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d9d9d9"/>
          <w:sz w:val="34"/>
          <w:szCs w:val="34"/>
        </w:rPr>
      </w:pPr>
      <w:bookmarkStart w:colFirst="0" w:colLast="0" w:name="_9f88imvnbvvm" w:id="0"/>
      <w:bookmarkEnd w:id="0"/>
      <w:r w:rsidDel="00000000" w:rsidR="00000000" w:rsidRPr="00000000">
        <w:rPr>
          <w:b w:val="1"/>
          <w:bCs w:val="1"/>
          <w:color w:val="d9d9d9"/>
          <w:sz w:val="34"/>
          <w:szCs w:val="34"/>
          <w:rtl w:val="0"/>
        </w:rPr>
        <w:t xml:space="preserve">x^</w:t>
      </w:r>
      <w:r w:rsidDel="00000000" w:rsidR="00000000" w:rsidRPr="00000000">
        <w:rPr>
          <w:b w:val="1"/>
          <w:bCs w:val="1"/>
          <w:color w:val="d9d9d9"/>
          <w:sz w:val="34"/>
          <w:szCs w:val="34"/>
          <w:rtl w:val="0"/>
        </w:rPr>
        <w:t xml:space="preserve">1. Introduction</w:t>
      </w:r>
    </w:p>
    <w:p w:rsidR="00000000" w:rsidDel="00000000" w:rsidP="00000000" w:rsidRDefault="00000000" w:rsidRPr="00000000" w14:paraId="00000002">
      <w:pPr>
        <w:pStyle w:val="Heading3"/>
        <w:keepNext w:val="0"/>
        <w:keepLines w:val="0"/>
        <w:spacing w:before="280" w:lineRule="auto"/>
        <w:rPr>
          <w:b w:val="1"/>
          <w:bCs w:val="1"/>
          <w:color w:val="d9d9d9"/>
          <w:sz w:val="26"/>
          <w:szCs w:val="26"/>
        </w:rPr>
      </w:pPr>
      <w:bookmarkStart w:colFirst="0" w:colLast="0" w:name="_81k7y6y1crw8" w:id="1"/>
      <w:bookmarkEnd w:id="1"/>
      <w:r w:rsidDel="00000000" w:rsidR="00000000" w:rsidRPr="00000000">
        <w:rPr>
          <w:b w:val="1"/>
          <w:bCs w:val="1"/>
          <w:color w:val="d9d9d9"/>
          <w:sz w:val="26"/>
          <w:szCs w:val="26"/>
          <w:rtl w:val="0"/>
        </w:rPr>
        <w:t xml:space="preserve">1.1 Problem and context</w:t>
      </w:r>
    </w:p>
    <w:p w:rsidR="00000000" w:rsidDel="00000000" w:rsidP="00000000" w:rsidRDefault="00000000" w:rsidRPr="00000000" w14:paraId="00000003">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real-world problem exists, for whom, and in what situations does it matter?</w:t>
      </w:r>
    </w:p>
    <w:p w:rsidR="00000000" w:rsidDel="00000000" w:rsidP="00000000" w:rsidRDefault="00000000" w:rsidRPr="00000000" w14:paraId="00000004">
      <w:pPr>
        <w:pStyle w:val="Heading3"/>
        <w:keepNext w:val="0"/>
        <w:keepLines w:val="0"/>
        <w:spacing w:before="280" w:lineRule="auto"/>
        <w:rPr>
          <w:b w:val="1"/>
          <w:bCs w:val="1"/>
          <w:color w:val="d9d9d9"/>
          <w:sz w:val="26"/>
          <w:szCs w:val="26"/>
        </w:rPr>
      </w:pPr>
      <w:bookmarkStart w:colFirst="0" w:colLast="0" w:name="_6tjecdxomjop" w:id="2"/>
      <w:bookmarkEnd w:id="2"/>
      <w:r w:rsidDel="00000000" w:rsidR="00000000" w:rsidRPr="00000000">
        <w:rPr>
          <w:b w:val="1"/>
          <w:bCs w:val="1"/>
          <w:color w:val="d9d9d9"/>
          <w:sz w:val="26"/>
          <w:szCs w:val="26"/>
          <w:rtl w:val="0"/>
        </w:rPr>
        <w:t xml:space="preserve">1.2 Why current solutions are insufficient</w:t>
      </w:r>
    </w:p>
    <w:p w:rsidR="00000000" w:rsidDel="00000000" w:rsidP="00000000" w:rsidRDefault="00000000" w:rsidRPr="00000000" w14:paraId="00000005">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do existing tools/practices fail to support (workflow gaps, cognitive load, decision support, etc.)?</w:t>
      </w:r>
    </w:p>
    <w:p w:rsidR="00000000" w:rsidDel="00000000" w:rsidP="00000000" w:rsidRDefault="00000000" w:rsidRPr="00000000" w14:paraId="00000006">
      <w:pPr>
        <w:pStyle w:val="Heading3"/>
        <w:keepNext w:val="0"/>
        <w:keepLines w:val="0"/>
        <w:spacing w:before="280" w:lineRule="auto"/>
        <w:rPr>
          <w:b w:val="1"/>
          <w:bCs w:val="1"/>
          <w:color w:val="d9d9d9"/>
          <w:sz w:val="26"/>
          <w:szCs w:val="26"/>
        </w:rPr>
      </w:pPr>
      <w:bookmarkStart w:colFirst="0" w:colLast="0" w:name="_4ij41v638f6t" w:id="3"/>
      <w:bookmarkEnd w:id="3"/>
      <w:r w:rsidDel="00000000" w:rsidR="00000000" w:rsidRPr="00000000">
        <w:rPr>
          <w:b w:val="1"/>
          <w:bCs w:val="1"/>
          <w:color w:val="d9d9d9"/>
          <w:sz w:val="26"/>
          <w:szCs w:val="26"/>
          <w:rtl w:val="0"/>
        </w:rPr>
        <w:t xml:space="preserve">1.3 Research aim and objectives</w:t>
      </w:r>
    </w:p>
    <w:p w:rsidR="00000000" w:rsidDel="00000000" w:rsidP="00000000" w:rsidRDefault="00000000" w:rsidRPr="00000000" w14:paraId="00000007">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do you want to </w:t>
      </w:r>
      <w:r w:rsidDel="00000000" w:rsidR="00000000" w:rsidRPr="00000000">
        <w:rPr>
          <w:i w:val="1"/>
          <w:iCs w:val="1"/>
          <w:color w:val="d9d9d9"/>
          <w:rtl w:val="0"/>
        </w:rPr>
        <w:t xml:space="preserve">achieve</w:t>
      </w:r>
      <w:r w:rsidDel="00000000" w:rsidR="00000000" w:rsidRPr="00000000">
        <w:rPr>
          <w:color w:val="d9d9d9"/>
          <w:rtl w:val="0"/>
        </w:rPr>
        <w:t xml:space="preserve"> (artifact + knowledge) and what is “success”?</w:t>
      </w:r>
    </w:p>
    <w:p w:rsidR="00000000" w:rsidDel="00000000" w:rsidP="00000000" w:rsidRDefault="00000000" w:rsidRPr="00000000" w14:paraId="00000008">
      <w:pPr>
        <w:pStyle w:val="Heading3"/>
        <w:keepNext w:val="0"/>
        <w:keepLines w:val="0"/>
        <w:spacing w:before="280" w:lineRule="auto"/>
        <w:rPr>
          <w:b w:val="1"/>
          <w:bCs w:val="1"/>
          <w:color w:val="d9d9d9"/>
          <w:sz w:val="26"/>
          <w:szCs w:val="26"/>
        </w:rPr>
      </w:pPr>
      <w:bookmarkStart w:colFirst="0" w:colLast="0" w:name="_yb421orwlte2" w:id="4"/>
      <w:bookmarkEnd w:id="4"/>
      <w:r w:rsidDel="00000000" w:rsidR="00000000" w:rsidRPr="00000000">
        <w:rPr>
          <w:b w:val="1"/>
          <w:bCs w:val="1"/>
          <w:color w:val="d9d9d9"/>
          <w:sz w:val="26"/>
          <w:szCs w:val="26"/>
          <w:rtl w:val="0"/>
        </w:rPr>
        <w:t xml:space="preserve">1.4 Research questions (and/or hypotheses)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Sub-Question 1 What are students’ needs and resulting requirements for a hybrid graph–table interface that supports program-level study planning and understanding of course dependencies?</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Sub-Question 2 How can we design and implement a hybrid interface that combines graph-based visualization with table-based planning to help students plan their studies and understand course dependencies, based on those requirements?</w:t>
      </w:r>
    </w:p>
    <w:p w:rsidR="00000000" w:rsidDel="00000000" w:rsidP="00000000" w:rsidRDefault="00000000" w:rsidRPr="00000000" w14:paraId="0000000C">
      <w:pPr>
        <w:spacing w:after="240" w:before="240" w:lineRule="auto"/>
        <w:rPr/>
      </w:pPr>
      <w:r w:rsidDel="00000000" w:rsidR="00000000" w:rsidRPr="00000000">
        <w:rPr>
          <w:rtl w:val="0"/>
        </w:rPr>
        <w:t xml:space="preserve">Sub-Question 3 How do students experience the hybrid interface and its embedded recommendations in terms of user experience (effectiveness, efficiency, and satisfaction)?</w:t>
      </w:r>
    </w:p>
    <w:p w:rsidR="00000000" w:rsidDel="00000000" w:rsidP="00000000" w:rsidRDefault="00000000" w:rsidRPr="00000000" w14:paraId="0000000D">
      <w:pPr>
        <w:spacing w:after="240" w:before="240" w:lineRule="auto"/>
        <w:rPr>
          <w:b w:val="1"/>
          <w:bCs w:val="1"/>
          <w:color w:val="d9d9d9"/>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d9d9d9"/>
          <w:sz w:val="26"/>
          <w:szCs w:val="26"/>
        </w:rPr>
      </w:pPr>
      <w:bookmarkStart w:colFirst="0" w:colLast="0" w:name="_2x57i91z1cl" w:id="5"/>
      <w:bookmarkEnd w:id="5"/>
      <w:r w:rsidDel="00000000" w:rsidR="00000000" w:rsidRPr="00000000">
        <w:rPr>
          <w:b w:val="1"/>
          <w:bCs w:val="1"/>
          <w:color w:val="d9d9d9"/>
          <w:sz w:val="26"/>
          <w:szCs w:val="26"/>
          <w:rtl w:val="0"/>
        </w:rPr>
        <w:t xml:space="preserve">1.5 Contributions</w:t>
      </w:r>
    </w:p>
    <w:p w:rsidR="00000000" w:rsidDel="00000000" w:rsidP="00000000" w:rsidRDefault="00000000" w:rsidRPr="00000000" w14:paraId="0000000F">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are the concrete outputs (e.g., requirements, design principles, implemented tool, evaluation evidence, guidelines)?</w:t>
      </w:r>
    </w:p>
    <w:p w:rsidR="00000000" w:rsidDel="00000000" w:rsidP="00000000" w:rsidRDefault="00000000" w:rsidRPr="00000000" w14:paraId="00000010">
      <w:pPr>
        <w:pStyle w:val="Heading3"/>
        <w:keepNext w:val="0"/>
        <w:keepLines w:val="0"/>
        <w:spacing w:before="280" w:lineRule="auto"/>
        <w:rPr>
          <w:b w:val="1"/>
          <w:bCs w:val="1"/>
          <w:color w:val="d9d9d9"/>
          <w:sz w:val="26"/>
          <w:szCs w:val="26"/>
        </w:rPr>
      </w:pPr>
      <w:bookmarkStart w:colFirst="0" w:colLast="0" w:name="_8tfroe9yjnz7" w:id="6"/>
      <w:bookmarkEnd w:id="6"/>
      <w:r w:rsidDel="00000000" w:rsidR="00000000" w:rsidRPr="00000000">
        <w:rPr>
          <w:b w:val="1"/>
          <w:bCs w:val="1"/>
          <w:color w:val="d9d9d9"/>
          <w:sz w:val="26"/>
          <w:szCs w:val="26"/>
          <w:rtl w:val="0"/>
        </w:rPr>
        <w:t xml:space="preserve">1.6 Thesis structure</w:t>
      </w:r>
    </w:p>
    <w:p w:rsidR="00000000" w:rsidDel="00000000" w:rsidP="00000000" w:rsidRDefault="00000000" w:rsidRPr="00000000" w14:paraId="00000011">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How the chapters flow logically.</w:t>
      </w:r>
    </w:p>
    <w:p w:rsidR="00000000" w:rsidDel="00000000" w:rsidP="00000000" w:rsidRDefault="00000000" w:rsidRPr="00000000" w14:paraId="00000012">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color w:val="d9d9d9"/>
          <w:sz w:val="34"/>
          <w:szCs w:val="34"/>
        </w:rPr>
      </w:pPr>
      <w:bookmarkStart w:colFirst="0" w:colLast="0" w:name="_y5yp7y9jultb" w:id="7"/>
      <w:bookmarkEnd w:id="7"/>
      <w:r w:rsidDel="00000000" w:rsidR="00000000" w:rsidRPr="00000000">
        <w:rPr>
          <w:b w:val="1"/>
          <w:bCs w:val="1"/>
          <w:color w:val="d9d9d9"/>
          <w:sz w:val="34"/>
          <w:szCs w:val="34"/>
          <w:rtl w:val="0"/>
        </w:rPr>
        <w:t xml:space="preserve">2. Related Work and Theoretical Grounding</w:t>
      </w:r>
    </w:p>
    <w:p w:rsidR="00000000" w:rsidDel="00000000" w:rsidP="00000000" w:rsidRDefault="00000000" w:rsidRPr="00000000" w14:paraId="00000014">
      <w:pPr>
        <w:spacing w:after="240" w:before="240" w:lineRule="auto"/>
        <w:rPr>
          <w:i w:val="1"/>
          <w:iCs w:val="1"/>
          <w:color w:val="d9d9d9"/>
        </w:rPr>
      </w:pPr>
      <w:r w:rsidDel="00000000" w:rsidR="00000000" w:rsidRPr="00000000">
        <w:rPr>
          <w:i w:val="1"/>
          <w:iCs w:val="1"/>
          <w:color w:val="d9d9d9"/>
          <w:rtl w:val="0"/>
        </w:rPr>
        <w:t xml:space="preserve">(This chapter should not just “list papers”; it should build a lens for your design decisions and evaluation.)</w:t>
      </w:r>
    </w:p>
    <w:p w:rsidR="00000000" w:rsidDel="00000000" w:rsidP="00000000" w:rsidRDefault="00000000" w:rsidRPr="00000000" w14:paraId="00000015">
      <w:pPr>
        <w:pStyle w:val="Heading3"/>
        <w:keepNext w:val="0"/>
        <w:keepLines w:val="0"/>
        <w:spacing w:before="280" w:lineRule="auto"/>
        <w:rPr>
          <w:b w:val="1"/>
          <w:bCs w:val="1"/>
          <w:color w:val="d9d9d9"/>
          <w:sz w:val="26"/>
          <w:szCs w:val="26"/>
        </w:rPr>
      </w:pPr>
      <w:bookmarkStart w:colFirst="0" w:colLast="0" w:name="_qpsa8inqpliu" w:id="8"/>
      <w:bookmarkEnd w:id="8"/>
      <w:r w:rsidDel="00000000" w:rsidR="00000000" w:rsidRPr="00000000">
        <w:rPr>
          <w:b w:val="1"/>
          <w:bCs w:val="1"/>
          <w:color w:val="d9d9d9"/>
          <w:sz w:val="26"/>
          <w:szCs w:val="26"/>
          <w:rtl w:val="0"/>
        </w:rPr>
        <w:t xml:space="preserve">2.1 Domain: planning/decision support in your context</w:t>
      </w:r>
    </w:p>
    <w:p w:rsidR="00000000" w:rsidDel="00000000" w:rsidP="00000000" w:rsidRDefault="00000000" w:rsidRPr="00000000" w14:paraId="00000016">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are typical user goals, constraints, and decision pain points reported in prior work?</w:t>
      </w:r>
    </w:p>
    <w:p w:rsidR="00000000" w:rsidDel="00000000" w:rsidP="00000000" w:rsidRDefault="00000000" w:rsidRPr="00000000" w14:paraId="00000017">
      <w:pPr>
        <w:pStyle w:val="Heading3"/>
        <w:keepNext w:val="0"/>
        <w:keepLines w:val="0"/>
        <w:spacing w:before="280" w:lineRule="auto"/>
        <w:rPr>
          <w:b w:val="1"/>
          <w:bCs w:val="1"/>
          <w:color w:val="d9d9d9"/>
          <w:sz w:val="26"/>
          <w:szCs w:val="26"/>
        </w:rPr>
      </w:pPr>
      <w:bookmarkStart w:colFirst="0" w:colLast="0" w:name="_b9x1gahvnn1d" w:id="9"/>
      <w:bookmarkEnd w:id="9"/>
      <w:r w:rsidDel="00000000" w:rsidR="00000000" w:rsidRPr="00000000">
        <w:rPr>
          <w:b w:val="1"/>
          <w:bCs w:val="1"/>
          <w:color w:val="d9d9d9"/>
          <w:sz w:val="26"/>
          <w:szCs w:val="26"/>
          <w:rtl w:val="0"/>
        </w:rPr>
        <w:t xml:space="preserve">2.2 Interface paradigms relevant to your artifact</w:t>
      </w:r>
    </w:p>
    <w:p w:rsidR="00000000" w:rsidDel="00000000" w:rsidP="00000000" w:rsidRDefault="00000000" w:rsidRPr="00000000" w14:paraId="00000018">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is known about the strengths/weaknesses of the key UI paradigms you’re combining (and why a hybrid can be justified)?</w:t>
      </w:r>
    </w:p>
    <w:p w:rsidR="00000000" w:rsidDel="00000000" w:rsidP="00000000" w:rsidRDefault="00000000" w:rsidRPr="00000000" w14:paraId="00000019">
      <w:pPr>
        <w:pStyle w:val="Heading3"/>
        <w:keepNext w:val="0"/>
        <w:keepLines w:val="0"/>
        <w:spacing w:before="280" w:lineRule="auto"/>
        <w:rPr>
          <w:b w:val="1"/>
          <w:bCs w:val="1"/>
          <w:color w:val="d9d9d9"/>
          <w:sz w:val="26"/>
          <w:szCs w:val="26"/>
        </w:rPr>
      </w:pPr>
      <w:bookmarkStart w:colFirst="0" w:colLast="0" w:name="_h8yln1yisg0v" w:id="10"/>
      <w:bookmarkEnd w:id="10"/>
      <w:r w:rsidDel="00000000" w:rsidR="00000000" w:rsidRPr="00000000">
        <w:rPr>
          <w:b w:val="1"/>
          <w:bCs w:val="1"/>
          <w:color w:val="d9d9d9"/>
          <w:sz w:val="26"/>
          <w:szCs w:val="26"/>
          <w:rtl w:val="0"/>
        </w:rPr>
        <w:t xml:space="preserve">2.3 Recommendation support in interactive systems (if applicable)</w:t>
      </w:r>
    </w:p>
    <w:p w:rsidR="00000000" w:rsidDel="00000000" w:rsidP="00000000" w:rsidRDefault="00000000" w:rsidRPr="00000000" w14:paraId="0000001A">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makes recommendations helpful/harmful in decision workflows (timing, transparency, control, explanations)?</w:t>
      </w:r>
    </w:p>
    <w:p w:rsidR="00000000" w:rsidDel="00000000" w:rsidP="00000000" w:rsidRDefault="00000000" w:rsidRPr="00000000" w14:paraId="0000001B">
      <w:pPr>
        <w:pStyle w:val="Heading3"/>
        <w:keepNext w:val="0"/>
        <w:keepLines w:val="0"/>
        <w:spacing w:before="280" w:lineRule="auto"/>
        <w:rPr>
          <w:b w:val="1"/>
          <w:bCs w:val="1"/>
          <w:color w:val="d9d9d9"/>
          <w:sz w:val="26"/>
          <w:szCs w:val="26"/>
        </w:rPr>
      </w:pPr>
      <w:bookmarkStart w:colFirst="0" w:colLast="0" w:name="_so2ewar39xil" w:id="11"/>
      <w:bookmarkEnd w:id="11"/>
      <w:r w:rsidDel="00000000" w:rsidR="00000000" w:rsidRPr="00000000">
        <w:rPr>
          <w:b w:val="1"/>
          <w:bCs w:val="1"/>
          <w:color w:val="d9d9d9"/>
          <w:sz w:val="26"/>
          <w:szCs w:val="26"/>
          <w:rtl w:val="0"/>
        </w:rPr>
        <w:t xml:space="preserve">2.4 UX/usability and evaluation foundations</w:t>
      </w:r>
    </w:p>
    <w:p w:rsidR="00000000" w:rsidDel="00000000" w:rsidP="00000000" w:rsidRDefault="00000000" w:rsidRPr="00000000" w14:paraId="0000001C">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evaluation dimensions matter here (effectiveness, efficiency, workload, trust, perceived usefulness), and what validated instruments exist?</w:t>
      </w:r>
    </w:p>
    <w:p w:rsidR="00000000" w:rsidDel="00000000" w:rsidP="00000000" w:rsidRDefault="00000000" w:rsidRPr="00000000" w14:paraId="0000001D">
      <w:pPr>
        <w:pStyle w:val="Heading3"/>
        <w:keepNext w:val="0"/>
        <w:keepLines w:val="0"/>
        <w:spacing w:before="280" w:lineRule="auto"/>
        <w:rPr>
          <w:b w:val="1"/>
          <w:bCs w:val="1"/>
          <w:color w:val="d9d9d9"/>
          <w:sz w:val="26"/>
          <w:szCs w:val="26"/>
        </w:rPr>
      </w:pPr>
      <w:bookmarkStart w:colFirst="0" w:colLast="0" w:name="_noff2frds6u5" w:id="12"/>
      <w:bookmarkEnd w:id="12"/>
      <w:r w:rsidDel="00000000" w:rsidR="00000000" w:rsidRPr="00000000">
        <w:rPr>
          <w:b w:val="1"/>
          <w:bCs w:val="1"/>
          <w:color w:val="d9d9d9"/>
          <w:sz w:val="26"/>
          <w:szCs w:val="26"/>
          <w:rtl w:val="0"/>
        </w:rPr>
        <w:t xml:space="preserve">2.5 Synthesis: design implications from literature</w:t>
      </w:r>
    </w:p>
    <w:p w:rsidR="00000000" w:rsidDel="00000000" w:rsidP="00000000" w:rsidRDefault="00000000" w:rsidRPr="00000000" w14:paraId="0000001E">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design principles and evaluation expectations follow from the literature, </w:t>
      </w:r>
      <w:r w:rsidDel="00000000" w:rsidR="00000000" w:rsidRPr="00000000">
        <w:rPr>
          <w:i w:val="1"/>
          <w:iCs w:val="1"/>
          <w:color w:val="d9d9d9"/>
          <w:rtl w:val="0"/>
        </w:rPr>
        <w:t xml:space="preserve">that you will later reference explicitly</w:t>
      </w:r>
      <w:r w:rsidDel="00000000" w:rsidR="00000000" w:rsidRPr="00000000">
        <w:rPr>
          <w:color w:val="d9d9d9"/>
          <w:rtl w:val="0"/>
        </w:rPr>
        <w:t xml:space="preserve">?</w:t>
      </w:r>
    </w:p>
    <w:p w:rsidR="00000000" w:rsidDel="00000000" w:rsidP="00000000" w:rsidRDefault="00000000" w:rsidRPr="00000000" w14:paraId="0000001F">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color w:val="d9d9d9"/>
          <w:sz w:val="34"/>
          <w:szCs w:val="34"/>
        </w:rPr>
      </w:pPr>
      <w:bookmarkStart w:colFirst="0" w:colLast="0" w:name="_soneub759btt" w:id="13"/>
      <w:bookmarkEnd w:id="13"/>
      <w:r w:rsidDel="00000000" w:rsidR="00000000" w:rsidRPr="00000000">
        <w:rPr>
          <w:b w:val="1"/>
          <w:bCs w:val="1"/>
          <w:color w:val="d9d9d9"/>
          <w:sz w:val="34"/>
          <w:szCs w:val="34"/>
          <w:rtl w:val="0"/>
        </w:rPr>
        <w:t xml:space="preserve">3. Research Approach</w:t>
      </w:r>
    </w:p>
    <w:p w:rsidR="00000000" w:rsidDel="00000000" w:rsidP="00000000" w:rsidRDefault="00000000" w:rsidRPr="00000000" w14:paraId="00000021">
      <w:pPr>
        <w:spacing w:after="240" w:before="240" w:lineRule="auto"/>
        <w:rPr>
          <w:i w:val="1"/>
          <w:iCs w:val="1"/>
          <w:color w:val="d9d9d9"/>
        </w:rPr>
      </w:pPr>
      <w:r w:rsidDel="00000000" w:rsidR="00000000" w:rsidRPr="00000000">
        <w:rPr>
          <w:i w:val="1"/>
          <w:iCs w:val="1"/>
          <w:color w:val="d9d9d9"/>
          <w:rtl w:val="0"/>
        </w:rPr>
        <w:t xml:space="preserve">(This is where you look “research-grade”: method, rigor, scope, and the overall pipeline.)</w:t>
      </w:r>
    </w:p>
    <w:p w:rsidR="00000000" w:rsidDel="00000000" w:rsidP="00000000" w:rsidRDefault="00000000" w:rsidRPr="00000000" w14:paraId="00000022">
      <w:pPr>
        <w:pStyle w:val="Heading3"/>
        <w:keepNext w:val="0"/>
        <w:keepLines w:val="0"/>
        <w:spacing w:before="280" w:lineRule="auto"/>
        <w:rPr>
          <w:b w:val="1"/>
          <w:bCs w:val="1"/>
          <w:color w:val="d9d9d9"/>
          <w:sz w:val="26"/>
          <w:szCs w:val="26"/>
        </w:rPr>
      </w:pPr>
      <w:bookmarkStart w:colFirst="0" w:colLast="0" w:name="_7jb8ffwsdkoi" w:id="14"/>
      <w:bookmarkEnd w:id="14"/>
      <w:r w:rsidDel="00000000" w:rsidR="00000000" w:rsidRPr="00000000">
        <w:rPr>
          <w:b w:val="1"/>
          <w:bCs w:val="1"/>
          <w:color w:val="d9d9d9"/>
          <w:sz w:val="26"/>
          <w:szCs w:val="26"/>
          <w:rtl w:val="0"/>
        </w:rPr>
        <w:t xml:space="preserve">3.1 Research paradigm and rationale (e.g., Design Science / HCI)</w:t>
      </w:r>
    </w:p>
    <w:p w:rsidR="00000000" w:rsidDel="00000000" w:rsidP="00000000" w:rsidRDefault="00000000" w:rsidRPr="00000000" w14:paraId="00000023">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Why “design + evaluation” is the right approach; what counts as evidence.</w:t>
      </w:r>
    </w:p>
    <w:p w:rsidR="00000000" w:rsidDel="00000000" w:rsidP="00000000" w:rsidRDefault="00000000" w:rsidRPr="00000000" w14:paraId="00000024">
      <w:pPr>
        <w:spacing w:after="240" w:before="240" w:lineRule="auto"/>
        <w:rPr/>
      </w:pPr>
      <w:r w:rsidDel="00000000" w:rsidR="00000000" w:rsidRPr="00000000">
        <w:rPr>
          <w:rtl w:val="0"/>
        </w:rPr>
        <w:t xml:space="preserve">A Nested Model for Visualization Design and Validation</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4938713" cy="19239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38713" cy="192397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domain problem: literature review, assumption → research question</w:t>
      </w:r>
    </w:p>
    <w:p w:rsidR="00000000" w:rsidDel="00000000" w:rsidP="00000000" w:rsidRDefault="00000000" w:rsidRPr="00000000" w14:paraId="00000027">
      <w:pPr>
        <w:spacing w:after="240" w:before="240" w:lineRule="auto"/>
        <w:rPr/>
      </w:pPr>
      <w:r w:rsidDel="00000000" w:rsidR="00000000" w:rsidRPr="00000000">
        <w:rPr>
          <w:rtl w:val="0"/>
        </w:rPr>
        <w:t xml:space="preserve">data/operation abstraction design: Making a more representation of the problem in the language of computer science via the codebook process to get the features and requirements</w:t>
      </w:r>
    </w:p>
    <w:p w:rsidR="00000000" w:rsidDel="00000000" w:rsidP="00000000" w:rsidRDefault="00000000" w:rsidRPr="00000000" w14:paraId="00000028">
      <w:pPr>
        <w:spacing w:after="240" w:before="240" w:lineRule="auto"/>
        <w:rPr/>
      </w:pPr>
      <w:r w:rsidDel="00000000" w:rsidR="00000000" w:rsidRPr="00000000">
        <w:rPr>
          <w:rtl w:val="0"/>
        </w:rPr>
        <w:t xml:space="preserve">encoding and/interaction design: the process how the abstraction (features, requirements, codes, references, assumptions) inform the actual visual design and encoding in a planner tool</w:t>
      </w:r>
    </w:p>
    <w:p w:rsidR="00000000" w:rsidDel="00000000" w:rsidP="00000000" w:rsidRDefault="00000000" w:rsidRPr="00000000" w14:paraId="00000029">
      <w:pPr>
        <w:spacing w:after="240" w:before="240" w:lineRule="auto"/>
        <w:rPr/>
      </w:pPr>
      <w:r w:rsidDel="00000000" w:rsidR="00000000" w:rsidRPr="00000000">
        <w:rPr>
          <w:rtl w:val="0"/>
        </w:rPr>
        <w:t xml:space="preserve">algorithm design: actual development</w:t>
      </w:r>
    </w:p>
    <w:p w:rsidR="00000000" w:rsidDel="00000000" w:rsidP="00000000" w:rsidRDefault="00000000" w:rsidRPr="00000000" w14:paraId="0000002A">
      <w:pPr>
        <w:pStyle w:val="Heading3"/>
        <w:keepNext w:val="0"/>
        <w:keepLines w:val="0"/>
        <w:spacing w:before="280" w:lineRule="auto"/>
        <w:rPr>
          <w:b w:val="1"/>
          <w:bCs w:val="1"/>
          <w:color w:val="d9d9d9"/>
          <w:sz w:val="26"/>
          <w:szCs w:val="26"/>
        </w:rPr>
      </w:pPr>
      <w:bookmarkStart w:colFirst="0" w:colLast="0" w:name="_n5149oqwhpct" w:id="15"/>
      <w:bookmarkEnd w:id="15"/>
      <w:r w:rsidDel="00000000" w:rsidR="00000000" w:rsidRPr="00000000">
        <w:rPr>
          <w:b w:val="1"/>
          <w:bCs w:val="1"/>
          <w:color w:val="d9d9d9"/>
          <w:sz w:val="26"/>
          <w:szCs w:val="26"/>
          <w:rtl w:val="0"/>
        </w:rPr>
        <w:t xml:space="preserve">3.2 Process overview (end-to-end pipeline)</w:t>
      </w:r>
    </w:p>
    <w:p w:rsidR="00000000" w:rsidDel="00000000" w:rsidP="00000000" w:rsidRDefault="00000000" w:rsidRPr="00000000" w14:paraId="0000002B">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How you go from </w:t>
      </w:r>
      <w:r w:rsidDel="00000000" w:rsidR="00000000" w:rsidRPr="00000000">
        <w:rPr>
          <w:rFonts w:ascii="Arial Unicode MS" w:cs="Arial Unicode MS" w:eastAsia="Arial Unicode MS" w:hAnsi="Arial Unicode MS"/>
          <w:b w:val="1"/>
          <w:bCs w:val="1"/>
          <w:color w:val="d9d9d9"/>
          <w:rtl w:val="0"/>
        </w:rPr>
        <w:t xml:space="preserve">needfinding → requirements → design → implementation → evaluation</w:t>
      </w:r>
      <w:r w:rsidDel="00000000" w:rsidR="00000000" w:rsidRPr="00000000">
        <w:rPr>
          <w:color w:val="d9d9d9"/>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d9d9d9"/>
          <w:sz w:val="26"/>
          <w:szCs w:val="26"/>
        </w:rPr>
      </w:pPr>
      <w:bookmarkStart w:colFirst="0" w:colLast="0" w:name="_v52e5j3g5een" w:id="16"/>
      <w:bookmarkEnd w:id="16"/>
      <w:r w:rsidDel="00000000" w:rsidR="00000000" w:rsidRPr="00000000">
        <w:rPr>
          <w:b w:val="1"/>
          <w:bCs w:val="1"/>
          <w:color w:val="d9d9d9"/>
          <w:sz w:val="26"/>
          <w:szCs w:val="26"/>
          <w:rtl w:val="0"/>
        </w:rPr>
        <w:t xml:space="preserve">3.3 Scope, constraints, and assumptions</w:t>
      </w:r>
    </w:p>
    <w:p w:rsidR="00000000" w:rsidDel="00000000" w:rsidP="00000000" w:rsidRDefault="00000000" w:rsidRPr="00000000" w14:paraId="0000002D">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you intentionally did not solve (and why), and which assumptions shape the artifact.</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rtl w:val="0"/>
        </w:rPr>
        <w:t xml:space="preserve">Scope:</w:t>
      </w:r>
    </w:p>
    <w:p w:rsidR="00000000" w:rsidDel="00000000" w:rsidP="00000000" w:rsidRDefault="00000000" w:rsidRPr="00000000" w14:paraId="0000002F">
      <w:pPr>
        <w:numPr>
          <w:ilvl w:val="1"/>
          <w:numId w:val="4"/>
        </w:numPr>
        <w:spacing w:after="0" w:afterAutospacing="0" w:before="0" w:beforeAutospacing="0" w:lineRule="auto"/>
        <w:ind w:left="1440" w:hanging="360"/>
        <w:rPr/>
      </w:pPr>
      <w:r w:rsidDel="00000000" w:rsidR="00000000" w:rsidRPr="00000000">
        <w:rPr>
          <w:rtl w:val="0"/>
        </w:rPr>
        <w:t xml:space="preserve">We define Study Planning as the planning of the program, often it is also referred to planning on a course level, this is out of scope.</w:t>
      </w:r>
    </w:p>
    <w:p w:rsidR="00000000" w:rsidDel="00000000" w:rsidP="00000000" w:rsidRDefault="00000000" w:rsidRPr="00000000" w14:paraId="00000030">
      <w:pPr>
        <w:numPr>
          <w:ilvl w:val="1"/>
          <w:numId w:val="4"/>
        </w:numPr>
        <w:spacing w:after="0" w:afterAutospacing="0" w:before="0" w:beforeAutospacing="0" w:lineRule="auto"/>
        <w:ind w:left="1440" w:hanging="360"/>
        <w:rPr>
          <w:u w:val="none"/>
        </w:rPr>
      </w:pPr>
      <w:r w:rsidDel="00000000" w:rsidR="00000000" w:rsidRPr="00000000">
        <w:rPr>
          <w:rtl w:val="0"/>
        </w:rPr>
        <w:t xml:space="preserve">We just include two programs of the Informatics faculty of the TU WIen at first place</w:t>
      </w:r>
    </w:p>
    <w:p w:rsidR="00000000" w:rsidDel="00000000" w:rsidP="00000000" w:rsidRDefault="00000000" w:rsidRPr="00000000" w14:paraId="00000031">
      <w:pPr>
        <w:numPr>
          <w:ilvl w:val="0"/>
          <w:numId w:val="4"/>
        </w:numPr>
        <w:spacing w:after="0" w:afterAutospacing="0" w:before="0" w:beforeAutospacing="0" w:lineRule="auto"/>
        <w:ind w:left="720" w:hanging="360"/>
        <w:rPr>
          <w:u w:val="none"/>
        </w:rPr>
      </w:pPr>
      <w:r w:rsidDel="00000000" w:rsidR="00000000" w:rsidRPr="00000000">
        <w:rPr>
          <w:rtl w:val="0"/>
        </w:rPr>
        <w:t xml:space="preserve">Constraints:</w:t>
      </w:r>
    </w:p>
    <w:p w:rsidR="00000000" w:rsidDel="00000000" w:rsidP="00000000" w:rsidRDefault="00000000" w:rsidRPr="00000000" w14:paraId="00000032">
      <w:pPr>
        <w:numPr>
          <w:ilvl w:val="1"/>
          <w:numId w:val="4"/>
        </w:numPr>
        <w:spacing w:after="0" w:afterAutospacing="0" w:before="0" w:beforeAutospacing="0" w:lineRule="auto"/>
        <w:ind w:left="1440" w:hanging="360"/>
        <w:rPr>
          <w:u w:val="none"/>
        </w:rPr>
      </w:pPr>
      <w:r w:rsidDel="00000000" w:rsidR="00000000" w:rsidRPr="00000000">
        <w:rPr>
          <w:rtl w:val="0"/>
        </w:rPr>
        <w:t xml:space="preserve">We just asked students from the TU Wien faculty for informatics, and the initial prototype will also just cover two programs (one at bachelor one at master level) of the university</w:t>
      </w:r>
    </w:p>
    <w:p w:rsidR="00000000" w:rsidDel="00000000" w:rsidP="00000000" w:rsidRDefault="00000000" w:rsidRPr="00000000" w14:paraId="00000033">
      <w:pPr>
        <w:numPr>
          <w:ilvl w:val="1"/>
          <w:numId w:val="4"/>
        </w:numPr>
        <w:spacing w:after="0" w:afterAutospacing="0" w:before="0" w:beforeAutospacing="0" w:lineRule="auto"/>
        <w:ind w:left="1440" w:hanging="360"/>
        <w:rPr>
          <w:u w:val="none"/>
        </w:rPr>
      </w:pPr>
      <w:r w:rsidDel="00000000" w:rsidR="00000000" w:rsidRPr="00000000">
        <w:rPr>
          <w:rtl w:val="0"/>
        </w:rPr>
        <w:t xml:space="preserve">We just had students from informatics field for the requirements study, different profiles could have different needs</w:t>
      </w:r>
    </w:p>
    <w:p w:rsidR="00000000" w:rsidDel="00000000" w:rsidP="00000000" w:rsidRDefault="00000000" w:rsidRPr="00000000" w14:paraId="00000034">
      <w:pPr>
        <w:numPr>
          <w:ilvl w:val="0"/>
          <w:numId w:val="4"/>
        </w:numPr>
        <w:spacing w:after="0" w:afterAutospacing="0" w:before="0" w:beforeAutospacing="0" w:lineRule="auto"/>
        <w:ind w:left="720" w:hanging="360"/>
        <w:rPr>
          <w:u w:val="none"/>
        </w:rPr>
      </w:pPr>
      <w:r w:rsidDel="00000000" w:rsidR="00000000" w:rsidRPr="00000000">
        <w:rPr>
          <w:rtl w:val="0"/>
        </w:rPr>
        <w:t xml:space="preserve">Assumptions:</w:t>
      </w:r>
    </w:p>
    <w:p w:rsidR="00000000" w:rsidDel="00000000" w:rsidP="00000000" w:rsidRDefault="00000000" w:rsidRPr="00000000" w14:paraId="00000035">
      <w:pPr>
        <w:numPr>
          <w:ilvl w:val="1"/>
          <w:numId w:val="4"/>
        </w:numPr>
        <w:spacing w:after="0" w:afterAutospacing="0" w:before="0" w:beforeAutospacing="0" w:lineRule="auto"/>
        <w:ind w:left="1440" w:hanging="360"/>
        <w:rPr>
          <w:u w:val="none"/>
        </w:rPr>
      </w:pPr>
      <w:r w:rsidDel="00000000" w:rsidR="00000000" w:rsidRPr="00000000">
        <w:rPr>
          <w:rtl w:val="0"/>
        </w:rPr>
        <w:t xml:space="preserve">After the literature analysis we assume that there is a need for a tool with graph and table combined, this design decision is fully motivated by the literature review and is not questioned in core in the interviews.</w:t>
      </w:r>
    </w:p>
    <w:p w:rsidR="00000000" w:rsidDel="00000000" w:rsidP="00000000" w:rsidRDefault="00000000" w:rsidRPr="00000000" w14:paraId="00000036">
      <w:pPr>
        <w:numPr>
          <w:ilvl w:val="1"/>
          <w:numId w:val="4"/>
        </w:numPr>
        <w:spacing w:after="240" w:before="0" w:beforeAutospacing="0" w:lineRule="auto"/>
        <w:ind w:left="1440" w:hanging="360"/>
        <w:rPr>
          <w:u w:val="none"/>
        </w:rPr>
      </w:pPr>
      <w:r w:rsidDel="00000000" w:rsidR="00000000" w:rsidRPr="00000000">
        <w:rPr>
          <w:rtl w:val="0"/>
        </w:rPr>
        <w:t xml:space="preserve">We assume that if there is a need at the TU WIen, there could also be a need at other unis and Programs</w:t>
      </w:r>
    </w:p>
    <w:p w:rsidR="00000000" w:rsidDel="00000000" w:rsidP="00000000" w:rsidRDefault="00000000" w:rsidRPr="00000000" w14:paraId="00000037">
      <w:pPr>
        <w:pStyle w:val="Heading3"/>
        <w:keepNext w:val="0"/>
        <w:keepLines w:val="0"/>
        <w:spacing w:before="280" w:lineRule="auto"/>
        <w:rPr>
          <w:b w:val="1"/>
          <w:bCs w:val="1"/>
          <w:color w:val="d9d9d9"/>
          <w:sz w:val="26"/>
          <w:szCs w:val="26"/>
        </w:rPr>
      </w:pPr>
      <w:bookmarkStart w:colFirst="0" w:colLast="0" w:name="_wmmx0zbfqw8o" w:id="17"/>
      <w:bookmarkEnd w:id="17"/>
      <w:r w:rsidDel="00000000" w:rsidR="00000000" w:rsidRPr="00000000">
        <w:rPr>
          <w:b w:val="1"/>
          <w:bCs w:val="1"/>
          <w:color w:val="d9d9d9"/>
          <w:sz w:val="26"/>
          <w:szCs w:val="26"/>
          <w:rtl w:val="0"/>
        </w:rPr>
        <w:t xml:space="preserve">3.4 Ethical considerations and data handling</w:t>
      </w:r>
    </w:p>
    <w:p w:rsidR="00000000" w:rsidDel="00000000" w:rsidP="00000000" w:rsidRDefault="00000000" w:rsidRPr="00000000" w14:paraId="00000038">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Consent, anonymization, storage, participant risk, and data minimization.</w:t>
      </w:r>
    </w:p>
    <w:p w:rsidR="00000000" w:rsidDel="00000000" w:rsidP="00000000" w:rsidRDefault="00000000" w:rsidRPr="00000000" w14:paraId="00000039">
      <w:pPr>
        <w:pStyle w:val="Heading3"/>
        <w:keepNext w:val="0"/>
        <w:keepLines w:val="0"/>
        <w:spacing w:before="280" w:lineRule="auto"/>
        <w:rPr>
          <w:b w:val="1"/>
          <w:bCs w:val="1"/>
          <w:color w:val="d9d9d9"/>
          <w:sz w:val="26"/>
          <w:szCs w:val="26"/>
        </w:rPr>
      </w:pPr>
      <w:bookmarkStart w:colFirst="0" w:colLast="0" w:name="_utyzt3z4dtgo" w:id="18"/>
      <w:bookmarkEnd w:id="18"/>
      <w:r w:rsidDel="00000000" w:rsidR="00000000" w:rsidRPr="00000000">
        <w:rPr>
          <w:b w:val="1"/>
          <w:bCs w:val="1"/>
          <w:color w:val="d9d9d9"/>
          <w:sz w:val="26"/>
          <w:szCs w:val="26"/>
          <w:rtl w:val="0"/>
        </w:rPr>
        <w:t xml:space="preserve">3.5 Quality criteria and validity strategy</w:t>
      </w:r>
    </w:p>
    <w:p w:rsidR="00000000" w:rsidDel="00000000" w:rsidP="00000000" w:rsidRDefault="00000000" w:rsidRPr="00000000" w14:paraId="0000003A">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How you ensure credibility (qualitative rigor), reliability, and how you handle threats to validity.</w:t>
      </w:r>
    </w:p>
    <w:p w:rsidR="00000000" w:rsidDel="00000000" w:rsidP="00000000" w:rsidRDefault="00000000" w:rsidRPr="00000000" w14:paraId="0000003B">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wfzn5gcokb4" w:id="19"/>
      <w:bookmarkEnd w:id="19"/>
      <w:r w:rsidDel="00000000" w:rsidR="00000000" w:rsidRPr="00000000">
        <w:rPr>
          <w:b w:val="1"/>
          <w:bCs w:val="1"/>
          <w:sz w:val="34"/>
          <w:szCs w:val="34"/>
          <w:rtl w:val="0"/>
        </w:rPr>
        <w:t xml:space="preserve">4. Formative Study: Needfinding with a Prototype</w:t>
      </w:r>
    </w:p>
    <w:p w:rsidR="00000000" w:rsidDel="00000000" w:rsidP="00000000" w:rsidRDefault="00000000" w:rsidRPr="00000000" w14:paraId="0000003D">
      <w:pPr>
        <w:spacing w:after="240" w:before="240" w:lineRule="auto"/>
        <w:rPr/>
      </w:pPr>
      <w:r w:rsidDel="00000000" w:rsidR="00000000" w:rsidRPr="00000000">
        <w:rPr>
          <w:rtl w:val="0"/>
        </w:rPr>
        <w:t xml:space="preserve">Following the literature-based motivation for a hybrid graph–table interface, this thesis conducted a formative, user-centered needfinding study to ground the design in students’ real planning practices and to derive implementable requirements.</w:t>
      </w:r>
    </w:p>
    <w:p w:rsidR="00000000" w:rsidDel="00000000" w:rsidP="00000000" w:rsidRDefault="00000000" w:rsidRPr="00000000" w14:paraId="0000003E">
      <w:pPr>
        <w:spacing w:after="240" w:before="240" w:lineRule="auto"/>
        <w:rPr/>
      </w:pPr>
      <w:r w:rsidDel="00000000" w:rsidR="00000000" w:rsidRPr="00000000">
        <w:rPr>
          <w:rtl w:val="0"/>
        </w:rPr>
        <w:t xml:space="preserve">The study used a low-fidelity interactive prototype as an elicitation artifact to make workflows, expectations, and missing functionality tangible to participants.</w:t>
      </w:r>
    </w:p>
    <w:p w:rsidR="00000000" w:rsidDel="00000000" w:rsidP="00000000" w:rsidRDefault="00000000" w:rsidRPr="00000000" w14:paraId="0000003F">
      <w:pPr>
        <w:spacing w:after="240" w:before="240" w:lineRule="auto"/>
        <w:rPr/>
      </w:pPr>
      <w:r w:rsidDel="00000000" w:rsidR="00000000" w:rsidRPr="00000000">
        <w:rPr>
          <w:rtl w:val="0"/>
        </w:rPr>
        <w:t xml:space="preserve">This chapter contributes in answering the first Research Question:</w:t>
      </w:r>
    </w:p>
    <w:p w:rsidR="00000000" w:rsidDel="00000000" w:rsidP="00000000" w:rsidRDefault="00000000" w:rsidRPr="00000000" w14:paraId="00000040">
      <w:pPr>
        <w:rPr>
          <w:b w:val="1"/>
          <w:bCs w:val="1"/>
        </w:rPr>
      </w:pPr>
      <w:r w:rsidDel="00000000" w:rsidR="00000000" w:rsidRPr="00000000">
        <w:rPr>
          <w:rtl w:val="0"/>
        </w:rPr>
        <w:t xml:space="preserve">What are students’ needs and resulting requirements for a tool that supports program-level study planning and understanding of course dependencies?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outcome of this chapter is therefore a ranked set of themes that directly inform features and their requirements (Chapter 5), development (Chapter 6) and later evaluation tasks (Chapter 7).</w: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color w:val="000000"/>
          <w:sz w:val="26"/>
          <w:szCs w:val="26"/>
        </w:rPr>
      </w:pPr>
      <w:bookmarkStart w:colFirst="0" w:colLast="0" w:name="_oyqupv7gwdnr" w:id="20"/>
      <w:bookmarkEnd w:id="20"/>
      <w:r w:rsidDel="00000000" w:rsidR="00000000" w:rsidRPr="00000000">
        <w:rPr>
          <w:b w:val="1"/>
          <w:bCs w:val="1"/>
          <w:sz w:val="34"/>
          <w:szCs w:val="34"/>
          <w:rtl w:val="0"/>
        </w:rPr>
        <w:t xml:space="preserve">4.1 Study goal and guiding questions</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 goal of the formative study was to understand how students currently plan their study program at a </w:t>
      </w:r>
      <w:r w:rsidDel="00000000" w:rsidR="00000000" w:rsidRPr="00000000">
        <w:rPr>
          <w:i w:val="1"/>
          <w:iCs w:val="1"/>
          <w:rtl w:val="0"/>
        </w:rPr>
        <w:t xml:space="preserve">program level</w:t>
      </w:r>
      <w:r w:rsidDel="00000000" w:rsidR="00000000" w:rsidRPr="00000000">
        <w:rPr>
          <w:rtl w:val="0"/>
        </w:rPr>
        <w:t xml:space="preserve">, identify pain points and breakdowns in current tools and practices and get input for features students want when confronting them with the concept of a hybrid graph-table interface.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7jgfl6342el" w:id="21"/>
      <w:bookmarkEnd w:id="21"/>
      <w:r w:rsidDel="00000000" w:rsidR="00000000" w:rsidRPr="00000000">
        <w:rPr>
          <w:b w:val="1"/>
          <w:bCs w:val="1"/>
          <w:color w:val="000000"/>
          <w:sz w:val="26"/>
          <w:szCs w:val="26"/>
          <w:rtl w:val="0"/>
        </w:rPr>
        <w:t xml:space="preserve">Guiding questions</w:t>
      </w:r>
    </w:p>
    <w:p w:rsidR="00000000" w:rsidDel="00000000" w:rsidP="00000000" w:rsidRDefault="00000000" w:rsidRPr="00000000" w14:paraId="00000045">
      <w:pPr>
        <w:spacing w:after="240" w:before="240" w:lineRule="auto"/>
        <w:rPr/>
      </w:pPr>
      <w:r w:rsidDel="00000000" w:rsidR="00000000" w:rsidRPr="00000000">
        <w:rPr>
          <w:rtl w:val="0"/>
        </w:rPr>
        <w:t xml:space="preserve">To operationalize this goal, the interviews were guided by the following questions:</w:t>
      </w:r>
    </w:p>
    <w:p w:rsidR="00000000" w:rsidDel="00000000" w:rsidP="00000000" w:rsidRDefault="00000000" w:rsidRPr="00000000" w14:paraId="00000046">
      <w:pPr>
        <w:numPr>
          <w:ilvl w:val="0"/>
          <w:numId w:val="1"/>
        </w:numPr>
        <w:spacing w:after="0" w:afterAutospacing="0" w:before="240" w:lineRule="auto"/>
        <w:ind w:left="720" w:hanging="360"/>
        <w:rPr/>
      </w:pPr>
      <w:r w:rsidDel="00000000" w:rsidR="00000000" w:rsidRPr="00000000">
        <w:rPr>
          <w:b w:val="1"/>
          <w:bCs w:val="1"/>
          <w:rtl w:val="0"/>
        </w:rPr>
        <w:t xml:space="preserve">Current practice:</w:t>
      </w:r>
      <w:r w:rsidDel="00000000" w:rsidR="00000000" w:rsidRPr="00000000">
        <w:rPr>
          <w:rtl w:val="0"/>
        </w:rPr>
        <w:t xml:space="preserve"> How do students currently plan upcoming semesters and their overall program progress, and which resources/tools do they use?</w:t>
      </w:r>
    </w:p>
    <w:p w:rsidR="00000000" w:rsidDel="00000000" w:rsidP="00000000" w:rsidRDefault="00000000" w:rsidRPr="00000000" w14:paraId="00000047">
      <w:pPr>
        <w:numPr>
          <w:ilvl w:val="0"/>
          <w:numId w:val="1"/>
        </w:numPr>
        <w:spacing w:after="0" w:afterAutospacing="0" w:before="0" w:beforeAutospacing="0" w:lineRule="auto"/>
        <w:ind w:left="720" w:hanging="360"/>
        <w:rPr/>
      </w:pPr>
      <w:r w:rsidDel="00000000" w:rsidR="00000000" w:rsidRPr="00000000">
        <w:rPr>
          <w:b w:val="1"/>
          <w:bCs w:val="1"/>
          <w:rtl w:val="0"/>
        </w:rPr>
        <w:t xml:space="preserve">Decision pain points:</w:t>
      </w:r>
      <w:r w:rsidDel="00000000" w:rsidR="00000000" w:rsidRPr="00000000">
        <w:rPr>
          <w:rtl w:val="0"/>
        </w:rPr>
        <w:t xml:space="preserve"> Which parts of study planning are effortful, error-prone, or frustrating?</w:t>
      </w:r>
    </w:p>
    <w:p w:rsidR="00000000" w:rsidDel="00000000" w:rsidP="00000000" w:rsidRDefault="00000000" w:rsidRPr="00000000" w14:paraId="00000048">
      <w:pPr>
        <w:numPr>
          <w:ilvl w:val="0"/>
          <w:numId w:val="1"/>
        </w:numPr>
        <w:spacing w:after="0" w:afterAutospacing="0" w:before="0" w:beforeAutospacing="0" w:lineRule="auto"/>
        <w:ind w:left="720" w:hanging="360"/>
        <w:rPr/>
      </w:pPr>
      <w:r w:rsidDel="00000000" w:rsidR="00000000" w:rsidRPr="00000000">
        <w:rPr>
          <w:b w:val="1"/>
          <w:bCs w:val="1"/>
          <w:rtl w:val="0"/>
        </w:rPr>
        <w:t xml:space="preserve">Information needs:</w:t>
      </w:r>
      <w:r w:rsidDel="00000000" w:rsidR="00000000" w:rsidRPr="00000000">
        <w:rPr>
          <w:rtl w:val="0"/>
        </w:rPr>
        <w:t xml:space="preserve"> What information do students need at decision points?</w:t>
      </w:r>
    </w:p>
    <w:p w:rsidR="00000000" w:rsidDel="00000000" w:rsidP="00000000" w:rsidRDefault="00000000" w:rsidRPr="00000000" w14:paraId="00000049">
      <w:pPr>
        <w:numPr>
          <w:ilvl w:val="0"/>
          <w:numId w:val="1"/>
        </w:numPr>
        <w:spacing w:after="0" w:afterAutospacing="0" w:before="0" w:beforeAutospacing="0" w:lineRule="auto"/>
        <w:ind w:left="720" w:hanging="360"/>
        <w:rPr/>
      </w:pPr>
      <w:r w:rsidDel="00000000" w:rsidR="00000000" w:rsidRPr="00000000">
        <w:rPr>
          <w:b w:val="1"/>
          <w:bCs w:val="1"/>
          <w:rtl w:val="0"/>
        </w:rPr>
        <w:t xml:space="preserve">Concept fit of a hybrid interface:</w:t>
      </w:r>
      <w:r w:rsidDel="00000000" w:rsidR="00000000" w:rsidRPr="00000000">
        <w:rPr>
          <w:rtl w:val="0"/>
        </w:rPr>
        <w:t xml:space="preserve"> Where would a graph view help (structure, dependencies, exploration) and where would a table help (semester allocation, workload overview)?</w:t>
      </w:r>
    </w:p>
    <w:p w:rsidR="00000000" w:rsidDel="00000000" w:rsidP="00000000" w:rsidRDefault="00000000" w:rsidRPr="00000000" w14:paraId="0000004A">
      <w:pPr>
        <w:numPr>
          <w:ilvl w:val="0"/>
          <w:numId w:val="1"/>
        </w:numPr>
        <w:spacing w:after="240" w:before="0" w:beforeAutospacing="0" w:lineRule="auto"/>
        <w:ind w:left="720" w:hanging="360"/>
        <w:rPr/>
      </w:pPr>
      <w:r w:rsidDel="00000000" w:rsidR="00000000" w:rsidRPr="00000000">
        <w:rPr>
          <w:b w:val="1"/>
          <w:bCs w:val="1"/>
          <w:rtl w:val="0"/>
        </w:rPr>
        <w:t xml:space="preserve">Requirement implications:</w:t>
      </w:r>
      <w:r w:rsidDel="00000000" w:rsidR="00000000" w:rsidRPr="00000000">
        <w:rPr>
          <w:rtl w:val="0"/>
        </w:rPr>
        <w:t xml:space="preserve"> Which concrete capabilities should the tool provide to reduce planning effort and increase confidence (and what should explicitly remain out of scope)?</w:t>
      </w:r>
    </w:p>
    <w:p w:rsidR="00000000" w:rsidDel="00000000" w:rsidP="00000000" w:rsidRDefault="00000000" w:rsidRPr="00000000" w14:paraId="0000004B">
      <w:pPr>
        <w:spacing w:after="240" w:before="240" w:lineRule="auto"/>
        <w:rPr/>
      </w:pPr>
      <w:r w:rsidDel="00000000" w:rsidR="00000000" w:rsidRPr="00000000">
        <w:rPr>
          <w:rtl w:val="0"/>
        </w:rPr>
        <w:t xml:space="preserve">These guiding questions were intentionally phrased to generate actionable design implications rather than abstract opinions.</w:t>
      </w:r>
    </w:p>
    <w:p w:rsidR="00000000" w:rsidDel="00000000" w:rsidP="00000000" w:rsidRDefault="00000000" w:rsidRPr="00000000" w14:paraId="0000004C">
      <w:pPr>
        <w:spacing w:after="240" w:before="240" w:lineRule="auto"/>
        <w:rPr/>
      </w:pPr>
      <w:r w:rsidDel="00000000" w:rsidR="00000000" w:rsidRPr="00000000">
        <w:rPr>
          <w:rtl w:val="0"/>
        </w:rPr>
        <w:t xml:space="preserve">\subsection{Prototype as Elicitation Artifact}</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\paragraph{Purpose of the prototype in the study.}</w:t>
      </w:r>
    </w:p>
    <w:p w:rsidR="00000000" w:rsidDel="00000000" w:rsidP="00000000" w:rsidRDefault="00000000" w:rsidRPr="00000000" w14:paraId="0000004F">
      <w:pPr>
        <w:spacing w:after="240" w:before="240" w:lineRule="auto"/>
        <w:rPr/>
      </w:pPr>
      <w:r w:rsidDel="00000000" w:rsidR="00000000" w:rsidRPr="00000000">
        <w:rPr>
          <w:rtl w:val="0"/>
        </w:rPr>
        <w:t xml:space="preserve">The prototype served as an elicitation artifact to anchor the interviews in a concrete, inspectable representation of the proposed planning environment. Rather than discussing study planning only at an abstract level, participants could react to visible interface elements, anticipated workflows, and concrete interaction concepts. The prototype was therefore used to elicit requirements concerning information structure, navigation, grouping logic, planning actions, and decision-support integration. It was not intended to evaluate visual polish, implementation quality, or system performance.</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\paragraph{What the prototype represented.}</w:t>
      </w:r>
    </w:p>
    <w:p w:rsidR="00000000" w:rsidDel="00000000" w:rsidP="00000000" w:rsidRDefault="00000000" w:rsidRPr="00000000" w14:paraId="00000052">
      <w:pPr>
        <w:spacing w:after="240" w:before="240" w:lineRule="auto"/>
        <w:rPr/>
      </w:pPr>
      <w:r w:rsidDel="00000000" w:rsidR="00000000" w:rsidRPr="00000000">
        <w:rPr>
          <w:rtl w:val="0"/>
        </w:rPr>
        <w:t xml:space="preserve">The prototype represented a hybrid study-planning concept with three closely related interaction spaces.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\emph{Table View (semester planning).}</w:t>
      </w:r>
    </w:p>
    <w:p w:rsidR="00000000" w:rsidDel="00000000" w:rsidP="00000000" w:rsidRDefault="00000000" w:rsidRPr="00000000" w14:paraId="00000055">
      <w:pPr>
        <w:spacing w:after="240" w:before="240" w:lineRule="auto"/>
        <w:rPr/>
      </w:pPr>
      <w:r w:rsidDel="00000000" w:rsidR="00000000" w:rsidRPr="00000000">
        <w:rPr>
          <w:rtl w:val="0"/>
        </w:rPr>
        <w:t xml:space="preserve">The Table View presented the plan as a lane-based semester canvas. A left sidebar labelled \enquote{Course Catalog} contained searchable curriculum entries and colour-coded subject-level catalogue items. The main area consisted of semester columns arranged from left to right, each showing a running ECTS total in the column header. Within these columns, individual courses could be placed as cards, and multi-course modules could also be represented as grouped containers containing several subordinate course cards. The prototype thereby illustrated semester allocation, visual comparison across semesters, and the distinction between different curriculum levels such as exam subject, module, and course. It also suggested rearrangement as a core planning action, since courses and grouped modules were visually represented as movable planning objects. This Table View is illustrated in Figures~XY--XY. :contentReference[oaicite:1]{index=1}</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\emph{Graph View (structure, dependencies, and exploration).}</w:t>
      </w:r>
    </w:p>
    <w:p w:rsidR="00000000" w:rsidDel="00000000" w:rsidP="00000000" w:rsidRDefault="00000000" w:rsidRPr="00000000" w14:paraId="00000058">
      <w:pPr>
        <w:spacing w:after="240" w:before="240" w:lineRule="auto"/>
        <w:rPr/>
      </w:pPr>
      <w:r w:rsidDel="00000000" w:rsidR="00000000" w:rsidRPr="00000000">
        <w:rPr>
          <w:rtl w:val="0"/>
        </w:rPr>
        <w:t xml:space="preserve">The Graph View represented the curriculum as a node-link structure organized around colour-coded exam-subject nodes. A filter sidebar on the left exposed controls for subject-level visibility and general graph options, including \enquote{Show only Added Courses}, \enquote{Show Content Similarities}, \enquote{Show Formal Prerequisites}, \enquote{Show All}, and \enquote{Collapse All}. Within the graph itself, subject, module, and course elements were shown as distinct nodes connected by edges, making hierarchical relations and dependency-like structures explorable in a way that differed from the semester-based Table View. Collapsed branches were indicated visually (e.g., through ellipsis placeholders), making it possible to discuss abstraction and focus mechanisms as part of the exploration workflow. This Graph View is illustrated in Figures~XY--XY. :contentReference[oaicite:2]{index=2}</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\emph{Recommendation and planning interactions.}</w:t>
      </w:r>
    </w:p>
    <w:p w:rsidR="00000000" w:rsidDel="00000000" w:rsidP="00000000" w:rsidRDefault="00000000" w:rsidRPr="00000000" w14:paraId="0000005B">
      <w:pPr>
        <w:spacing w:after="240" w:before="240" w:lineRule="auto"/>
        <w:rPr/>
      </w:pPr>
      <w:r w:rsidDel="00000000" w:rsidR="00000000" w:rsidRPr="00000000">
        <w:rPr>
          <w:rtl w:val="0"/>
        </w:rPr>
        <w:t xml:space="preserve">The prototype also included explicit interaction hooks for recommendation-supported exploration. In the Graph View, course cards exposed actions such as \enquote{SIMILAR COURSES} and \enquote{ADD TO PLAN}. In addition, a separate recommendation overlay visualized a selected focal course together with related courses connected to it, alongside actions such as \enquote{ADD TO PLAN} and \enquote{REMOVE FROM PLAN}. The overlay also included a semester-selection control, making it possible to discuss how exploratory recommendations might translate into concrete placement decisions in the semester plan. This part of the prototype was used to probe when recommendation support would be useful, how visible it should be, and how tightly it should be integrated with planning actions. This interaction concept is illustrated in Figure~XY. :contentReference[oaicite:3]{index=3}</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\paragraph{What the prototype did not represent.}</w:t>
      </w:r>
    </w:p>
    <w:p w:rsidR="00000000" w:rsidDel="00000000" w:rsidP="00000000" w:rsidRDefault="00000000" w:rsidRPr="00000000" w14:paraId="0000005E">
      <w:pPr>
        <w:spacing w:after="240" w:before="240" w:lineRule="auto"/>
        <w:rPr/>
      </w:pPr>
      <w:r w:rsidDel="00000000" w:rsidR="00000000" w:rsidRPr="00000000">
        <w:rPr>
          <w:rtl w:val="0"/>
        </w:rPr>
        <w:t xml:space="preserve">The prototype was a high-fidelity mock-up rather than a functional planning system. It did not implement a backend, persistent data model, live validation of curriculum rules, or automatic checking of formal study constraints. Although the interface contained controls such as \enquote{Show Formal Prerequisites} and recommendation-related actions, these elements were included as conceptual prompts for discussion rather than as validated computational features. Likewise, the recommendation views did not test the actual quality of recommendation algorithms; they were used to elicit participant expectations and acceptance conditions for decision support. Finally, the prototype represented only a bounded subset of programmes and curriculum structures, so feedback about missing coverage was interpreted as a scope limitation of the elicitation artifact rather than a failure of the interaction concept itself. In sum, the prototype functioned as a requirements-elicitation device for design and workflow discussion, not as a summative usability or system-performance evaluation instrument. :contentReference[oaicite:4]{index=4}</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color w:val="000000"/>
          <w:sz w:val="26"/>
          <w:szCs w:val="26"/>
        </w:rPr>
      </w:pPr>
      <w:bookmarkStart w:colFirst="0" w:colLast="0" w:name="_kvqzkyqfqxq8" w:id="22"/>
      <w:bookmarkEnd w:id="22"/>
      <w:r w:rsidDel="00000000" w:rsidR="00000000" w:rsidRPr="00000000">
        <w:rPr>
          <w:b w:val="1"/>
          <w:bCs w:val="1"/>
          <w:sz w:val="34"/>
          <w:szCs w:val="34"/>
          <w:rtl w:val="0"/>
        </w:rPr>
        <w:t xml:space="preserve">4.3 Participants and recruitment</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The formative study included </w:t>
      </w:r>
      <w:r w:rsidDel="00000000" w:rsidR="00000000" w:rsidRPr="00000000">
        <w:rPr>
          <w:b w:val="1"/>
          <w:bCs w:val="1"/>
          <w:rtl w:val="0"/>
        </w:rPr>
        <w:t xml:space="preserve">six students</w:t>
      </w:r>
      <w:r w:rsidDel="00000000" w:rsidR="00000000" w:rsidRPr="00000000">
        <w:rPr>
          <w:rtl w:val="0"/>
        </w:rPr>
        <w:t xml:space="preserve"> from the Faculty of Informatics at TU Wien: </w:t>
      </w:r>
      <w:r w:rsidDel="00000000" w:rsidR="00000000" w:rsidRPr="00000000">
        <w:rPr>
          <w:b w:val="1"/>
          <w:bCs w:val="1"/>
          <w:rtl w:val="0"/>
        </w:rPr>
        <w:t xml:space="preserve">three Bachelor students (Informatics)</w:t>
      </w:r>
      <w:r w:rsidDel="00000000" w:rsidR="00000000" w:rsidRPr="00000000">
        <w:rPr>
          <w:rtl w:val="0"/>
        </w:rPr>
        <w:t xml:space="preserve"> and </w:t>
      </w:r>
      <w:r w:rsidDel="00000000" w:rsidR="00000000" w:rsidRPr="00000000">
        <w:rPr>
          <w:b w:val="1"/>
          <w:bCs w:val="1"/>
          <w:rtl w:val="0"/>
        </w:rPr>
        <w:t xml:space="preserve">three Master students (Software Engineering)</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This split was chosen to obtain perspectives from participants with different degrees of curriculum familiarity (early vs. advanced stages) and different planning constraints (e.g., broader foundational requirements vs. more specialized elective choices).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a9gwkgoi4lsz" w:id="23"/>
      <w:bookmarkEnd w:id="23"/>
      <w:r w:rsidDel="00000000" w:rsidR="00000000" w:rsidRPr="00000000">
        <w:rPr>
          <w:b w:val="1"/>
          <w:bCs w:val="1"/>
          <w:color w:val="000000"/>
          <w:sz w:val="26"/>
          <w:szCs w:val="26"/>
          <w:rtl w:val="0"/>
        </w:rPr>
        <w:t xml:space="preserve">Inclusion and relevance</w:t>
      </w:r>
    </w:p>
    <w:p w:rsidR="00000000" w:rsidDel="00000000" w:rsidP="00000000" w:rsidRDefault="00000000" w:rsidRPr="00000000" w14:paraId="00000064">
      <w:pPr>
        <w:spacing w:after="240" w:before="240" w:lineRule="auto"/>
        <w:rPr/>
      </w:pPr>
      <w:r w:rsidDel="00000000" w:rsidR="00000000" w:rsidRPr="00000000">
        <w:rPr>
          <w:rtl w:val="0"/>
        </w:rPr>
        <w:t xml:space="preserve">Participants were eligible if they were currently enrolled in one of the target programs and had practical experience planning at least one semester of their studies. The target population is appropriate because the tool is explicitly intended to support student-facing program-level planning in this institutional context.</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9wgobtcykwa3" w:id="24"/>
      <w:bookmarkEnd w:id="24"/>
      <w:r w:rsidDel="00000000" w:rsidR="00000000" w:rsidRPr="00000000">
        <w:rPr>
          <w:b w:val="1"/>
          <w:bCs w:val="1"/>
          <w:color w:val="000000"/>
          <w:sz w:val="26"/>
          <w:szCs w:val="26"/>
          <w:rtl w:val="0"/>
        </w:rPr>
        <w:t xml:space="preserve">Recruitment approach and limitations</w:t>
      </w:r>
    </w:p>
    <w:p w:rsidR="00000000" w:rsidDel="00000000" w:rsidP="00000000" w:rsidRDefault="00000000" w:rsidRPr="00000000" w14:paraId="00000066">
      <w:pPr>
        <w:spacing w:after="240" w:before="240" w:lineRule="auto"/>
        <w:rPr/>
      </w:pPr>
      <w:r w:rsidDel="00000000" w:rsidR="00000000" w:rsidRPr="00000000">
        <w:rPr>
          <w:rtl w:val="0"/>
        </w:rPr>
        <w:t xml:space="preserve">Recruitment followed a convenience approach within the intended population, prioritizing access to participants who actively perform study planning and can articulate planning breakdowns. Given the small sample size and single-faculty focus, </w:t>
      </w:r>
      <w:r w:rsidDel="00000000" w:rsidR="00000000" w:rsidRPr="00000000">
        <w:rPr>
          <w:rtl w:val="0"/>
        </w:rPr>
        <w:t xml:space="preserve">the goal was breadth of needs discovery,</w:t>
      </w:r>
      <w:r w:rsidDel="00000000" w:rsidR="00000000" w:rsidRPr="00000000">
        <w:rPr>
          <w:rtl w:val="0"/>
        </w:rPr>
        <w:t xml:space="preserve"> not representativeness. The resulting requirements in Section 5 should therefore be interpreted as </w:t>
      </w:r>
      <w:r w:rsidDel="00000000" w:rsidR="00000000" w:rsidRPr="00000000">
        <w:rPr>
          <w:i w:val="1"/>
          <w:iCs w:val="1"/>
          <w:rtl w:val="0"/>
        </w:rPr>
        <w:t xml:space="preserve">user-driven insights</w:t>
      </w:r>
      <w:r w:rsidDel="00000000" w:rsidR="00000000" w:rsidRPr="00000000">
        <w:rPr>
          <w:rtl w:val="0"/>
        </w:rPr>
        <w:t xml:space="preserve"> for the scoped context rather than statistically generalizable findings.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jeifd3nhtqc" w:id="25"/>
      <w:bookmarkEnd w:id="25"/>
      <w:r w:rsidDel="00000000" w:rsidR="00000000" w:rsidRPr="00000000">
        <w:rPr>
          <w:b w:val="1"/>
          <w:bCs w:val="1"/>
          <w:sz w:val="34"/>
          <w:szCs w:val="34"/>
          <w:rtl w:val="0"/>
        </w:rPr>
        <w:t xml:space="preserve">4.4 Procedure</w:t>
      </w:r>
    </w:p>
    <w:p w:rsidR="00000000" w:rsidDel="00000000" w:rsidP="00000000" w:rsidRDefault="00000000" w:rsidRPr="00000000" w14:paraId="00000068">
      <w:pPr>
        <w:spacing w:after="240" w:before="240" w:lineRule="auto"/>
        <w:rPr/>
      </w:pPr>
      <w:r w:rsidDel="00000000" w:rsidR="00000000" w:rsidRPr="00000000">
        <w:rPr>
          <w:rtl w:val="0"/>
        </w:rPr>
        <w:t xml:space="preserve">The study used semi-structured interviews combined with a think-aloud prototype walkthrough, following the interview plan provided in the appendix. </w:t>
      </w:r>
      <w:r w:rsidDel="00000000" w:rsidR="00000000" w:rsidRPr="00000000">
        <w:rPr>
          <w:rtl w:val="0"/>
        </w:rPr>
        <w:t xml:space="preserve">Each session consisted of the following four phases: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6z9pag6xknb" w:id="26"/>
      <w:bookmarkEnd w:id="26"/>
      <w:r w:rsidDel="00000000" w:rsidR="00000000" w:rsidRPr="00000000">
        <w:rPr>
          <w:b w:val="1"/>
          <w:bCs w:val="1"/>
          <w:color w:val="000000"/>
          <w:sz w:val="26"/>
          <w:szCs w:val="26"/>
          <w:rtl w:val="0"/>
        </w:rPr>
        <w:t xml:space="preserve">Phase A: Welcome, framing, and consent</w:t>
      </w:r>
    </w:p>
    <w:p w:rsidR="00000000" w:rsidDel="00000000" w:rsidP="00000000" w:rsidRDefault="00000000" w:rsidRPr="00000000" w14:paraId="0000006A">
      <w:pPr>
        <w:spacing w:after="240" w:before="240" w:lineRule="auto"/>
        <w:rPr/>
      </w:pPr>
      <w:r w:rsidDel="00000000" w:rsidR="00000000" w:rsidRPr="00000000">
        <w:rPr>
          <w:rtl w:val="0"/>
        </w:rPr>
        <w:t xml:space="preserve">Participants were welcomed, informed about the purpose of the study, and asked for consent to audio recording. To ensure consistent understanding, the interviewer clarified that </w:t>
      </w:r>
      <w:r w:rsidDel="00000000" w:rsidR="00000000" w:rsidRPr="00000000">
        <w:rPr>
          <w:i w:val="1"/>
          <w:iCs w:val="1"/>
          <w:rtl w:val="0"/>
        </w:rPr>
        <w:t xml:space="preserve">study planning</w:t>
      </w:r>
      <w:r w:rsidDel="00000000" w:rsidR="00000000" w:rsidRPr="00000000">
        <w:rPr>
          <w:rtl w:val="0"/>
        </w:rPr>
        <w:t xml:space="preserve"> in this thesis refers to program-level planning (courses, dependencies, requirements, and semester allocation), explicitly excluding within-course time management and scheduling.</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1plc6w8e9rlo" w:id="27"/>
      <w:bookmarkEnd w:id="27"/>
      <w:r w:rsidDel="00000000" w:rsidR="00000000" w:rsidRPr="00000000">
        <w:rPr>
          <w:b w:val="1"/>
          <w:bCs w:val="1"/>
          <w:color w:val="000000"/>
          <w:sz w:val="26"/>
          <w:szCs w:val="26"/>
          <w:rtl w:val="0"/>
        </w:rPr>
        <w:t xml:space="preserve">Phase B: Current planning behavior</w:t>
      </w:r>
    </w:p>
    <w:p w:rsidR="00000000" w:rsidDel="00000000" w:rsidP="00000000" w:rsidRDefault="00000000" w:rsidRPr="00000000" w14:paraId="0000006C">
      <w:pPr>
        <w:spacing w:after="240" w:before="240" w:lineRule="auto"/>
        <w:rPr/>
      </w:pPr>
      <w:r w:rsidDel="00000000" w:rsidR="00000000" w:rsidRPr="00000000">
        <w:rPr>
          <w:rtl w:val="0"/>
        </w:rPr>
        <w:t xml:space="preserve">Participants were asked to recount a recent planning episode (e.g., planning the next semester). Prompts focused on:</w:t>
      </w:r>
    </w:p>
    <w:p w:rsidR="00000000" w:rsidDel="00000000" w:rsidP="00000000" w:rsidRDefault="00000000" w:rsidRPr="00000000" w14:paraId="0000006D">
      <w:pPr>
        <w:numPr>
          <w:ilvl w:val="0"/>
          <w:numId w:val="5"/>
        </w:numPr>
        <w:spacing w:after="0" w:afterAutospacing="0" w:before="240" w:lineRule="auto"/>
        <w:ind w:left="720" w:hanging="360"/>
        <w:rPr/>
      </w:pPr>
      <w:r w:rsidDel="00000000" w:rsidR="00000000" w:rsidRPr="00000000">
        <w:rPr>
          <w:rtl w:val="0"/>
        </w:rPr>
        <w:t xml:space="preserve">first actions and decision steps,</w:t>
      </w:r>
    </w:p>
    <w:p w:rsidR="00000000" w:rsidDel="00000000" w:rsidP="00000000" w:rsidRDefault="00000000" w:rsidRPr="00000000" w14:paraId="0000006E">
      <w:pPr>
        <w:numPr>
          <w:ilvl w:val="0"/>
          <w:numId w:val="5"/>
        </w:numPr>
        <w:spacing w:after="0" w:afterAutospacing="0" w:before="0" w:beforeAutospacing="0" w:lineRule="auto"/>
        <w:ind w:left="720" w:hanging="360"/>
        <w:rPr/>
      </w:pPr>
      <w:r w:rsidDel="00000000" w:rsidR="00000000" w:rsidRPr="00000000">
        <w:rPr>
          <w:rtl w:val="0"/>
        </w:rPr>
        <w:t xml:space="preserve">information needed to decide,</w:t>
      </w:r>
    </w:p>
    <w:p w:rsidR="00000000" w:rsidDel="00000000" w:rsidP="00000000" w:rsidRDefault="00000000" w:rsidRPr="00000000" w14:paraId="0000006F">
      <w:pPr>
        <w:numPr>
          <w:ilvl w:val="0"/>
          <w:numId w:val="5"/>
        </w:numPr>
        <w:spacing w:after="0" w:afterAutospacing="0" w:before="0" w:beforeAutospacing="0" w:lineRule="auto"/>
        <w:ind w:left="720" w:hanging="360"/>
        <w:rPr/>
      </w:pPr>
      <w:r w:rsidDel="00000000" w:rsidR="00000000" w:rsidRPr="00000000">
        <w:rPr>
          <w:rtl w:val="0"/>
        </w:rPr>
        <w:t xml:space="preserve">tools/resources used (and what each supports),</w:t>
      </w:r>
    </w:p>
    <w:p w:rsidR="00000000" w:rsidDel="00000000" w:rsidP="00000000" w:rsidRDefault="00000000" w:rsidRPr="00000000" w14:paraId="00000070">
      <w:pPr>
        <w:numPr>
          <w:ilvl w:val="0"/>
          <w:numId w:val="5"/>
        </w:numPr>
        <w:spacing w:after="0" w:afterAutospacing="0" w:before="0" w:beforeAutospacing="0" w:lineRule="auto"/>
        <w:ind w:left="720" w:hanging="360"/>
        <w:rPr/>
      </w:pPr>
      <w:r w:rsidDel="00000000" w:rsidR="00000000" w:rsidRPr="00000000">
        <w:rPr>
          <w:rtl w:val="0"/>
        </w:rPr>
        <w:t xml:space="preserve">typical breakdowns and coping strategies,</w:t>
      </w:r>
    </w:p>
    <w:p w:rsidR="00000000" w:rsidDel="00000000" w:rsidP="00000000" w:rsidRDefault="00000000" w:rsidRPr="00000000" w14:paraId="00000071">
      <w:pPr>
        <w:numPr>
          <w:ilvl w:val="0"/>
          <w:numId w:val="5"/>
        </w:numPr>
        <w:spacing w:after="240" w:before="0" w:beforeAutospacing="0" w:lineRule="auto"/>
        <w:ind w:left="720" w:hanging="360"/>
        <w:rPr/>
      </w:pPr>
      <w:r w:rsidDel="00000000" w:rsidR="00000000" w:rsidRPr="00000000">
        <w:rPr>
          <w:rtl w:val="0"/>
        </w:rPr>
        <w:t xml:space="preserve">tasks that remain manual or fragmented across tools.</w:t>
      </w:r>
    </w:p>
    <w:p w:rsidR="00000000" w:rsidDel="00000000" w:rsidP="00000000" w:rsidRDefault="00000000" w:rsidRPr="00000000" w14:paraId="00000072">
      <w:pPr>
        <w:spacing w:after="240" w:before="240" w:lineRule="auto"/>
        <w:rPr/>
      </w:pPr>
      <w:r w:rsidDel="00000000" w:rsidR="00000000" w:rsidRPr="00000000">
        <w:rPr>
          <w:rtl w:val="0"/>
        </w:rPr>
        <w:t xml:space="preserve">This phase grounded the discussion in lived practice and produced baseline needs independent of the prototype.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7azf6ioyxg2w" w:id="28"/>
      <w:bookmarkEnd w:id="28"/>
      <w:r w:rsidDel="00000000" w:rsidR="00000000" w:rsidRPr="00000000">
        <w:rPr>
          <w:b w:val="1"/>
          <w:bCs w:val="1"/>
          <w:color w:val="000000"/>
          <w:sz w:val="26"/>
          <w:szCs w:val="26"/>
          <w:rtl w:val="0"/>
        </w:rPr>
        <w:t xml:space="preserve">Phase C: Prototype exploration (think-aloud)</w:t>
      </w:r>
    </w:p>
    <w:p w:rsidR="00000000" w:rsidDel="00000000" w:rsidP="00000000" w:rsidRDefault="00000000" w:rsidRPr="00000000" w14:paraId="00000074">
      <w:pPr>
        <w:spacing w:after="240" w:before="240" w:lineRule="auto"/>
        <w:rPr/>
      </w:pPr>
      <w:r w:rsidDel="00000000" w:rsidR="00000000" w:rsidRPr="00000000">
        <w:rPr>
          <w:rtl w:val="0"/>
        </w:rPr>
        <w:t xml:space="preserve">Participants then explored the prototype while thinking aloud, guided by a structured walkthrough. They were asked to imagine they were planning an upcoming semester and to verbalize expectations, confusions, and desired behaviors.</w:t>
      </w:r>
    </w:p>
    <w:p w:rsidR="00000000" w:rsidDel="00000000" w:rsidP="00000000" w:rsidRDefault="00000000" w:rsidRPr="00000000" w14:paraId="00000075">
      <w:pPr>
        <w:spacing w:after="240" w:before="240" w:lineRule="auto"/>
        <w:rPr/>
      </w:pPr>
      <w:r w:rsidDel="00000000" w:rsidR="00000000" w:rsidRPr="00000000">
        <w:rPr>
          <w:rtl w:val="0"/>
        </w:rPr>
        <w:t xml:space="preserve">The walkthrough covered:</w:t>
      </w:r>
    </w:p>
    <w:p w:rsidR="00000000" w:rsidDel="00000000" w:rsidP="00000000" w:rsidRDefault="00000000" w:rsidRPr="00000000" w14:paraId="00000076">
      <w:pPr>
        <w:numPr>
          <w:ilvl w:val="0"/>
          <w:numId w:val="9"/>
        </w:numPr>
        <w:spacing w:after="0" w:afterAutospacing="0" w:before="240" w:lineRule="auto"/>
        <w:ind w:left="720" w:hanging="360"/>
        <w:rPr/>
      </w:pPr>
      <w:r w:rsidDel="00000000" w:rsidR="00000000" w:rsidRPr="00000000">
        <w:rPr>
          <w:b w:val="1"/>
          <w:bCs w:val="1"/>
          <w:rtl w:val="0"/>
        </w:rPr>
        <w:t xml:space="preserve">Table view exploration:</w:t>
      </w:r>
      <w:r w:rsidDel="00000000" w:rsidR="00000000" w:rsidRPr="00000000">
        <w:rPr>
          <w:rtl w:val="0"/>
        </w:rPr>
        <w:t xml:space="preserve"> course catalog/search, semester lanes, color/grouping by curriculum structures, and interpretation of semester workload summaries (ECTS). Participants observed and commented on drag-and-drop planning interactions, including moving single courses and multi-course modules and noticing how workload totals update.</w:t>
      </w:r>
    </w:p>
    <w:p w:rsidR="00000000" w:rsidDel="00000000" w:rsidP="00000000" w:rsidRDefault="00000000" w:rsidRPr="00000000" w14:paraId="00000077">
      <w:pPr>
        <w:numPr>
          <w:ilvl w:val="0"/>
          <w:numId w:val="9"/>
        </w:numPr>
        <w:spacing w:after="0" w:afterAutospacing="0" w:before="0" w:beforeAutospacing="0" w:lineRule="auto"/>
        <w:ind w:left="720" w:hanging="360"/>
        <w:rPr/>
      </w:pPr>
      <w:r w:rsidDel="00000000" w:rsidR="00000000" w:rsidRPr="00000000">
        <w:rPr>
          <w:b w:val="1"/>
          <w:bCs w:val="1"/>
          <w:rtl w:val="0"/>
        </w:rPr>
        <w:t xml:space="preserve">Curriculum structure distinctions:</w:t>
      </w:r>
      <w:r w:rsidDel="00000000" w:rsidR="00000000" w:rsidRPr="00000000">
        <w:rPr>
          <w:rtl w:val="0"/>
        </w:rPr>
        <w:t xml:space="preserve"> explanation and discussion of different entity levels (e.g., exam subject/module/course item) and what should be “trackable” at each level.</w:t>
      </w:r>
    </w:p>
    <w:p w:rsidR="00000000" w:rsidDel="00000000" w:rsidP="00000000" w:rsidRDefault="00000000" w:rsidRPr="00000000" w14:paraId="00000078">
      <w:pPr>
        <w:numPr>
          <w:ilvl w:val="0"/>
          <w:numId w:val="9"/>
        </w:numPr>
        <w:spacing w:after="0" w:afterAutospacing="0" w:before="0" w:beforeAutospacing="0" w:lineRule="auto"/>
        <w:ind w:left="720" w:hanging="360"/>
        <w:rPr/>
      </w:pPr>
      <w:r w:rsidDel="00000000" w:rsidR="00000000" w:rsidRPr="00000000">
        <w:rPr>
          <w:b w:val="1"/>
          <w:bCs w:val="1"/>
          <w:rtl w:val="0"/>
        </w:rPr>
        <w:t xml:space="preserve">Graph view exploration:</w:t>
      </w:r>
      <w:r w:rsidDel="00000000" w:rsidR="00000000" w:rsidRPr="00000000">
        <w:rPr>
          <w:rtl w:val="0"/>
        </w:rPr>
        <w:t xml:space="preserve"> high-level overview of dependencies, adding items to the plan, and using filters (e.g., collapse all, already-added items). Participants were explicitly asked how they would expect the graph and table to be connected (e.g., synchronized selection, bidirectional navigation, rule feedback).</w:t>
      </w:r>
    </w:p>
    <w:p w:rsidR="00000000" w:rsidDel="00000000" w:rsidP="00000000" w:rsidRDefault="00000000" w:rsidRPr="00000000" w14:paraId="00000079">
      <w:pPr>
        <w:numPr>
          <w:ilvl w:val="0"/>
          <w:numId w:val="9"/>
        </w:numPr>
        <w:spacing w:after="240" w:before="0" w:beforeAutospacing="0" w:lineRule="auto"/>
        <w:ind w:left="720" w:hanging="360"/>
        <w:rPr/>
      </w:pPr>
      <w:r w:rsidDel="00000000" w:rsidR="00000000" w:rsidRPr="00000000">
        <w:rPr>
          <w:b w:val="1"/>
          <w:bCs w:val="1"/>
          <w:rtl w:val="0"/>
        </w:rPr>
        <w:t xml:space="preserve">Optional decision-support discussion:</w:t>
      </w:r>
      <w:r w:rsidDel="00000000" w:rsidR="00000000" w:rsidRPr="00000000">
        <w:rPr>
          <w:rtl w:val="0"/>
        </w:rPr>
        <w:t xml:space="preserve"> the prototype included “similar courses” and recommendation-related UI concepts; these were used as prompts to elicit expectations about acceptable decision support, trust needs, and integration points in the workflow, without treating recommendation design as a primary research question.</w:t>
      </w:r>
    </w:p>
    <w:p w:rsidR="00000000" w:rsidDel="00000000" w:rsidP="00000000" w:rsidRDefault="00000000" w:rsidRPr="00000000" w14:paraId="0000007A">
      <w:pPr>
        <w:spacing w:after="240" w:before="240" w:lineRule="auto"/>
        <w:rPr/>
      </w:pPr>
      <w:r w:rsidDel="00000000" w:rsidR="00000000" w:rsidRPr="00000000">
        <w:rPr>
          <w:rtl w:val="0"/>
        </w:rPr>
        <w:t xml:space="preserve">Throughout the walkthrough, the interviewer used neutral probes (“What would you expect to happen?” “What would you do next?”) to elicit requirements rather than to validate the prototype.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2i4zxdg0bw0e" w:id="29"/>
      <w:bookmarkEnd w:id="29"/>
      <w:r w:rsidDel="00000000" w:rsidR="00000000" w:rsidRPr="00000000">
        <w:rPr>
          <w:b w:val="1"/>
          <w:bCs w:val="1"/>
          <w:color w:val="000000"/>
          <w:sz w:val="26"/>
          <w:szCs w:val="26"/>
          <w:rtl w:val="0"/>
        </w:rPr>
        <w:t xml:space="preserve">Phase D: Reflection and wrap-up</w:t>
      </w:r>
    </w:p>
    <w:p w:rsidR="00000000" w:rsidDel="00000000" w:rsidP="00000000" w:rsidRDefault="00000000" w:rsidRPr="00000000" w14:paraId="0000007C">
      <w:pPr>
        <w:spacing w:after="240" w:before="240" w:lineRule="auto"/>
        <w:rPr/>
      </w:pPr>
      <w:r w:rsidDel="00000000" w:rsidR="00000000" w:rsidRPr="00000000">
        <w:rPr>
          <w:rtl w:val="0"/>
        </w:rPr>
        <w:t xml:space="preserve">Finally, participants summarized what they would add or change, whether they would integrate such a tool into their study planning, and what would increase adoption likelihood. Participants could also opt into being contacted for a later study phase.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n4r6rn83khtx" w:id="30"/>
      <w:bookmarkEnd w:id="30"/>
      <w:r w:rsidDel="00000000" w:rsidR="00000000" w:rsidRPr="00000000">
        <w:rPr>
          <w:b w:val="1"/>
          <w:bCs w:val="1"/>
          <w:sz w:val="34"/>
          <w:szCs w:val="34"/>
          <w:rtl w:val="0"/>
        </w:rPr>
        <w:t xml:space="preserve">4.5 Analysis Method</w:t>
      </w:r>
    </w:p>
    <w:p w:rsidR="00000000" w:rsidDel="00000000" w:rsidP="00000000" w:rsidRDefault="00000000" w:rsidRPr="00000000" w14:paraId="0000007E">
      <w:pPr>
        <w:spacing w:after="240" w:before="240" w:lineRule="auto"/>
        <w:rPr>
          <w:color w:val="d9d9d9"/>
        </w:rPr>
      </w:pPr>
      <w:r w:rsidDel="00000000" w:rsidR="00000000" w:rsidRPr="00000000">
        <w:rPr>
          <w:rtl w:val="0"/>
        </w:rPr>
        <w:t xml:space="preserve">The interview data were analyzed with a </w:t>
      </w:r>
      <w:r w:rsidDel="00000000" w:rsidR="00000000" w:rsidRPr="00000000">
        <w:rPr>
          <w:b w:val="1"/>
          <w:bCs w:val="1"/>
          <w:rtl w:val="0"/>
        </w:rPr>
        <w:t xml:space="preserve">codebook-based thematic analysis</w:t>
      </w:r>
      <w:r w:rsidDel="00000000" w:rsidR="00000000" w:rsidRPr="00000000">
        <w:rPr>
          <w:rtl w:val="0"/>
        </w:rPr>
        <w:t xml:space="preserve"> aimed at extracting design-relevant needs and converting them into a traceable theme set that can be mapped to requirements later in Chapter 5.</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bofekyts07n" w:id="31"/>
      <w:bookmarkEnd w:id="31"/>
      <w:r w:rsidDel="00000000" w:rsidR="00000000" w:rsidRPr="00000000">
        <w:rPr>
          <w:b w:val="1"/>
          <w:bCs w:val="1"/>
          <w:color w:val="000000"/>
          <w:sz w:val="26"/>
          <w:szCs w:val="26"/>
          <w:rtl w:val="0"/>
        </w:rPr>
        <w:t xml:space="preserve">4.5.1 Rationale and positioning</w:t>
      </w:r>
    </w:p>
    <w:p w:rsidR="00000000" w:rsidDel="00000000" w:rsidP="00000000" w:rsidRDefault="00000000" w:rsidRPr="00000000" w14:paraId="00000080">
      <w:pPr>
        <w:spacing w:after="240" w:before="240" w:lineRule="auto"/>
        <w:rPr/>
      </w:pPr>
      <w:r w:rsidDel="00000000" w:rsidR="00000000" w:rsidRPr="00000000">
        <w:rPr>
          <w:rtl w:val="0"/>
        </w:rPr>
        <w:t xml:space="preserve">To derive design-relevant requirements from open-ended interview transcripts, the data were analyzed using a </w:t>
      </w:r>
      <w:r w:rsidDel="00000000" w:rsidR="00000000" w:rsidRPr="00000000">
        <w:rPr>
          <w:rtl w:val="0"/>
        </w:rPr>
        <w:t xml:space="preserve">codebook-based thematic analysis</w:t>
      </w:r>
      <w:r w:rsidDel="00000000" w:rsidR="00000000" w:rsidRPr="00000000">
        <w:rPr>
          <w:rtl w:val="0"/>
        </w:rPr>
        <w:t xml:space="preserve">. This approach is well suited for formative HCI / requirements work because it provides a transparent, traceable and repeatable pipeline from raw verbatims to higher-level themes that can be directly translated into features and requirements.</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Methodologically, the procedure follows established thematic analysis guidance by Braun and Clarke (iterative coding → theme development → refinement and naming of themes) and combines it with a codebook- and category-oriented stance as common in qualitative content analysis and applied coding manuals.</w:t>
      </w:r>
    </w:p>
    <w:p w:rsidR="00000000" w:rsidDel="00000000" w:rsidP="00000000" w:rsidRDefault="00000000" w:rsidRPr="00000000" w14:paraId="00000082">
      <w:pPr>
        <w:spacing w:after="240" w:before="240" w:lineRule="auto"/>
        <w:rPr/>
      </w:pPr>
      <w:r w:rsidDel="00000000" w:rsidR="00000000" w:rsidRPr="00000000">
        <w:rPr>
          <w:rtl w:val="0"/>
        </w:rPr>
        <w:t xml:space="preserve">Because the goal of this thesis is </w:t>
      </w:r>
      <w:r w:rsidDel="00000000" w:rsidR="00000000" w:rsidRPr="00000000">
        <w:rPr>
          <w:b w:val="1"/>
          <w:bCs w:val="1"/>
          <w:rtl w:val="0"/>
        </w:rPr>
        <w:t xml:space="preserve">not theory construction</w:t>
      </w:r>
      <w:r w:rsidDel="00000000" w:rsidR="00000000" w:rsidRPr="00000000">
        <w:rPr>
          <w:rtl w:val="0"/>
        </w:rPr>
        <w:t xml:space="preserve">, but rather the extraction of user needs for artifact design, the analysis intentionally remains lightweight and pragmatic, while still grounded in recognized qualitative analysis literature. This is consistent with “applied” codebook approaches such as the Framework Method, which emphasizes systematic coding, consolidation into an analytic framework, and transparent interpretation.</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ny8eaot0yxmo" w:id="32"/>
      <w:bookmarkEnd w:id="32"/>
      <w:r w:rsidDel="00000000" w:rsidR="00000000" w:rsidRPr="00000000">
        <w:rPr>
          <w:b w:val="1"/>
          <w:bCs w:val="1"/>
          <w:color w:val="000000"/>
          <w:sz w:val="26"/>
          <w:szCs w:val="26"/>
          <w:rtl w:val="0"/>
        </w:rPr>
        <w:t xml:space="preserve">4.5.2 Data preparation</w:t>
      </w:r>
    </w:p>
    <w:p w:rsidR="00000000" w:rsidDel="00000000" w:rsidP="00000000" w:rsidRDefault="00000000" w:rsidRPr="00000000" w14:paraId="00000084">
      <w:pPr>
        <w:spacing w:after="240" w:before="240" w:lineRule="auto"/>
        <w:rPr/>
      </w:pPr>
      <w:r w:rsidDel="00000000" w:rsidR="00000000" w:rsidRPr="00000000">
        <w:rPr>
          <w:rtl w:val="0"/>
        </w:rPr>
        <w:t xml:space="preserve">All six interviews were audio-recorded, </w:t>
      </w:r>
      <w:r w:rsidDel="00000000" w:rsidR="00000000" w:rsidRPr="00000000">
        <w:rPr>
          <w:b w:val="1"/>
          <w:bCs w:val="1"/>
          <w:rtl w:val="0"/>
        </w:rPr>
        <w:t xml:space="preserve">transcribed verbatim</w:t>
      </w:r>
      <w:r w:rsidDel="00000000" w:rsidR="00000000" w:rsidRPr="00000000">
        <w:rPr>
          <w:rtl w:val="0"/>
        </w:rPr>
        <w:t xml:space="preserve">, anonymized, and labeled </w:t>
      </w:r>
      <w:r w:rsidDel="00000000" w:rsidR="00000000" w:rsidRPr="00000000">
        <w:rPr>
          <w:b w:val="1"/>
          <w:bCs w:val="1"/>
          <w:rtl w:val="0"/>
        </w:rPr>
        <w:t xml:space="preserve">I1–I6</w:t>
      </w:r>
      <w:r w:rsidDel="00000000" w:rsidR="00000000" w:rsidRPr="00000000">
        <w:rPr>
          <w:rtl w:val="0"/>
        </w:rPr>
        <w:t xml:space="preserve">. Transcripts were segmented into meaningful units (i.e., coherent statements expressing a need, frustration, practice, or expectation) and served as the basis for coding. This corresponds to Braun &amp; Clarke’s “familiarization” phase and Mayring’s focus on systematically working with textual material.</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pukm89g3d6r" w:id="33"/>
      <w:bookmarkEnd w:id="33"/>
      <w:r w:rsidDel="00000000" w:rsidR="00000000" w:rsidRPr="00000000">
        <w:rPr>
          <w:b w:val="1"/>
          <w:bCs w:val="1"/>
          <w:color w:val="000000"/>
          <w:sz w:val="26"/>
          <w:szCs w:val="26"/>
          <w:rtl w:val="0"/>
        </w:rPr>
        <w:t xml:space="preserve">4.5.3 Step 1 – Initial (open) coding with verbatim evidence</w:t>
      </w:r>
    </w:p>
    <w:p w:rsidR="00000000" w:rsidDel="00000000" w:rsidP="00000000" w:rsidRDefault="00000000" w:rsidRPr="00000000" w14:paraId="00000087">
      <w:pPr>
        <w:spacing w:after="240" w:before="240" w:lineRule="auto"/>
        <w:rPr/>
      </w:pPr>
      <w:r w:rsidDel="00000000" w:rsidR="00000000" w:rsidRPr="00000000">
        <w:rPr>
          <w:rtl w:val="0"/>
        </w:rPr>
        <w:t xml:space="preserve">In the first coding cycle, the transcripts were coded inductively using</w:t>
      </w:r>
      <w:r w:rsidDel="00000000" w:rsidR="00000000" w:rsidRPr="00000000">
        <w:rPr>
          <w:rtl w:val="0"/>
        </w:rPr>
        <w:t xml:space="preserve"> open / initial codes. Each code was stored together with one or multiple verbatim excerpts (and the interview ID), creating an explicit audit trail from interpretation back to source text.</w:t>
      </w:r>
    </w:p>
    <w:p w:rsidR="00000000" w:rsidDel="00000000" w:rsidP="00000000" w:rsidRDefault="00000000" w:rsidRPr="00000000" w14:paraId="00000088">
      <w:pPr>
        <w:spacing w:after="240" w:before="240" w:lineRule="auto"/>
        <w:rPr/>
      </w:pPr>
      <w:r w:rsidDel="00000000" w:rsidR="00000000" w:rsidRPr="00000000">
        <w:rPr>
          <w:rtl w:val="0"/>
        </w:rPr>
        <w:t xml:space="preserve">Example:</w:t>
      </w:r>
    </w:p>
    <w:p w:rsidR="00000000" w:rsidDel="00000000" w:rsidP="00000000" w:rsidRDefault="00000000" w:rsidRPr="00000000" w14:paraId="00000089">
      <w:pPr>
        <w:numPr>
          <w:ilvl w:val="0"/>
          <w:numId w:val="8"/>
        </w:numPr>
        <w:spacing w:after="240" w:before="240" w:lineRule="auto"/>
        <w:ind w:left="720" w:hanging="360"/>
        <w:rPr/>
      </w:pPr>
      <w:r w:rsidDel="00000000" w:rsidR="00000000" w:rsidRPr="00000000">
        <w:rPr>
          <w:i w:val="1"/>
          <w:iCs w:val="1"/>
          <w:rtl w:val="0"/>
        </w:rPr>
        <w:t xml:space="preserve">Defining study planning as multi-level</w:t>
      </w:r>
      <w:r w:rsidDel="00000000" w:rsidR="00000000" w:rsidRPr="00000000">
        <w:rPr>
          <w:rtl w:val="0"/>
        </w:rPr>
        <w:t xml:space="preserve"> </w:t>
        <w:br w:type="textWrapping"/>
        <w:t xml:space="preserve">“...drei Ebenen… für mein aktuelles Semester… dann… nächstes Semester… Und dann… wie bin ich on track für mein komplettes Studium in Prozent oder visuell…”</w:t>
      </w:r>
    </w:p>
    <w:p w:rsidR="00000000" w:rsidDel="00000000" w:rsidP="00000000" w:rsidRDefault="00000000" w:rsidRPr="00000000" w14:paraId="0000008A">
      <w:pPr>
        <w:spacing w:after="240" w:before="240" w:lineRule="auto"/>
        <w:rPr/>
      </w:pPr>
      <w:r w:rsidDel="00000000" w:rsidR="00000000" w:rsidRPr="00000000">
        <w:rPr>
          <w:rtl w:val="0"/>
        </w:rPr>
        <w:t xml:space="preserve">This step corresponds to (a) Braun &amp; Clarke’s “generating initial codes” and (b) Saldaña’s first-cycle coding logic: assigning succinct labels to segments in order to capture meaning and enable later patterning.</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v1p8fp31kj8o" w:id="34"/>
      <w:bookmarkEnd w:id="34"/>
      <w:r w:rsidDel="00000000" w:rsidR="00000000" w:rsidRPr="00000000">
        <w:rPr>
          <w:b w:val="1"/>
          <w:bCs w:val="1"/>
          <w:color w:val="000000"/>
          <w:sz w:val="26"/>
          <w:szCs w:val="26"/>
          <w:rtl w:val="0"/>
        </w:rPr>
        <w:t xml:space="preserve">4.5.4 Step 2 – Consolidation into a codebook of higher-level themes</w:t>
      </w:r>
    </w:p>
    <w:p w:rsidR="00000000" w:rsidDel="00000000" w:rsidP="00000000" w:rsidRDefault="00000000" w:rsidRPr="00000000" w14:paraId="0000008D">
      <w:pPr>
        <w:spacing w:after="240" w:before="240" w:lineRule="auto"/>
        <w:rPr/>
      </w:pPr>
      <w:r w:rsidDel="00000000" w:rsidR="00000000" w:rsidRPr="00000000">
        <w:rPr>
          <w:rtl w:val="0"/>
        </w:rPr>
        <w:t xml:space="preserve">After initial coding, conceptually similar codes were </w:t>
      </w:r>
      <w:r w:rsidDel="00000000" w:rsidR="00000000" w:rsidRPr="00000000">
        <w:rPr>
          <w:b w:val="1"/>
          <w:bCs w:val="1"/>
          <w:rtl w:val="0"/>
        </w:rPr>
        <w:t xml:space="preserve">merged and consolidated</w:t>
      </w:r>
      <w:r w:rsidDel="00000000" w:rsidR="00000000" w:rsidRPr="00000000">
        <w:rPr>
          <w:rtl w:val="0"/>
        </w:rPr>
        <w:t xml:space="preserve"> into broader categories (called </w:t>
      </w:r>
      <w:r w:rsidDel="00000000" w:rsidR="00000000" w:rsidRPr="00000000">
        <w:rPr>
          <w:i w:val="1"/>
          <w:iCs w:val="1"/>
          <w:rtl w:val="0"/>
        </w:rPr>
        <w:t xml:space="preserve">themes</w:t>
      </w:r>
      <w:r w:rsidDel="00000000" w:rsidR="00000000" w:rsidRPr="00000000">
        <w:rPr>
          <w:rFonts w:ascii="Arial Unicode MS" w:cs="Arial Unicode MS" w:eastAsia="Arial Unicode MS" w:hAnsi="Arial Unicode MS"/>
          <w:rtl w:val="0"/>
        </w:rPr>
        <w:t xml:space="preserve"> in this thesis). Consolidation was performed by comparing codes and grouping them when they expressed the same underlying need (e.g., “multi-level planning”, “semester view”, “whole program progress” → one theme).</w:t>
      </w:r>
    </w:p>
    <w:p w:rsidR="00000000" w:rsidDel="00000000" w:rsidP="00000000" w:rsidRDefault="00000000" w:rsidRPr="00000000" w14:paraId="0000008E">
      <w:pPr>
        <w:spacing w:after="240" w:before="240" w:lineRule="auto"/>
        <w:rPr/>
      </w:pPr>
      <w:r w:rsidDel="00000000" w:rsidR="00000000" w:rsidRPr="00000000">
        <w:rPr>
          <w:rtl w:val="0"/>
        </w:rPr>
        <w:t xml:space="preserve">This step created a </w:t>
      </w:r>
      <w:r w:rsidDel="00000000" w:rsidR="00000000" w:rsidRPr="00000000">
        <w:rPr>
          <w:b w:val="1"/>
          <w:bCs w:val="1"/>
          <w:rtl w:val="0"/>
        </w:rPr>
        <w:t xml:space="preserve">codebook-like structure</w:t>
      </w:r>
      <w:r w:rsidDel="00000000" w:rsidR="00000000" w:rsidRPr="00000000">
        <w:rPr>
          <w:rtl w:val="0"/>
        </w:rPr>
        <w:t xml:space="preserve">: each theme was defined by</w:t>
      </w:r>
    </w:p>
    <w:p w:rsidR="00000000" w:rsidDel="00000000" w:rsidP="00000000" w:rsidRDefault="00000000" w:rsidRPr="00000000" w14:paraId="0000008F">
      <w:pPr>
        <w:numPr>
          <w:ilvl w:val="0"/>
          <w:numId w:val="2"/>
        </w:numPr>
        <w:spacing w:after="0" w:afterAutospacing="0" w:before="240" w:lineRule="auto"/>
        <w:ind w:left="720" w:hanging="360"/>
        <w:rPr/>
      </w:pPr>
      <w:r w:rsidDel="00000000" w:rsidR="00000000" w:rsidRPr="00000000">
        <w:rPr>
          <w:rtl w:val="0"/>
        </w:rPr>
        <w:t xml:space="preserve">a short theme label (e.g., </w:t>
      </w:r>
      <w:r w:rsidDel="00000000" w:rsidR="00000000" w:rsidRPr="00000000">
        <w:rPr>
          <w:i w:val="1"/>
          <w:iCs w:val="1"/>
          <w:rtl w:val="0"/>
        </w:rPr>
        <w:t xml:space="preserve">C1 — Needs multi-level study planning overview…</w:t>
      </w:r>
      <w:r w:rsidDel="00000000" w:rsidR="00000000" w:rsidRPr="00000000">
        <w:rPr>
          <w:rtl w:val="0"/>
        </w:rPr>
        <w:t xml:space="preserve">),</w:t>
        <w:br w:type="textWrapping"/>
      </w:r>
    </w:p>
    <w:p w:rsidR="00000000" w:rsidDel="00000000" w:rsidP="00000000" w:rsidRDefault="00000000" w:rsidRPr="00000000" w14:paraId="00000090">
      <w:pPr>
        <w:numPr>
          <w:ilvl w:val="0"/>
          <w:numId w:val="2"/>
        </w:numPr>
        <w:spacing w:after="0" w:afterAutospacing="0" w:before="0" w:beforeAutospacing="0" w:lineRule="auto"/>
        <w:ind w:left="720" w:hanging="360"/>
        <w:rPr/>
      </w:pPr>
      <w:r w:rsidDel="00000000" w:rsidR="00000000" w:rsidRPr="00000000">
        <w:rPr>
          <w:rtl w:val="0"/>
        </w:rPr>
        <w:t xml:space="preserve">a description of the underlying need,</w:t>
        <w:br w:type="textWrapping"/>
      </w:r>
    </w:p>
    <w:p w:rsidR="00000000" w:rsidDel="00000000" w:rsidP="00000000" w:rsidRDefault="00000000" w:rsidRPr="00000000" w14:paraId="00000091">
      <w:pPr>
        <w:numPr>
          <w:ilvl w:val="0"/>
          <w:numId w:val="2"/>
        </w:numPr>
        <w:spacing w:after="240" w:before="0" w:beforeAutospacing="0" w:lineRule="auto"/>
        <w:ind w:left="720" w:hanging="360"/>
        <w:rPr/>
      </w:pPr>
      <w:r w:rsidDel="00000000" w:rsidR="00000000" w:rsidRPr="00000000">
        <w:rPr>
          <w:rtl w:val="0"/>
        </w:rPr>
        <w:t xml:space="preserve">and a list of supporting excerpts (I1–I6).</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This mirrors codebook logic described in applied thematic analysis and coding manuals: moving from many granular codes to fewer, more stable, reusable analytic categories that can be applied consistently.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ds9706nrsroc" w:id="35"/>
      <w:bookmarkEnd w:id="35"/>
      <w:r w:rsidDel="00000000" w:rsidR="00000000" w:rsidRPr="00000000">
        <w:rPr>
          <w:b w:val="1"/>
          <w:bCs w:val="1"/>
          <w:color w:val="000000"/>
          <w:sz w:val="26"/>
          <w:szCs w:val="26"/>
          <w:rtl w:val="0"/>
        </w:rPr>
        <w:t xml:space="preserve">4.5.5 Step 3 – Scope-based refinement (reviewing and pruning themes)</w:t>
      </w:r>
    </w:p>
    <w:p w:rsidR="00000000" w:rsidDel="00000000" w:rsidP="00000000" w:rsidRDefault="00000000" w:rsidRPr="00000000" w14:paraId="00000094">
      <w:pPr>
        <w:spacing w:after="240" w:before="240" w:lineRule="auto"/>
        <w:rPr/>
      </w:pPr>
      <w:r w:rsidDel="00000000" w:rsidR="00000000" w:rsidRPr="00000000">
        <w:rPr>
          <w:rtl w:val="0"/>
        </w:rPr>
        <w:t xml:space="preserve">Because the thesis scope defines “study planning” as </w:t>
      </w:r>
      <w:r w:rsidDel="00000000" w:rsidR="00000000" w:rsidRPr="00000000">
        <w:rPr>
          <w:b w:val="1"/>
          <w:bCs w:val="1"/>
          <w:rtl w:val="0"/>
        </w:rPr>
        <w:t xml:space="preserve">program-level planning</w:t>
      </w:r>
      <w:r w:rsidDel="00000000" w:rsidR="00000000" w:rsidRPr="00000000">
        <w:rPr>
          <w:rtl w:val="0"/>
        </w:rPr>
        <w:t xml:space="preserve"> (not course-level deadline management), the consolidated theme set was refined by removing themes that were </w:t>
      </w:r>
      <w:r w:rsidDel="00000000" w:rsidR="00000000" w:rsidRPr="00000000">
        <w:rPr>
          <w:b w:val="1"/>
          <w:bCs w:val="1"/>
          <w:rtl w:val="0"/>
        </w:rPr>
        <w:t xml:space="preserve">out of scope</w:t>
      </w:r>
      <w:r w:rsidDel="00000000" w:rsidR="00000000" w:rsidRPr="00000000">
        <w:rPr>
          <w:rtl w:val="0"/>
        </w:rPr>
        <w:t xml:space="preserve"> for the artifact.</w:t>
      </w:r>
    </w:p>
    <w:p w:rsidR="00000000" w:rsidDel="00000000" w:rsidP="00000000" w:rsidRDefault="00000000" w:rsidRPr="00000000" w14:paraId="00000095">
      <w:pPr>
        <w:spacing w:after="240" w:before="240" w:lineRule="auto"/>
        <w:rPr/>
      </w:pPr>
      <w:r w:rsidDel="00000000" w:rsidR="00000000" w:rsidRPr="00000000">
        <w:rPr>
          <w:rtl w:val="0"/>
        </w:rPr>
        <w:t xml:space="preserve">Concretely, themes focusing on course-level scheduling (appointments, exam dates, deadline reminders) and themes unrelated to the design problem (e.g., administrative meta-topics) were excluded at this stage. This step corresponds to Braun &amp; Clarke’s “reviewing themes” phase: themes are checked against the research aim and refined to ensure a coherent thematic set aligned with the intended contribution.</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7osqcnsst7c1" w:id="36"/>
      <w:bookmarkEnd w:id="36"/>
      <w:r w:rsidDel="00000000" w:rsidR="00000000" w:rsidRPr="00000000">
        <w:rPr>
          <w:b w:val="1"/>
          <w:bCs w:val="1"/>
          <w:color w:val="000000"/>
          <w:sz w:val="26"/>
          <w:szCs w:val="26"/>
          <w:rtl w:val="0"/>
        </w:rPr>
        <w:t xml:space="preserve">4.5.6 Step 4 – Prevalence ranking across participants</w:t>
      </w:r>
    </w:p>
    <w:p w:rsidR="00000000" w:rsidDel="00000000" w:rsidP="00000000" w:rsidRDefault="00000000" w:rsidRPr="00000000" w14:paraId="00000098">
      <w:pPr>
        <w:spacing w:after="240" w:before="240" w:lineRule="auto"/>
        <w:rPr/>
      </w:pPr>
      <w:r w:rsidDel="00000000" w:rsidR="00000000" w:rsidRPr="00000000">
        <w:rPr>
          <w:rtl w:val="0"/>
        </w:rPr>
        <w:t xml:space="preserve">To prioritize what is most important for a first implementation, the remaining themes were ranked by </w:t>
      </w:r>
      <w:r w:rsidDel="00000000" w:rsidR="00000000" w:rsidRPr="00000000">
        <w:rPr>
          <w:b w:val="1"/>
          <w:bCs w:val="1"/>
          <w:rtl w:val="0"/>
        </w:rPr>
        <w:t xml:space="preserve">prevalence across the six interviews</w:t>
      </w:r>
      <w:r w:rsidDel="00000000" w:rsidR="00000000" w:rsidRPr="00000000">
        <w:rPr>
          <w:rtl w:val="0"/>
        </w:rPr>
        <w:t xml:space="preserve"> (i.e., how many participants referenced the need). This ranking was possible because each theme retained its set of linked excerpts and interview labels.</w:t>
      </w:r>
    </w:p>
    <w:p w:rsidR="00000000" w:rsidDel="00000000" w:rsidP="00000000" w:rsidRDefault="00000000" w:rsidRPr="00000000" w14:paraId="00000099">
      <w:pPr>
        <w:spacing w:after="240" w:before="240" w:lineRule="auto"/>
        <w:rPr/>
      </w:pPr>
      <w:r w:rsidDel="00000000" w:rsidR="00000000" w:rsidRPr="00000000">
        <w:rPr>
          <w:rtl w:val="0"/>
        </w:rPr>
        <w:t xml:space="preserve">Importantly, prevalence counts were used as a </w:t>
      </w:r>
      <w:r w:rsidDel="00000000" w:rsidR="00000000" w:rsidRPr="00000000">
        <w:rPr>
          <w:b w:val="1"/>
          <w:bCs w:val="1"/>
          <w:rtl w:val="0"/>
        </w:rPr>
        <w:t xml:space="preserve">design prioritization heuristic</w:t>
      </w:r>
      <w:r w:rsidDel="00000000" w:rsidR="00000000" w:rsidRPr="00000000">
        <w:rPr>
          <w:rtl w:val="0"/>
        </w:rPr>
        <w:t xml:space="preserve"> (not as statistical evidence). The intent is to identify needs shared broadly across participants and to support transparent scoping decisions for the artifact. This style of “structured condensation + prioritization” is compatible with systematic qualitative approaches such as Mayring’s rule-guided category work and applied framework-style analysis.</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3oxksaohuk48" w:id="37"/>
      <w:bookmarkEnd w:id="37"/>
      <w:r w:rsidDel="00000000" w:rsidR="00000000" w:rsidRPr="00000000">
        <w:rPr>
          <w:b w:val="1"/>
          <w:bCs w:val="1"/>
          <w:color w:val="000000"/>
          <w:sz w:val="26"/>
          <w:szCs w:val="26"/>
          <w:rtl w:val="0"/>
        </w:rPr>
        <w:t xml:space="preserve">4.5.7 Output artifacts and traceability</w:t>
      </w:r>
    </w:p>
    <w:p w:rsidR="00000000" w:rsidDel="00000000" w:rsidP="00000000" w:rsidRDefault="00000000" w:rsidRPr="00000000" w14:paraId="0000009C">
      <w:pPr>
        <w:spacing w:after="240" w:before="240" w:lineRule="auto"/>
        <w:rPr/>
      </w:pPr>
      <w:r w:rsidDel="00000000" w:rsidR="00000000" w:rsidRPr="00000000">
        <w:rPr>
          <w:rtl w:val="0"/>
        </w:rPr>
        <w:t xml:space="preserve">The analysis produced three outputs that enable traceability into later chapters:</w:t>
      </w:r>
    </w:p>
    <w:p w:rsidR="00000000" w:rsidDel="00000000" w:rsidP="00000000" w:rsidRDefault="00000000" w:rsidRPr="00000000" w14:paraId="0000009D">
      <w:pPr>
        <w:numPr>
          <w:ilvl w:val="0"/>
          <w:numId w:val="6"/>
        </w:numPr>
        <w:spacing w:after="0" w:afterAutospacing="0" w:before="240" w:lineRule="auto"/>
        <w:ind w:left="720" w:hanging="360"/>
        <w:rPr/>
      </w:pPr>
      <w:r w:rsidDel="00000000" w:rsidR="00000000" w:rsidRPr="00000000">
        <w:rPr>
          <w:b w:val="1"/>
          <w:bCs w:val="1"/>
          <w:rtl w:val="0"/>
        </w:rPr>
        <w:t xml:space="preserve">Initial coding table</w:t>
      </w:r>
      <w:r w:rsidDel="00000000" w:rsidR="00000000" w:rsidRPr="00000000">
        <w:rPr>
          <w:rtl w:val="0"/>
        </w:rPr>
        <w:t xml:space="preserve"> (open codes + verbatims)</w:t>
        <w:br w:type="textWrapping"/>
      </w:r>
    </w:p>
    <w:p w:rsidR="00000000" w:rsidDel="00000000" w:rsidP="00000000" w:rsidRDefault="00000000" w:rsidRPr="00000000" w14:paraId="0000009E">
      <w:pPr>
        <w:numPr>
          <w:ilvl w:val="0"/>
          <w:numId w:val="6"/>
        </w:numPr>
        <w:spacing w:after="240" w:before="0" w:beforeAutospacing="0" w:lineRule="auto"/>
        <w:ind w:left="720" w:hanging="360"/>
        <w:rPr/>
      </w:pPr>
      <w:r w:rsidDel="00000000" w:rsidR="00000000" w:rsidRPr="00000000">
        <w:rPr>
          <w:b w:val="1"/>
          <w:bCs w:val="1"/>
          <w:rtl w:val="0"/>
        </w:rPr>
        <w:t xml:space="preserve">Prevalence-ranked theme list</w:t>
      </w:r>
      <w:r w:rsidDel="00000000" w:rsidR="00000000" w:rsidRPr="00000000">
        <w:rPr>
          <w:rtl w:val="0"/>
        </w:rPr>
        <w:t xml:space="preserve"> (used to guide scope and implementation priorities)</w:t>
        <w:br w:type="textWrapping"/>
      </w:r>
    </w:p>
    <w:p w:rsidR="00000000" w:rsidDel="00000000" w:rsidP="00000000" w:rsidRDefault="00000000" w:rsidRPr="00000000" w14:paraId="0000009F">
      <w:pPr>
        <w:spacing w:after="240" w:before="240" w:lineRule="auto"/>
        <w:rPr>
          <w:color w:val="d9d9d9"/>
        </w:rPr>
      </w:pPr>
      <w:r w:rsidDel="00000000" w:rsidR="00000000" w:rsidRPr="00000000">
        <w:rPr>
          <w:rFonts w:ascii="Arial Unicode MS" w:cs="Arial Unicode MS" w:eastAsia="Arial Unicode MS" w:hAnsi="Arial Unicode MS"/>
          <w:rtl w:val="0"/>
        </w:rPr>
        <w:t xml:space="preserve">These artifacts provide an explicit chain from transcript → excerpt → theme → design implication, supporting transparency and later mapping to requirements (Chapter 5).</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ind w:left="0" w:firstLine="0"/>
        <w:rPr>
          <w:b w:val="1"/>
          <w:bCs w:val="1"/>
          <w:color w:val="000000"/>
          <w:sz w:val="26"/>
          <w:szCs w:val="26"/>
        </w:rPr>
      </w:pPr>
      <w:bookmarkStart w:colFirst="0" w:colLast="0" w:name="_3ad1ssm3kw15" w:id="38"/>
      <w:bookmarkEnd w:id="38"/>
      <w:r w:rsidDel="00000000" w:rsidR="00000000" w:rsidRPr="00000000">
        <w:rPr>
          <w:b w:val="1"/>
          <w:bCs w:val="1"/>
          <w:color w:val="000000"/>
          <w:sz w:val="26"/>
          <w:szCs w:val="26"/>
          <w:rtl w:val="0"/>
        </w:rPr>
        <w:t xml:space="preserve">4.5.8 Link to subsequent chapters</w:t>
      </w:r>
    </w:p>
    <w:p w:rsidR="00000000" w:rsidDel="00000000" w:rsidP="00000000" w:rsidRDefault="00000000" w:rsidRPr="00000000" w14:paraId="000000A1">
      <w:pPr>
        <w:spacing w:after="240" w:before="240" w:lineRule="auto"/>
        <w:ind w:left="0" w:firstLine="0"/>
        <w:rPr>
          <w:color w:val="d9d9d9"/>
        </w:rPr>
      </w:pPr>
      <w:r w:rsidDel="00000000" w:rsidR="00000000" w:rsidRPr="00000000">
        <w:rPr>
          <w:rtl w:val="0"/>
        </w:rPr>
        <w:t xml:space="preserve">The themes above define </w:t>
      </w:r>
      <w:r w:rsidDel="00000000" w:rsidR="00000000" w:rsidRPr="00000000">
        <w:rPr>
          <w:i w:val="1"/>
          <w:iCs w:val="1"/>
          <w:rtl w:val="0"/>
        </w:rPr>
        <w:t xml:space="preserve">what the system should support</w:t>
      </w:r>
      <w:r w:rsidDel="00000000" w:rsidR="00000000" w:rsidRPr="00000000">
        <w:rPr>
          <w:rtl w:val="0"/>
        </w:rPr>
        <w:t xml:space="preserve"> on a conceptual level. In Chapter 5, these implications are converted into </w:t>
      </w:r>
      <w:r w:rsidDel="00000000" w:rsidR="00000000" w:rsidRPr="00000000">
        <w:rPr>
          <w:b w:val="1"/>
          <w:bCs w:val="1"/>
          <w:rtl w:val="0"/>
        </w:rPr>
        <w:t xml:space="preserve">testable requirements</w:t>
      </w:r>
      <w:r w:rsidDel="00000000" w:rsidR="00000000" w:rsidRPr="00000000">
        <w:rPr>
          <w:rtl w:val="0"/>
        </w:rPr>
        <w:t xml:space="preserve"> (functional, interaction, and non-functional) and linked via a traceability chain: </w:t>
      </w:r>
      <w:r w:rsidDel="00000000" w:rsidR="00000000" w:rsidRPr="00000000">
        <w:rPr>
          <w:rFonts w:ascii="Arial Unicode MS" w:cs="Arial Unicode MS" w:eastAsia="Arial Unicode MS" w:hAnsi="Arial Unicode MS"/>
          <w:b w:val="1"/>
          <w:bCs w:val="1"/>
          <w:rtl w:val="0"/>
        </w:rPr>
        <w:t xml:space="preserve">Theme → Requirement → Feature → Implementation → Evaluation task/measure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2">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color w:val="d9d9d9"/>
          <w:sz w:val="34"/>
          <w:szCs w:val="34"/>
        </w:rPr>
      </w:pPr>
      <w:bookmarkStart w:colFirst="0" w:colLast="0" w:name="_p4f2ijp0xt9d" w:id="39"/>
      <w:bookmarkEnd w:id="39"/>
      <w:r w:rsidDel="00000000" w:rsidR="00000000" w:rsidRPr="00000000">
        <w:rPr>
          <w:b w:val="1"/>
          <w:bCs w:val="1"/>
          <w:color w:val="d9d9d9"/>
          <w:sz w:val="34"/>
          <w:szCs w:val="34"/>
          <w:rtl w:val="0"/>
        </w:rPr>
        <w:t xml:space="preserve">5. From Themes to Features and Requirements</w:t>
      </w:r>
    </w:p>
    <w:p w:rsidR="00000000" w:rsidDel="00000000" w:rsidP="00000000" w:rsidRDefault="00000000" w:rsidRPr="00000000" w14:paraId="000000A4">
      <w:pPr>
        <w:spacing w:after="240" w:before="240" w:lineRule="auto"/>
        <w:rPr>
          <w:i w:val="1"/>
          <w:iCs w:val="1"/>
          <w:color w:val="d9d9d9"/>
        </w:rPr>
      </w:pPr>
      <w:r w:rsidDel="00000000" w:rsidR="00000000" w:rsidRPr="00000000">
        <w:rPr>
          <w:i w:val="1"/>
          <w:iCs w:val="1"/>
          <w:color w:val="d9d9d9"/>
          <w:rtl w:val="0"/>
        </w:rPr>
        <w:t xml:space="preserve">(This is the “bridge chapter” that many weaker theses miss. It makes your work traceable and defensible.)</w:t>
      </w:r>
    </w:p>
    <w:p w:rsidR="00000000" w:rsidDel="00000000" w:rsidP="00000000" w:rsidRDefault="00000000" w:rsidRPr="00000000" w14:paraId="000000A5">
      <w:pPr>
        <w:pStyle w:val="Heading3"/>
        <w:keepNext w:val="0"/>
        <w:keepLines w:val="0"/>
        <w:spacing w:before="280" w:lineRule="auto"/>
        <w:rPr>
          <w:b w:val="1"/>
          <w:bCs w:val="1"/>
          <w:color w:val="d9d9d9"/>
          <w:sz w:val="26"/>
          <w:szCs w:val="26"/>
        </w:rPr>
      </w:pPr>
      <w:bookmarkStart w:colFirst="0" w:colLast="0" w:name="_fv5l1vwajebj" w:id="40"/>
      <w:bookmarkEnd w:id="40"/>
      <w:r w:rsidDel="00000000" w:rsidR="00000000" w:rsidRPr="00000000">
        <w:rPr>
          <w:rFonts w:ascii="Arial Unicode MS" w:cs="Arial Unicode MS" w:eastAsia="Arial Unicode MS" w:hAnsi="Arial Unicode MS"/>
          <w:b w:val="1"/>
          <w:bCs w:val="1"/>
          <w:color w:val="d9d9d9"/>
          <w:sz w:val="26"/>
          <w:szCs w:val="26"/>
          <w:rtl w:val="0"/>
        </w:rPr>
        <w:t xml:space="preserve">5.1 Translating themes → Features</w:t>
      </w:r>
    </w:p>
    <w:p w:rsidR="00000000" w:rsidDel="00000000" w:rsidP="00000000" w:rsidRDefault="00000000" w:rsidRPr="00000000" w14:paraId="000000A6">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The rule you used to convert findings into requirements (what qualifies as a requirement).</w:t>
      </w:r>
    </w:p>
    <w:p w:rsidR="00000000" w:rsidDel="00000000" w:rsidP="00000000" w:rsidRDefault="00000000" w:rsidRPr="00000000" w14:paraId="000000A7">
      <w:pPr>
        <w:pStyle w:val="Heading3"/>
        <w:keepNext w:val="0"/>
        <w:keepLines w:val="0"/>
        <w:spacing w:before="280" w:lineRule="auto"/>
        <w:rPr>
          <w:b w:val="1"/>
          <w:bCs w:val="1"/>
          <w:color w:val="d9d9d9"/>
          <w:sz w:val="26"/>
          <w:szCs w:val="26"/>
        </w:rPr>
      </w:pPr>
      <w:bookmarkStart w:colFirst="0" w:colLast="0" w:name="_muou5abcg7ir" w:id="41"/>
      <w:bookmarkEnd w:id="41"/>
      <w:r w:rsidDel="00000000" w:rsidR="00000000" w:rsidRPr="00000000">
        <w:rPr>
          <w:b w:val="1"/>
          <w:bCs w:val="1"/>
          <w:color w:val="d9d9d9"/>
          <w:sz w:val="26"/>
          <w:szCs w:val="26"/>
          <w:rtl w:val="0"/>
        </w:rPr>
        <w:t xml:space="preserve">5.2 Design goals (human-centered success criteria)</w:t>
      </w:r>
    </w:p>
    <w:p w:rsidR="00000000" w:rsidDel="00000000" w:rsidP="00000000" w:rsidRDefault="00000000" w:rsidRPr="00000000" w14:paraId="000000A8">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the design must achieve for users (e.g., reduce errors, improve confidence, lower planning effort).</w:t>
      </w:r>
    </w:p>
    <w:p w:rsidR="00000000" w:rsidDel="00000000" w:rsidP="00000000" w:rsidRDefault="00000000" w:rsidRPr="00000000" w14:paraId="000000A9">
      <w:pPr>
        <w:pStyle w:val="Heading3"/>
        <w:keepNext w:val="0"/>
        <w:keepLines w:val="0"/>
        <w:spacing w:before="280" w:lineRule="auto"/>
        <w:rPr>
          <w:b w:val="1"/>
          <w:bCs w:val="1"/>
          <w:color w:val="d9d9d9"/>
          <w:sz w:val="26"/>
          <w:szCs w:val="26"/>
        </w:rPr>
      </w:pPr>
      <w:bookmarkStart w:colFirst="0" w:colLast="0" w:name="_mbjo1mgkanw" w:id="42"/>
      <w:bookmarkEnd w:id="42"/>
      <w:r w:rsidDel="00000000" w:rsidR="00000000" w:rsidRPr="00000000">
        <w:rPr>
          <w:b w:val="1"/>
          <w:bCs w:val="1"/>
          <w:color w:val="d9d9d9"/>
          <w:sz w:val="26"/>
          <w:szCs w:val="26"/>
          <w:rtl w:val="0"/>
        </w:rPr>
        <w:t xml:space="preserve">5.3 Features and their Requirements specification</w:t>
      </w:r>
    </w:p>
    <w:p w:rsidR="00000000" w:rsidDel="00000000" w:rsidP="00000000" w:rsidRDefault="00000000" w:rsidRPr="00000000" w14:paraId="000000AA">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Clear requirements that are testable and traceable.</w:t>
      </w:r>
    </w:p>
    <w:p w:rsidR="00000000" w:rsidDel="00000000" w:rsidP="00000000" w:rsidRDefault="00000000" w:rsidRPr="00000000" w14:paraId="000000AB">
      <w:pPr>
        <w:numPr>
          <w:ilvl w:val="0"/>
          <w:numId w:val="7"/>
        </w:numPr>
        <w:spacing w:after="0" w:afterAutospacing="0" w:before="240" w:lineRule="auto"/>
        <w:ind w:left="720" w:hanging="360"/>
        <w:rPr>
          <w:color w:val="d9d9d9"/>
        </w:rPr>
      </w:pPr>
      <w:r w:rsidDel="00000000" w:rsidR="00000000" w:rsidRPr="00000000">
        <w:rPr>
          <w:b w:val="1"/>
          <w:bCs w:val="1"/>
          <w:color w:val="d9d9d9"/>
          <w:rtl w:val="0"/>
        </w:rPr>
        <w:t xml:space="preserve">5.3.1 Functional requirements</w:t>
      </w:r>
      <w:r w:rsidDel="00000000" w:rsidR="00000000" w:rsidRPr="00000000">
        <w:rPr>
          <w:color w:val="d9d9d9"/>
          <w:rtl w:val="0"/>
        </w:rPr>
        <w:t xml:space="preserve"> (what the system must do)</w:t>
      </w:r>
    </w:p>
    <w:p w:rsidR="00000000" w:rsidDel="00000000" w:rsidP="00000000" w:rsidRDefault="00000000" w:rsidRPr="00000000" w14:paraId="000000AC">
      <w:pPr>
        <w:numPr>
          <w:ilvl w:val="0"/>
          <w:numId w:val="7"/>
        </w:numPr>
        <w:spacing w:after="0" w:afterAutospacing="0" w:before="0" w:beforeAutospacing="0" w:lineRule="auto"/>
        <w:ind w:left="720" w:hanging="360"/>
        <w:rPr>
          <w:color w:val="d9d9d9"/>
        </w:rPr>
      </w:pPr>
      <w:r w:rsidDel="00000000" w:rsidR="00000000" w:rsidRPr="00000000">
        <w:rPr>
          <w:b w:val="1"/>
          <w:bCs w:val="1"/>
          <w:color w:val="d9d9d9"/>
          <w:rtl w:val="0"/>
        </w:rPr>
        <w:t xml:space="preserve">5.3.2 Interaction/UX requirements</w:t>
      </w:r>
      <w:r w:rsidDel="00000000" w:rsidR="00000000" w:rsidRPr="00000000">
        <w:rPr>
          <w:color w:val="d9d9d9"/>
          <w:rtl w:val="0"/>
        </w:rPr>
        <w:t xml:space="preserve"> (feedback, transparency, learnability)</w:t>
      </w:r>
    </w:p>
    <w:p w:rsidR="00000000" w:rsidDel="00000000" w:rsidP="00000000" w:rsidRDefault="00000000" w:rsidRPr="00000000" w14:paraId="000000AD">
      <w:pPr>
        <w:numPr>
          <w:ilvl w:val="0"/>
          <w:numId w:val="7"/>
        </w:numPr>
        <w:spacing w:after="240" w:before="0" w:beforeAutospacing="0" w:lineRule="auto"/>
        <w:ind w:left="720" w:hanging="360"/>
        <w:rPr>
          <w:color w:val="d9d9d9"/>
        </w:rPr>
      </w:pPr>
      <w:r w:rsidDel="00000000" w:rsidR="00000000" w:rsidRPr="00000000">
        <w:rPr>
          <w:b w:val="1"/>
          <w:bCs w:val="1"/>
          <w:color w:val="d9d9d9"/>
          <w:rtl w:val="0"/>
        </w:rPr>
        <w:t xml:space="preserve">5.3.3 Non-functional requirements</w:t>
      </w:r>
      <w:r w:rsidDel="00000000" w:rsidR="00000000" w:rsidRPr="00000000">
        <w:rPr>
          <w:color w:val="d9d9d9"/>
          <w:rtl w:val="0"/>
        </w:rPr>
        <w:t xml:space="preserve"> (performance, privacy, accessibility)</w:t>
      </w:r>
    </w:p>
    <w:p w:rsidR="00000000" w:rsidDel="00000000" w:rsidP="00000000" w:rsidRDefault="00000000" w:rsidRPr="00000000" w14:paraId="000000AE">
      <w:pPr>
        <w:pStyle w:val="Heading3"/>
        <w:keepNext w:val="0"/>
        <w:keepLines w:val="0"/>
        <w:spacing w:before="280" w:lineRule="auto"/>
        <w:rPr>
          <w:b w:val="1"/>
          <w:bCs w:val="1"/>
          <w:color w:val="d9d9d9"/>
          <w:sz w:val="26"/>
          <w:szCs w:val="26"/>
        </w:rPr>
      </w:pPr>
      <w:bookmarkStart w:colFirst="0" w:colLast="0" w:name="_afxbm336pg69" w:id="43"/>
      <w:bookmarkEnd w:id="43"/>
      <w:r w:rsidDel="00000000" w:rsidR="00000000" w:rsidRPr="00000000">
        <w:rPr>
          <w:b w:val="1"/>
          <w:bCs w:val="1"/>
          <w:color w:val="d9d9d9"/>
          <w:sz w:val="26"/>
          <w:szCs w:val="26"/>
          <w:rtl w:val="0"/>
        </w:rPr>
        <w:t xml:space="preserve">5.4 Prioritization and scope decisions</w:t>
      </w:r>
    </w:p>
    <w:p w:rsidR="00000000" w:rsidDel="00000000" w:rsidP="00000000" w:rsidRDefault="00000000" w:rsidRPr="00000000" w14:paraId="000000AF">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you implemented vs deferred and why (impact vs feasibility).</w:t>
      </w:r>
    </w:p>
    <w:p w:rsidR="00000000" w:rsidDel="00000000" w:rsidP="00000000" w:rsidRDefault="00000000" w:rsidRPr="00000000" w14:paraId="000000B0">
      <w:pPr>
        <w:pStyle w:val="Heading3"/>
        <w:keepNext w:val="0"/>
        <w:keepLines w:val="0"/>
        <w:spacing w:before="280" w:lineRule="auto"/>
        <w:rPr>
          <w:b w:val="1"/>
          <w:bCs w:val="1"/>
          <w:color w:val="d9d9d9"/>
          <w:sz w:val="26"/>
          <w:szCs w:val="26"/>
        </w:rPr>
      </w:pPr>
      <w:bookmarkStart w:colFirst="0" w:colLast="0" w:name="_8g0q81j3mch7" w:id="44"/>
      <w:bookmarkEnd w:id="44"/>
      <w:r w:rsidDel="00000000" w:rsidR="00000000" w:rsidRPr="00000000">
        <w:rPr>
          <w:b w:val="1"/>
          <w:bCs w:val="1"/>
          <w:color w:val="d9d9d9"/>
          <w:sz w:val="26"/>
          <w:szCs w:val="26"/>
          <w:rtl w:val="0"/>
        </w:rPr>
        <w:t xml:space="preserve">5.5 Traceability matrix (highly recommended)</w:t>
      </w:r>
    </w:p>
    <w:p w:rsidR="00000000" w:rsidDel="00000000" w:rsidP="00000000" w:rsidRDefault="00000000" w:rsidRPr="00000000" w14:paraId="000000B1">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A mapping: </w:t>
      </w:r>
      <w:r w:rsidDel="00000000" w:rsidR="00000000" w:rsidRPr="00000000">
        <w:rPr>
          <w:rFonts w:ascii="Arial Unicode MS" w:cs="Arial Unicode MS" w:eastAsia="Arial Unicode MS" w:hAnsi="Arial Unicode MS"/>
          <w:b w:val="1"/>
          <w:bCs w:val="1"/>
          <w:color w:val="d9d9d9"/>
          <w:rtl w:val="0"/>
        </w:rPr>
        <w:t xml:space="preserve">Finding → Requirement → Design feature → Implementation → Evaluation measure/task</w:t>
      </w:r>
      <w:r w:rsidDel="00000000" w:rsidR="00000000" w:rsidRPr="00000000">
        <w:rPr>
          <w:color w:val="d9d9d9"/>
          <w:rtl w:val="0"/>
        </w:rPr>
        <w:t xml:space="preserve">.</w:t>
      </w:r>
    </w:p>
    <w:p w:rsidR="00000000" w:rsidDel="00000000" w:rsidP="00000000" w:rsidRDefault="00000000" w:rsidRPr="00000000" w14:paraId="000000B2">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color w:val="d9d9d9"/>
          <w:sz w:val="34"/>
          <w:szCs w:val="34"/>
        </w:rPr>
      </w:pPr>
      <w:bookmarkStart w:colFirst="0" w:colLast="0" w:name="_ldqd8vlmvt6q" w:id="45"/>
      <w:bookmarkEnd w:id="45"/>
      <w:r w:rsidDel="00000000" w:rsidR="00000000" w:rsidRPr="00000000">
        <w:rPr>
          <w:b w:val="1"/>
          <w:bCs w:val="1"/>
          <w:color w:val="d9d9d9"/>
          <w:sz w:val="34"/>
          <w:szCs w:val="34"/>
          <w:rtl w:val="0"/>
        </w:rPr>
        <w:t xml:space="preserve">6. Design: Concept, Rationale, and Iterations</w:t>
      </w:r>
    </w:p>
    <w:p w:rsidR="00000000" w:rsidDel="00000000" w:rsidP="00000000" w:rsidRDefault="00000000" w:rsidRPr="00000000" w14:paraId="000000B4">
      <w:pPr>
        <w:spacing w:after="240" w:before="240" w:lineRule="auto"/>
        <w:rPr>
          <w:i w:val="1"/>
          <w:iCs w:val="1"/>
          <w:color w:val="d9d9d9"/>
        </w:rPr>
      </w:pPr>
      <w:r w:rsidDel="00000000" w:rsidR="00000000" w:rsidRPr="00000000">
        <w:rPr>
          <w:i w:val="1"/>
          <w:iCs w:val="1"/>
          <w:color w:val="d9d9d9"/>
          <w:rtl w:val="0"/>
        </w:rPr>
        <w:t xml:space="preserve">(This chapter should read like a real design paper: exploration, alternatives, and rational trade-offs — not just screenshots.)</w:t>
      </w:r>
    </w:p>
    <w:p w:rsidR="00000000" w:rsidDel="00000000" w:rsidP="00000000" w:rsidRDefault="00000000" w:rsidRPr="00000000" w14:paraId="000000B5">
      <w:pPr>
        <w:spacing w:after="240" w:before="240" w:lineRule="auto"/>
        <w:rPr>
          <w:rFonts w:ascii="Courier New" w:cs="Courier New" w:eastAsia="Courier New" w:hAnsi="Courier New"/>
          <w:color w:val="a9b1d6"/>
          <w:sz w:val="18"/>
          <w:szCs w:val="18"/>
        </w:rPr>
      </w:pPr>
      <w:r w:rsidDel="00000000" w:rsidR="00000000" w:rsidRPr="00000000">
        <w:rPr>
          <w:rtl w:val="0"/>
        </w:rPr>
      </w:r>
    </w:p>
    <w:p w:rsidR="00000000" w:rsidDel="00000000" w:rsidP="00000000" w:rsidRDefault="00000000" w:rsidRPr="00000000" w14:paraId="000000B6">
      <w:pPr>
        <w:spacing w:after="240" w:before="240" w:lineRule="auto"/>
        <w:rPr>
          <w:rFonts w:ascii="Courier New" w:cs="Courier New" w:eastAsia="Courier New" w:hAnsi="Courier New"/>
          <w:color w:val="89ddff"/>
          <w:sz w:val="18"/>
          <w:szCs w:val="18"/>
        </w:rPr>
      </w:pP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rtl w:val="0"/>
        </w:rPr>
      </w:r>
    </w:p>
    <w:p w:rsidR="00000000" w:rsidDel="00000000" w:rsidP="00000000" w:rsidRDefault="00000000" w:rsidRPr="00000000" w14:paraId="000000B8">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color w:val="d9d9d9"/>
          <w:sz w:val="34"/>
          <w:szCs w:val="34"/>
        </w:rPr>
      </w:pPr>
      <w:bookmarkStart w:colFirst="0" w:colLast="0" w:name="_u2jwdpbinmo4" w:id="46"/>
      <w:bookmarkEnd w:id="46"/>
      <w:r w:rsidDel="00000000" w:rsidR="00000000" w:rsidRPr="00000000">
        <w:rPr>
          <w:b w:val="1"/>
          <w:bCs w:val="1"/>
          <w:color w:val="d9d9d9"/>
          <w:sz w:val="34"/>
          <w:szCs w:val="34"/>
          <w:rtl w:val="0"/>
        </w:rPr>
        <w:t xml:space="preserve">7. Implementation (Developed Tool)</w:t>
      </w:r>
    </w:p>
    <w:p w:rsidR="00000000" w:rsidDel="00000000" w:rsidP="00000000" w:rsidRDefault="00000000" w:rsidRPr="00000000" w14:paraId="000000BA">
      <w:pPr>
        <w:pStyle w:val="Heading3"/>
        <w:keepNext w:val="0"/>
        <w:keepLines w:val="0"/>
        <w:spacing w:before="280" w:lineRule="auto"/>
        <w:rPr>
          <w:b w:val="1"/>
          <w:bCs w:val="1"/>
          <w:color w:val="d9d9d9"/>
          <w:sz w:val="26"/>
          <w:szCs w:val="26"/>
        </w:rPr>
      </w:pPr>
      <w:bookmarkStart w:colFirst="0" w:colLast="0" w:name="_6qr6ytl07lv" w:id="47"/>
      <w:bookmarkEnd w:id="47"/>
      <w:r w:rsidDel="00000000" w:rsidR="00000000" w:rsidRPr="00000000">
        <w:rPr>
          <w:b w:val="1"/>
          <w:bCs w:val="1"/>
          <w:color w:val="d9d9d9"/>
          <w:sz w:val="26"/>
          <w:szCs w:val="26"/>
          <w:rtl w:val="0"/>
        </w:rPr>
        <w:t xml:space="preserve">7.1 System overview and architecture</w:t>
      </w:r>
    </w:p>
    <w:p w:rsidR="00000000" w:rsidDel="00000000" w:rsidP="00000000" w:rsidRDefault="00000000" w:rsidRPr="00000000" w14:paraId="000000BB">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Components, responsibilities, and data flow.</w:t>
      </w:r>
    </w:p>
    <w:p w:rsidR="00000000" w:rsidDel="00000000" w:rsidP="00000000" w:rsidRDefault="00000000" w:rsidRPr="00000000" w14:paraId="000000BC">
      <w:pPr>
        <w:pStyle w:val="Heading3"/>
        <w:keepNext w:val="0"/>
        <w:keepLines w:val="0"/>
        <w:spacing w:before="280" w:lineRule="auto"/>
        <w:rPr>
          <w:b w:val="1"/>
          <w:bCs w:val="1"/>
          <w:color w:val="d9d9d9"/>
          <w:sz w:val="26"/>
          <w:szCs w:val="26"/>
        </w:rPr>
      </w:pPr>
      <w:bookmarkStart w:colFirst="0" w:colLast="0" w:name="_8mdf7u71v4d9" w:id="48"/>
      <w:bookmarkEnd w:id="48"/>
      <w:r w:rsidDel="00000000" w:rsidR="00000000" w:rsidRPr="00000000">
        <w:rPr>
          <w:b w:val="1"/>
          <w:bCs w:val="1"/>
          <w:color w:val="d9d9d9"/>
          <w:sz w:val="26"/>
          <w:szCs w:val="26"/>
          <w:rtl w:val="0"/>
        </w:rPr>
        <w:t xml:space="preserve">7.2 Data model</w:t>
      </w:r>
    </w:p>
    <w:p w:rsidR="00000000" w:rsidDel="00000000" w:rsidP="00000000" w:rsidRDefault="00000000" w:rsidRPr="00000000" w14:paraId="000000BD">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How the domain is represented (entities, relationships, constraints).</w:t>
      </w:r>
    </w:p>
    <w:p w:rsidR="00000000" w:rsidDel="00000000" w:rsidP="00000000" w:rsidRDefault="00000000" w:rsidRPr="00000000" w14:paraId="000000BE">
      <w:pPr>
        <w:pStyle w:val="Heading3"/>
        <w:keepNext w:val="0"/>
        <w:keepLines w:val="0"/>
        <w:spacing w:before="280" w:lineRule="auto"/>
        <w:rPr>
          <w:b w:val="1"/>
          <w:bCs w:val="1"/>
          <w:color w:val="d9d9d9"/>
          <w:sz w:val="26"/>
          <w:szCs w:val="26"/>
        </w:rPr>
      </w:pPr>
      <w:bookmarkStart w:colFirst="0" w:colLast="0" w:name="_13bjqjgzzjn9" w:id="49"/>
      <w:bookmarkEnd w:id="49"/>
      <w:r w:rsidDel="00000000" w:rsidR="00000000" w:rsidRPr="00000000">
        <w:rPr>
          <w:b w:val="1"/>
          <w:bCs w:val="1"/>
          <w:color w:val="d9d9d9"/>
          <w:sz w:val="26"/>
          <w:szCs w:val="26"/>
          <w:rtl w:val="0"/>
        </w:rPr>
        <w:t xml:space="preserve">7.3 Core features implementation</w:t>
      </w:r>
    </w:p>
    <w:p w:rsidR="00000000" w:rsidDel="00000000" w:rsidP="00000000" w:rsidRDefault="00000000" w:rsidRPr="00000000" w14:paraId="000000BF">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How the key interactions are realized (and performance considerations).</w:t>
      </w:r>
    </w:p>
    <w:p w:rsidR="00000000" w:rsidDel="00000000" w:rsidP="00000000" w:rsidRDefault="00000000" w:rsidRPr="00000000" w14:paraId="000000C0">
      <w:pPr>
        <w:pStyle w:val="Heading3"/>
        <w:keepNext w:val="0"/>
        <w:keepLines w:val="0"/>
        <w:spacing w:before="280" w:lineRule="auto"/>
        <w:rPr>
          <w:b w:val="1"/>
          <w:bCs w:val="1"/>
          <w:color w:val="d9d9d9"/>
          <w:sz w:val="26"/>
          <w:szCs w:val="26"/>
        </w:rPr>
      </w:pPr>
      <w:bookmarkStart w:colFirst="0" w:colLast="0" w:name="_dzfi1ls6dt5e" w:id="50"/>
      <w:bookmarkEnd w:id="50"/>
      <w:r w:rsidDel="00000000" w:rsidR="00000000" w:rsidRPr="00000000">
        <w:rPr>
          <w:b w:val="1"/>
          <w:bCs w:val="1"/>
          <w:color w:val="d9d9d9"/>
          <w:sz w:val="26"/>
          <w:szCs w:val="26"/>
          <w:rtl w:val="0"/>
        </w:rPr>
        <w:t xml:space="preserve">7.4 (If applicable) Recommendation component</w:t>
      </w:r>
    </w:p>
    <w:p w:rsidR="00000000" w:rsidDel="00000000" w:rsidP="00000000" w:rsidRDefault="00000000" w:rsidRPr="00000000" w14:paraId="000000C1">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logic you used, what data it needs, how it’s integrated into the UI, and how you avoid harmful behavior (e.g., opacity/overtrust).</w:t>
      </w:r>
    </w:p>
    <w:p w:rsidR="00000000" w:rsidDel="00000000" w:rsidP="00000000" w:rsidRDefault="00000000" w:rsidRPr="00000000" w14:paraId="000000C2">
      <w:pPr>
        <w:pStyle w:val="Heading3"/>
        <w:keepNext w:val="0"/>
        <w:keepLines w:val="0"/>
        <w:spacing w:before="280" w:lineRule="auto"/>
        <w:rPr>
          <w:b w:val="1"/>
          <w:bCs w:val="1"/>
          <w:color w:val="d9d9d9"/>
          <w:sz w:val="26"/>
          <w:szCs w:val="26"/>
        </w:rPr>
      </w:pPr>
      <w:bookmarkStart w:colFirst="0" w:colLast="0" w:name="_d5eqttjy39cq" w:id="51"/>
      <w:bookmarkEnd w:id="51"/>
      <w:r w:rsidDel="00000000" w:rsidR="00000000" w:rsidRPr="00000000">
        <w:rPr>
          <w:b w:val="1"/>
          <w:bCs w:val="1"/>
          <w:color w:val="d9d9d9"/>
          <w:sz w:val="26"/>
          <w:szCs w:val="26"/>
          <w:rtl w:val="0"/>
        </w:rPr>
        <w:t xml:space="preserve">7.5 Limitations of the implementation</w:t>
      </w:r>
    </w:p>
    <w:p w:rsidR="00000000" w:rsidDel="00000000" w:rsidP="00000000" w:rsidRDefault="00000000" w:rsidRPr="00000000" w14:paraId="000000C3">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Technical and product limitations that matter for evaluation and generalization.</w:t>
      </w:r>
    </w:p>
    <w:p w:rsidR="00000000" w:rsidDel="00000000" w:rsidP="00000000" w:rsidRDefault="00000000" w:rsidRPr="00000000" w14:paraId="000000C4">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Proposed Evaluation Strategy: Guided User Study</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To evaluate the practical effectiveness of the proposed study planner and to address our research questions regarding the utility of hybrid visual interfaces (Graph + Table) versus traditional methods, a moderated, task-based User Study will be conducted.</w:t>
      </w:r>
    </w:p>
    <w:p w:rsidR="00000000" w:rsidDel="00000000" w:rsidP="00000000" w:rsidRDefault="00000000" w:rsidRPr="00000000" w14:paraId="000000C7">
      <w:pPr>
        <w:spacing w:after="240" w:before="240" w:lineRule="auto"/>
        <w:rPr>
          <w:i w:val="1"/>
          <w:iCs w:val="1"/>
        </w:rPr>
      </w:pPr>
      <w:r w:rsidDel="00000000" w:rsidR="00000000" w:rsidRPr="00000000">
        <w:rPr>
          <w:rtl w:val="0"/>
        </w:rPr>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1. Study Design and Procedure</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We will use a within-subjects (repeated measures) design, where each participant solves distinct curriculum planning tasks using two different approaches:</w:t>
      </w:r>
    </w:p>
    <w:p w:rsidR="00000000" w:rsidDel="00000000" w:rsidP="00000000" w:rsidRDefault="00000000" w:rsidRPr="00000000" w14:paraId="000000CA">
      <w:pPr>
        <w:spacing w:after="240" w:before="240" w:lineRule="auto"/>
        <w:rPr>
          <w:i w:val="1"/>
          <w:iCs w:val="1"/>
        </w:rPr>
      </w:pPr>
      <w:r w:rsidDel="00000000" w:rsidR="00000000" w:rsidRPr="00000000">
        <w:rPr>
          <w:rtl w:val="0"/>
        </w:rPr>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Condition A (Baseline): Planning using only the traditional Table/List catalog interface.</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Condition B (Hybrid): Planning using the fully integrated Graph + Table interface, including the Recommendation Engine.</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To mitigate carry-over and learning biases, the order of conditions and the assignment of persona-based scenarios (e.g., "AI Focus" vs. "Software Engineering Focus") will be counterbalanced across participants.</w:t>
      </w:r>
    </w:p>
    <w:p w:rsidR="00000000" w:rsidDel="00000000" w:rsidP="00000000" w:rsidRDefault="00000000" w:rsidRPr="00000000" w14:paraId="000000CE">
      <w:pPr>
        <w:spacing w:after="240" w:before="240" w:lineRule="auto"/>
        <w:rPr>
          <w:i w:val="1"/>
          <w:iCs w:val="1"/>
        </w:rPr>
      </w:pPr>
      <w:r w:rsidDel="00000000" w:rsidR="00000000" w:rsidRPr="00000000">
        <w:rPr>
          <w:rtl w:val="0"/>
        </w:rPr>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The evaluation will be conducted as a guided session with a moderator present. The moderator will introduce the tool, resolve immediate technical UI hurdles so they do not skew interaction data, and observe participant behaviour via a "Think-Aloud" protocol.</w:t>
      </w:r>
    </w:p>
    <w:p w:rsidR="00000000" w:rsidDel="00000000" w:rsidP="00000000" w:rsidRDefault="00000000" w:rsidRPr="00000000" w14:paraId="000000D0">
      <w:pPr>
        <w:spacing w:after="240" w:before="240" w:lineRule="auto"/>
        <w:rPr>
          <w:i w:val="1"/>
          <w:iCs w:val="1"/>
        </w:rPr>
      </w:pPr>
      <w:r w:rsidDel="00000000" w:rsidR="00000000" w:rsidRPr="00000000">
        <w:rPr>
          <w:rtl w:val="0"/>
        </w:rPr>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2. Participant Segmentation</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To analyse the tool's impact across varying levels of domain knowledge, participants will be grouped by expertise:</w:t>
      </w:r>
    </w:p>
    <w:p w:rsidR="00000000" w:rsidDel="00000000" w:rsidP="00000000" w:rsidRDefault="00000000" w:rsidRPr="00000000" w14:paraId="000000D3">
      <w:pPr>
        <w:spacing w:after="240" w:before="240" w:lineRule="auto"/>
        <w:rPr>
          <w:i w:val="1"/>
          <w:iCs w:val="1"/>
        </w:rPr>
      </w:pPr>
      <w:r w:rsidDel="00000000" w:rsidR="00000000" w:rsidRPr="00000000">
        <w:rPr>
          <w:rtl w:val="0"/>
        </w:rPr>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Novice Planners: First-semester or prospective students who are unfamiliar with the university's degree regulations and prerequisites.</w:t>
      </w:r>
    </w:p>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Experienced Planners: Higher-semester students who already possess an internalized mental model of the curriculum. Comparing these groups will reveal if the visual graph primarily helps novices understand the rules, or if it helps experts optimize their schedules.</w:t>
      </w:r>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3. Task Design and Complexity</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Participants will complete planning scenarios designed to simulate realistic curriculum constraints (e.g., balancing ECTS load, resolving complex prerequisite chains, and targeting specific career interests).</w:t>
      </w:r>
    </w:p>
    <w:p w:rsidR="00000000" w:rsidDel="00000000" w:rsidP="00000000" w:rsidRDefault="00000000" w:rsidRPr="00000000" w14:paraId="000000D8">
      <w:pPr>
        <w:spacing w:after="240" w:before="240" w:lineRule="auto"/>
        <w:rPr>
          <w:i w:val="1"/>
          <w:iCs w:val="1"/>
        </w:rPr>
      </w:pPr>
      <w:r w:rsidDel="00000000" w:rsidR="00000000" w:rsidRPr="00000000">
        <w:rPr>
          <w:rtl w:val="0"/>
        </w:rPr>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Crucially, the tasks will be designed to evaluate the shift in user workflow. Traditional planning requires imperative searching (hunting for courses that fit criteria). The Hybrid interface, powered by the recommendation engine, shifts the user to declarative verification (reviewing suggested courses and dragging them into the visual timeline).</w:t>
      </w:r>
    </w:p>
    <w:p w:rsidR="00000000" w:rsidDel="00000000" w:rsidP="00000000" w:rsidRDefault="00000000" w:rsidRPr="00000000" w14:paraId="000000DA">
      <w:pPr>
        <w:spacing w:after="240" w:before="240" w:lineRule="auto"/>
        <w:rPr>
          <w:i w:val="1"/>
          <w:iCs w:val="1"/>
        </w:rPr>
      </w:pPr>
      <w:r w:rsidDel="00000000" w:rsidR="00000000" w:rsidRPr="00000000">
        <w:rPr>
          <w:rtl w:val="0"/>
        </w:rPr>
      </w:r>
    </w:p>
    <w:p w:rsidR="00000000" w:rsidDel="00000000" w:rsidP="00000000" w:rsidRDefault="00000000" w:rsidRPr="00000000" w14:paraId="000000DB">
      <w:pPr>
        <w:spacing w:after="240" w:before="240" w:lineRule="auto"/>
        <w:rPr>
          <w:i w:val="1"/>
          <w:iCs w:val="1"/>
        </w:rPr>
      </w:pPr>
      <w:r w:rsidDel="00000000" w:rsidR="00000000" w:rsidRPr="00000000">
        <w:rPr>
          <w:i w:val="1"/>
          <w:iCs w:val="1"/>
          <w:rtl w:val="0"/>
        </w:rPr>
        <w:t xml:space="preserve">4. Measurements &amp; Metrics</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The study will capture quantitative interaction logs, qualitative observational notes, and standardized psychometric survey data.</w:t>
      </w:r>
    </w:p>
    <w:p w:rsidR="00000000" w:rsidDel="00000000" w:rsidP="00000000" w:rsidRDefault="00000000" w:rsidRPr="00000000" w14:paraId="000000DD">
      <w:pPr>
        <w:spacing w:after="240" w:before="240" w:lineRule="auto"/>
        <w:rPr>
          <w:i w:val="1"/>
          <w:iCs w:val="1"/>
        </w:rPr>
      </w:pPr>
      <w:r w:rsidDel="00000000" w:rsidR="00000000" w:rsidRPr="00000000">
        <w:rPr>
          <w:rtl w:val="0"/>
        </w:rPr>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A. Task Performance (Quantitative):</w:t>
      </w:r>
    </w:p>
    <w:p w:rsidR="00000000" w:rsidDel="00000000" w:rsidP="00000000" w:rsidRDefault="00000000" w:rsidRPr="00000000" w14:paraId="000000DF">
      <w:pPr>
        <w:spacing w:after="240" w:before="240" w:lineRule="auto"/>
        <w:rPr>
          <w:i w:val="1"/>
          <w:iCs w:val="1"/>
        </w:rPr>
      </w:pPr>
      <w:r w:rsidDel="00000000" w:rsidR="00000000" w:rsidRPr="00000000">
        <w:rPr>
          <w:rtl w:val="0"/>
        </w:rPr>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Time on Task: Measured objectively via system logs (Start to Finish).</w:t>
      </w:r>
    </w:p>
    <w:p w:rsidR="00000000" w:rsidDel="00000000" w:rsidP="00000000" w:rsidRDefault="00000000" w:rsidRPr="00000000" w14:paraId="000000E1">
      <w:pPr>
        <w:spacing w:after="240" w:before="240" w:lineRule="auto"/>
        <w:rPr>
          <w:i w:val="1"/>
          <w:iCs w:val="1"/>
        </w:rPr>
      </w:pPr>
      <w:r w:rsidDel="00000000" w:rsidR="00000000" w:rsidRPr="00000000">
        <w:rPr>
          <w:i w:val="1"/>
          <w:iCs w:val="1"/>
          <w:rtl w:val="0"/>
        </w:rPr>
        <w:t xml:space="preserve">Result Correctness: Does the final plan violate any prerequisites or exceed maximum ECTS limits?</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Recommendation Adoption Rate: Similar to Precision/Recall in generative AI tasks, we will measure how many courses in the final Hybrid plan originated from the Recommendation Panel versus manual searches.</w:t>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B. Subjective User Perception (Qualitative):</w:t>
      </w:r>
    </w:p>
    <w:p w:rsidR="00000000" w:rsidDel="00000000" w:rsidP="00000000" w:rsidRDefault="00000000" w:rsidRPr="00000000" w14:paraId="000000E4">
      <w:pPr>
        <w:spacing w:after="240" w:before="240" w:lineRule="auto"/>
        <w:rPr>
          <w:i w:val="1"/>
          <w:iCs w:val="1"/>
        </w:rPr>
      </w:pPr>
      <w:r w:rsidDel="00000000" w:rsidR="00000000" w:rsidRPr="00000000">
        <w:rPr>
          <w:rtl w:val="0"/>
        </w:rPr>
      </w:r>
    </w:p>
    <w:p w:rsidR="00000000" w:rsidDel="00000000" w:rsidP="00000000" w:rsidRDefault="00000000" w:rsidRPr="00000000" w14:paraId="000000E5">
      <w:pPr>
        <w:spacing w:after="240" w:before="240" w:lineRule="auto"/>
        <w:rPr>
          <w:i w:val="1"/>
          <w:iCs w:val="1"/>
        </w:rPr>
      </w:pPr>
      <w:r w:rsidDel="00000000" w:rsidR="00000000" w:rsidRPr="00000000">
        <w:rPr>
          <w:i w:val="1"/>
          <w:iCs w:val="1"/>
          <w:rtl w:val="0"/>
        </w:rPr>
        <w:t xml:space="preserve">System Usability Scale (SUS): Administered post-study. Following standard HCI procedures (Brooke, 1996), raw scores will be standardized on a 0–100 scale and mapped to adjective ratings (e.g., "Good", "Excellent") using the benchmark scale by Bangor et al. (2008).</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NASA-TLX (Cognitive Load): Administered immediately after each task condition. This is critical for testing whether the visual graph and recommendations effectively offload working memory, reducing perceived mental demand.</w:t>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Perceived vs. Objective Efficiency: We will use Likert-scale surveys to ask participants which tool felt faster. We will explicitly analyse whether a discrepancy exists between their perceived speed and their actual logged time.</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C. Observational Findings: The moderator will log behavioral patterns, specifically focusing on:</w:t>
      </w:r>
    </w:p>
    <w:p w:rsidR="00000000" w:rsidDel="00000000" w:rsidP="00000000" w:rsidRDefault="00000000" w:rsidRPr="00000000" w14:paraId="000000E9">
      <w:pPr>
        <w:spacing w:after="240" w:before="240" w:lineRule="auto"/>
        <w:rPr>
          <w:i w:val="1"/>
          <w:iCs w:val="1"/>
        </w:rPr>
      </w:pPr>
      <w:r w:rsidDel="00000000" w:rsidR="00000000" w:rsidRPr="00000000">
        <w:rPr>
          <w:rtl w:val="0"/>
        </w:rPr>
      </w:r>
    </w:p>
    <w:p w:rsidR="00000000" w:rsidDel="00000000" w:rsidP="00000000" w:rsidRDefault="00000000" w:rsidRPr="00000000" w14:paraId="000000EA">
      <w:pPr>
        <w:spacing w:after="240" w:before="240" w:lineRule="auto"/>
        <w:rPr>
          <w:i w:val="1"/>
          <w:iCs w:val="1"/>
        </w:rPr>
      </w:pPr>
      <w:r w:rsidDel="00000000" w:rsidR="00000000" w:rsidRPr="00000000">
        <w:rPr>
          <w:i w:val="1"/>
          <w:iCs w:val="1"/>
          <w:rtl w:val="0"/>
        </w:rPr>
        <w:t xml:space="preserve">Error Recovery: How easily do users spot and fix a broken prerequisite chain in the Graph versus the Table?</w:t>
      </w:r>
    </w:p>
    <w:p w:rsidR="00000000" w:rsidDel="00000000" w:rsidP="00000000" w:rsidRDefault="00000000" w:rsidRPr="00000000" w14:paraId="000000EB">
      <w:pPr>
        <w:spacing w:after="240" w:before="240" w:lineRule="auto"/>
        <w:rPr>
          <w:i w:val="1"/>
          <w:iCs w:val="1"/>
        </w:rPr>
      </w:pPr>
      <w:r w:rsidDel="00000000" w:rsidR="00000000" w:rsidRPr="00000000">
        <w:rPr>
          <w:i w:val="1"/>
          <w:iCs w:val="1"/>
          <w:rtl w:val="0"/>
        </w:rPr>
        <w:t xml:space="preserve">Verification Strategies: Do users trust the recommendations blindly, or do they actively inspect the "Why this suggestion?" evidence panel before committing a course to their plan?</w:t>
      </w:r>
    </w:p>
    <w:p w:rsidR="00000000" w:rsidDel="00000000" w:rsidP="00000000" w:rsidRDefault="00000000" w:rsidRPr="00000000" w14:paraId="000000EC">
      <w:pPr>
        <w:spacing w:after="240" w:before="240" w:lineRule="auto"/>
        <w:rPr>
          <w:i w:val="1"/>
          <w:iCs w:val="1"/>
        </w:rPr>
      </w:pPr>
      <w:r w:rsidDel="00000000" w:rsidR="00000000" w:rsidRPr="00000000">
        <w:rPr>
          <w:i w:val="1"/>
          <w:iCs w:val="1"/>
          <w:rtl w:val="0"/>
        </w:rPr>
        <w:t xml:space="preserve">Why this structure works perfectly for your proposal:</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Validates the Recommendation Engine: By adding the "Recommendation Adoption Rate", you can directly measure if your backend logic is actually useful to the students.</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Addresses the "Time" Paradox: Just like the AI tool in your reference text, your Graph view might take a bit of time to interact with (dragging, dropping, zooming). By measuring NASA-TLX alongside objective time, you can prove that even if it takes 5 minutes in both views, the Graph view is vastly superior because it requires less mental effort.</w:t>
      </w:r>
    </w:p>
    <w:p w:rsidR="00000000" w:rsidDel="00000000" w:rsidP="00000000" w:rsidRDefault="00000000" w:rsidRPr="00000000" w14:paraId="000000EF">
      <w:pPr>
        <w:spacing w:after="240" w:before="240" w:lineRule="auto"/>
        <w:rPr>
          <w:color w:val="d9d9d9"/>
        </w:rPr>
      </w:pPr>
      <w:r w:rsidDel="00000000" w:rsidR="00000000" w:rsidRPr="00000000">
        <w:rPr>
          <w:i w:val="1"/>
          <w:iCs w:val="1"/>
          <w:rtl w:val="0"/>
        </w:rPr>
        <w:t xml:space="preserve">Moderated Context: Explicitly stating that a moderator will be present guarantees to your thesis advisors that technical bugs during the prototype phase won't completely ruin your evaluation data.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color w:val="d9d9d9"/>
          <w:sz w:val="34"/>
          <w:szCs w:val="34"/>
        </w:rPr>
      </w:pPr>
      <w:bookmarkStart w:colFirst="0" w:colLast="0" w:name="_ofu6lwt60gon" w:id="52"/>
      <w:bookmarkEnd w:id="52"/>
      <w:r w:rsidDel="00000000" w:rsidR="00000000" w:rsidRPr="00000000">
        <w:rPr>
          <w:b w:val="1"/>
          <w:bCs w:val="1"/>
          <w:color w:val="d9d9d9"/>
          <w:sz w:val="34"/>
          <w:szCs w:val="34"/>
          <w:rtl w:val="0"/>
        </w:rPr>
        <w:t xml:space="preserve">9. Results</w:t>
      </w:r>
    </w:p>
    <w:p w:rsidR="00000000" w:rsidDel="00000000" w:rsidP="00000000" w:rsidRDefault="00000000" w:rsidRPr="00000000" w14:paraId="000000F1">
      <w:pPr>
        <w:pStyle w:val="Heading3"/>
        <w:keepNext w:val="0"/>
        <w:keepLines w:val="0"/>
        <w:spacing w:before="280" w:lineRule="auto"/>
        <w:rPr>
          <w:b w:val="1"/>
          <w:bCs w:val="1"/>
          <w:color w:val="d9d9d9"/>
          <w:sz w:val="26"/>
          <w:szCs w:val="26"/>
        </w:rPr>
      </w:pPr>
      <w:bookmarkStart w:colFirst="0" w:colLast="0" w:name="_4dh7tpftqurm" w:id="53"/>
      <w:bookmarkEnd w:id="53"/>
      <w:r w:rsidDel="00000000" w:rsidR="00000000" w:rsidRPr="00000000">
        <w:rPr>
          <w:b w:val="1"/>
          <w:bCs w:val="1"/>
          <w:color w:val="d9d9d9"/>
          <w:sz w:val="26"/>
          <w:szCs w:val="26"/>
          <w:rtl w:val="0"/>
        </w:rPr>
        <w:t xml:space="preserve">9.1 Dataset and execution notes</w:t>
      </w:r>
    </w:p>
    <w:p w:rsidR="00000000" w:rsidDel="00000000" w:rsidP="00000000" w:rsidRDefault="00000000" w:rsidRPr="00000000" w14:paraId="000000F2">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data you collected, missing data, anomalies.</w:t>
      </w:r>
    </w:p>
    <w:p w:rsidR="00000000" w:rsidDel="00000000" w:rsidP="00000000" w:rsidRDefault="00000000" w:rsidRPr="00000000" w14:paraId="000000F3">
      <w:pPr>
        <w:pStyle w:val="Heading3"/>
        <w:keepNext w:val="0"/>
        <w:keepLines w:val="0"/>
        <w:spacing w:before="280" w:lineRule="auto"/>
        <w:rPr>
          <w:b w:val="1"/>
          <w:bCs w:val="1"/>
          <w:color w:val="d9d9d9"/>
          <w:sz w:val="26"/>
          <w:szCs w:val="26"/>
        </w:rPr>
      </w:pPr>
      <w:bookmarkStart w:colFirst="0" w:colLast="0" w:name="_76japq183g6t" w:id="54"/>
      <w:bookmarkEnd w:id="54"/>
      <w:r w:rsidDel="00000000" w:rsidR="00000000" w:rsidRPr="00000000">
        <w:rPr>
          <w:b w:val="1"/>
          <w:bCs w:val="1"/>
          <w:color w:val="d9d9d9"/>
          <w:sz w:val="26"/>
          <w:szCs w:val="26"/>
          <w:rtl w:val="0"/>
        </w:rPr>
        <w:t xml:space="preserve">9.2 Quantitative results</w:t>
      </w:r>
    </w:p>
    <w:p w:rsidR="00000000" w:rsidDel="00000000" w:rsidP="00000000" w:rsidRDefault="00000000" w:rsidRPr="00000000" w14:paraId="000000F4">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Effectiveness/efficiency metrics; comparisons; statistical tests or descriptive emphasis (depending on N).</w:t>
      </w:r>
    </w:p>
    <w:p w:rsidR="00000000" w:rsidDel="00000000" w:rsidP="00000000" w:rsidRDefault="00000000" w:rsidRPr="00000000" w14:paraId="000000F5">
      <w:pPr>
        <w:pStyle w:val="Heading3"/>
        <w:keepNext w:val="0"/>
        <w:keepLines w:val="0"/>
        <w:spacing w:before="280" w:lineRule="auto"/>
        <w:rPr>
          <w:b w:val="1"/>
          <w:bCs w:val="1"/>
          <w:color w:val="d9d9d9"/>
          <w:sz w:val="26"/>
          <w:szCs w:val="26"/>
        </w:rPr>
      </w:pPr>
      <w:bookmarkStart w:colFirst="0" w:colLast="0" w:name="_diuhoa3r8k9c" w:id="55"/>
      <w:bookmarkEnd w:id="55"/>
      <w:r w:rsidDel="00000000" w:rsidR="00000000" w:rsidRPr="00000000">
        <w:rPr>
          <w:b w:val="1"/>
          <w:bCs w:val="1"/>
          <w:color w:val="d9d9d9"/>
          <w:sz w:val="26"/>
          <w:szCs w:val="26"/>
          <w:rtl w:val="0"/>
        </w:rPr>
        <w:t xml:space="preserve">9.3 Questionnaire results</w:t>
      </w:r>
    </w:p>
    <w:p w:rsidR="00000000" w:rsidDel="00000000" w:rsidP="00000000" w:rsidRDefault="00000000" w:rsidRPr="00000000" w14:paraId="000000F6">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the scores mean and how they relate to your goals.</w:t>
      </w:r>
    </w:p>
    <w:p w:rsidR="00000000" w:rsidDel="00000000" w:rsidP="00000000" w:rsidRDefault="00000000" w:rsidRPr="00000000" w14:paraId="000000F7">
      <w:pPr>
        <w:pStyle w:val="Heading3"/>
        <w:keepNext w:val="0"/>
        <w:keepLines w:val="0"/>
        <w:spacing w:before="280" w:lineRule="auto"/>
        <w:rPr>
          <w:b w:val="1"/>
          <w:bCs w:val="1"/>
          <w:color w:val="d9d9d9"/>
          <w:sz w:val="26"/>
          <w:szCs w:val="26"/>
        </w:rPr>
      </w:pPr>
      <w:bookmarkStart w:colFirst="0" w:colLast="0" w:name="_kmayby9v1oad" w:id="56"/>
      <w:bookmarkEnd w:id="56"/>
      <w:r w:rsidDel="00000000" w:rsidR="00000000" w:rsidRPr="00000000">
        <w:rPr>
          <w:b w:val="1"/>
          <w:bCs w:val="1"/>
          <w:color w:val="d9d9d9"/>
          <w:sz w:val="26"/>
          <w:szCs w:val="26"/>
          <w:rtl w:val="0"/>
        </w:rPr>
        <w:t xml:space="preserve">9.4 Qualitative results</w:t>
      </w:r>
    </w:p>
    <w:p w:rsidR="00000000" w:rsidDel="00000000" w:rsidP="00000000" w:rsidRDefault="00000000" w:rsidRPr="00000000" w14:paraId="000000F8">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Themes from participant feedback; pain points; moments of delight/confusion.</w:t>
      </w:r>
    </w:p>
    <w:p w:rsidR="00000000" w:rsidDel="00000000" w:rsidP="00000000" w:rsidRDefault="00000000" w:rsidRPr="00000000" w14:paraId="000000F9">
      <w:pPr>
        <w:pStyle w:val="Heading3"/>
        <w:keepNext w:val="0"/>
        <w:keepLines w:val="0"/>
        <w:spacing w:before="280" w:lineRule="auto"/>
        <w:rPr>
          <w:b w:val="1"/>
          <w:bCs w:val="1"/>
          <w:color w:val="d9d9d9"/>
          <w:sz w:val="26"/>
          <w:szCs w:val="26"/>
        </w:rPr>
      </w:pPr>
      <w:bookmarkStart w:colFirst="0" w:colLast="0" w:name="_z3b2j3j071e8" w:id="57"/>
      <w:bookmarkEnd w:id="57"/>
      <w:r w:rsidDel="00000000" w:rsidR="00000000" w:rsidRPr="00000000">
        <w:rPr>
          <w:b w:val="1"/>
          <w:bCs w:val="1"/>
          <w:color w:val="d9d9d9"/>
          <w:sz w:val="26"/>
          <w:szCs w:val="26"/>
          <w:rtl w:val="0"/>
        </w:rPr>
        <w:t xml:space="preserve">9.5 Results mapped to requirements/RQs</w:t>
      </w:r>
    </w:p>
    <w:p w:rsidR="00000000" w:rsidDel="00000000" w:rsidP="00000000" w:rsidRDefault="00000000" w:rsidRPr="00000000" w14:paraId="000000FA">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Which requirements were met, partially met, or failed — with evidence.</w:t>
      </w:r>
    </w:p>
    <w:p w:rsidR="00000000" w:rsidDel="00000000" w:rsidP="00000000" w:rsidRDefault="00000000" w:rsidRPr="00000000" w14:paraId="000000FB">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color w:val="d9d9d9"/>
          <w:sz w:val="34"/>
          <w:szCs w:val="34"/>
        </w:rPr>
      </w:pPr>
      <w:bookmarkStart w:colFirst="0" w:colLast="0" w:name="_pe5rhfn30x9i" w:id="58"/>
      <w:bookmarkEnd w:id="58"/>
      <w:r w:rsidDel="00000000" w:rsidR="00000000" w:rsidRPr="00000000">
        <w:rPr>
          <w:b w:val="1"/>
          <w:bCs w:val="1"/>
          <w:color w:val="d9d9d9"/>
          <w:sz w:val="34"/>
          <w:szCs w:val="34"/>
          <w:rtl w:val="0"/>
        </w:rPr>
        <w:t xml:space="preserve">10. Discussion</w:t>
      </w:r>
    </w:p>
    <w:p w:rsidR="00000000" w:rsidDel="00000000" w:rsidP="00000000" w:rsidRDefault="00000000" w:rsidRPr="00000000" w14:paraId="000000FD">
      <w:pPr>
        <w:pStyle w:val="Heading3"/>
        <w:keepNext w:val="0"/>
        <w:keepLines w:val="0"/>
        <w:spacing w:before="280" w:lineRule="auto"/>
        <w:rPr>
          <w:b w:val="1"/>
          <w:bCs w:val="1"/>
          <w:color w:val="d9d9d9"/>
          <w:sz w:val="26"/>
          <w:szCs w:val="26"/>
        </w:rPr>
      </w:pPr>
      <w:bookmarkStart w:colFirst="0" w:colLast="0" w:name="_qhvifjya3spg" w:id="59"/>
      <w:bookmarkEnd w:id="59"/>
      <w:r w:rsidDel="00000000" w:rsidR="00000000" w:rsidRPr="00000000">
        <w:rPr>
          <w:b w:val="1"/>
          <w:bCs w:val="1"/>
          <w:color w:val="d9d9d9"/>
          <w:sz w:val="26"/>
          <w:szCs w:val="26"/>
          <w:rtl w:val="0"/>
        </w:rPr>
        <w:t xml:space="preserve">10.1 Answers to research questions</w:t>
      </w:r>
    </w:p>
    <w:p w:rsidR="00000000" w:rsidDel="00000000" w:rsidP="00000000" w:rsidRDefault="00000000" w:rsidRPr="00000000" w14:paraId="000000FE">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Direct, evidence-based answers — no new data introduced here.</w:t>
      </w:r>
    </w:p>
    <w:p w:rsidR="00000000" w:rsidDel="00000000" w:rsidP="00000000" w:rsidRDefault="00000000" w:rsidRPr="00000000" w14:paraId="000000FF">
      <w:pPr>
        <w:pStyle w:val="Heading3"/>
        <w:keepNext w:val="0"/>
        <w:keepLines w:val="0"/>
        <w:spacing w:before="280" w:lineRule="auto"/>
        <w:rPr>
          <w:b w:val="1"/>
          <w:bCs w:val="1"/>
          <w:color w:val="d9d9d9"/>
          <w:sz w:val="26"/>
          <w:szCs w:val="26"/>
        </w:rPr>
      </w:pPr>
      <w:bookmarkStart w:colFirst="0" w:colLast="0" w:name="_cn7quqnbuy9s" w:id="60"/>
      <w:bookmarkEnd w:id="60"/>
      <w:r w:rsidDel="00000000" w:rsidR="00000000" w:rsidRPr="00000000">
        <w:rPr>
          <w:b w:val="1"/>
          <w:bCs w:val="1"/>
          <w:color w:val="d9d9d9"/>
          <w:sz w:val="26"/>
          <w:szCs w:val="26"/>
          <w:rtl w:val="0"/>
        </w:rPr>
        <w:t xml:space="preserve">10.2 Interpretation and comparison to related work</w:t>
      </w:r>
    </w:p>
    <w:p w:rsidR="00000000" w:rsidDel="00000000" w:rsidP="00000000" w:rsidRDefault="00000000" w:rsidRPr="00000000" w14:paraId="00000100">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your results add beyond prior approaches.</w:t>
      </w:r>
    </w:p>
    <w:p w:rsidR="00000000" w:rsidDel="00000000" w:rsidP="00000000" w:rsidRDefault="00000000" w:rsidRPr="00000000" w14:paraId="00000101">
      <w:pPr>
        <w:pStyle w:val="Heading3"/>
        <w:keepNext w:val="0"/>
        <w:keepLines w:val="0"/>
        <w:spacing w:before="280" w:lineRule="auto"/>
        <w:rPr>
          <w:b w:val="1"/>
          <w:bCs w:val="1"/>
          <w:color w:val="d9d9d9"/>
          <w:sz w:val="26"/>
          <w:szCs w:val="26"/>
        </w:rPr>
      </w:pPr>
      <w:bookmarkStart w:colFirst="0" w:colLast="0" w:name="_f53ku646azoh" w:id="61"/>
      <w:bookmarkEnd w:id="61"/>
      <w:r w:rsidDel="00000000" w:rsidR="00000000" w:rsidRPr="00000000">
        <w:rPr>
          <w:b w:val="1"/>
          <w:bCs w:val="1"/>
          <w:color w:val="d9d9d9"/>
          <w:sz w:val="26"/>
          <w:szCs w:val="26"/>
          <w:rtl w:val="0"/>
        </w:rPr>
        <w:t xml:space="preserve">10.3 Design implications / guidelines</w:t>
      </w:r>
    </w:p>
    <w:p w:rsidR="00000000" w:rsidDel="00000000" w:rsidP="00000000" w:rsidRDefault="00000000" w:rsidRPr="00000000" w14:paraId="00000102">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Generalizable lessons (“If you build X, do Y because Z”).</w:t>
      </w:r>
    </w:p>
    <w:p w:rsidR="00000000" w:rsidDel="00000000" w:rsidP="00000000" w:rsidRDefault="00000000" w:rsidRPr="00000000" w14:paraId="00000103">
      <w:pPr>
        <w:pStyle w:val="Heading3"/>
        <w:keepNext w:val="0"/>
        <w:keepLines w:val="0"/>
        <w:spacing w:before="280" w:lineRule="auto"/>
        <w:rPr>
          <w:b w:val="1"/>
          <w:bCs w:val="1"/>
          <w:color w:val="d9d9d9"/>
          <w:sz w:val="26"/>
          <w:szCs w:val="26"/>
        </w:rPr>
      </w:pPr>
      <w:bookmarkStart w:colFirst="0" w:colLast="0" w:name="_mwn7nayeozay" w:id="62"/>
      <w:bookmarkEnd w:id="62"/>
      <w:r w:rsidDel="00000000" w:rsidR="00000000" w:rsidRPr="00000000">
        <w:rPr>
          <w:b w:val="1"/>
          <w:bCs w:val="1"/>
          <w:color w:val="d9d9d9"/>
          <w:sz w:val="26"/>
          <w:szCs w:val="26"/>
          <w:rtl w:val="0"/>
        </w:rPr>
        <w:t xml:space="preserve">10.4 Limitations and reflections</w:t>
      </w:r>
    </w:p>
    <w:p w:rsidR="00000000" w:rsidDel="00000000" w:rsidP="00000000" w:rsidRDefault="00000000" w:rsidRPr="00000000" w14:paraId="00000104">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limits confidence and where results might not transfer.</w:t>
      </w:r>
    </w:p>
    <w:p w:rsidR="00000000" w:rsidDel="00000000" w:rsidP="00000000" w:rsidRDefault="00000000" w:rsidRPr="00000000" w14:paraId="00000105">
      <w:pPr>
        <w:pStyle w:val="Heading3"/>
        <w:keepNext w:val="0"/>
        <w:keepLines w:val="0"/>
        <w:spacing w:before="280" w:lineRule="auto"/>
        <w:rPr>
          <w:b w:val="1"/>
          <w:bCs w:val="1"/>
          <w:color w:val="d9d9d9"/>
          <w:sz w:val="26"/>
          <w:szCs w:val="26"/>
        </w:rPr>
      </w:pPr>
      <w:bookmarkStart w:colFirst="0" w:colLast="0" w:name="_soy0xfps6xdi" w:id="63"/>
      <w:bookmarkEnd w:id="63"/>
      <w:r w:rsidDel="00000000" w:rsidR="00000000" w:rsidRPr="00000000">
        <w:rPr>
          <w:b w:val="1"/>
          <w:bCs w:val="1"/>
          <w:color w:val="d9d9d9"/>
          <w:sz w:val="26"/>
          <w:szCs w:val="26"/>
          <w:rtl w:val="0"/>
        </w:rPr>
        <w:t xml:space="preserve">10.5 Future work</w:t>
      </w:r>
    </w:p>
    <w:p w:rsidR="00000000" w:rsidDel="00000000" w:rsidP="00000000" w:rsidRDefault="00000000" w:rsidRPr="00000000" w14:paraId="00000106">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Concrete next steps (longitudinal deployment, broader sample, improved algorithms, feature extensions).</w:t>
      </w:r>
    </w:p>
    <w:p w:rsidR="00000000" w:rsidDel="00000000" w:rsidP="00000000" w:rsidRDefault="00000000" w:rsidRPr="00000000" w14:paraId="00000107">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color w:val="d9d9d9"/>
          <w:sz w:val="34"/>
          <w:szCs w:val="34"/>
        </w:rPr>
      </w:pPr>
      <w:bookmarkStart w:colFirst="0" w:colLast="0" w:name="_r400t05dewmf" w:id="64"/>
      <w:bookmarkEnd w:id="64"/>
      <w:r w:rsidDel="00000000" w:rsidR="00000000" w:rsidRPr="00000000">
        <w:rPr>
          <w:b w:val="1"/>
          <w:bCs w:val="1"/>
          <w:color w:val="d9d9d9"/>
          <w:sz w:val="34"/>
          <w:szCs w:val="34"/>
          <w:rtl w:val="0"/>
        </w:rPr>
        <w:t xml:space="preserve">11. Conclusion</w:t>
      </w:r>
    </w:p>
    <w:p w:rsidR="00000000" w:rsidDel="00000000" w:rsidP="00000000" w:rsidRDefault="00000000" w:rsidRPr="00000000" w14:paraId="00000109">
      <w:pPr>
        <w:pStyle w:val="Heading3"/>
        <w:keepNext w:val="0"/>
        <w:keepLines w:val="0"/>
        <w:spacing w:before="280" w:lineRule="auto"/>
        <w:rPr>
          <w:b w:val="1"/>
          <w:bCs w:val="1"/>
          <w:color w:val="d9d9d9"/>
          <w:sz w:val="26"/>
          <w:szCs w:val="26"/>
        </w:rPr>
      </w:pPr>
      <w:bookmarkStart w:colFirst="0" w:colLast="0" w:name="_6r3q0l2prf99" w:id="65"/>
      <w:bookmarkEnd w:id="65"/>
      <w:r w:rsidDel="00000000" w:rsidR="00000000" w:rsidRPr="00000000">
        <w:rPr>
          <w:b w:val="1"/>
          <w:bCs w:val="1"/>
          <w:color w:val="d9d9d9"/>
          <w:sz w:val="26"/>
          <w:szCs w:val="26"/>
          <w:rtl w:val="0"/>
        </w:rPr>
        <w:t xml:space="preserve">11.1 Summary of contributions</w:t>
      </w:r>
    </w:p>
    <w:p w:rsidR="00000000" w:rsidDel="00000000" w:rsidP="00000000" w:rsidRDefault="00000000" w:rsidRPr="00000000" w14:paraId="0000010A">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What you delivered and why it matters.</w:t>
      </w:r>
    </w:p>
    <w:p w:rsidR="00000000" w:rsidDel="00000000" w:rsidP="00000000" w:rsidRDefault="00000000" w:rsidRPr="00000000" w14:paraId="0000010B">
      <w:pPr>
        <w:pStyle w:val="Heading3"/>
        <w:keepNext w:val="0"/>
        <w:keepLines w:val="0"/>
        <w:spacing w:before="280" w:lineRule="auto"/>
        <w:rPr>
          <w:b w:val="1"/>
          <w:bCs w:val="1"/>
          <w:color w:val="d9d9d9"/>
          <w:sz w:val="26"/>
          <w:szCs w:val="26"/>
        </w:rPr>
      </w:pPr>
      <w:bookmarkStart w:colFirst="0" w:colLast="0" w:name="_mxjcx29xn4sp" w:id="66"/>
      <w:bookmarkEnd w:id="66"/>
      <w:r w:rsidDel="00000000" w:rsidR="00000000" w:rsidRPr="00000000">
        <w:rPr>
          <w:b w:val="1"/>
          <w:bCs w:val="1"/>
          <w:color w:val="d9d9d9"/>
          <w:sz w:val="26"/>
          <w:szCs w:val="26"/>
          <w:rtl w:val="0"/>
        </w:rPr>
        <w:t xml:space="preserve">11.2 Key findings</w:t>
      </w:r>
    </w:p>
    <w:p w:rsidR="00000000" w:rsidDel="00000000" w:rsidP="00000000" w:rsidRDefault="00000000" w:rsidRPr="00000000" w14:paraId="0000010C">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The 3–6 most important takeaways.</w:t>
      </w:r>
    </w:p>
    <w:p w:rsidR="00000000" w:rsidDel="00000000" w:rsidP="00000000" w:rsidRDefault="00000000" w:rsidRPr="00000000" w14:paraId="0000010D">
      <w:pPr>
        <w:pStyle w:val="Heading3"/>
        <w:keepNext w:val="0"/>
        <w:keepLines w:val="0"/>
        <w:spacing w:before="280" w:lineRule="auto"/>
        <w:rPr>
          <w:b w:val="1"/>
          <w:bCs w:val="1"/>
          <w:color w:val="d9d9d9"/>
          <w:sz w:val="26"/>
          <w:szCs w:val="26"/>
        </w:rPr>
      </w:pPr>
      <w:bookmarkStart w:colFirst="0" w:colLast="0" w:name="_dycqhyttj3m5" w:id="67"/>
      <w:bookmarkEnd w:id="67"/>
      <w:r w:rsidDel="00000000" w:rsidR="00000000" w:rsidRPr="00000000">
        <w:rPr>
          <w:b w:val="1"/>
          <w:bCs w:val="1"/>
          <w:color w:val="d9d9d9"/>
          <w:sz w:val="26"/>
          <w:szCs w:val="26"/>
          <w:rtl w:val="0"/>
        </w:rPr>
        <w:t xml:space="preserve">11.3 Closing statement</w:t>
      </w:r>
    </w:p>
    <w:p w:rsidR="00000000" w:rsidDel="00000000" w:rsidP="00000000" w:rsidRDefault="00000000" w:rsidRPr="00000000" w14:paraId="0000010E">
      <w:pPr>
        <w:spacing w:after="240" w:before="240" w:lineRule="auto"/>
        <w:rPr>
          <w:color w:val="d9d9d9"/>
        </w:rPr>
      </w:pPr>
      <w:r w:rsidDel="00000000" w:rsidR="00000000" w:rsidRPr="00000000">
        <w:rPr>
          <w:b w:val="1"/>
          <w:bCs w:val="1"/>
          <w:color w:val="d9d9d9"/>
          <w:rtl w:val="0"/>
        </w:rPr>
        <w:t xml:space="preserve">Must answer:</w:t>
      </w:r>
      <w:r w:rsidDel="00000000" w:rsidR="00000000" w:rsidRPr="00000000">
        <w:rPr>
          <w:color w:val="d9d9d9"/>
          <w:rtl w:val="0"/>
        </w:rPr>
        <w:t xml:space="preserve"> Final “so what?” for research and practice.</w:t>
      </w:r>
    </w:p>
    <w:p w:rsidR="00000000" w:rsidDel="00000000" w:rsidP="00000000" w:rsidRDefault="00000000" w:rsidRPr="00000000" w14:paraId="0000010F">
      <w:pPr>
        <w:rPr>
          <w:color w:val="d9d9d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color w:val="d9d9d9"/>
          <w:sz w:val="34"/>
          <w:szCs w:val="34"/>
        </w:rPr>
      </w:pPr>
      <w:bookmarkStart w:colFirst="0" w:colLast="0" w:name="_fobi3mfvroz1" w:id="68"/>
      <w:bookmarkEnd w:id="68"/>
      <w:r w:rsidDel="00000000" w:rsidR="00000000" w:rsidRPr="00000000">
        <w:rPr>
          <w:b w:val="1"/>
          <w:bCs w:val="1"/>
          <w:color w:val="d9d9d9"/>
          <w:sz w:val="34"/>
          <w:szCs w:val="34"/>
          <w:rtl w:val="0"/>
        </w:rPr>
        <w:t xml:space="preserve">Appendices (strongly recommended)</w:t>
      </w:r>
    </w:p>
    <w:p w:rsidR="00000000" w:rsidDel="00000000" w:rsidP="00000000" w:rsidRDefault="00000000" w:rsidRPr="00000000" w14:paraId="00000111">
      <w:pPr>
        <w:numPr>
          <w:ilvl w:val="0"/>
          <w:numId w:val="3"/>
        </w:numPr>
        <w:spacing w:after="0" w:afterAutospacing="0" w:before="240" w:lineRule="auto"/>
        <w:ind w:left="720" w:hanging="360"/>
        <w:rPr>
          <w:color w:val="d9d9d9"/>
        </w:rPr>
      </w:pPr>
      <w:r w:rsidDel="00000000" w:rsidR="00000000" w:rsidRPr="00000000">
        <w:rPr>
          <w:color w:val="d9d9d9"/>
          <w:rtl w:val="0"/>
        </w:rPr>
        <w:t xml:space="preserve">Interview guide + scenarios</w:t>
      </w:r>
    </w:p>
    <w:p w:rsidR="00000000" w:rsidDel="00000000" w:rsidP="00000000" w:rsidRDefault="00000000" w:rsidRPr="00000000" w14:paraId="00000112">
      <w:pPr>
        <w:numPr>
          <w:ilvl w:val="0"/>
          <w:numId w:val="3"/>
        </w:numPr>
        <w:spacing w:after="0" w:afterAutospacing="0" w:before="0" w:beforeAutospacing="0" w:lineRule="auto"/>
        <w:ind w:left="720" w:hanging="360"/>
        <w:rPr>
          <w:color w:val="d9d9d9"/>
        </w:rPr>
      </w:pPr>
      <w:r w:rsidDel="00000000" w:rsidR="00000000" w:rsidRPr="00000000">
        <w:rPr>
          <w:color w:val="d9d9d9"/>
          <w:rtl w:val="0"/>
        </w:rPr>
        <w:t xml:space="preserve">Coding scheme / theme table</w:t>
      </w:r>
    </w:p>
    <w:p w:rsidR="00000000" w:rsidDel="00000000" w:rsidP="00000000" w:rsidRDefault="00000000" w:rsidRPr="00000000" w14:paraId="00000113">
      <w:pPr>
        <w:numPr>
          <w:ilvl w:val="0"/>
          <w:numId w:val="3"/>
        </w:numPr>
        <w:spacing w:after="0" w:afterAutospacing="0" w:before="0" w:beforeAutospacing="0" w:lineRule="auto"/>
        <w:ind w:left="720" w:hanging="360"/>
        <w:rPr>
          <w:color w:val="d9d9d9"/>
        </w:rPr>
      </w:pPr>
      <w:r w:rsidDel="00000000" w:rsidR="00000000" w:rsidRPr="00000000">
        <w:rPr>
          <w:color w:val="d9d9d9"/>
          <w:rtl w:val="0"/>
        </w:rPr>
        <w:t xml:space="preserve">Full requirements list</w:t>
      </w:r>
    </w:p>
    <w:p w:rsidR="00000000" w:rsidDel="00000000" w:rsidP="00000000" w:rsidRDefault="00000000" w:rsidRPr="00000000" w14:paraId="00000114">
      <w:pPr>
        <w:numPr>
          <w:ilvl w:val="0"/>
          <w:numId w:val="3"/>
        </w:numPr>
        <w:spacing w:after="0" w:afterAutospacing="0" w:before="0" w:beforeAutospacing="0" w:lineRule="auto"/>
        <w:ind w:left="720" w:hanging="360"/>
        <w:rPr>
          <w:color w:val="d9d9d9"/>
        </w:rPr>
      </w:pPr>
      <w:r w:rsidDel="00000000" w:rsidR="00000000" w:rsidRPr="00000000">
        <w:rPr>
          <w:color w:val="d9d9d9"/>
          <w:rtl w:val="0"/>
        </w:rPr>
        <w:t xml:space="preserve">Traceability matrix</w:t>
      </w:r>
    </w:p>
    <w:p w:rsidR="00000000" w:rsidDel="00000000" w:rsidP="00000000" w:rsidRDefault="00000000" w:rsidRPr="00000000" w14:paraId="00000115">
      <w:pPr>
        <w:numPr>
          <w:ilvl w:val="0"/>
          <w:numId w:val="3"/>
        </w:numPr>
        <w:spacing w:after="0" w:afterAutospacing="0" w:before="0" w:beforeAutospacing="0" w:lineRule="auto"/>
        <w:ind w:left="720" w:hanging="360"/>
        <w:rPr>
          <w:color w:val="d9d9d9"/>
        </w:rPr>
      </w:pPr>
      <w:r w:rsidDel="00000000" w:rsidR="00000000" w:rsidRPr="00000000">
        <w:rPr>
          <w:color w:val="d9d9d9"/>
          <w:rtl w:val="0"/>
        </w:rPr>
        <w:t xml:space="preserve">Evaluation tasks, consent forms</w:t>
      </w:r>
    </w:p>
    <w:p w:rsidR="00000000" w:rsidDel="00000000" w:rsidP="00000000" w:rsidRDefault="00000000" w:rsidRPr="00000000" w14:paraId="00000116">
      <w:pPr>
        <w:numPr>
          <w:ilvl w:val="0"/>
          <w:numId w:val="3"/>
        </w:numPr>
        <w:spacing w:after="0" w:afterAutospacing="0" w:before="0" w:beforeAutospacing="0" w:lineRule="auto"/>
        <w:ind w:left="720" w:hanging="360"/>
        <w:rPr>
          <w:color w:val="d9d9d9"/>
        </w:rPr>
      </w:pPr>
      <w:r w:rsidDel="00000000" w:rsidR="00000000" w:rsidRPr="00000000">
        <w:rPr>
          <w:color w:val="d9d9d9"/>
          <w:rtl w:val="0"/>
        </w:rPr>
        <w:t xml:space="preserve">Questionnaires and scoring details</w:t>
      </w:r>
    </w:p>
    <w:p w:rsidR="00000000" w:rsidDel="00000000" w:rsidP="00000000" w:rsidRDefault="00000000" w:rsidRPr="00000000" w14:paraId="00000117">
      <w:pPr>
        <w:numPr>
          <w:ilvl w:val="0"/>
          <w:numId w:val="3"/>
        </w:numPr>
        <w:spacing w:after="240" w:before="0" w:beforeAutospacing="0" w:lineRule="auto"/>
        <w:ind w:left="720" w:hanging="360"/>
        <w:rPr>
          <w:color w:val="d9d9d9"/>
        </w:rPr>
      </w:pPr>
      <w:r w:rsidDel="00000000" w:rsidR="00000000" w:rsidRPr="00000000">
        <w:rPr>
          <w:color w:val="d9d9d9"/>
          <w:rtl w:val="0"/>
        </w:rPr>
        <w:t xml:space="preserve">Extra UI screenshots and architecture diagrams</w:t>
      </w:r>
    </w:p>
    <w:p w:rsidR="00000000" w:rsidDel="00000000" w:rsidP="00000000" w:rsidRDefault="00000000" w:rsidRPr="00000000" w14:paraId="00000118">
      <w:pPr>
        <w:rPr>
          <w:color w:val="d9d9d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