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default"/>
                <w:sz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w:t>
            </w:r>
            <w:r>
              <w:rPr>
                <w:rFonts w:hint="eastAsia"/>
                <w:sz w:val="24"/>
                <w:lang w:val="en-US" w:eastAsia="zh-CN"/>
              </w:rPr>
              <w:t>2</w:t>
            </w:r>
            <w:r>
              <w:rPr>
                <w:rFonts w:hint="eastAsia"/>
                <w:sz w:val="24"/>
              </w:rPr>
              <w:t>月</w:t>
            </w:r>
            <w:r>
              <w:rPr>
                <w:rFonts w:hint="eastAsia"/>
                <w:sz w:val="24"/>
                <w:lang w:val="en-US" w:eastAsia="zh-CN"/>
              </w:rPr>
              <w:t>02</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4"/>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1"/>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1814" w:type="dxa"/>
            <w:shd w:val="clear" w:color="auto" w:fill="D9D9D9"/>
          </w:tcPr>
          <w:p>
            <w:pPr>
              <w:jc w:val="center"/>
              <w:rPr>
                <w:rFonts w:ascii="宋体" w:hAnsi="宋体"/>
                <w:sz w:val="24"/>
              </w:rPr>
            </w:pPr>
            <w:r>
              <w:rPr>
                <w:rFonts w:hint="eastAsia" w:ascii="宋体" w:hAnsi="宋体"/>
                <w:sz w:val="24"/>
              </w:rPr>
              <w:t>参与者</w:t>
            </w:r>
          </w:p>
        </w:tc>
        <w:tc>
          <w:tcPr>
            <w:tcW w:w="1701" w:type="dxa"/>
            <w:shd w:val="clear" w:color="auto" w:fill="D9D9D9"/>
          </w:tcPr>
          <w:p>
            <w:pPr>
              <w:jc w:val="center"/>
              <w:rPr>
                <w:rFonts w:ascii="宋体" w:hAnsi="宋体"/>
                <w:sz w:val="24"/>
              </w:rPr>
            </w:pPr>
            <w:r>
              <w:rPr>
                <w:rFonts w:hint="eastAsia" w:ascii="宋体" w:hAnsi="宋体"/>
                <w:sz w:val="24"/>
              </w:rPr>
              <w:t>起止日期</w:t>
            </w:r>
          </w:p>
        </w:tc>
        <w:tc>
          <w:tcPr>
            <w:tcW w:w="2126" w:type="dxa"/>
            <w:shd w:val="clear" w:color="auto" w:fill="D9D9D9"/>
          </w:tcPr>
          <w:p>
            <w:pPr>
              <w:jc w:val="center"/>
              <w:rPr>
                <w:rFonts w:ascii="宋体" w:hAnsi="宋体"/>
                <w:sz w:val="24"/>
              </w:rPr>
            </w:pPr>
            <w:r>
              <w:rPr>
                <w:rFonts w:hint="eastAsia" w:ascii="宋体" w:hAnsi="宋体"/>
                <w:sz w:val="24"/>
              </w:rPr>
              <w:t>备注</w:t>
            </w:r>
          </w:p>
        </w:tc>
        <w:tc>
          <w:tcPr>
            <w:tcW w:w="1418" w:type="dxa"/>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1814" w:type="dxa"/>
          </w:tcPr>
          <w:p>
            <w:pPr>
              <w:jc w:val="left"/>
              <w:rPr>
                <w:rFonts w:ascii="宋体" w:hAnsi="宋体"/>
                <w:sz w:val="24"/>
              </w:rPr>
            </w:pPr>
            <w:r>
              <w:rPr>
                <w:rFonts w:hint="eastAsia" w:ascii="宋体" w:hAnsi="宋体"/>
                <w:sz w:val="24"/>
              </w:rPr>
              <w:t>曾雨晴 于欣汝</w:t>
            </w:r>
          </w:p>
        </w:tc>
        <w:tc>
          <w:tcPr>
            <w:tcW w:w="1701"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126" w:type="dxa"/>
          </w:tcPr>
          <w:p>
            <w:pPr>
              <w:jc w:val="left"/>
              <w:rPr>
                <w:rFonts w:ascii="宋体" w:hAnsi="宋体"/>
                <w:sz w:val="24"/>
              </w:rPr>
            </w:pPr>
            <w:r>
              <w:rPr>
                <w:rFonts w:hint="eastAsia" w:ascii="宋体" w:hAnsi="宋体"/>
                <w:sz w:val="24"/>
              </w:rPr>
              <w:t>需求工程计划的初步编写</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V0.2</w:t>
            </w:r>
          </w:p>
        </w:tc>
        <w:tc>
          <w:tcPr>
            <w:tcW w:w="1814" w:type="dxa"/>
          </w:tcPr>
          <w:p>
            <w:pPr>
              <w:jc w:val="left"/>
              <w:rPr>
                <w:rFonts w:ascii="宋体" w:hAnsi="宋体"/>
                <w:sz w:val="24"/>
              </w:rPr>
            </w:pPr>
            <w:r>
              <w:rPr>
                <w:rFonts w:hint="eastAsia" w:ascii="宋体" w:hAnsi="宋体"/>
                <w:sz w:val="24"/>
              </w:rPr>
              <w:t>奕吉  靳泽旭  张旗</w:t>
            </w:r>
          </w:p>
        </w:tc>
        <w:tc>
          <w:tcPr>
            <w:tcW w:w="1701" w:type="dxa"/>
          </w:tcPr>
          <w:p>
            <w:pPr>
              <w:jc w:val="left"/>
              <w:rPr>
                <w:rFonts w:ascii="宋体" w:hAnsi="宋体"/>
                <w:sz w:val="24"/>
              </w:rPr>
            </w:pPr>
            <w:r>
              <w:rPr>
                <w:rFonts w:hint="eastAsia" w:ascii="宋体" w:hAnsi="宋体"/>
                <w:sz w:val="24"/>
              </w:rPr>
              <w:t>2017年10月31日</w:t>
            </w:r>
          </w:p>
        </w:tc>
        <w:tc>
          <w:tcPr>
            <w:tcW w:w="2126" w:type="dxa"/>
          </w:tcPr>
          <w:p>
            <w:pPr>
              <w:jc w:val="left"/>
              <w:rPr>
                <w:rFonts w:ascii="宋体" w:hAnsi="宋体"/>
                <w:sz w:val="24"/>
              </w:rPr>
            </w:pPr>
            <w:r>
              <w:rPr>
                <w:rFonts w:hint="eastAsia" w:ascii="宋体" w:hAnsi="宋体"/>
                <w:sz w:val="24"/>
              </w:rPr>
              <w:t>修改WBS，需求工程计划甘特图</w:t>
            </w:r>
            <w:r>
              <w:rPr>
                <w:rFonts w:ascii="宋体" w:hAnsi="宋体"/>
                <w:sz w:val="24"/>
              </w:rPr>
              <w:t>,LRC</w:t>
            </w:r>
            <w:r>
              <w:rPr>
                <w:rFonts w:hint="eastAsia" w:ascii="宋体" w:hAnsi="宋体"/>
                <w:sz w:val="24"/>
              </w:rPr>
              <w:t>表</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V0.3</w:t>
            </w:r>
          </w:p>
        </w:tc>
        <w:tc>
          <w:tcPr>
            <w:tcW w:w="1814" w:type="dxa"/>
          </w:tcPr>
          <w:p>
            <w:pPr>
              <w:jc w:val="left"/>
              <w:rPr>
                <w:rFonts w:ascii="宋体" w:hAnsi="宋体"/>
                <w:sz w:val="24"/>
              </w:rPr>
            </w:pPr>
            <w:r>
              <w:rPr>
                <w:rFonts w:hint="eastAsia" w:ascii="宋体" w:hAnsi="宋体"/>
                <w:sz w:val="24"/>
              </w:rPr>
              <w:t xml:space="preserve">奕吉 于欣汝 曾雨晴 </w:t>
            </w:r>
          </w:p>
        </w:tc>
        <w:tc>
          <w:tcPr>
            <w:tcW w:w="1701" w:type="dxa"/>
          </w:tcPr>
          <w:p>
            <w:pPr>
              <w:jc w:val="left"/>
              <w:rPr>
                <w:rFonts w:ascii="宋体" w:hAnsi="宋体"/>
                <w:sz w:val="24"/>
              </w:rPr>
            </w:pPr>
            <w:r>
              <w:rPr>
                <w:rFonts w:hint="eastAsia" w:ascii="宋体" w:hAnsi="宋体"/>
                <w:sz w:val="24"/>
              </w:rPr>
              <w:t>2017年11月1日</w:t>
            </w:r>
          </w:p>
        </w:tc>
        <w:tc>
          <w:tcPr>
            <w:tcW w:w="2126" w:type="dxa"/>
          </w:tcPr>
          <w:p>
            <w:pPr>
              <w:jc w:val="left"/>
              <w:rPr>
                <w:rFonts w:ascii="宋体" w:hAnsi="宋体"/>
                <w:sz w:val="24"/>
              </w:rPr>
            </w:pPr>
            <w:r>
              <w:rPr>
                <w:rFonts w:hint="eastAsia" w:ascii="宋体" w:hAnsi="宋体"/>
                <w:sz w:val="24"/>
              </w:rPr>
              <w:t>完善质量保证计划和人力资源计划，风险计划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V1.0</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于欣汝 曾雨晴</w:t>
            </w:r>
          </w:p>
        </w:tc>
        <w:tc>
          <w:tcPr>
            <w:tcW w:w="1701" w:type="dxa"/>
          </w:tcPr>
          <w:p>
            <w:pPr>
              <w:jc w:val="left"/>
              <w:rPr>
                <w:rFonts w:ascii="宋体" w:hAnsi="宋体"/>
                <w:sz w:val="24"/>
              </w:rPr>
            </w:pPr>
            <w:r>
              <w:rPr>
                <w:rFonts w:hint="eastAsia" w:ascii="宋体" w:hAnsi="宋体"/>
                <w:sz w:val="24"/>
              </w:rPr>
              <w:t>2017年11月3日</w:t>
            </w:r>
          </w:p>
        </w:tc>
        <w:tc>
          <w:tcPr>
            <w:tcW w:w="2126" w:type="dxa"/>
          </w:tcPr>
          <w:p>
            <w:pPr>
              <w:jc w:val="left"/>
              <w:rPr>
                <w:rFonts w:ascii="宋体" w:hAnsi="宋体"/>
                <w:sz w:val="24"/>
              </w:rPr>
            </w:pPr>
            <w:r>
              <w:rPr>
                <w:rFonts w:hint="eastAsia" w:ascii="宋体" w:hAnsi="宋体"/>
                <w:sz w:val="24"/>
              </w:rPr>
              <w:t>修改任务输入输出，和风险计划及干特</w:t>
            </w:r>
          </w:p>
        </w:tc>
        <w:tc>
          <w:tcPr>
            <w:tcW w:w="1418" w:type="dxa"/>
          </w:tcPr>
          <w:p>
            <w:pPr>
              <w:jc w:val="left"/>
              <w:rPr>
                <w:rFonts w:ascii="宋体" w:hAnsi="宋体"/>
                <w:sz w:val="24"/>
              </w:rPr>
            </w:pPr>
            <w:r>
              <w:rPr>
                <w:rFonts w:hint="eastAsia" w:ascii="宋体" w:hAnsi="宋体"/>
                <w:sz w:val="24"/>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V1.1</w:t>
            </w:r>
          </w:p>
        </w:tc>
        <w:tc>
          <w:tcPr>
            <w:tcW w:w="1814" w:type="dxa"/>
          </w:tcPr>
          <w:p>
            <w:pPr>
              <w:tabs>
                <w:tab w:val="left" w:pos="15"/>
              </w:tabs>
              <w:jc w:val="left"/>
              <w:rPr>
                <w:rFonts w:ascii="宋体" w:hAnsi="宋体"/>
                <w:sz w:val="24"/>
              </w:rPr>
            </w:pPr>
            <w:r>
              <w:rPr>
                <w:rFonts w:ascii="宋体" w:hAnsi="宋体"/>
                <w:sz w:val="24"/>
              </w:rPr>
              <w:tab/>
            </w:r>
            <w:r>
              <w:rPr>
                <w:rFonts w:hint="eastAsia" w:ascii="宋体" w:hAnsi="宋体"/>
                <w:sz w:val="24"/>
              </w:rPr>
              <w:t xml:space="preserve">于欣汝 </w:t>
            </w:r>
          </w:p>
        </w:tc>
        <w:tc>
          <w:tcPr>
            <w:tcW w:w="1701" w:type="dxa"/>
          </w:tcPr>
          <w:p>
            <w:pPr>
              <w:jc w:val="left"/>
              <w:rPr>
                <w:rFonts w:ascii="宋体" w:hAnsi="宋体"/>
                <w:sz w:val="24"/>
              </w:rPr>
            </w:pPr>
            <w:r>
              <w:rPr>
                <w:rFonts w:hint="eastAsia" w:ascii="宋体" w:hAnsi="宋体"/>
                <w:sz w:val="24"/>
              </w:rPr>
              <w:t>2017年11月12日</w:t>
            </w:r>
          </w:p>
        </w:tc>
        <w:tc>
          <w:tcPr>
            <w:tcW w:w="2126" w:type="dxa"/>
          </w:tcPr>
          <w:p>
            <w:pPr>
              <w:jc w:val="left"/>
              <w:rPr>
                <w:rFonts w:ascii="宋体" w:hAnsi="宋体"/>
                <w:sz w:val="24"/>
              </w:rPr>
            </w:pPr>
            <w:r>
              <w:rPr>
                <w:rFonts w:hint="eastAsia" w:ascii="宋体" w:hAnsi="宋体"/>
                <w:sz w:val="24"/>
              </w:rPr>
              <w:t>修改风险计划</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V1.2</w:t>
            </w:r>
          </w:p>
        </w:tc>
        <w:tc>
          <w:tcPr>
            <w:tcW w:w="1814" w:type="dxa"/>
          </w:tcPr>
          <w:p>
            <w:pPr>
              <w:tabs>
                <w:tab w:val="left" w:pos="15"/>
              </w:tabs>
              <w:jc w:val="left"/>
              <w:rPr>
                <w:rFonts w:hint="eastAsia" w:ascii="宋体" w:hAnsi="宋体" w:eastAsia="宋体"/>
                <w:sz w:val="24"/>
                <w:lang w:eastAsia="zh-CN"/>
              </w:rPr>
            </w:pPr>
            <w:r>
              <w:rPr>
                <w:rFonts w:hint="eastAsia" w:ascii="宋体" w:hAnsi="宋体"/>
                <w:sz w:val="24"/>
                <w:lang w:eastAsia="zh-CN"/>
              </w:rPr>
              <w:t>曾雨晴</w:t>
            </w:r>
          </w:p>
        </w:tc>
        <w:tc>
          <w:tcPr>
            <w:tcW w:w="1701" w:type="dxa"/>
          </w:tcPr>
          <w:p>
            <w:pPr>
              <w:jc w:val="left"/>
              <w:rPr>
                <w:rFonts w:hint="eastAsia" w:ascii="宋体" w:hAnsi="宋体" w:eastAsia="宋体"/>
                <w:sz w:val="24"/>
                <w:lang w:val="en-US" w:eastAsia="zh-CN"/>
              </w:rPr>
            </w:pPr>
            <w:r>
              <w:rPr>
                <w:rFonts w:hint="eastAsia" w:ascii="宋体" w:hAnsi="宋体"/>
                <w:sz w:val="24"/>
                <w:lang w:val="en-US" w:eastAsia="zh-CN"/>
              </w:rPr>
              <w:t>2017年11月19日</w:t>
            </w:r>
          </w:p>
        </w:tc>
        <w:tc>
          <w:tcPr>
            <w:tcW w:w="2126" w:type="dxa"/>
          </w:tcPr>
          <w:p>
            <w:pPr>
              <w:jc w:val="left"/>
              <w:rPr>
                <w:rFonts w:hint="eastAsia" w:ascii="宋体" w:hAnsi="宋体" w:eastAsia="宋体"/>
                <w:sz w:val="24"/>
                <w:lang w:eastAsia="zh-CN"/>
              </w:rPr>
            </w:pPr>
            <w:r>
              <w:rPr>
                <w:rFonts w:hint="eastAsia" w:ascii="宋体" w:hAnsi="宋体"/>
                <w:sz w:val="24"/>
                <w:lang w:eastAsia="zh-CN"/>
              </w:rPr>
              <w:t>修改甘特图截图</w:t>
            </w:r>
          </w:p>
        </w:tc>
        <w:tc>
          <w:tcPr>
            <w:tcW w:w="1418" w:type="dxa"/>
          </w:tcPr>
          <w:p>
            <w:pPr>
              <w:jc w:val="left"/>
              <w:rPr>
                <w:rFonts w:hint="eastAsia" w:ascii="宋体" w:hAnsi="宋体" w:eastAsia="宋体"/>
                <w:sz w:val="24"/>
                <w:lang w:eastAsia="zh-CN"/>
              </w:rPr>
            </w:pPr>
            <w:r>
              <w:rPr>
                <w:rFonts w:hint="eastAsia" w:ascii="宋体" w:hAnsi="宋体"/>
                <w:sz w:val="24"/>
                <w:lang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V1.3</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sz w:val="24"/>
                <w:lang w:val="en-US" w:eastAsia="zh-CN"/>
              </w:rPr>
            </w:pPr>
            <w:r>
              <w:rPr>
                <w:rFonts w:hint="eastAsia" w:ascii="宋体" w:hAnsi="宋体"/>
                <w:sz w:val="24"/>
                <w:lang w:val="en-US" w:eastAsia="zh-CN"/>
              </w:rPr>
              <w:t>V1.4</w:t>
            </w:r>
          </w:p>
        </w:tc>
        <w:tc>
          <w:tcPr>
            <w:tcW w:w="1814" w:type="dxa"/>
          </w:tcPr>
          <w:p>
            <w:pPr>
              <w:tabs>
                <w:tab w:val="left" w:pos="15"/>
              </w:tabs>
              <w:jc w:val="left"/>
              <w:rPr>
                <w:rFonts w:hint="eastAsia" w:ascii="宋体" w:hAnsi="宋体"/>
                <w:sz w:val="24"/>
                <w:lang w:val="en-US" w:eastAsia="zh-CN"/>
              </w:rPr>
            </w:pPr>
            <w:r>
              <w:rPr>
                <w:rFonts w:hint="eastAsia" w:ascii="宋体" w:hAnsi="宋体"/>
                <w:sz w:val="24"/>
                <w:lang w:val="en-US" w:eastAsia="zh-CN"/>
              </w:rPr>
              <w:t>曾雨晴</w:t>
            </w:r>
          </w:p>
        </w:tc>
        <w:tc>
          <w:tcPr>
            <w:tcW w:w="1701" w:type="dxa"/>
          </w:tcPr>
          <w:p>
            <w:pPr>
              <w:jc w:val="left"/>
              <w:rPr>
                <w:rFonts w:hint="eastAsia" w:ascii="宋体" w:hAnsi="宋体"/>
                <w:sz w:val="24"/>
                <w:lang w:val="en-US" w:eastAsia="zh-CN"/>
              </w:rPr>
            </w:pPr>
            <w:r>
              <w:rPr>
                <w:rFonts w:hint="eastAsia" w:ascii="宋体" w:hAnsi="宋体"/>
                <w:sz w:val="24"/>
                <w:lang w:val="en-US" w:eastAsia="zh-CN"/>
              </w:rPr>
              <w:t>2017年12月02日</w:t>
            </w:r>
          </w:p>
        </w:tc>
        <w:tc>
          <w:tcPr>
            <w:tcW w:w="2126" w:type="dxa"/>
          </w:tcPr>
          <w:p>
            <w:pPr>
              <w:jc w:val="left"/>
              <w:rPr>
                <w:rFonts w:hint="eastAsia" w:ascii="宋体" w:hAnsi="宋体"/>
                <w:sz w:val="24"/>
                <w:lang w:val="en-US" w:eastAsia="zh-CN"/>
              </w:rPr>
            </w:pPr>
            <w:r>
              <w:rPr>
                <w:rFonts w:hint="eastAsia" w:ascii="宋体" w:hAnsi="宋体"/>
                <w:sz w:val="24"/>
                <w:lang w:val="en-US" w:eastAsia="zh-CN"/>
              </w:rPr>
              <w:t>修改干系人信息，根据当前的计划做相应的修整</w:t>
            </w:r>
          </w:p>
        </w:tc>
        <w:tc>
          <w:tcPr>
            <w:tcW w:w="1418" w:type="dxa"/>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"_Toc498255318" </w:instrText>
      </w:r>
      <w:r>
        <w:fldChar w:fldCharType="separate"/>
      </w:r>
      <w:r>
        <w:rPr>
          <w:rStyle w:val="13"/>
        </w:rPr>
        <w:t>1、 介绍</w:t>
      </w:r>
      <w:r>
        <w:tab/>
      </w:r>
      <w:r>
        <w:fldChar w:fldCharType="begin"/>
      </w:r>
      <w:r>
        <w:instrText xml:space="preserve"> PAGEREF _Toc498255318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"_Toc498255319" </w:instrText>
      </w:r>
      <w:r>
        <w:fldChar w:fldCharType="separate"/>
      </w:r>
      <w:r>
        <w:rPr>
          <w:rStyle w:val="13"/>
        </w:rPr>
        <w:t>1.1目的</w:t>
      </w:r>
      <w:r>
        <w:tab/>
      </w:r>
      <w:r>
        <w:fldChar w:fldCharType="begin"/>
      </w:r>
      <w:r>
        <w:instrText xml:space="preserve"> PAGEREF _Toc498255319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"_Toc498255320" </w:instrText>
      </w:r>
      <w:r>
        <w:fldChar w:fldCharType="separate"/>
      </w:r>
      <w:r>
        <w:rPr>
          <w:rStyle w:val="13"/>
        </w:rPr>
        <w:t>1.2责任</w:t>
      </w:r>
      <w:r>
        <w:tab/>
      </w:r>
      <w:r>
        <w:fldChar w:fldCharType="begin"/>
      </w:r>
      <w:r>
        <w:instrText xml:space="preserve"> PAGEREF _Toc498255320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"_Toc498255321" </w:instrText>
      </w:r>
      <w:r>
        <w:fldChar w:fldCharType="separate"/>
      </w:r>
      <w:r>
        <w:rPr>
          <w:rStyle w:val="13"/>
        </w:rPr>
        <w:t>1.3范围</w:t>
      </w:r>
      <w:r>
        <w:tab/>
      </w:r>
      <w:r>
        <w:fldChar w:fldCharType="begin"/>
      </w:r>
      <w:r>
        <w:instrText xml:space="preserve"> PAGEREF _Toc498255321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"_Toc498255322" </w:instrText>
      </w:r>
      <w:r>
        <w:fldChar w:fldCharType="separate"/>
      </w:r>
      <w:r>
        <w:rPr>
          <w:rStyle w:val="13"/>
        </w:rPr>
        <w:t>1.4项目目标</w:t>
      </w:r>
      <w:r>
        <w:tab/>
      </w:r>
      <w:r>
        <w:fldChar w:fldCharType="begin"/>
      </w:r>
      <w:r>
        <w:instrText xml:space="preserve"> PAGEREF _Toc498255322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"_Toc498255323" </w:instrText>
      </w:r>
      <w:r>
        <w:fldChar w:fldCharType="separate"/>
      </w:r>
      <w:r>
        <w:rPr>
          <w:rStyle w:val="13"/>
        </w:rPr>
        <w:t>1.5需求工程交付成果</w:t>
      </w:r>
      <w:r>
        <w:tab/>
      </w:r>
      <w:r>
        <w:fldChar w:fldCharType="begin"/>
      </w:r>
      <w:r>
        <w:instrText xml:space="preserve"> PAGEREF _Toc498255323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"_Toc498255324" </w:instrText>
      </w:r>
      <w:r>
        <w:fldChar w:fldCharType="separate"/>
      </w:r>
      <w:r>
        <w:rPr>
          <w:rStyle w:val="13"/>
        </w:rPr>
        <w:t>1.6验收标准</w:t>
      </w:r>
      <w:r>
        <w:tab/>
      </w:r>
      <w:r>
        <w:fldChar w:fldCharType="begin"/>
      </w:r>
      <w:r>
        <w:instrText xml:space="preserve"> PAGEREF _Toc498255324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"_Toc498255325" </w:instrText>
      </w:r>
      <w:r>
        <w:fldChar w:fldCharType="separate"/>
      </w:r>
      <w:r>
        <w:rPr>
          <w:rStyle w:val="13"/>
        </w:rPr>
        <w:t>1.7最后交付期限</w:t>
      </w:r>
      <w:r>
        <w:tab/>
      </w:r>
      <w:r>
        <w:fldChar w:fldCharType="begin"/>
      </w:r>
      <w:r>
        <w:instrText xml:space="preserve"> PAGEREF _Toc498255325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"_Toc498255326" </w:instrText>
      </w:r>
      <w:r>
        <w:fldChar w:fldCharType="separate"/>
      </w:r>
      <w:r>
        <w:rPr>
          <w:rStyle w:val="13"/>
        </w:rPr>
        <w:t>1.8里程碑</w:t>
      </w:r>
      <w:r>
        <w:tab/>
      </w:r>
      <w:r>
        <w:fldChar w:fldCharType="begin"/>
      </w:r>
      <w:r>
        <w:instrText xml:space="preserve"> PAGEREF _Toc498255326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"_Toc498255327" </w:instrText>
      </w:r>
      <w:r>
        <w:fldChar w:fldCharType="separate"/>
      </w:r>
      <w:r>
        <w:rPr>
          <w:rStyle w:val="13"/>
        </w:rPr>
        <w:t>2、 项目组织</w:t>
      </w:r>
      <w:r>
        <w:tab/>
      </w:r>
      <w:r>
        <w:fldChar w:fldCharType="begin"/>
      </w:r>
      <w:r>
        <w:instrText xml:space="preserve"> PAGEREF _Toc498255327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"_Toc498255328" </w:instrText>
      </w:r>
      <w:r>
        <w:fldChar w:fldCharType="separate"/>
      </w:r>
      <w:r>
        <w:rPr>
          <w:rStyle w:val="13"/>
        </w:rPr>
        <w:t>2.1组织结构</w:t>
      </w:r>
      <w:r>
        <w:tab/>
      </w:r>
      <w:r>
        <w:fldChar w:fldCharType="begin"/>
      </w:r>
      <w:r>
        <w:instrText xml:space="preserve"> PAGEREF _Toc498255328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"_Toc498255329" </w:instrText>
      </w:r>
      <w:r>
        <w:fldChar w:fldCharType="separate"/>
      </w:r>
      <w:r>
        <w:rPr>
          <w:rStyle w:val="13"/>
        </w:rPr>
        <w:t>2.2项目中的职责</w:t>
      </w:r>
      <w:r>
        <w:tab/>
      </w:r>
      <w:r>
        <w:fldChar w:fldCharType="begin"/>
      </w:r>
      <w:r>
        <w:instrText xml:space="preserve"> PAGEREF _Toc498255329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"_Toc498255330" </w:instrText>
      </w:r>
      <w:r>
        <w:fldChar w:fldCharType="separate"/>
      </w:r>
      <w:r>
        <w:rPr>
          <w:rStyle w:val="13"/>
        </w:rPr>
        <w:t>2.3 OBS图</w:t>
      </w:r>
      <w:r>
        <w:tab/>
      </w:r>
      <w:r>
        <w:fldChar w:fldCharType="begin"/>
      </w:r>
      <w:r>
        <w:instrText xml:space="preserve"> PAGEREF _Toc498255330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"_Toc498255331" </w:instrText>
      </w:r>
      <w:r>
        <w:fldChar w:fldCharType="separate"/>
      </w:r>
      <w:r>
        <w:rPr>
          <w:rStyle w:val="13"/>
        </w:rPr>
        <w:t>2.4项目干系人分析</w:t>
      </w:r>
      <w:r>
        <w:tab/>
      </w:r>
      <w:r>
        <w:fldChar w:fldCharType="begin"/>
      </w:r>
      <w:r>
        <w:instrText xml:space="preserve"> PAGEREF _Toc498255331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"_Toc498255332" </w:instrText>
      </w:r>
      <w:r>
        <w:fldChar w:fldCharType="separate"/>
      </w:r>
      <w:r>
        <w:rPr>
          <w:rStyle w:val="13"/>
        </w:rPr>
        <w:t>客户</w:t>
      </w:r>
      <w:r>
        <w:tab/>
      </w:r>
      <w:r>
        <w:fldChar w:fldCharType="begin"/>
      </w:r>
      <w:r>
        <w:instrText xml:space="preserve"> PAGEREF _Toc498255332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"_Toc498255333" </w:instrText>
      </w:r>
      <w:r>
        <w:fldChar w:fldCharType="separate"/>
      </w:r>
      <w:r>
        <w:rPr>
          <w:rStyle w:val="13"/>
        </w:rPr>
        <w:t>项目组</w:t>
      </w:r>
      <w:r>
        <w:tab/>
      </w:r>
      <w:r>
        <w:fldChar w:fldCharType="begin"/>
      </w:r>
      <w:r>
        <w:instrText xml:space="preserve"> PAGEREF _Toc498255333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"_Toc498255334" </w:instrText>
      </w:r>
      <w:r>
        <w:fldChar w:fldCharType="separate"/>
      </w:r>
      <w:r>
        <w:rPr>
          <w:rStyle w:val="13"/>
        </w:rPr>
        <w:t>用户</w:t>
      </w:r>
      <w:r>
        <w:tab/>
      </w:r>
      <w:r>
        <w:fldChar w:fldCharType="begin"/>
      </w:r>
      <w:r>
        <w:instrText xml:space="preserve"> PAGEREF _Toc498255334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"_Toc498255335" </w:instrText>
      </w:r>
      <w:r>
        <w:fldChar w:fldCharType="separate"/>
      </w:r>
      <w:r>
        <w:rPr>
          <w:rStyle w:val="13"/>
        </w:rPr>
        <w:t>CCB成员</w:t>
      </w:r>
      <w:r>
        <w:tab/>
      </w:r>
      <w:r>
        <w:fldChar w:fldCharType="begin"/>
      </w:r>
      <w:r>
        <w:instrText xml:space="preserve"> PAGEREF _Toc498255335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"_Toc498255336" </w:instrText>
      </w:r>
      <w:r>
        <w:fldChar w:fldCharType="separate"/>
      </w:r>
      <w:r>
        <w:rPr>
          <w:rStyle w:val="13"/>
        </w:rPr>
        <w:t>3、 管理过程</w:t>
      </w:r>
      <w:r>
        <w:tab/>
      </w:r>
      <w:r>
        <w:fldChar w:fldCharType="begin"/>
      </w:r>
      <w:r>
        <w:instrText xml:space="preserve"> PAGEREF _Toc498255336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"_Toc498255337" </w:instrText>
      </w:r>
      <w:r>
        <w:fldChar w:fldCharType="separate"/>
      </w:r>
      <w:r>
        <w:rPr>
          <w:rStyle w:val="13"/>
        </w:rPr>
        <w:t>3.1假设、依赖和约束</w:t>
      </w:r>
      <w:r>
        <w:tab/>
      </w:r>
      <w:r>
        <w:fldChar w:fldCharType="begin"/>
      </w:r>
      <w:r>
        <w:instrText xml:space="preserve"> PAGEREF _Toc498255337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"_Toc498255338" </w:instrText>
      </w:r>
      <w:r>
        <w:fldChar w:fldCharType="separate"/>
      </w:r>
      <w:r>
        <w:rPr>
          <w:rStyle w:val="13"/>
        </w:rPr>
        <w:t>3.2风险管理</w:t>
      </w:r>
      <w:r>
        <w:tab/>
      </w:r>
      <w:r>
        <w:fldChar w:fldCharType="begin"/>
      </w:r>
      <w:r>
        <w:instrText xml:space="preserve"> PAGEREF _Toc498255338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"_Toc498255339" </w:instrText>
      </w:r>
      <w:r>
        <w:fldChar w:fldCharType="separate"/>
      </w:r>
      <w:r>
        <w:rPr>
          <w:rStyle w:val="13"/>
        </w:rPr>
        <w:t>3.3监控机制</w:t>
      </w:r>
      <w:r>
        <w:tab/>
      </w:r>
      <w:r>
        <w:fldChar w:fldCharType="begin"/>
      </w:r>
      <w:r>
        <w:instrText xml:space="preserve"> PAGEREF _Toc498255339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"_Toc498255340" </w:instrText>
      </w:r>
      <w:r>
        <w:fldChar w:fldCharType="separate"/>
      </w:r>
      <w:r>
        <w:rPr>
          <w:rStyle w:val="13"/>
        </w:rPr>
        <w:t>3.4质量计划</w:t>
      </w:r>
      <w:r>
        <w:tab/>
      </w:r>
      <w:r>
        <w:fldChar w:fldCharType="begin"/>
      </w:r>
      <w:r>
        <w:instrText xml:space="preserve"> PAGEREF _Toc498255340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"_Toc498255341" </w:instrText>
      </w:r>
      <w:r>
        <w:fldChar w:fldCharType="separate"/>
      </w:r>
      <w:r>
        <w:rPr>
          <w:rStyle w:val="13"/>
        </w:rPr>
        <w:t>3.5沟通子计划</w:t>
      </w:r>
      <w:r>
        <w:tab/>
      </w:r>
      <w:r>
        <w:fldChar w:fldCharType="begin"/>
      </w:r>
      <w:r>
        <w:instrText xml:space="preserve"> PAGEREF _Toc498255341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"_Toc498255342" </w:instrText>
      </w:r>
      <w:r>
        <w:fldChar w:fldCharType="separate"/>
      </w:r>
      <w:r>
        <w:rPr>
          <w:rStyle w:val="13"/>
        </w:rPr>
        <w:t>3.6变更控制政策</w:t>
      </w:r>
      <w:r>
        <w:tab/>
      </w:r>
      <w:r>
        <w:fldChar w:fldCharType="begin"/>
      </w:r>
      <w:r>
        <w:instrText xml:space="preserve"> PAGEREF _Toc498255342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"_Toc498255343" </w:instrText>
      </w:r>
      <w:r>
        <w:fldChar w:fldCharType="separate"/>
      </w:r>
      <w:r>
        <w:rPr>
          <w:rStyle w:val="13"/>
        </w:rPr>
        <w:t>3.7人员配备计划</w:t>
      </w:r>
      <w:r>
        <w:tab/>
      </w:r>
      <w:r>
        <w:fldChar w:fldCharType="begin"/>
      </w:r>
      <w:r>
        <w:instrText xml:space="preserve"> PAGEREF _Toc498255343 \h </w:instrText>
      </w:r>
      <w:r>
        <w:fldChar w:fldCharType="separate"/>
      </w:r>
      <w:r>
        <w:t>15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"_Toc498255344" </w:instrText>
      </w:r>
      <w:r>
        <w:fldChar w:fldCharType="separate"/>
      </w:r>
      <w:r>
        <w:rPr>
          <w:rStyle w:val="13"/>
        </w:rPr>
        <w:t>4、 技术流程</w:t>
      </w:r>
      <w:r>
        <w:tab/>
      </w:r>
      <w:r>
        <w:fldChar w:fldCharType="begin"/>
      </w:r>
      <w:r>
        <w:instrText xml:space="preserve"> PAGEREF _Toc498255344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"_Toc498255345" </w:instrText>
      </w:r>
      <w:r>
        <w:fldChar w:fldCharType="separate"/>
      </w:r>
      <w:r>
        <w:rPr>
          <w:rStyle w:val="13"/>
        </w:rPr>
        <w:t>4.1系统文件</w:t>
      </w:r>
      <w:r>
        <w:tab/>
      </w:r>
      <w:r>
        <w:fldChar w:fldCharType="begin"/>
      </w:r>
      <w:r>
        <w:instrText xml:space="preserve"> PAGEREF _Toc498255345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"_Toc498255346" </w:instrText>
      </w:r>
      <w:r>
        <w:fldChar w:fldCharType="separate"/>
      </w:r>
      <w:r>
        <w:rPr>
          <w:rStyle w:val="13"/>
        </w:rPr>
        <w:t>4.2项目支持功能</w:t>
      </w:r>
      <w:r>
        <w:tab/>
      </w:r>
      <w:r>
        <w:fldChar w:fldCharType="begin"/>
      </w:r>
      <w:r>
        <w:instrText xml:space="preserve"> PAGEREF _Toc498255346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"_Toc498255347" </w:instrText>
      </w:r>
      <w:r>
        <w:fldChar w:fldCharType="separate"/>
      </w:r>
      <w:r>
        <w:rPr>
          <w:rStyle w:val="13"/>
        </w:rPr>
        <w:t>5、 工作分解结构、进度和预算</w:t>
      </w:r>
      <w:r>
        <w:tab/>
      </w:r>
      <w:r>
        <w:fldChar w:fldCharType="begin"/>
      </w:r>
      <w:r>
        <w:instrText xml:space="preserve"> PAGEREF _Toc498255347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"_Toc498255348" </w:instrText>
      </w:r>
      <w:r>
        <w:fldChar w:fldCharType="separate"/>
      </w:r>
      <w:r>
        <w:rPr>
          <w:rStyle w:val="13"/>
        </w:rPr>
        <w:t>5.1工作分解结构</w:t>
      </w:r>
      <w:r>
        <w:tab/>
      </w:r>
      <w:r>
        <w:fldChar w:fldCharType="begin"/>
      </w:r>
      <w:r>
        <w:instrText xml:space="preserve"> PAGEREF _Toc498255348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"_Toc498255349" </w:instrText>
      </w:r>
      <w:r>
        <w:fldChar w:fldCharType="separate"/>
      </w:r>
      <w:r>
        <w:rPr>
          <w:rStyle w:val="13"/>
        </w:rPr>
        <w:t>5.2预算</w:t>
      </w:r>
      <w:r>
        <w:tab/>
      </w:r>
      <w:r>
        <w:fldChar w:fldCharType="begin"/>
      </w:r>
      <w:r>
        <w:instrText xml:space="preserve"> PAGEREF _Toc498255349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"_Toc498255350" </w:instrText>
      </w:r>
      <w:r>
        <w:fldChar w:fldCharType="separate"/>
      </w:r>
      <w:r>
        <w:rPr>
          <w:rStyle w:val="13"/>
        </w:rPr>
        <w:t>5.3输入输出</w:t>
      </w:r>
      <w:r>
        <w:tab/>
      </w:r>
      <w:r>
        <w:fldChar w:fldCharType="begin"/>
      </w:r>
      <w:r>
        <w:instrText xml:space="preserve"> PAGEREF _Toc498255350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"_Toc498255351" </w:instrText>
      </w:r>
      <w:r>
        <w:fldChar w:fldCharType="separate"/>
      </w:r>
      <w:r>
        <w:rPr>
          <w:rStyle w:val="13"/>
        </w:rPr>
        <w:t>5.3时间表</w:t>
      </w:r>
      <w:r>
        <w:tab/>
      </w:r>
      <w:r>
        <w:fldChar w:fldCharType="begin"/>
      </w:r>
      <w:r>
        <w:instrText xml:space="preserve"> PAGEREF _Toc498255351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"_Toc498255352" </w:instrText>
      </w:r>
      <w:r>
        <w:fldChar w:fldCharType="separate"/>
      </w:r>
      <w:r>
        <w:rPr>
          <w:rStyle w:val="13"/>
        </w:rPr>
        <w:t>6、 附加组件</w:t>
      </w:r>
      <w:r>
        <w:tab/>
      </w:r>
      <w:r>
        <w:fldChar w:fldCharType="begin"/>
      </w:r>
      <w:r>
        <w:instrText xml:space="preserve"> PAGEREF _Toc498255352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"_Toc498255353" </w:instrText>
      </w:r>
      <w:r>
        <w:fldChar w:fldCharType="separate"/>
      </w:r>
      <w:r>
        <w:rPr>
          <w:rStyle w:val="13"/>
        </w:rPr>
        <w:t>7、附录</w:t>
      </w:r>
      <w:r>
        <w:tab/>
      </w:r>
      <w:r>
        <w:fldChar w:fldCharType="begin"/>
      </w:r>
      <w:r>
        <w:instrText xml:space="preserve"> PAGEREF _Toc498255353 \h </w:instrText>
      </w:r>
      <w:r>
        <w:fldChar w:fldCharType="separate"/>
      </w:r>
      <w:r>
        <w:t>21</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8255318"/>
      <w:r>
        <w:rPr>
          <w:rFonts w:hint="eastAsia"/>
        </w:rPr>
        <w:t>介绍</w:t>
      </w:r>
      <w:bookmarkEnd w:id="0"/>
    </w:p>
    <w:p>
      <w:pPr>
        <w:pStyle w:val="3"/>
      </w:pPr>
      <w:bookmarkStart w:id="1" w:name="_Toc498255319"/>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8255320"/>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8255321"/>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8255322"/>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ind w:firstLine="465"/>
        <w:rPr>
          <w:rFonts w:asciiTheme="majorEastAsia" w:hAnsiTheme="majorEastAsia" w:eastAsiaTheme="majorEastAsia" w:cstheme="majorEastAsia"/>
          <w:sz w:val="24"/>
        </w:rPr>
      </w:pPr>
      <w:r>
        <w:rPr>
          <w:rFonts w:hint="eastAsia" w:asciiTheme="majorEastAsia" w:hAnsiTheme="majorEastAsia" w:eastAsiaTheme="majorEastAsia" w:cstheme="majorEastAsia"/>
          <w:sz w:val="24"/>
          <w:lang w:val="zh-CN"/>
        </w:rPr>
        <w:t>本网站要求提供对外服务的能力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保证至少</w:t>
      </w:r>
      <w:r>
        <w:rPr>
          <w:rFonts w:hint="eastAsia" w:asciiTheme="majorEastAsia" w:hAnsiTheme="majorEastAsia" w:eastAsiaTheme="majorEastAsia" w:cstheme="majorEastAsia"/>
          <w:sz w:val="24"/>
        </w:rPr>
        <w:t>300</w:t>
      </w:r>
      <w:r>
        <w:rPr>
          <w:rFonts w:hint="eastAsia" w:asciiTheme="majorEastAsia" w:hAnsiTheme="majorEastAsia" w:eastAsiaTheme="majorEastAsia" w:cstheme="majorEastAsia"/>
          <w:sz w:val="24"/>
          <w:lang w:val="zh-CN"/>
        </w:rPr>
        <w:t>名同学上课辅助服务的要求</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包括数据存储能力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网络服务吞吐能力</w:t>
      </w:r>
      <w:r>
        <w:rPr>
          <w:rFonts w:hint="eastAsia" w:asciiTheme="majorEastAsia" w:hAnsiTheme="majorEastAsia" w:eastAsiaTheme="majorEastAsia" w:cstheme="majorEastAsia"/>
          <w:sz w:val="24"/>
        </w:rPr>
        <w:t>,</w:t>
      </w:r>
      <w:r>
        <w:rPr>
          <w:rFonts w:hint="eastAsia" w:asciiTheme="majorEastAsia" w:hAnsiTheme="majorEastAsia" w:eastAsiaTheme="majorEastAsia" w:cstheme="majorEastAsia"/>
          <w:sz w:val="24"/>
          <w:lang w:val="zh-CN"/>
        </w:rPr>
        <w:t>数据安全特性等</w:t>
      </w:r>
      <w:r>
        <w:rPr>
          <w:rFonts w:hint="eastAsia" w:asciiTheme="majorEastAsia" w:hAnsiTheme="majorEastAsia" w:eastAsiaTheme="majorEastAsia" w:cstheme="majorEastAsia"/>
          <w:sz w:val="24"/>
        </w:rPr>
        <w:t>.</w:t>
      </w:r>
    </w:p>
    <w:p>
      <w:pPr>
        <w:ind w:firstLine="420"/>
        <w:rPr>
          <w:sz w:val="24"/>
        </w:rPr>
      </w:pPr>
    </w:p>
    <w:p>
      <w:pPr>
        <w:pStyle w:val="3"/>
      </w:pPr>
      <w:bookmarkStart w:id="5" w:name="_Toc498255323"/>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4"/>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8255324"/>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交付之前应当进行小组评审，与文档说明保持一致，风格统一。然后应和需方进行交流评审以达到需方的要求。文字应当清晰易懂，达到各类标准。最后成果能够使得客户满意。</w:t>
      </w:r>
    </w:p>
    <w:p>
      <w:pPr>
        <w:ind w:firstLine="420"/>
        <w:rPr>
          <w:sz w:val="24"/>
        </w:rPr>
      </w:pPr>
    </w:p>
    <w:p>
      <w:pPr>
        <w:ind w:firstLine="420"/>
        <w:rPr>
          <w:sz w:val="24"/>
        </w:rPr>
      </w:pPr>
    </w:p>
    <w:p>
      <w:pPr>
        <w:pStyle w:val="3"/>
      </w:pPr>
      <w:bookmarkStart w:id="7" w:name="_Toc23784"/>
      <w:bookmarkStart w:id="8" w:name="_Toc498255325"/>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8255326"/>
      <w:r>
        <w:rPr>
          <w:rFonts w:hint="eastAsia"/>
        </w:rPr>
        <w:t>1.8里程碑</w:t>
      </w:r>
      <w:bookmarkEnd w:id="9"/>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c>
          <w:tcPr>
            <w:tcW w:w="4069" w:type="dxa"/>
          </w:tcPr>
          <w:p>
            <w:pPr>
              <w:tabs>
                <w:tab w:val="left" w:pos="955"/>
              </w:tabs>
              <w:rPr>
                <w:sz w:val="24"/>
              </w:rPr>
            </w:pPr>
            <w:r>
              <w:rPr>
                <w:sz w:val="24"/>
              </w:rPr>
              <w:tab/>
            </w:r>
            <w:r>
              <w:rPr>
                <w:rFonts w:hint="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c>
          <w:tcPr>
            <w:tcW w:w="4069" w:type="dxa"/>
          </w:tcPr>
          <w:p>
            <w:pPr>
              <w:rPr>
                <w:sz w:val="24"/>
              </w:rPr>
            </w:pPr>
            <w:r>
              <w:rPr>
                <w:rFonts w:hint="eastAsia"/>
                <w:sz w:val="24"/>
              </w:rPr>
              <w:t>需求工程开始前准备，制定计划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c>
          <w:tcPr>
            <w:tcW w:w="4069" w:type="dxa"/>
          </w:tcPr>
          <w:p>
            <w:pPr>
              <w:rPr>
                <w:sz w:val="24"/>
              </w:rPr>
            </w:pPr>
            <w:r>
              <w:rPr>
                <w:rFonts w:hint="eastAsia"/>
                <w:sz w:val="24"/>
              </w:rPr>
              <w:t>需求获取、分析及规格说明后产出初步文档，验证后产出正式版本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c>
          <w:tcPr>
            <w:tcW w:w="4069" w:type="dxa"/>
          </w:tcPr>
          <w:p>
            <w:pPr>
              <w:rPr>
                <w:sz w:val="24"/>
              </w:rPr>
            </w:pPr>
            <w:r>
              <w:rPr>
                <w:rFonts w:hint="eastAsia"/>
                <w:sz w:val="24"/>
              </w:rPr>
              <w:t>在需求管理阶段产出文档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c>
          <w:tcPr>
            <w:tcW w:w="4069" w:type="dxa"/>
          </w:tcPr>
          <w:p>
            <w:pPr>
              <w:rPr>
                <w:sz w:val="24"/>
              </w:rPr>
            </w:pPr>
            <w:r>
              <w:rPr>
                <w:rFonts w:hint="eastAsia"/>
                <w:sz w:val="24"/>
              </w:rPr>
              <w:t>需求阶段结束为实现进行概要设计</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8255327"/>
      <w:r>
        <w:rPr>
          <w:rFonts w:hint="eastAsia"/>
        </w:rPr>
        <w:t>项目组织</w:t>
      </w:r>
      <w:bookmarkEnd w:id="10"/>
    </w:p>
    <w:p>
      <w:pPr>
        <w:pStyle w:val="3"/>
      </w:pPr>
      <w:bookmarkStart w:id="11" w:name="_Toc498255328"/>
      <w:r>
        <w:rPr>
          <w:rFonts w:hint="eastAsia"/>
        </w:rPr>
        <w:t>2.1组织结构</w:t>
      </w:r>
      <w:bookmarkEnd w:id="11"/>
    </w:p>
    <w:p>
      <w:r>
        <mc:AlternateContent>
          <mc:Choice Requires="wps">
            <w:drawing>
              <wp:anchor distT="0" distB="0" distL="114300" distR="114300" simplePos="0" relativeHeight="251659264" behindDoc="0" locked="0" layoutInCell="1" allowOverlap="1">
                <wp:simplePos x="0" y="0"/>
                <wp:positionH relativeFrom="column">
                  <wp:posOffset>1925955</wp:posOffset>
                </wp:positionH>
                <wp:positionV relativeFrom="paragraph">
                  <wp:posOffset>29845</wp:posOffset>
                </wp:positionV>
                <wp:extent cx="1314450" cy="630555"/>
                <wp:effectExtent l="6350" t="6350" r="20320" b="18415"/>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2.35pt;height:49.65pt;width:103.5pt;z-index:251659264;v-text-anchor:middle;mso-width-relative:page;mso-height-relative:page;" fillcolor="#FFFFFF [3201]" filled="t" stroked="t" coordsize="21600,21600" o:gfxdata="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KMOMHYAAAACQEAAA8AAAAAAAAAAQAgAAAAIgAAAGRycy9kb3ducmV2LnhtbFBLAQIUABQAAAAI&#10;AIdO4kAnc4QV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w:pict>
          </mc:Fallback>
        </mc:AlternateContent>
      </w:r>
    </w:p>
    <w:p/>
    <w:p/>
    <w:p>
      <w:r>
        <mc:AlternateContent>
          <mc:Choice Requires="wps">
            <w:drawing>
              <wp:anchor distT="0" distB="0" distL="114300" distR="114300" simplePos="0" relativeHeight="251649024" behindDoc="0" locked="0" layoutInCell="1" allowOverlap="1">
                <wp:simplePos x="0" y="0"/>
                <wp:positionH relativeFrom="column">
                  <wp:posOffset>2593975</wp:posOffset>
                </wp:positionH>
                <wp:positionV relativeFrom="paragraph">
                  <wp:posOffset>80010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4.25pt;margin-top:6.3pt;height:24.4pt;width:1.5pt;z-index:251649024;mso-width-relative:page;mso-height-relative:page;" filled="f" stroked="t" coordsize="21600,21600" o:gfxdata="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l1egdgAAAAJAQAADwAAAAAAAAABACAAAAAi&#10;AAAAZHJzL2Rvd25yZXYueG1sUEsBAhQAFAAAAAgAh07iQNaubGTRAQAAaAMAAA4AAAAAAAAAAQAg&#10;AAAAJwEAAGRycy9lMm9Eb2MueG1sUEsFBgAAAAAGAAYAWQEAAGo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5168" behindDoc="0" locked="0" layoutInCell="1" allowOverlap="1">
                <wp:simplePos x="0" y="0"/>
                <wp:positionH relativeFrom="column">
                  <wp:posOffset>1966595</wp:posOffset>
                </wp:positionH>
                <wp:positionV relativeFrom="paragraph">
                  <wp:posOffset>193040</wp:posOffset>
                </wp:positionV>
                <wp:extent cx="1314450" cy="630555"/>
                <wp:effectExtent l="6350" t="6350" r="20320" b="18415"/>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85pt;margin-top:15.2pt;height:49.65pt;width:103.5pt;z-index:251655168;v-text-anchor:middle;mso-width-relative:page;mso-height-relative:page;" fillcolor="#FFFFFF [3201]" filled="t" stroked="t" coordsize="21600,21600" o:gfxdata="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H87bnYAAAACgEAAA8AAAAAAAAAAQAgAAAAIgAAAGRycy9kb3ducmV2LnhtbFBLAQIUABQAAAAI&#10;AIdO4kDQ0CYFXwIAALEEAAAOAAAAAAAAAAEAIAAAACcBAABkcnMvZTJvRG9jLnhtbFBLBQYAAAAA&#10;BgAGAFkBAAD4BQ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w:pict>
          </mc:Fallback>
        </mc:AlternateContent>
      </w:r>
    </w:p>
    <w:p/>
    <w:p/>
    <w:p>
      <w:r>
        <mc:AlternateContent>
          <mc:Choice Requires="wps">
            <w:drawing>
              <wp:anchor distT="0" distB="0" distL="114300" distR="114300" simplePos="0" relativeHeight="251651072"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51072;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rqufv2AAAAAsBAAAPAAAA&#10;AAAAAAEAIAAAACIAAABkcnMvZG93bnJldi54bWxQSwECFAAUAAAACACHTuJABXXzmNwBAAB9AwAA&#10;DgAAAAAAAAABACAAAAAnAQAAZHJzL2Uyb0RvYy54bWxQSwUGAAAAAAYABgBZAQAAdQ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44928" behindDoc="0" locked="0" layoutInCell="1" allowOverlap="1">
                <wp:simplePos x="0" y="0"/>
                <wp:positionH relativeFrom="column">
                  <wp:posOffset>2617470</wp:posOffset>
                </wp:positionH>
                <wp:positionV relativeFrom="paragraph">
                  <wp:posOffset>60960</wp:posOffset>
                </wp:positionV>
                <wp:extent cx="18415" cy="403860"/>
                <wp:effectExtent l="4445" t="0" r="7620" b="762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1pt;margin-top:4.8pt;height:31.8pt;width:1.45pt;z-index:251644928;mso-width-relative:page;mso-height-relative:page;" filled="f" stroked="t" coordsize="21600,21600" o:gfxdata="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KgR/2QAAAAgBAAAPAAAAAAAAAAEAIAAA&#10;ACIAAABkcnMvZG93bnJldi54bWxQSwECFAAUAAAACACHTuJA3sgPQdIBAABoAwAADgAAAAAAAAAB&#10;ACAAAAAoAQAAZHJzL2Uyb0RvYy54bWxQSwUGAAAAAAYABgBZAQAAbAU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1833880</wp:posOffset>
                </wp:positionH>
                <wp:positionV relativeFrom="paragraph">
                  <wp:posOffset>73660</wp:posOffset>
                </wp:positionV>
                <wp:extent cx="1807210" cy="839470"/>
                <wp:effectExtent l="6350" t="6350" r="15240" b="762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5.8pt;height:66.1pt;width:142.3pt;z-index:251661312;v-text-anchor:middle;mso-width-relative:page;mso-height-relative:page;" fillcolor="#FFFFFF [3201]" filled="t" stroked="t" coordsize="21600,21600" o:gfxdata="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xBR2QAAAAoBAAAPAAAAAAAAAAEAIAAAACIAAABkcnMvZG93bnJldi54bWxQSwECFAAUAAAA&#10;CACHTuJAVgDvkF8CAACzBAAADgAAAAAAAAABACAAAAAoAQAAZHJzL2Uyb0RvYy54bWxQSwUGAAAA&#10;AAYABgBZAQAA+QU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（需求</w:t>
                      </w:r>
                      <w:r>
                        <w:rPr>
                          <w:rFonts w:cs="Calibri"/>
                          <w:sz w:val="24"/>
                        </w:rPr>
                        <w:t>工程负责人</w:t>
                      </w:r>
                      <w:r>
                        <w:rPr>
                          <w:rFonts w:hint="eastAsia" w:cs="Calibri"/>
                          <w:sz w:val="24"/>
                        </w:rPr>
                        <w:t>兼</w:t>
                      </w:r>
                      <w:r>
                        <w:rPr>
                          <w:rFonts w:cs="Calibri"/>
                          <w:sz w:val="24"/>
                        </w:rPr>
                        <w:t>需求分析</w:t>
                      </w:r>
                      <w:r>
                        <w:rPr>
                          <w:rFonts w:hint="eastAsia" w:cs="Calibri"/>
                          <w:sz w:val="24"/>
                        </w:rPr>
                        <w:t>阶段</w:t>
                      </w:r>
                      <w:r>
                        <w:rPr>
                          <w:rFonts w:cs="Calibri"/>
                          <w:sz w:val="24"/>
                        </w:rPr>
                        <w:t>负责人</w:t>
                      </w:r>
                      <w:r>
                        <w:rPr>
                          <w:rFonts w:hint="eastAsia" w:cs="Calibri"/>
                          <w:sz w:val="24"/>
                        </w:rPr>
                        <w:t>）</w:t>
                      </w:r>
                    </w:p>
                  </w:txbxContent>
                </v:textbox>
              </v:rect>
            </w:pict>
          </mc:Fallback>
        </mc:AlternateContent>
      </w:r>
    </w:p>
    <w:p/>
    <w:p>
      <w:pPr>
        <w:pStyle w:val="10"/>
      </w:pPr>
      <w:r>
        <mc:AlternateContent>
          <mc:Choice Requires="wps">
            <w:drawing>
              <wp:anchor distT="0" distB="0" distL="114300" distR="114300" simplePos="0" relativeHeight="251665408" behindDoc="0" locked="0" layoutInCell="1" allowOverlap="1">
                <wp:simplePos x="0" y="0"/>
                <wp:positionH relativeFrom="column">
                  <wp:posOffset>2918460</wp:posOffset>
                </wp:positionH>
                <wp:positionV relativeFrom="paragraph">
                  <wp:posOffset>518795</wp:posOffset>
                </wp:positionV>
                <wp:extent cx="266065" cy="266065"/>
                <wp:effectExtent l="3175" t="3175" r="5080" b="5080"/>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9.8pt;margin-top:40.85pt;height:20.95pt;width:20.95pt;z-index:251665408;mso-width-relative:page;mso-height-relative:page;" filled="f" stroked="t" coordsize="21600,21600" o:gfxdata="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3EMLaAAAACgEAAA8AAAAAAAAAAQAg&#10;AAAAIgAAAGRycy9kb3ducmV2LnhtbFBLAQIUABQAAAAIAIdO4kANCobT0wEAAGkDAAAOAAAAAAAA&#10;AAEAIAAAACkBAABkcnMvZTJvRG9jLnhtbFBLBQYAAAAABgAGAFkBAABu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2014855</wp:posOffset>
                </wp:positionH>
                <wp:positionV relativeFrom="paragraph">
                  <wp:posOffset>497840</wp:posOffset>
                </wp:positionV>
                <wp:extent cx="340360" cy="329565"/>
                <wp:effectExtent l="3175" t="3175" r="6985" b="17780"/>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8.65pt;margin-top:39.2pt;height:25.95pt;width:26.8pt;z-index:251662336;mso-width-relative:page;mso-height-relative:page;" filled="f" stroked="t" coordsize="21600,21600" o:gfxdata="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5pzStoAAAAKAQAADwAA&#10;AAAAAAABACAAAAAiAAAAZHJzL2Rvd25yZXYueG1sUEsBAhQAFAAAAAgAh07iQPosX7/bAQAAcw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292100</wp:posOffset>
                </wp:positionH>
                <wp:positionV relativeFrom="paragraph">
                  <wp:posOffset>375920</wp:posOffset>
                </wp:positionV>
                <wp:extent cx="2137410" cy="527685"/>
                <wp:effectExtent l="1270" t="4445" r="10160" b="1651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pt;margin-top:29.6pt;height:41.55pt;width:168.3pt;z-index:251646976;mso-width-relative:page;mso-height-relative:page;" filled="f" stroked="t" coordsize="21600,21600" o:gfxdata="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iUqo9oAAAAJAQAADwAA&#10;AAAAAAABACAAAAAiAAAAZHJzL2Rvd25yZXYueG1sUEsBAhQAFAAAAAgAh07iQEO7/VTbAQAAdAMA&#10;AA4AAAAAAAAAAQAgAAAAKQEAAGRycy9lMm9Eb2MueG1sUEsFBgAAAAAGAAYAWQEAAHY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3261360</wp:posOffset>
                </wp:positionH>
                <wp:positionV relativeFrom="paragraph">
                  <wp:posOffset>502285</wp:posOffset>
                </wp:positionV>
                <wp:extent cx="2143125" cy="318770"/>
                <wp:effectExtent l="635" t="4445" r="5080" b="120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8pt;margin-top:39.55pt;height:25.1pt;width:168.75pt;z-index:251667456;mso-width-relative:page;mso-height-relative:page;" filled="f" stroked="t" coordsize="21600,21600" o:gfxdata="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YtT/toAAAAKAQAADwAAAAAAAAAB&#10;ACAAAAAiAAAAZHJzL2Rvd25yZXYueG1sUEsBAhQAFAAAAAgAh07iQD4As13VAQAAagMAAA4AAAAA&#10;AAAAAQAgAAAAKQEAAGRycy9lMm9Eb2MueG1sUEsFBgAAAAAGAAYAWQEAAHAFAAAAAA==&#10;">
                <v:fill on="f" focussize="0,0"/>
                <v:stroke weight="0.5pt" color="#5B9BD5 [3204]" miterlimit="8" joinstyle="miter"/>
                <v:imagedata o:title=""/>
                <o:lock v:ext="edit" aspectratio="f"/>
              </v:line>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267335</wp:posOffset>
                </wp:positionV>
                <wp:extent cx="1314450" cy="630555"/>
                <wp:effectExtent l="6350" t="6350" r="20320" b="18415"/>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65pt;margin-top:21.05pt;height:49.65pt;width:103.5pt;z-index:251657216;v-text-anchor:middle;mso-width-relative:page;mso-height-relative:page;" fillcolor="#FFFFFF [3201]" filled="t" stroked="t" coordsize="21600,21600" o:gfxdata="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MAD1NoAAAAKAQAADwAAAAAAAAABACAAAAAiAAAAZHJzL2Rvd25yZXYueG1sUEsBAhQAFAAA&#10;AAgAh07iQAsCz+BfAgAAsQQAAA4AAAAAAAAAAQAgAAAAKQEAAGRycy9lMm9Eb2MueG1sUEsFBgAA&#10;AAAGAAYAWQEAAPo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奕吉</w:t>
                      </w:r>
                    </w:p>
                    <w:p>
                      <w:pPr>
                        <w:jc w:val="center"/>
                      </w:pPr>
                      <w:r>
                        <w:rPr>
                          <w:rFonts w:hint="eastAsia" w:cs="Calibri"/>
                          <w:sz w:val="24"/>
                        </w:rPr>
                        <w:t>（需求</w:t>
                      </w:r>
                      <w:r>
                        <w:rPr>
                          <w:rFonts w:cs="Calibri"/>
                          <w:sz w:val="24"/>
                        </w:rPr>
                        <w:t>获取</w:t>
                      </w:r>
                      <w:r>
                        <w:rPr>
                          <w:rFonts w:hint="eastAsia" w:cs="Calibri"/>
                          <w:sz w:val="24"/>
                        </w:rPr>
                        <w:t xml:space="preserve">） </w:t>
                      </w:r>
                    </w:p>
                  </w:txbxContent>
                </v:textbox>
              </v:rect>
            </w:pict>
          </mc:Fallback>
        </mc:AlternateContent>
      </w:r>
    </w:p>
    <w:p>
      <w:r>
        <mc:AlternateContent>
          <mc:Choice Requires="wps">
            <w:drawing>
              <wp:anchor distT="0" distB="0" distL="114300" distR="114300" simplePos="0" relativeHeight="251653120" behindDoc="0" locked="0" layoutInCell="1" allowOverlap="1">
                <wp:simplePos x="0" y="0"/>
                <wp:positionH relativeFrom="column">
                  <wp:posOffset>1115695</wp:posOffset>
                </wp:positionH>
                <wp:positionV relativeFrom="paragraph">
                  <wp:posOffset>46990</wp:posOffset>
                </wp:positionV>
                <wp:extent cx="1314450" cy="658495"/>
                <wp:effectExtent l="6350" t="6350" r="20320" b="2095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85pt;margin-top:3.7pt;height:51.85pt;width:103.5pt;z-index:251653120;v-text-anchor:middle;mso-width-relative:page;mso-height-relative:page;" fillcolor="#FFFFFF [3201]" filled="t" stroked="t" coordsize="21600,21600" o:gfxdata="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9nVPbXAAAACQEAAA8AAAAAAAAAAQAgAAAAIgAAAGRycy9kb3ducmV2LnhtbFBLAQIUABQAAAAI&#10;AIdO4kD6IqvqYAIAALEEAAAOAAAAAAAAAAEAIAAAACYBAABkcnMvZTJvRG9jLnhtbFBLBQYAAAAA&#10;BgAGAFkBAAD4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rPr>
                          <w:rFonts w:cs="Calibri"/>
                          <w:sz w:val="24"/>
                        </w:rPr>
                      </w:pPr>
                      <w:r>
                        <w:rPr>
                          <w:rFonts w:hint="eastAsia" w:cs="Calibri"/>
                          <w:sz w:val="24"/>
                        </w:rPr>
                        <w:t>（规格</w:t>
                      </w:r>
                      <w:r>
                        <w:rPr>
                          <w:rFonts w:cs="Calibri"/>
                          <w:sz w:val="24"/>
                        </w:rPr>
                        <w:t>说明</w:t>
                      </w:r>
                      <w:r>
                        <w:rPr>
                          <w:rFonts w:hint="eastAsia" w:cs="Calibri"/>
                          <w:sz w:val="24"/>
                        </w:rPr>
                        <w:t>）</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2815590</wp:posOffset>
                </wp:positionH>
                <wp:positionV relativeFrom="paragraph">
                  <wp:posOffset>34290</wp:posOffset>
                </wp:positionV>
                <wp:extent cx="1314450" cy="648335"/>
                <wp:effectExtent l="6350" t="6350" r="20320" b="1587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7pt;margin-top:2.7pt;height:51.05pt;width:103.5pt;z-index:251669504;v-text-anchor:middle;mso-width-relative:page;mso-height-relative:page;" fillcolor="#FFFFFF [3201]" filled="t" stroked="t" coordsize="21600,21600" o:gfxdata="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k/&#10;wVbYAAAACQEAAA8AAAAAAAAAAQAgAAAAIgAAAGRycy9kb3ducmV2LnhtbFBLAQIUABQAAAAIAIdO&#10;4kDJGr4UXAIAALEEAAAOAAAAAAAAAAEAIAAAACcBAABkcnMvZTJvRG9jLnhtbFBLBQYAAAAABgAG&#10;AFkBAAD1BQ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靳泽旭</w:t>
                      </w:r>
                    </w:p>
                    <w:p>
                      <w:pPr>
                        <w:jc w:val="center"/>
                        <w:rPr>
                          <w:rFonts w:cs="Calibri"/>
                          <w:sz w:val="24"/>
                        </w:rPr>
                      </w:pPr>
                      <w:r>
                        <w:rPr>
                          <w:rFonts w:hint="eastAsia" w:cs="Calibri"/>
                          <w:sz w:val="24"/>
                        </w:rPr>
                        <w:t>（验证）</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4496435</wp:posOffset>
                </wp:positionH>
                <wp:positionV relativeFrom="paragraph">
                  <wp:posOffset>21590</wp:posOffset>
                </wp:positionV>
                <wp:extent cx="1314450" cy="648335"/>
                <wp:effectExtent l="6350" t="6350" r="20320" b="1587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1.7pt;height:51.05pt;width:103.5pt;z-index:251671552;v-text-anchor:middle;mso-width-relative:page;mso-height-relative:page;" fillcolor="#FFFFFF [3201]" filled="t" stroked="t" coordsize="21600,21600" o:gfxdata="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iimpNgAAAAJAQAADwAAAAAAAAABACAAAAAiAAAAZHJzL2Rvd25yZXYueG1sUEsBAhQAFAAAAAgA&#10;h07iQBWDM69eAgAAswQAAA4AAAAAAAAAAQAgAAAAJwEAAGRycy9lMm9Eb2MueG1sUEsFBgAAAAAG&#10;AAYAWQEAAPcF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w:t>
                      </w:r>
                      <w:r>
                        <w:rPr>
                          <w:rFonts w:cs="Calibri"/>
                          <w:sz w:val="24"/>
                        </w:rPr>
                        <w:t>管理</w:t>
                      </w:r>
                      <w:r>
                        <w:rPr>
                          <w:rFonts w:hint="eastAsia" w:cs="Calibri"/>
                          <w:sz w:val="24"/>
                        </w:rPr>
                        <w:t>）</w:t>
                      </w:r>
                    </w:p>
                  </w:txbxContent>
                </v:textbox>
              </v:rect>
            </w:pict>
          </mc:Fallback>
        </mc:AlternateContent>
      </w:r>
    </w:p>
    <w:p/>
    <w:p/>
    <w:p/>
    <w:p/>
    <w:p/>
    <w:p>
      <w:pPr>
        <w:widowControl/>
        <w:jc w:val="left"/>
      </w:pPr>
      <w:r>
        <w:br w:type="page"/>
      </w:r>
    </w:p>
    <w:p/>
    <w:p/>
    <w:p>
      <w:pPr>
        <w:pStyle w:val="3"/>
      </w:pPr>
      <w:bookmarkStart w:id="12" w:name="_Toc498255329"/>
      <w:r>
        <w:rPr>
          <w:rFonts w:hint="eastAsia"/>
        </w:rPr>
        <w:t>2.2项目中的职责</w:t>
      </w:r>
      <w:bookmarkEnd w:id="12"/>
    </w:p>
    <w:tbl>
      <w:tblPr>
        <w:tblStyle w:val="15"/>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1427"/>
        <w:gridCol w:w="1169"/>
        <w:gridCol w:w="1221"/>
        <w:gridCol w:w="1376"/>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 w:hRule="atLeast"/>
        </w:trPr>
        <w:tc>
          <w:tcPr>
            <w:tcW w:w="1905" w:type="dxa"/>
          </w:tcPr>
          <w:p>
            <w:pPr>
              <w:ind w:firstLine="210" w:firstLineChars="100"/>
              <w:jc w:val="left"/>
            </w:pPr>
            <w:r>
              <w:rPr>
                <w:rFonts w:hint="eastAsia"/>
              </w:rPr>
              <w:t>活动</w:t>
            </w:r>
          </w:p>
        </w:tc>
        <w:tc>
          <w:tcPr>
            <w:tcW w:w="1427" w:type="dxa"/>
          </w:tcPr>
          <w:p>
            <w:r>
              <w:rPr>
                <w:rFonts w:hint="eastAsia"/>
              </w:rPr>
              <w:t>项目经理奕吉</w:t>
            </w:r>
          </w:p>
        </w:tc>
        <w:tc>
          <w:tcPr>
            <w:tcW w:w="1169" w:type="dxa"/>
          </w:tcPr>
          <w:p>
            <w:r>
              <w:rPr>
                <w:rFonts w:hint="eastAsia"/>
              </w:rPr>
              <w:t>张旗</w:t>
            </w:r>
          </w:p>
        </w:tc>
        <w:tc>
          <w:tcPr>
            <w:tcW w:w="1221" w:type="dxa"/>
          </w:tcPr>
          <w:p>
            <w:r>
              <w:rPr>
                <w:rFonts w:hint="eastAsia" w:cs="Calibri"/>
                <w:sz w:val="24"/>
              </w:rPr>
              <w:t>靳泽旭</w:t>
            </w:r>
          </w:p>
        </w:tc>
        <w:tc>
          <w:tcPr>
            <w:tcW w:w="1376" w:type="dxa"/>
          </w:tcPr>
          <w:p>
            <w:r>
              <w:rPr>
                <w:rFonts w:hint="eastAsia"/>
              </w:rPr>
              <w:t>曾雨晴</w:t>
            </w:r>
          </w:p>
        </w:tc>
        <w:tc>
          <w:tcPr>
            <w:tcW w:w="1275"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需求获取</w:t>
            </w:r>
          </w:p>
        </w:tc>
        <w:tc>
          <w:tcPr>
            <w:tcW w:w="1427" w:type="dxa"/>
          </w:tcPr>
          <w:p>
            <w:r>
              <w:rPr>
                <w:rFonts w:hint="eastAsia"/>
              </w:rPr>
              <w:t>P</w:t>
            </w:r>
          </w:p>
        </w:tc>
        <w:tc>
          <w:tcPr>
            <w:tcW w:w="1169" w:type="dxa"/>
          </w:tcPr>
          <w:p>
            <w:r>
              <w:rPr>
                <w:rFonts w:hint="eastAsia"/>
              </w:rPr>
              <w:t>R</w:t>
            </w:r>
          </w:p>
        </w:tc>
        <w:tc>
          <w:tcPr>
            <w:tcW w:w="1221" w:type="dxa"/>
          </w:tcPr>
          <w:p>
            <w:r>
              <w:rPr>
                <w:rFonts w:hint="eastAsia"/>
              </w:rPr>
              <w:t>R</w:t>
            </w:r>
          </w:p>
        </w:tc>
        <w:tc>
          <w:tcPr>
            <w:tcW w:w="1376" w:type="dxa"/>
          </w:tcPr>
          <w:p>
            <w:r>
              <w:rPr>
                <w:rFonts w:hint="eastAsia"/>
              </w:rPr>
              <w:t>N</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需求分析</w:t>
            </w:r>
          </w:p>
        </w:tc>
        <w:tc>
          <w:tcPr>
            <w:tcW w:w="1427" w:type="dxa"/>
          </w:tcPr>
          <w:p>
            <w:r>
              <w:rPr>
                <w:rFonts w:hint="eastAsia"/>
              </w:rPr>
              <w:t>A</w:t>
            </w:r>
          </w:p>
        </w:tc>
        <w:tc>
          <w:tcPr>
            <w:tcW w:w="1169" w:type="dxa"/>
          </w:tcPr>
          <w:p>
            <w:r>
              <w:rPr>
                <w:rFonts w:hint="eastAsia"/>
              </w:rPr>
              <w:t>N</w:t>
            </w:r>
          </w:p>
        </w:tc>
        <w:tc>
          <w:tcPr>
            <w:tcW w:w="1221" w:type="dxa"/>
          </w:tcPr>
          <w:p>
            <w:r>
              <w:rPr>
                <w:rFonts w:hint="eastAsia"/>
              </w:rPr>
              <w:t>P</w:t>
            </w:r>
          </w:p>
        </w:tc>
        <w:tc>
          <w:tcPr>
            <w:tcW w:w="1376" w:type="dxa"/>
          </w:tcPr>
          <w:p>
            <w:r>
              <w:t>R</w:t>
            </w:r>
          </w:p>
        </w:tc>
        <w:tc>
          <w:tcPr>
            <w:tcW w:w="1275"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trPr>
        <w:tc>
          <w:tcPr>
            <w:tcW w:w="1905" w:type="dxa"/>
          </w:tcPr>
          <w:p>
            <w:r>
              <w:rPr>
                <w:rFonts w:hint="eastAsia"/>
              </w:rPr>
              <w:t>规格说明</w:t>
            </w:r>
          </w:p>
        </w:tc>
        <w:tc>
          <w:tcPr>
            <w:tcW w:w="1427" w:type="dxa"/>
          </w:tcPr>
          <w:p>
            <w:r>
              <w:rPr>
                <w:rFonts w:hint="eastAsia"/>
              </w:rPr>
              <w:t>R</w:t>
            </w:r>
          </w:p>
        </w:tc>
        <w:tc>
          <w:tcPr>
            <w:tcW w:w="1169" w:type="dxa"/>
          </w:tcPr>
          <w:p>
            <w:r>
              <w:rPr>
                <w:rFonts w:hint="eastAsia"/>
              </w:rPr>
              <w:t>A</w:t>
            </w:r>
          </w:p>
        </w:tc>
        <w:tc>
          <w:tcPr>
            <w:tcW w:w="1221" w:type="dxa"/>
          </w:tcPr>
          <w:p>
            <w:r>
              <w:rPr>
                <w:rFonts w:hint="eastAsia"/>
              </w:rPr>
              <w:t>N</w:t>
            </w:r>
          </w:p>
        </w:tc>
        <w:tc>
          <w:tcPr>
            <w:tcW w:w="1376" w:type="dxa"/>
          </w:tcPr>
          <w:p>
            <w:r>
              <w:rPr>
                <w:rFonts w:hint="eastAsia"/>
              </w:rPr>
              <w:t>R</w:t>
            </w:r>
          </w:p>
        </w:tc>
        <w:tc>
          <w:tcPr>
            <w:tcW w:w="1275" w:type="dxa"/>
          </w:tcPr>
          <w:p>
            <w:r>
              <w:rPr>
                <w:rFonts w:hint="eastAsia"/>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验证</w:t>
            </w:r>
          </w:p>
        </w:tc>
        <w:tc>
          <w:tcPr>
            <w:tcW w:w="1427" w:type="dxa"/>
          </w:tcPr>
          <w:p>
            <w:r>
              <w:rPr>
                <w:rFonts w:hint="eastAsia"/>
              </w:rPr>
              <w:t>A</w:t>
            </w:r>
          </w:p>
        </w:tc>
        <w:tc>
          <w:tcPr>
            <w:tcW w:w="1169" w:type="dxa"/>
          </w:tcPr>
          <w:p>
            <w:r>
              <w:rPr>
                <w:rFonts w:hint="eastAsia"/>
              </w:rPr>
              <w:t>P</w:t>
            </w:r>
          </w:p>
        </w:tc>
        <w:tc>
          <w:tcPr>
            <w:tcW w:w="1221" w:type="dxa"/>
          </w:tcPr>
          <w:p>
            <w:r>
              <w:rPr>
                <w:rFonts w:hint="eastAsia"/>
              </w:rPr>
              <w:t>R</w:t>
            </w:r>
          </w:p>
        </w:tc>
        <w:tc>
          <w:tcPr>
            <w:tcW w:w="1376" w:type="dxa"/>
          </w:tcPr>
          <w:p>
            <w:r>
              <w:rPr>
                <w:rFonts w:hint="eastAsia"/>
              </w:rPr>
              <w:t>R</w:t>
            </w:r>
          </w:p>
        </w:tc>
        <w:tc>
          <w:tcPr>
            <w:tcW w:w="1275"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905" w:type="dxa"/>
          </w:tcPr>
          <w:p>
            <w:r>
              <w:rPr>
                <w:rFonts w:hint="eastAsia"/>
              </w:rPr>
              <w:t>需求管理</w:t>
            </w:r>
          </w:p>
        </w:tc>
        <w:tc>
          <w:tcPr>
            <w:tcW w:w="1427" w:type="dxa"/>
          </w:tcPr>
          <w:p>
            <w:r>
              <w:rPr>
                <w:rFonts w:hint="eastAsia"/>
              </w:rPr>
              <w:t>R</w:t>
            </w:r>
          </w:p>
        </w:tc>
        <w:tc>
          <w:tcPr>
            <w:tcW w:w="1169" w:type="dxa"/>
          </w:tcPr>
          <w:p>
            <w:r>
              <w:rPr>
                <w:rFonts w:hint="eastAsia"/>
              </w:rPr>
              <w:t>N</w:t>
            </w:r>
          </w:p>
        </w:tc>
        <w:tc>
          <w:tcPr>
            <w:tcW w:w="1221" w:type="dxa"/>
          </w:tcPr>
          <w:p>
            <w:r>
              <w:rPr>
                <w:rFonts w:hint="eastAsia"/>
              </w:rPr>
              <w:t>R</w:t>
            </w:r>
          </w:p>
        </w:tc>
        <w:tc>
          <w:tcPr>
            <w:tcW w:w="1376" w:type="dxa"/>
          </w:tcPr>
          <w:p>
            <w:r>
              <w:rPr>
                <w:rFonts w:hint="eastAsia"/>
              </w:rPr>
              <w:t>P</w:t>
            </w:r>
          </w:p>
        </w:tc>
        <w:tc>
          <w:tcPr>
            <w:tcW w:w="1275"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8255330"/>
      <w:r>
        <w:rPr>
          <w:rFonts w:hint="eastAsia"/>
        </w:rPr>
        <w:t>2.3 OBS图</w:t>
      </w:r>
      <w:bookmarkEnd w:id="13"/>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
      <w:pPr>
        <w:pStyle w:val="3"/>
      </w:pPr>
      <w:bookmarkStart w:id="14" w:name="_Toc498255331"/>
      <w:r>
        <w:rPr>
          <w:rFonts w:hint="eastAsia"/>
        </w:rPr>
        <w:t>2.4项目干系人分析</w:t>
      </w:r>
      <w:bookmarkEnd w:id="14"/>
    </w:p>
    <w:p>
      <w:pPr>
        <w:pStyle w:val="4"/>
      </w:pPr>
      <w:bookmarkStart w:id="15" w:name="_Toc496963601"/>
      <w:bookmarkStart w:id="16" w:name="_Toc498255332"/>
      <w:r>
        <w:rPr>
          <w:rFonts w:hint="eastAsia"/>
        </w:rPr>
        <w:t>客户</w:t>
      </w:r>
      <w:bookmarkEnd w:id="15"/>
      <w:bookmarkEnd w:id="1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8255333"/>
      <w:bookmarkStart w:id="18" w:name="_Toc496963602"/>
      <w:r>
        <w:rPr>
          <w:rFonts w:hint="eastAsia"/>
        </w:rPr>
        <w:t>项目组</w:t>
      </w:r>
      <w:bookmarkEnd w:id="17"/>
      <w:bookmarkEnd w:id="1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配置管理员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
    <w:p/>
    <w:p>
      <w:pPr>
        <w:pStyle w:val="4"/>
      </w:pPr>
      <w:bookmarkStart w:id="19" w:name="_Toc496963603"/>
      <w:bookmarkStart w:id="20" w:name="_Toc498255334"/>
      <w:r>
        <w:rPr>
          <w:rFonts w:hint="eastAsia"/>
        </w:rPr>
        <w:t>用户</w:t>
      </w:r>
      <w:bookmarkEnd w:id="19"/>
      <w:bookmarkEnd w:id="20"/>
    </w:p>
    <w:tbl>
      <w:tblPr>
        <w:tblStyle w:val="1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834"/>
        <w:gridCol w:w="800"/>
        <w:gridCol w:w="1197"/>
        <w:gridCol w:w="983"/>
        <w:gridCol w:w="1976"/>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bookmarkStart w:id="21" w:name="_Toc496963604"/>
            <w:bookmarkStart w:id="22" w:name="_Toc498255335"/>
            <w:r>
              <w:rPr>
                <w:rFonts w:hint="eastAsia"/>
                <w:kern w:val="0"/>
                <w:sz w:val="20"/>
              </w:rPr>
              <w:t>姓名</w:t>
            </w:r>
          </w:p>
        </w:tc>
        <w:tc>
          <w:tcPr>
            <w:tcW w:w="834" w:type="dxa"/>
          </w:tcPr>
          <w:p>
            <w:pPr>
              <w:rPr>
                <w:kern w:val="0"/>
                <w:sz w:val="20"/>
              </w:rPr>
            </w:pPr>
            <w:r>
              <w:rPr>
                <w:rFonts w:hint="eastAsia"/>
                <w:kern w:val="0"/>
                <w:sz w:val="20"/>
              </w:rPr>
              <w:t>角色</w:t>
            </w:r>
          </w:p>
        </w:tc>
        <w:tc>
          <w:tcPr>
            <w:tcW w:w="800" w:type="dxa"/>
          </w:tcPr>
          <w:p>
            <w:pPr>
              <w:rPr>
                <w:kern w:val="0"/>
                <w:sz w:val="20"/>
              </w:rPr>
            </w:pPr>
            <w:r>
              <w:rPr>
                <w:rFonts w:hint="eastAsia"/>
                <w:kern w:val="0"/>
                <w:sz w:val="20"/>
              </w:rPr>
              <w:t>分类</w:t>
            </w:r>
          </w:p>
        </w:tc>
        <w:tc>
          <w:tcPr>
            <w:tcW w:w="1197" w:type="dxa"/>
          </w:tcPr>
          <w:p>
            <w:pPr>
              <w:rPr>
                <w:kern w:val="0"/>
                <w:sz w:val="20"/>
              </w:rPr>
            </w:pPr>
            <w:r>
              <w:rPr>
                <w:rFonts w:hint="eastAsia"/>
                <w:kern w:val="0"/>
                <w:sz w:val="20"/>
              </w:rPr>
              <w:t>态度</w:t>
            </w:r>
          </w:p>
        </w:tc>
        <w:tc>
          <w:tcPr>
            <w:tcW w:w="983" w:type="dxa"/>
          </w:tcPr>
          <w:p>
            <w:pPr>
              <w:jc w:val="center"/>
              <w:rPr>
                <w:kern w:val="0"/>
                <w:sz w:val="20"/>
              </w:rPr>
            </w:pPr>
            <w:r>
              <w:rPr>
                <w:rFonts w:hint="eastAsia"/>
                <w:kern w:val="0"/>
                <w:sz w:val="20"/>
              </w:rPr>
              <w:t>约束</w:t>
            </w:r>
          </w:p>
        </w:tc>
        <w:tc>
          <w:tcPr>
            <w:tcW w:w="1976" w:type="dxa"/>
          </w:tcPr>
          <w:p>
            <w:pPr>
              <w:rPr>
                <w:kern w:val="0"/>
                <w:sz w:val="20"/>
              </w:rPr>
            </w:pPr>
            <w:r>
              <w:rPr>
                <w:rFonts w:hint="eastAsia"/>
                <w:kern w:val="0"/>
                <w:sz w:val="20"/>
              </w:rPr>
              <w:t>联系方式</w:t>
            </w:r>
          </w:p>
        </w:tc>
        <w:tc>
          <w:tcPr>
            <w:tcW w:w="1968" w:type="dxa"/>
          </w:tcPr>
          <w:p>
            <w:pPr>
              <w:rPr>
                <w:rFonts w:hint="eastAsia" w:eastAsia="宋体"/>
                <w:kern w:val="0"/>
                <w:sz w:val="20"/>
                <w:lang w:val="en-US" w:eastAsia="zh-CN"/>
              </w:rPr>
            </w:pPr>
            <w:r>
              <w:rPr>
                <w:rFonts w:hint="eastAsia"/>
                <w:kern w:val="0"/>
                <w:sz w:val="2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杨枨</w:t>
            </w:r>
          </w:p>
        </w:tc>
        <w:tc>
          <w:tcPr>
            <w:tcW w:w="834" w:type="dxa"/>
          </w:tcPr>
          <w:p>
            <w:pPr>
              <w:rPr>
                <w:kern w:val="0"/>
                <w:sz w:val="20"/>
              </w:rPr>
            </w:pPr>
            <w:r>
              <w:rPr>
                <w:rFonts w:hint="eastAsia"/>
                <w:kern w:val="0"/>
                <w:sz w:val="20"/>
              </w:rPr>
              <w:t>教师用户代表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强烈支持任务完成</w:t>
            </w:r>
          </w:p>
        </w:tc>
        <w:tc>
          <w:tcPr>
            <w:tcW w:w="983" w:type="dxa"/>
          </w:tcPr>
          <w:p>
            <w:pPr>
              <w:rPr>
                <w:kern w:val="0"/>
                <w:sz w:val="20"/>
              </w:rPr>
            </w:pPr>
            <w:r>
              <w:rPr>
                <w:rFonts w:hint="eastAsia"/>
                <w:kern w:val="0"/>
                <w:sz w:val="20"/>
              </w:rPr>
              <w:t>同时下达需求和监督多个小组</w:t>
            </w:r>
          </w:p>
        </w:tc>
        <w:tc>
          <w:tcPr>
            <w:tcW w:w="1976" w:type="dxa"/>
          </w:tcPr>
          <w:p>
            <w:pPr>
              <w:rPr>
                <w:kern w:val="0"/>
                <w:sz w:val="20"/>
              </w:rPr>
            </w:pPr>
            <w:r>
              <w:rPr>
                <w:kern w:val="0"/>
                <w:sz w:val="20"/>
              </w:rPr>
              <w:t>yangc</w:t>
            </w:r>
            <w:r>
              <w:rPr>
                <w:rFonts w:hint="eastAsia"/>
                <w:kern w:val="0"/>
                <w:sz w:val="20"/>
              </w:rPr>
              <w:t>@zucc</w:t>
            </w:r>
            <w:r>
              <w:rPr>
                <w:kern w:val="0"/>
                <w:sz w:val="20"/>
              </w:rPr>
              <w:t>.edu.cn</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陈妍蓝</w:t>
            </w:r>
          </w:p>
        </w:tc>
        <w:tc>
          <w:tcPr>
            <w:tcW w:w="834" w:type="dxa"/>
          </w:tcPr>
          <w:p>
            <w:pPr>
              <w:rPr>
                <w:kern w:val="0"/>
                <w:sz w:val="20"/>
              </w:rPr>
            </w:pPr>
            <w:r>
              <w:rPr>
                <w:rFonts w:hint="eastAsia"/>
                <w:kern w:val="0"/>
                <w:sz w:val="20"/>
              </w:rPr>
              <w:t>学生用户客户代表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20"/>
              </w:rPr>
            </w:pPr>
            <w:r>
              <w:rPr>
                <w:rFonts w:hint="eastAsia"/>
                <w:kern w:val="0"/>
                <w:sz w:val="20"/>
              </w:rPr>
              <w:t>31501391@stu.zucc.edu.cn</w:t>
            </w:r>
          </w:p>
        </w:tc>
        <w:tc>
          <w:tcPr>
            <w:tcW w:w="1968" w:type="dxa"/>
          </w:tcPr>
          <w:p>
            <w:pPr>
              <w:rPr>
                <w:rFonts w:hint="eastAsia"/>
                <w:kern w:val="0"/>
                <w:sz w:val="20"/>
              </w:rPr>
            </w:pPr>
            <w:r>
              <w:rPr>
                <w:rFonts w:hint="eastAsia"/>
                <w:sz w:val="20"/>
                <w:szCs w:val="20"/>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尹建谨</w:t>
            </w:r>
          </w:p>
        </w:tc>
        <w:tc>
          <w:tcPr>
            <w:tcW w:w="834" w:type="dxa"/>
          </w:tcPr>
          <w:p>
            <w:pPr>
              <w:rPr>
                <w:kern w:val="0"/>
                <w:sz w:val="20"/>
              </w:rPr>
            </w:pPr>
            <w:r>
              <w:rPr>
                <w:rFonts w:hint="eastAsia"/>
                <w:kern w:val="0"/>
                <w:sz w:val="20"/>
              </w:rPr>
              <w:t>学生用户代表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w:t>
            </w:r>
          </w:p>
        </w:tc>
        <w:tc>
          <w:tcPr>
            <w:tcW w:w="983" w:type="dxa"/>
          </w:tcPr>
          <w:p>
            <w:pPr>
              <w:rPr>
                <w:kern w:val="0"/>
                <w:sz w:val="20"/>
              </w:rPr>
            </w:pPr>
            <w:r>
              <w:rPr>
                <w:rFonts w:hint="eastAsia"/>
                <w:kern w:val="0"/>
                <w:sz w:val="20"/>
              </w:rPr>
              <w:t>该成员为其他小组成员，可能会由想法受限</w:t>
            </w:r>
          </w:p>
        </w:tc>
        <w:tc>
          <w:tcPr>
            <w:tcW w:w="1976" w:type="dxa"/>
          </w:tcPr>
          <w:p>
            <w:pPr>
              <w:rPr>
                <w:kern w:val="0"/>
                <w:sz w:val="20"/>
              </w:rPr>
            </w:pPr>
            <w:r>
              <w:rPr>
                <w:kern w:val="0"/>
                <w:sz w:val="20"/>
              </w:rPr>
              <w:t>237819961</w:t>
            </w:r>
            <w:r>
              <w:rPr>
                <w:rFonts w:hint="eastAsia"/>
                <w:kern w:val="0"/>
                <w:sz w:val="20"/>
              </w:rPr>
              <w:t>@qq.com</w:t>
            </w:r>
          </w:p>
        </w:tc>
        <w:tc>
          <w:tcPr>
            <w:tcW w:w="1968"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kern w:val="0"/>
                <w:sz w:val="20"/>
              </w:rPr>
              <w:t>PRD-</w:t>
            </w:r>
            <w:r>
              <w:rPr>
                <w:kern w:val="0"/>
                <w:sz w:val="20"/>
              </w:rPr>
              <w:t>2017</w:t>
            </w:r>
            <w:r>
              <w:rPr>
                <w:rFonts w:hint="eastAsia"/>
                <w:kern w:val="0"/>
                <w:sz w:val="20"/>
              </w:rPr>
              <w:t>的同学</w:t>
            </w:r>
          </w:p>
        </w:tc>
        <w:tc>
          <w:tcPr>
            <w:tcW w:w="834" w:type="dxa"/>
          </w:tcPr>
          <w:p>
            <w:pPr>
              <w:rPr>
                <w:kern w:val="0"/>
                <w:sz w:val="20"/>
              </w:rPr>
            </w:pPr>
            <w:r>
              <w:rPr>
                <w:rFonts w:hint="eastAsia"/>
                <w:kern w:val="0"/>
                <w:sz w:val="20"/>
              </w:rPr>
              <w:t>学生使用对象</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存在不想配合的同学</w:t>
            </w:r>
          </w:p>
        </w:tc>
        <w:tc>
          <w:tcPr>
            <w:tcW w:w="1976" w:type="dxa"/>
          </w:tcPr>
          <w:p>
            <w:pPr>
              <w:rPr>
                <w:kern w:val="0"/>
                <w:sz w:val="20"/>
              </w:rPr>
            </w:pPr>
            <w:r>
              <w:rPr>
                <w:rFonts w:hint="eastAsia"/>
                <w:kern w:val="0"/>
                <w:sz w:val="20"/>
              </w:rPr>
              <w:t>无</w:t>
            </w:r>
          </w:p>
        </w:tc>
        <w:tc>
          <w:tcPr>
            <w:tcW w:w="1968" w:type="dxa"/>
          </w:tcPr>
          <w:p>
            <w:pPr>
              <w:rPr>
                <w:rFonts w:hint="eastAsia"/>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kern w:val="0"/>
                <w:sz w:val="20"/>
              </w:rPr>
            </w:pPr>
            <w:r>
              <w:rPr>
                <w:rFonts w:hint="eastAsia"/>
                <w:sz w:val="20"/>
                <w:szCs w:val="20"/>
              </w:rPr>
              <w:t>阮雄伟</w:t>
            </w:r>
          </w:p>
        </w:tc>
        <w:tc>
          <w:tcPr>
            <w:tcW w:w="834" w:type="dxa"/>
          </w:tcPr>
          <w:p>
            <w:pPr>
              <w:rPr>
                <w:kern w:val="0"/>
                <w:sz w:val="20"/>
                <w:szCs w:val="20"/>
              </w:rPr>
            </w:pPr>
            <w:r>
              <w:rPr>
                <w:rFonts w:hint="eastAsia"/>
                <w:sz w:val="20"/>
                <w:szCs w:val="20"/>
              </w:rPr>
              <w:t>游客用户代言人</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暂无约束</w:t>
            </w:r>
          </w:p>
        </w:tc>
        <w:tc>
          <w:tcPr>
            <w:tcW w:w="1976" w:type="dxa"/>
          </w:tcPr>
          <w:p>
            <w:pPr>
              <w:rPr>
                <w:kern w:val="0"/>
                <w:sz w:val="16"/>
                <w:szCs w:val="21"/>
              </w:rPr>
            </w:pPr>
            <w:r>
              <w:rPr>
                <w:rFonts w:hint="eastAsia"/>
                <w:sz w:val="21"/>
                <w:szCs w:val="21"/>
              </w:rPr>
              <w:t>15879127030(手机)</w:t>
            </w:r>
          </w:p>
        </w:tc>
        <w:tc>
          <w:tcPr>
            <w:tcW w:w="1968" w:type="dxa"/>
          </w:tcPr>
          <w:p>
            <w:pPr>
              <w:rPr>
                <w:rFonts w:hint="eastAsia" w:eastAsia="宋体"/>
                <w:sz w:val="21"/>
                <w:szCs w:val="21"/>
                <w:lang w:val="en-US" w:eastAsia="zh-CN"/>
              </w:rPr>
            </w:pPr>
            <w:r>
              <w:rPr>
                <w:rFonts w:hint="eastAsia"/>
                <w:sz w:val="21"/>
                <w:szCs w:val="21"/>
                <w:lang w:val="en-US" w:eastAsia="zh-CN"/>
              </w:rPr>
              <w:t>因非本校人员，不考虑在范围内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sz w:val="20"/>
                <w:szCs w:val="20"/>
              </w:rPr>
            </w:pPr>
            <w:r>
              <w:rPr>
                <w:rFonts w:hint="eastAsia"/>
                <w:sz w:val="20"/>
                <w:szCs w:val="20"/>
              </w:rPr>
              <w:t>叶欣</w:t>
            </w:r>
          </w:p>
        </w:tc>
        <w:tc>
          <w:tcPr>
            <w:tcW w:w="834" w:type="dxa"/>
          </w:tcPr>
          <w:p>
            <w:pPr>
              <w:rPr>
                <w:sz w:val="20"/>
                <w:szCs w:val="20"/>
              </w:rPr>
            </w:pPr>
            <w:r>
              <w:rPr>
                <w:rFonts w:hint="eastAsia"/>
                <w:sz w:val="20"/>
                <w:szCs w:val="20"/>
              </w:rPr>
              <w:t>游客用户代表</w:t>
            </w:r>
          </w:p>
        </w:tc>
        <w:tc>
          <w:tcPr>
            <w:tcW w:w="800" w:type="dxa"/>
          </w:tcPr>
          <w:p>
            <w:pPr>
              <w:rPr>
                <w:kern w:val="0"/>
                <w:sz w:val="20"/>
              </w:rPr>
            </w:pPr>
            <w:r>
              <w:rPr>
                <w:rFonts w:hint="eastAsia"/>
                <w:kern w:val="0"/>
                <w:sz w:val="20"/>
              </w:rPr>
              <w:t>开发组织以外</w:t>
            </w:r>
          </w:p>
        </w:tc>
        <w:tc>
          <w:tcPr>
            <w:tcW w:w="1197" w:type="dxa"/>
          </w:tcPr>
          <w:p>
            <w:pPr>
              <w:rPr>
                <w:kern w:val="0"/>
                <w:sz w:val="20"/>
              </w:rPr>
            </w:pPr>
            <w:r>
              <w:rPr>
                <w:rFonts w:hint="eastAsia"/>
                <w:kern w:val="0"/>
                <w:sz w:val="20"/>
              </w:rPr>
              <w:t>支持态度</w:t>
            </w:r>
          </w:p>
        </w:tc>
        <w:tc>
          <w:tcPr>
            <w:tcW w:w="983" w:type="dxa"/>
          </w:tcPr>
          <w:p>
            <w:pPr>
              <w:rPr>
                <w:kern w:val="0"/>
                <w:sz w:val="20"/>
              </w:rPr>
            </w:pPr>
            <w:r>
              <w:rPr>
                <w:rFonts w:hint="eastAsia"/>
                <w:kern w:val="0"/>
                <w:sz w:val="20"/>
              </w:rPr>
              <w:t>该同学为金融专业同学，对软件工程没有了解</w:t>
            </w:r>
          </w:p>
        </w:tc>
        <w:tc>
          <w:tcPr>
            <w:tcW w:w="1976" w:type="dxa"/>
          </w:tcPr>
          <w:p>
            <w:pPr>
              <w:rPr>
                <w:sz w:val="24"/>
              </w:rPr>
            </w:pPr>
            <w:r>
              <w:rPr>
                <w:rFonts w:hint="eastAsia"/>
                <w:sz w:val="24"/>
              </w:rPr>
              <w:t>929890180@qq</w:t>
            </w:r>
            <w:r>
              <w:rPr>
                <w:sz w:val="24"/>
              </w:rPr>
              <w:t>.com</w:t>
            </w:r>
          </w:p>
        </w:tc>
        <w:tc>
          <w:tcPr>
            <w:tcW w:w="1968" w:type="dxa"/>
          </w:tcPr>
          <w:p>
            <w:pPr>
              <w:rPr>
                <w:rFonts w:hint="eastAsia" w:eastAsia="宋体"/>
                <w:sz w:val="24"/>
                <w:lang w:val="en-US" w:eastAsia="zh-CN"/>
              </w:rPr>
            </w:pPr>
            <w:r>
              <w:rPr>
                <w:rFonts w:hint="eastAsia"/>
                <w:sz w:val="20"/>
                <w:szCs w:val="20"/>
                <w:lang w:val="en-US" w:eastAsia="zh-CN"/>
              </w:rPr>
              <w:t>该同学非工科类的院系，不考虑在范围内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61" w:type="dxa"/>
          </w:tcPr>
          <w:p>
            <w:pPr>
              <w:rPr>
                <w:rFonts w:hint="eastAsia"/>
                <w:sz w:val="20"/>
                <w:szCs w:val="20"/>
              </w:rPr>
            </w:pPr>
            <w:r>
              <w:rPr>
                <w:rFonts w:hint="eastAsia" w:ascii="宋体" w:hAnsi="宋体" w:cs="宋体"/>
                <w:sz w:val="20"/>
                <w:szCs w:val="20"/>
                <w:lang w:val="en-US" w:eastAsia="zh-CN"/>
              </w:rPr>
              <w:t>张应栋</w:t>
            </w:r>
          </w:p>
        </w:tc>
        <w:tc>
          <w:tcPr>
            <w:tcW w:w="834" w:type="dxa"/>
          </w:tcPr>
          <w:p>
            <w:pPr>
              <w:rPr>
                <w:rFonts w:hint="eastAsia"/>
                <w:sz w:val="20"/>
                <w:szCs w:val="20"/>
              </w:rPr>
            </w:pPr>
            <w:r>
              <w:rPr>
                <w:rFonts w:hint="eastAsia"/>
                <w:sz w:val="20"/>
                <w:szCs w:val="20"/>
              </w:rPr>
              <w:t>游客用户代表</w:t>
            </w:r>
          </w:p>
        </w:tc>
        <w:tc>
          <w:tcPr>
            <w:tcW w:w="800" w:type="dxa"/>
          </w:tcPr>
          <w:p>
            <w:pPr>
              <w:rPr>
                <w:rFonts w:hint="eastAsia"/>
                <w:kern w:val="0"/>
                <w:sz w:val="20"/>
              </w:rPr>
            </w:pPr>
            <w:r>
              <w:rPr>
                <w:rFonts w:hint="eastAsia"/>
                <w:kern w:val="0"/>
                <w:sz w:val="20"/>
              </w:rPr>
              <w:t>开发组织以外</w:t>
            </w:r>
          </w:p>
        </w:tc>
        <w:tc>
          <w:tcPr>
            <w:tcW w:w="1197" w:type="dxa"/>
          </w:tcPr>
          <w:p>
            <w:pPr>
              <w:rPr>
                <w:rFonts w:hint="eastAsia"/>
                <w:kern w:val="0"/>
                <w:sz w:val="20"/>
              </w:rPr>
            </w:pPr>
            <w:r>
              <w:rPr>
                <w:rFonts w:hint="eastAsia"/>
                <w:kern w:val="0"/>
                <w:sz w:val="20"/>
              </w:rPr>
              <w:t>支持态度</w:t>
            </w:r>
          </w:p>
        </w:tc>
        <w:tc>
          <w:tcPr>
            <w:tcW w:w="983" w:type="dxa"/>
          </w:tcPr>
          <w:p>
            <w:pPr>
              <w:rPr>
                <w:rFonts w:hint="eastAsia"/>
                <w:kern w:val="0"/>
                <w:sz w:val="20"/>
              </w:rPr>
            </w:pPr>
            <w:r>
              <w:rPr>
                <w:rFonts w:hint="eastAsia"/>
                <w:kern w:val="0"/>
                <w:sz w:val="20"/>
              </w:rPr>
              <w:t>该同学为</w:t>
            </w:r>
            <w:r>
              <w:rPr>
                <w:rFonts w:hint="eastAsia"/>
                <w:kern w:val="0"/>
                <w:sz w:val="20"/>
                <w:lang w:val="en-US" w:eastAsia="zh-CN"/>
              </w:rPr>
              <w:t>工程</w:t>
            </w:r>
            <w:r>
              <w:rPr>
                <w:rFonts w:hint="eastAsia"/>
                <w:kern w:val="0"/>
                <w:sz w:val="20"/>
              </w:rPr>
              <w:t>专业同学，对软件工程没有了解</w:t>
            </w:r>
          </w:p>
        </w:tc>
        <w:tc>
          <w:tcPr>
            <w:tcW w:w="1976" w:type="dxa"/>
          </w:tcPr>
          <w:p>
            <w:pPr>
              <w:rPr>
                <w:rFonts w:hint="eastAsia"/>
                <w:sz w:val="24"/>
              </w:rPr>
            </w:pPr>
            <w:r>
              <w:rPr>
                <w:rFonts w:hint="eastAsia" w:hAnsi="宋体" w:cs="宋体" w:asciiTheme="minorAscii"/>
                <w:sz w:val="20"/>
                <w:szCs w:val="20"/>
                <w:lang w:val="en-US" w:eastAsia="zh-CN"/>
              </w:rPr>
              <w:t>773917634@qq.com</w:t>
            </w:r>
          </w:p>
        </w:tc>
        <w:tc>
          <w:tcPr>
            <w:tcW w:w="1968" w:type="dxa"/>
          </w:tcPr>
          <w:p>
            <w:pPr>
              <w:rPr>
                <w:rFonts w:hint="eastAsia"/>
                <w:sz w:val="24"/>
              </w:rPr>
            </w:pPr>
          </w:p>
        </w:tc>
      </w:tr>
    </w:tbl>
    <w:p>
      <w:pPr>
        <w:pStyle w:val="10"/>
      </w:pPr>
    </w:p>
    <w:p>
      <w:pPr>
        <w:pStyle w:val="4"/>
      </w:pPr>
      <w:r>
        <w:rPr>
          <w:rFonts w:hint="eastAsia"/>
        </w:rPr>
        <w:t>CCB成员</w:t>
      </w:r>
      <w:bookmarkEnd w:id="21"/>
      <w:bookmarkEnd w:id="22"/>
    </w:p>
    <w:tbl>
      <w:tblPr>
        <w:tblStyle w:val="15"/>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姓名</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角色</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分类</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曾雨晴</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配置管理员</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项目组</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侯宏伦</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任务下达者/客户</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kern w:val="0"/>
                <w:sz w:val="24"/>
              </w:rPr>
            </w:pPr>
            <w:r>
              <w:rPr>
                <w:rFonts w:hint="eastAsia" w:asciiTheme="majorEastAsia" w:hAnsiTheme="majorEastAsia" w:eastAsiaTheme="majorEastAsia" w:cstheme="majorEastAsia"/>
                <w:kern w:val="0"/>
                <w:sz w:val="24"/>
              </w:rPr>
              <w:t>houhl@zucc.edu.cn</w:t>
            </w:r>
          </w:p>
          <w:p>
            <w:pPr>
              <w:rPr>
                <w:rFonts w:asciiTheme="majorEastAsia" w:hAnsiTheme="majorEastAsia" w:eastAsiaTheme="majorEastAsia" w:cstheme="maj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杨枨</w:t>
            </w:r>
          </w:p>
        </w:tc>
        <w:tc>
          <w:tcPr>
            <w:tcW w:w="1569"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需求任务下达者、监督者</w:t>
            </w:r>
          </w:p>
        </w:tc>
        <w:tc>
          <w:tcPr>
            <w:tcW w:w="1505"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开发组织以外</w:t>
            </w:r>
          </w:p>
        </w:tc>
        <w:tc>
          <w:tcPr>
            <w:tcW w:w="3717" w:type="dxa"/>
          </w:tcPr>
          <w:p>
            <w:pPr>
              <w:rPr>
                <w:rFonts w:asciiTheme="majorEastAsia" w:hAnsiTheme="majorEastAsia" w:eastAsiaTheme="majorEastAsia" w:cstheme="majorEastAsia"/>
                <w:sz w:val="24"/>
              </w:rPr>
            </w:pPr>
            <w:r>
              <w:rPr>
                <w:rFonts w:hint="eastAsia" w:asciiTheme="majorEastAsia" w:hAnsiTheme="majorEastAsia" w:eastAsiaTheme="majorEastAsia" w:cstheme="majorEastAsia"/>
                <w:kern w:val="0"/>
                <w:sz w:val="24"/>
              </w:rPr>
              <w:t>yangc@zucc.edu.cn</w:t>
            </w:r>
          </w:p>
        </w:tc>
      </w:tr>
    </w:tbl>
    <w:p/>
    <w:p>
      <w:pPr>
        <w:pStyle w:val="2"/>
        <w:numPr>
          <w:ilvl w:val="0"/>
          <w:numId w:val="1"/>
        </w:numPr>
      </w:pPr>
      <w:bookmarkStart w:id="23" w:name="_Toc498255336"/>
      <w:r>
        <w:rPr>
          <w:rFonts w:hint="eastAsia"/>
        </w:rPr>
        <w:t>管理过程</w:t>
      </w:r>
      <w:bookmarkEnd w:id="23"/>
    </w:p>
    <w:p>
      <w:pPr>
        <w:pStyle w:val="3"/>
      </w:pPr>
      <w:bookmarkStart w:id="24" w:name="_Toc498255337"/>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ind w:firstLine="420"/>
        <w:rPr>
          <w:sz w:val="24"/>
        </w:rPr>
      </w:pPr>
    </w:p>
    <w:p>
      <w:pPr>
        <w:ind w:firstLine="420"/>
        <w:rPr>
          <w:sz w:val="24"/>
        </w:rPr>
      </w:pPr>
    </w:p>
    <w:p>
      <w:pPr>
        <w:ind w:firstLine="420"/>
        <w:rPr>
          <w:sz w:val="24"/>
        </w:rPr>
      </w:pPr>
    </w:p>
    <w:p>
      <w:pPr>
        <w:pStyle w:val="3"/>
      </w:pPr>
      <w:bookmarkStart w:id="25" w:name="_Toc498255338"/>
      <w:r>
        <w:rPr>
          <w:rFonts w:hint="eastAsia"/>
        </w:rPr>
        <w:t>3.2风险管理</w:t>
      </w:r>
      <w:bookmarkEnd w:id="25"/>
    </w:p>
    <w:p/>
    <w:tbl>
      <w:tblPr>
        <w:tblStyle w:val="14"/>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3"/>
        <w:gridCol w:w="1156"/>
        <w:gridCol w:w="1171"/>
        <w:gridCol w:w="1722"/>
        <w:gridCol w:w="1854"/>
        <w:gridCol w:w="663"/>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rPr>
                <w:rFonts w:ascii="等线" w:hAnsi="等线" w:eastAsia="等线" w:cs="宋体"/>
                <w:b/>
                <w:color w:val="000000"/>
                <w:kern w:val="0"/>
                <w:sz w:val="22"/>
                <w:szCs w:val="22"/>
              </w:rPr>
            </w:pPr>
            <w:r>
              <w:rPr>
                <w:rFonts w:hint="eastAsia" w:ascii="等线" w:hAnsi="等线" w:eastAsia="等线" w:cs="宋体"/>
                <w:b/>
                <w:color w:val="000000"/>
                <w:kern w:val="0"/>
                <w:sz w:val="22"/>
                <w:szCs w:val="22"/>
              </w:rPr>
              <w:t>风险种类</w:t>
            </w:r>
          </w:p>
        </w:tc>
        <w:tc>
          <w:tcPr>
            <w:tcW w:w="1156"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可能发生的风险</w:t>
            </w:r>
          </w:p>
        </w:tc>
        <w:tc>
          <w:tcPr>
            <w:tcW w:w="1171"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诱发风险发生的条件</w:t>
            </w:r>
          </w:p>
        </w:tc>
        <w:tc>
          <w:tcPr>
            <w:tcW w:w="1722" w:type="dxa"/>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控制手段</w:t>
            </w:r>
          </w:p>
        </w:tc>
        <w:tc>
          <w:tcPr>
            <w:tcW w:w="1854"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应对措施</w:t>
            </w:r>
          </w:p>
        </w:tc>
        <w:tc>
          <w:tcPr>
            <w:tcW w:w="663"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发生概率</w:t>
            </w:r>
          </w:p>
        </w:tc>
        <w:tc>
          <w:tcPr>
            <w:tcW w:w="595" w:type="dxa"/>
            <w:shd w:val="clear" w:color="auto" w:fill="auto"/>
            <w:vAlign w:val="center"/>
          </w:tcPr>
          <w:p>
            <w:pPr>
              <w:widowControl/>
              <w:jc w:val="center"/>
              <w:rPr>
                <w:rFonts w:ascii="等线" w:hAnsi="等线" w:eastAsia="等线" w:cs="宋体"/>
                <w:b/>
                <w:color w:val="000000"/>
                <w:kern w:val="0"/>
                <w:sz w:val="22"/>
                <w:szCs w:val="22"/>
              </w:rPr>
            </w:pPr>
            <w:r>
              <w:rPr>
                <w:rFonts w:hint="eastAsia" w:ascii="等线" w:hAnsi="等线" w:eastAsia="等线" w:cs="宋体"/>
                <w:b/>
                <w:color w:val="000000"/>
                <w:kern w:val="0"/>
                <w:sz w:val="22"/>
                <w:szCs w:val="22"/>
              </w:rPr>
              <w:t>影响等级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项目组内风险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项目经理因故无法到达会议现场</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项目经理回家或生病</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候补项目经理，主持会议，并在会议前将会议要点交给临时主持人。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vMerge w:val="restart"/>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项目经理更换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项目经理不负责任被撤换</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任命项目经理候补，当项目经理无法到场或发生意外由候补项目经理暂补</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由候补项目经理上任</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小组成员因不可抗力因素无法完成工作</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发生不可抗因素占据小组成员时间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将工作分解，按其他人的作业量酌情分配到其他每个组员</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小组内成员关系不和谐</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因某些人工作态度不好而引起</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经常组内交流交换意见，组长协调关系</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剔除该组员或严格监控其完成作业进度。</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vMerge w:val="continue"/>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某位组员离开项目组</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因为其个人原因或是被剔除小组</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组内成员要全面了解整个项目，可以完成其他人负责板块的任务</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将其工作平均分配给其他四人</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需求获取结果与用户代表的需求不一致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被采访的用户代表所表达的内容与项目组成员理解的偏差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多此反复的与用户代表进行确认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申请需求变更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由于与用户代表对网络授课方式的不熟练导致的需求不全</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用户代表可能只是用过类似网站，但对里面的很多功能并没有使用过</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小组成员事先了解其他类似网站，总结功能点，在与用户访谈中采用诱导式访谈，在设计软件时预留接口</w:t>
            </w:r>
          </w:p>
        </w:tc>
        <w:tc>
          <w:tcPr>
            <w:tcW w:w="1854" w:type="dxa"/>
            <w:shd w:val="clear" w:color="auto" w:fill="auto"/>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通过一定的接口添加需求</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用户的头脑风暴太强，有些不合实际的想法</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不经常使用网络授课方式，将网络授课想的太过厉害。</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找用户认可的网络授课平台，对用户分析，降低用户期望值</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用户确认时签订协议，按照协议控制用户的期望</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用户只知道自己想要用网络学习或授课的方式，但不知道自己的具体你需求有哪些</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不经常使用网络授课方式</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寻找用户代表时仔细甄选认真负责，有体验的用户</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采用诱导式访谈</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根据社会环境的改变，用户的需求改变的风险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例如某一种新型的网络授课方式的风靡，使用户不满足于已定的需求，想要更改</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需求获取人员提前了解多种授课方式，预测有可能的变更，与用户商讨</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color w:val="000000"/>
                <w:kern w:val="0"/>
                <w:sz w:val="22"/>
                <w:szCs w:val="22"/>
              </w:rPr>
            </w:pPr>
          </w:p>
          <w:p>
            <w:pPr>
              <w:tabs>
                <w:tab w:val="left" w:pos="536"/>
              </w:tabs>
              <w:rPr>
                <w:rFonts w:ascii="等线" w:hAnsi="等线" w:eastAsia="等线" w:cs="宋体"/>
                <w:color w:val="000000"/>
                <w:kern w:val="0"/>
                <w:sz w:val="22"/>
                <w:szCs w:val="22"/>
              </w:rPr>
            </w:pPr>
            <w:r>
              <w:rPr>
                <w:rFonts w:ascii="等线" w:hAnsi="等线" w:eastAsia="等线" w:cs="宋体"/>
                <w:color w:val="000000"/>
                <w:kern w:val="0"/>
                <w:sz w:val="22"/>
                <w:szCs w:val="22"/>
              </w:rPr>
              <w:tab/>
            </w:r>
            <w:r>
              <w:rPr>
                <w:rFonts w:hint="eastAsia" w:ascii="等线" w:hAnsi="等线" w:eastAsia="等线" w:cs="宋体"/>
                <w:color w:val="000000"/>
                <w:kern w:val="0"/>
                <w:sz w:val="22"/>
                <w:szCs w:val="22"/>
              </w:rPr>
              <w:t>需求分析的风险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需求基线确立偏差的风险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小组需求分析人员经验不足造成的偏差</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反复与用户核对，并取得项目相关干系人的确认</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启动需求变更，增加工作量，调整项目计划</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我们是网络授课的网站需求分析中每个点都相同重要</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分析经验不足总担心某些需求会被忽略</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多人共同分析</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25%</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需求优先级定义不准的风险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小组成员没有搞明白网络授课网站的侧重点是什么</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制定好等级评定标准</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重新定义需求等级，按等级设定所占比重</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规格说明的风险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具有二义性的术语引起的风险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某个词语有两层含义</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对重要术语进行注释</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增加双方交流，存在二义性则由项目组给出解释</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小组成员潜意识里认为作为学生或老师某些规定大家都知道就不写了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小组成员太过想当然了，没有分析不同环境下的用户的理解</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将客户当成“白痴”任何方面都要描述清楚</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增加双方交流，存在争议则由项目组给出解释并注明</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规范定义的经验少引发的规格说明的不全面</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过于复杂的描述容易发生</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小组内部开会议对文档进行审核</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评审验证前还可以修改补充</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r>
              <w:rPr>
                <w:rFonts w:hint="eastAsia" w:ascii="等线" w:hAnsi="等线" w:eastAsia="等线" w:cs="宋体"/>
                <w:sz w:val="22"/>
                <w:szCs w:val="22"/>
              </w:rPr>
              <w:t>验证的风险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用户想当然的认为网络授课是很厉害的评审标准过高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没有和客户确定好评审标准</w:t>
            </w:r>
          </w:p>
        </w:tc>
        <w:tc>
          <w:tcPr>
            <w:tcW w:w="1722" w:type="dxa"/>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在与用户确认需求时制定好标准</w:t>
            </w:r>
          </w:p>
        </w:tc>
        <w:tc>
          <w:tcPr>
            <w:tcW w:w="1854" w:type="dxa"/>
            <w:shd w:val="clear" w:color="auto" w:fill="auto"/>
            <w:vAlign w:val="center"/>
          </w:tcPr>
          <w:p>
            <w:pPr>
              <w:widowControl/>
              <w:jc w:val="center"/>
              <w:rPr>
                <w:rFonts w:ascii="等线" w:hAnsi="等线" w:eastAsia="等线" w:cs="宋体"/>
                <w:color w:val="000000"/>
                <w:kern w:val="0"/>
                <w:sz w:val="22"/>
                <w:szCs w:val="22"/>
              </w:rPr>
            </w:pP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需求测试用例的不完全的风险</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由于考虑不周漏掉了用户某些隐藏需求</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多此与用户沟通确认以保全面</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启动需求变更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p>
            <w:pPr>
              <w:rPr>
                <w:rFonts w:ascii="等线" w:hAnsi="等线" w:eastAsia="等线" w:cs="宋体"/>
                <w:sz w:val="22"/>
                <w:szCs w:val="22"/>
              </w:rPr>
            </w:pPr>
          </w:p>
          <w:p>
            <w:pPr>
              <w:rPr>
                <w:rFonts w:ascii="等线" w:hAnsi="等线" w:eastAsia="等线" w:cs="宋体"/>
                <w:sz w:val="22"/>
                <w:szCs w:val="22"/>
              </w:rPr>
            </w:pPr>
            <w:r>
              <w:rPr>
                <w:rFonts w:hint="eastAsia" w:ascii="等线" w:hAnsi="等线" w:eastAsia="等线" w:cs="宋体"/>
                <w:sz w:val="22"/>
                <w:szCs w:val="22"/>
              </w:rPr>
              <w:t>版本控制的风险</w:t>
            </w: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发生大的需求变更</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用户需求出现大的不可抗变更</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做好需求获取和分析尽量避免变更发生</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更改需求各工程项目计划，增加工作量</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老师和学生用户代表的需求一直在变</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需求确认阶段没有与用户代表确认</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书写文档确认需求，保证用户的需求在允许变更的范围内</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根据需求确认文档说明限制其变更</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253" w:type="dxa"/>
          </w:tcPr>
          <w:p>
            <w:pPr>
              <w:widowControl/>
              <w:jc w:val="center"/>
              <w:rPr>
                <w:rFonts w:ascii="等线" w:hAnsi="等线" w:eastAsia="等线" w:cs="宋体"/>
                <w:color w:val="000000"/>
                <w:kern w:val="0"/>
                <w:sz w:val="22"/>
                <w:szCs w:val="22"/>
              </w:rPr>
            </w:pPr>
          </w:p>
        </w:tc>
        <w:tc>
          <w:tcPr>
            <w:tcW w:w="1156"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git仓库崩了</w:t>
            </w:r>
          </w:p>
        </w:tc>
        <w:tc>
          <w:tcPr>
            <w:tcW w:w="1171"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上传的东西太多</w:t>
            </w:r>
          </w:p>
        </w:tc>
        <w:tc>
          <w:tcPr>
            <w:tcW w:w="1722" w:type="dxa"/>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为重要文件备份</w:t>
            </w:r>
          </w:p>
        </w:tc>
        <w:tc>
          <w:tcPr>
            <w:tcW w:w="1854"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上传备份文件</w:t>
            </w:r>
          </w:p>
        </w:tc>
        <w:tc>
          <w:tcPr>
            <w:tcW w:w="663"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20%</w:t>
            </w:r>
          </w:p>
        </w:tc>
        <w:tc>
          <w:tcPr>
            <w:tcW w:w="595" w:type="dxa"/>
            <w:shd w:val="clear" w:color="auto" w:fill="auto"/>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4</w:t>
            </w:r>
          </w:p>
        </w:tc>
      </w:tr>
    </w:tbl>
    <w:p>
      <w:pPr>
        <w:ind w:firstLine="420"/>
        <w:rPr>
          <w:sz w:val="24"/>
        </w:rPr>
      </w:pPr>
    </w:p>
    <w:p>
      <w:pPr>
        <w:pStyle w:val="3"/>
      </w:pPr>
      <w:bookmarkStart w:id="26" w:name="_Toc498255339"/>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8255340"/>
      <w:r>
        <w:rPr>
          <w:rFonts w:hint="eastAsia"/>
        </w:rPr>
        <w:t>3.4质量计划</w:t>
      </w:r>
      <w:bookmarkEnd w:id="27"/>
    </w:p>
    <w:p>
      <w:pPr>
        <w:pStyle w:val="10"/>
        <w:rPr>
          <w:rFonts w:ascii="Calibri" w:hAnsi="Calibri" w:cs="Times New Roman"/>
          <w:kern w:val="2"/>
        </w:rPr>
      </w:pPr>
      <w:r>
        <w:rPr>
          <w:rFonts w:hint="eastAsia" w:ascii="Calibri" w:hAnsi="Calibri" w:cs="Times New Roman"/>
          <w:kern w:val="2"/>
        </w:rPr>
        <w:t>参考，质量ISO-9001--3标准，IEEE 730:2001软件质量保证计划</w:t>
      </w:r>
    </w:p>
    <w:p>
      <w:pPr>
        <w:rPr>
          <w:sz w:val="24"/>
        </w:rPr>
      </w:pPr>
    </w:p>
    <w:p>
      <w:pPr>
        <w:rPr>
          <w:sz w:val="24"/>
        </w:rPr>
      </w:pPr>
      <w:r>
        <w:rPr>
          <w:rFonts w:hint="eastAsia"/>
          <w:sz w:val="24"/>
        </w:rPr>
        <w:t>文档保证</w:t>
      </w:r>
    </w:p>
    <w:tbl>
      <w:tblPr>
        <w:tblStyle w:val="15"/>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软件需求描述（SRD）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软件设计描述（SDD）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软件配置管理计划</w:t>
            </w:r>
          </w:p>
        </w:tc>
      </w:tr>
    </w:tbl>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角色和职责</w:t>
      </w:r>
    </w:p>
    <w:p>
      <w:pPr>
        <w:ind w:firstLine="420"/>
        <w:rPr>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角色</w:t>
            </w:r>
          </w:p>
        </w:tc>
        <w:tc>
          <w:tcPr>
            <w:tcW w:w="4261" w:type="dxa"/>
          </w:tcPr>
          <w:p>
            <w:pPr>
              <w:jc w:val="center"/>
              <w:rPr>
                <w:sz w:val="24"/>
              </w:rPr>
            </w:pPr>
            <w:r>
              <w:rPr>
                <w:rFonts w:hint="eastAsia"/>
                <w:sz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项目经理（奕吉）</w:t>
            </w:r>
          </w:p>
        </w:tc>
        <w:tc>
          <w:tcPr>
            <w:tcW w:w="4261" w:type="dxa"/>
          </w:tcPr>
          <w:p>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4261" w:type="dxa"/>
          </w:tcPr>
          <w:p>
            <w:pPr>
              <w:rPr>
                <w:sz w:val="24"/>
              </w:rPr>
            </w:pPr>
            <w:r>
              <w:rPr>
                <w:rFonts w:hint="eastAsia"/>
                <w:sz w:val="24"/>
              </w:rPr>
              <w:t>业务分析员（于欣汝）</w:t>
            </w:r>
          </w:p>
        </w:tc>
        <w:tc>
          <w:tcPr>
            <w:tcW w:w="4261" w:type="dxa"/>
          </w:tcPr>
          <w:p>
            <w:pPr>
              <w:rPr>
                <w:sz w:val="24"/>
              </w:rPr>
            </w:pPr>
            <w:r>
              <w:rPr>
                <w:rFonts w:hint="eastAsia"/>
                <w:sz w:val="24"/>
              </w:rPr>
              <w:t xml:space="preserve">  负责架设桥梁以填补业务人员和编码人员之间的鸿沟，详细了解业务需求和环境，负责业务系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系统设计师（靳泽旭）</w:t>
            </w:r>
          </w:p>
        </w:tc>
        <w:tc>
          <w:tcPr>
            <w:tcW w:w="4261" w:type="dxa"/>
          </w:tcPr>
          <w:p>
            <w:pPr>
              <w:rPr>
                <w:sz w:val="24"/>
              </w:rPr>
            </w:pPr>
            <w:r>
              <w:rPr>
                <w:rFonts w:hint="eastAsia"/>
                <w:sz w:val="24"/>
              </w:rPr>
              <w:t>根据需求设计软件，编码软件系统，达到用户满意的软件。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软件配置管理员（曾雨晴）</w:t>
            </w:r>
          </w:p>
        </w:tc>
        <w:tc>
          <w:tcPr>
            <w:tcW w:w="4261" w:type="dxa"/>
          </w:tcPr>
          <w:p>
            <w:pPr>
              <w:rPr>
                <w:sz w:val="24"/>
              </w:rPr>
            </w:pPr>
            <w:r>
              <w:rPr>
                <w:rFonts w:hint="eastAsia"/>
                <w:sz w:val="24"/>
              </w:rPr>
              <w:t>管理组是一些负责策划、协调和实施软件项目的正式配置管理活动，确定基线，保证更新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24"/>
              </w:rPr>
            </w:pPr>
            <w:r>
              <w:rPr>
                <w:rFonts w:hint="eastAsia"/>
                <w:sz w:val="24"/>
              </w:rPr>
              <w:t>系统测试人员（张旗）</w:t>
            </w:r>
          </w:p>
        </w:tc>
        <w:tc>
          <w:tcPr>
            <w:tcW w:w="4261" w:type="dxa"/>
          </w:tcPr>
          <w:p>
            <w:pPr>
              <w:rPr>
                <w:sz w:val="24"/>
              </w:rPr>
            </w:pPr>
            <w:r>
              <w:rPr>
                <w:rFonts w:hint="eastAsia" w:asciiTheme="majorEastAsia" w:hAnsiTheme="majorEastAsia" w:eastAsiaTheme="majorEastAsia" w:cstheme="major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p/>
    <w:p/>
    <w:p>
      <w:pPr>
        <w:pStyle w:val="3"/>
      </w:pPr>
      <w:bookmarkStart w:id="28" w:name="_Toc498255341"/>
      <w:r>
        <w:rPr>
          <w:rFonts w:hint="eastAsia"/>
        </w:rPr>
        <w:t>3.5沟通子计划</w:t>
      </w:r>
      <w:bookmarkEnd w:id="28"/>
    </w:p>
    <w:p>
      <w:pPr>
        <w:pStyle w:val="10"/>
        <w:rPr>
          <w:b/>
        </w:rPr>
      </w:pPr>
      <w:r>
        <w:rPr>
          <w:rFonts w:hint="eastAsia"/>
          <w:b/>
        </w:rPr>
        <w:t>对内沟通</w:t>
      </w:r>
    </w:p>
    <w:p>
      <w:pPr>
        <w:pStyle w:val="20"/>
        <w:numPr>
          <w:ilvl w:val="0"/>
          <w:numId w:val="2"/>
        </w:numPr>
        <w:ind w:firstLineChars="0"/>
        <w:rPr>
          <w:sz w:val="24"/>
        </w:rPr>
      </w:pPr>
      <w:r>
        <w:rPr>
          <w:rFonts w:hint="eastAsia"/>
          <w:sz w:val="24"/>
        </w:rPr>
        <w:t>组内每周两次会议，对上阶段工作进行总结，计划下阶段的任务</w:t>
      </w:r>
    </w:p>
    <w:p>
      <w:pPr>
        <w:pStyle w:val="20"/>
        <w:numPr>
          <w:ilvl w:val="0"/>
          <w:numId w:val="2"/>
        </w:numPr>
        <w:ind w:firstLineChars="0"/>
        <w:rPr>
          <w:sz w:val="24"/>
        </w:rPr>
      </w:pPr>
      <w:r>
        <w:rPr>
          <w:rFonts w:hint="eastAsia"/>
          <w:sz w:val="24"/>
        </w:rPr>
        <w:t>根据任务合理分工</w:t>
      </w:r>
    </w:p>
    <w:p>
      <w:pPr>
        <w:pStyle w:val="20"/>
        <w:numPr>
          <w:ilvl w:val="0"/>
          <w:numId w:val="2"/>
        </w:numPr>
        <w:ind w:firstLineChars="0"/>
        <w:rPr>
          <w:sz w:val="24"/>
        </w:rPr>
      </w:pPr>
      <w:r>
        <w:rPr>
          <w:rFonts w:hint="eastAsia"/>
          <w:sz w:val="24"/>
        </w:rPr>
        <w:t>通过微信建立群聊，作为平时工作交流平台</w:t>
      </w:r>
    </w:p>
    <w:p>
      <w:pPr>
        <w:pStyle w:val="20"/>
        <w:ind w:left="360" w:firstLine="0" w:firstLineChars="0"/>
      </w:pPr>
    </w:p>
    <w:p>
      <w:pPr>
        <w:pStyle w:val="10"/>
        <w:rPr>
          <w:b/>
        </w:rPr>
      </w:pPr>
      <w:r>
        <w:rPr>
          <w:rFonts w:hint="eastAsia"/>
          <w:b/>
        </w:rPr>
        <w:t>对外沟通</w:t>
      </w:r>
    </w:p>
    <w:p>
      <w:pPr>
        <w:pStyle w:val="10"/>
      </w:pPr>
      <w:r>
        <w:rPr>
          <w:rFonts w:hint="eastAsia"/>
        </w:rPr>
        <w:t>1、</w:t>
      </w:r>
      <w:r>
        <w:t>收集信息</w:t>
      </w:r>
    </w:p>
    <w:p>
      <w:pPr>
        <w:pStyle w:val="10"/>
      </w:pPr>
      <w:r>
        <w:rPr>
          <w:rFonts w:hint="eastAsia"/>
        </w:rPr>
        <w:t>收集各位干系人的信息</w:t>
      </w:r>
    </w:p>
    <w:p>
      <w:pPr>
        <w:pStyle w:val="10"/>
      </w:pPr>
      <w:r>
        <w:rPr>
          <w:rFonts w:hint="eastAsia"/>
        </w:rPr>
        <w:t>包括他们的联系方式、空余时间、地址等</w:t>
      </w:r>
    </w:p>
    <w:p>
      <w:pPr>
        <w:pStyle w:val="10"/>
        <w:rPr>
          <w:b/>
        </w:rPr>
      </w:pPr>
    </w:p>
    <w:p>
      <w:pPr>
        <w:pStyle w:val="10"/>
      </w:pPr>
      <w:r>
        <w:t>2</w:t>
      </w:r>
      <w:r>
        <w:rPr>
          <w:rFonts w:hint="eastAsia"/>
        </w:rPr>
        <w:t>、</w:t>
      </w:r>
      <w:r>
        <w:t>信息的加工处理</w:t>
      </w:r>
    </w:p>
    <w:p>
      <w:pPr>
        <w:pStyle w:val="10"/>
      </w:pPr>
      <w:r>
        <w:rPr>
          <w:rFonts w:hint="eastAsia"/>
        </w:rPr>
        <w:t>对项目干系人进行分类，方便需求获取。</w:t>
      </w:r>
    </w:p>
    <w:p>
      <w:pPr>
        <w:pStyle w:val="10"/>
      </w:pPr>
      <w:r>
        <w:rPr>
          <w:rFonts w:hint="eastAsia"/>
        </w:rPr>
        <w:t>根据干系人的态度和实际情况制定相应的了解计划</w:t>
      </w:r>
    </w:p>
    <w:p>
      <w:pPr>
        <w:pStyle w:val="10"/>
      </w:pPr>
      <w:r>
        <w:rPr>
          <w:rFonts w:hint="eastAsia"/>
        </w:rPr>
        <w:t>3、沟通计划</w:t>
      </w:r>
    </w:p>
    <w:p>
      <w:pPr>
        <w:pStyle w:val="10"/>
      </w:pPr>
      <w:r>
        <w:rPr>
          <w:rFonts w:hint="eastAsia"/>
        </w:rPr>
        <w:t>1、本组项目中最终要的干系人是杨枨老师。但由于其实物繁忙，应珍惜每次的访谈机会，访谈前准备好各种需要提出的问题，在每个重要阶段前一周预约时间访谈。</w:t>
      </w:r>
    </w:p>
    <w:p>
      <w:pPr>
        <w:pStyle w:val="10"/>
      </w:pPr>
      <w:r>
        <w:rPr>
          <w:rFonts w:hint="eastAsia"/>
        </w:rPr>
        <w:t>2、对于学生其他干系人，在平时的谈话中可以提及某些意见，去询问他们的意见。但是还是应该要有正式的需求获取时间。需求获取的时间不要过于频繁，否则会导致用户代表产生厌烦情绪。在访谈中需照顾对象的情绪。</w:t>
      </w:r>
    </w:p>
    <w:p>
      <w:pPr>
        <w:pStyle w:val="10"/>
      </w:pPr>
      <w:r>
        <w:rPr>
          <w:rFonts w:hint="eastAsia"/>
        </w:rPr>
        <w:t>4、准备资料</w:t>
      </w:r>
    </w:p>
    <w:p>
      <w:pPr>
        <w:pStyle w:val="10"/>
      </w:pPr>
      <w:r>
        <w:rPr>
          <w:rFonts w:hint="eastAsia"/>
        </w:rPr>
        <w:t>1、准备问卷</w:t>
      </w:r>
    </w:p>
    <w:p>
      <w:pPr>
        <w:pStyle w:val="10"/>
      </w:pPr>
      <w:r>
        <w:rPr>
          <w:rFonts w:hint="eastAsia"/>
        </w:rPr>
        <w:t>2、准备访谈的问卷列表。</w:t>
      </w:r>
    </w:p>
    <w:p/>
    <w:p>
      <w:pPr>
        <w:pStyle w:val="3"/>
      </w:pPr>
      <w:bookmarkStart w:id="29" w:name="_Toc498255342"/>
      <w:r>
        <w:rPr>
          <w:rFonts w:hint="eastAsia"/>
        </w:rPr>
        <w:t>3.6变更控制政策</w:t>
      </w:r>
      <w:bookmarkEnd w:id="29"/>
    </w:p>
    <w:p>
      <w:pPr>
        <w:pStyle w:val="10"/>
      </w:pPr>
      <w:r>
        <w:rPr>
          <w:rFonts w:hint="eastAsia"/>
        </w:rPr>
        <w:t>1、所有变更必须遵循流程，大的变更需提交变更申请。批准后方可变更</w:t>
      </w:r>
    </w:p>
    <w:p>
      <w:pPr>
        <w:pStyle w:val="10"/>
      </w:pPr>
      <w:r>
        <w:rPr>
          <w:rFonts w:hint="eastAsia"/>
        </w:rPr>
        <w:t>2、对于未批准的变更除了可行性探索外不进行涉及和实现工作</w:t>
      </w:r>
    </w:p>
    <w:p>
      <w:pPr>
        <w:pStyle w:val="10"/>
      </w:pPr>
      <w:r>
        <w:rPr>
          <w:rFonts w:hint="eastAsia"/>
        </w:rPr>
        <w:t>3、只是简单提交一个变更不会保证其一定会被实现。项目的变更控制委员会决定实现哪个变更</w:t>
      </w:r>
    </w:p>
    <w:p>
      <w:pPr>
        <w:pStyle w:val="10"/>
      </w:pPr>
      <w:r>
        <w:rPr>
          <w:rFonts w:hint="eastAsia"/>
        </w:rPr>
        <w:t>4、变更数据库的内容必须所有干系人课件</w:t>
      </w:r>
    </w:p>
    <w:p>
      <w:pPr>
        <w:pStyle w:val="10"/>
      </w:pPr>
      <w:r>
        <w:rPr>
          <w:rFonts w:hint="eastAsia"/>
        </w:rPr>
        <w:t>5、每个变更必须进行影响分析</w:t>
      </w:r>
    </w:p>
    <w:p>
      <w:pPr>
        <w:pStyle w:val="10"/>
      </w:pPr>
      <w:r>
        <w:rPr>
          <w:rFonts w:hint="eastAsia"/>
        </w:rPr>
        <w:t>6、每个变更必须追溯到一个通过批准的变更请求</w:t>
      </w:r>
    </w:p>
    <w:p>
      <w:pPr>
        <w:pStyle w:val="10"/>
      </w:pPr>
      <w:r>
        <w:rPr>
          <w:rFonts w:hint="eastAsia"/>
        </w:rPr>
        <w:t>7、变更请求的批准或否决都需要记录背后的理由</w:t>
      </w:r>
    </w:p>
    <w:p>
      <w:pPr>
        <w:ind w:firstLine="420"/>
        <w:rPr>
          <w:sz w:val="28"/>
          <w:szCs w:val="28"/>
        </w:rPr>
      </w:pPr>
    </w:p>
    <w:p>
      <w:pPr>
        <w:pStyle w:val="3"/>
      </w:pPr>
      <w:bookmarkStart w:id="30" w:name="_Toc498255343"/>
      <w:r>
        <w:rPr>
          <w:rFonts w:hint="eastAsia"/>
        </w:rPr>
        <w:t>3.</w:t>
      </w:r>
      <w:r>
        <w:t>7</w:t>
      </w:r>
      <w:r>
        <w:rPr>
          <w:rFonts w:hint="eastAsia"/>
        </w:rPr>
        <w:t>人员配备计划</w:t>
      </w:r>
      <w:bookmarkEnd w:id="30"/>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sz w:val="24"/>
        </w:rPr>
      </w:pPr>
      <w:r>
        <w:rPr>
          <w:rFonts w:hint="eastAsia"/>
          <w:sz w:val="24"/>
        </w:rPr>
        <w:t>于欣汝主要主负责需求工程阶段任务和需求分析阶段任务</w:t>
      </w:r>
    </w:p>
    <w:p>
      <w:pPr>
        <w:ind w:firstLine="420"/>
        <w:rPr>
          <w:rFonts w:cs="Calibri"/>
          <w:sz w:val="24"/>
        </w:rPr>
      </w:pPr>
      <w:r>
        <w:rPr>
          <w:rFonts w:hint="eastAsia" w:cs="Calibri"/>
          <w:sz w:val="24"/>
        </w:rPr>
        <w:t>奕吉将主要负责需求获取</w:t>
      </w:r>
    </w:p>
    <w:p>
      <w:pPr>
        <w:ind w:firstLine="420"/>
        <w:rPr>
          <w:rFonts w:cs="Calibri"/>
          <w:sz w:val="24"/>
        </w:rPr>
      </w:pPr>
      <w:r>
        <w:rPr>
          <w:rFonts w:hint="eastAsia" w:cs="Calibri"/>
          <w:sz w:val="24"/>
        </w:rPr>
        <w:t>靳泽旭主要负责需求分析</w:t>
      </w:r>
    </w:p>
    <w:p>
      <w:pPr>
        <w:ind w:firstLine="420"/>
        <w:rPr>
          <w:sz w:val="24"/>
        </w:rPr>
      </w:pPr>
      <w:r>
        <w:rPr>
          <w:rFonts w:hint="eastAsia"/>
          <w:sz w:val="24"/>
        </w:rPr>
        <w:t>于欣汝将主要负责规范说明</w:t>
      </w:r>
    </w:p>
    <w:p>
      <w:pPr>
        <w:ind w:firstLine="420"/>
        <w:rPr>
          <w:rFonts w:cs="Calibri"/>
          <w:sz w:val="24"/>
        </w:rPr>
      </w:pPr>
      <w:r>
        <w:rPr>
          <w:rFonts w:hint="eastAsia" w:cs="Calibri"/>
          <w:sz w:val="24"/>
        </w:rPr>
        <w:t>张旗将主要负责验证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人员</w:t>
            </w:r>
          </w:p>
        </w:tc>
        <w:tc>
          <w:tcPr>
            <w:tcW w:w="2841" w:type="dxa"/>
          </w:tcPr>
          <w:p>
            <w:pPr>
              <w:rPr>
                <w:rFonts w:cs="Calibri"/>
                <w:sz w:val="24"/>
              </w:rPr>
            </w:pPr>
            <w:r>
              <w:rPr>
                <w:rFonts w:hint="eastAsia" w:cs="Calibri"/>
                <w:sz w:val="24"/>
              </w:rPr>
              <w:t>发生问题</w:t>
            </w:r>
          </w:p>
        </w:tc>
        <w:tc>
          <w:tcPr>
            <w:tcW w:w="2841" w:type="dxa"/>
          </w:tcPr>
          <w:p>
            <w:pPr>
              <w:rPr>
                <w:rFonts w:cs="Calibri"/>
                <w:sz w:val="24"/>
              </w:rPr>
            </w:pPr>
            <w:r>
              <w:rPr>
                <w:rFonts w:hint="eastAsia" w:cs="Calibri"/>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奕吉</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张旗</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于欣汝</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cs="Calibri"/>
                <w:sz w:val="24"/>
              </w:rPr>
            </w:pPr>
            <w:r>
              <w:rPr>
                <w:rFonts w:hint="eastAsia" w:cs="Calibri"/>
                <w:sz w:val="24"/>
              </w:rPr>
              <w:t>靳泽旭</w:t>
            </w:r>
          </w:p>
        </w:tc>
        <w:tc>
          <w:tcPr>
            <w:tcW w:w="2841" w:type="dxa"/>
          </w:tcPr>
          <w:p>
            <w:pPr>
              <w:rPr>
                <w:rFonts w:cs="Calibri"/>
                <w:sz w:val="24"/>
              </w:rPr>
            </w:pPr>
            <w:r>
              <w:rPr>
                <w:rFonts w:hint="eastAsia" w:cs="Calibri"/>
                <w:sz w:val="24"/>
              </w:rPr>
              <w:t>资源分配过度</w:t>
            </w:r>
          </w:p>
        </w:tc>
        <w:tc>
          <w:tcPr>
            <w:tcW w:w="2841" w:type="dxa"/>
          </w:tcPr>
          <w:p>
            <w:pPr>
              <w:rPr>
                <w:rFonts w:cs="Calibri"/>
                <w:sz w:val="24"/>
              </w:rPr>
            </w:pPr>
            <w:r>
              <w:rPr>
                <w:rFonts w:hint="eastAsia" w:cs="Calibri"/>
                <w:sz w:val="24"/>
              </w:rPr>
              <w:t>重新分配资源</w:t>
            </w:r>
          </w:p>
        </w:tc>
      </w:tr>
    </w:tbl>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1" w:name="_Toc498255344"/>
      <w:r>
        <w:rPr>
          <w:rFonts w:hint="eastAsia"/>
        </w:rPr>
        <w:t>技术流程</w:t>
      </w:r>
      <w:bookmarkEnd w:id="31"/>
    </w:p>
    <w:p>
      <w:pPr>
        <w:pStyle w:val="3"/>
      </w:pPr>
      <w:bookmarkStart w:id="32" w:name="_Toc498255345"/>
      <w:r>
        <w:rPr>
          <w:rFonts w:hint="eastAsia"/>
        </w:rPr>
        <w:t>4.1系统文件</w:t>
      </w:r>
      <w:bookmarkEnd w:id="32"/>
    </w:p>
    <w:p>
      <w:pPr>
        <w:ind w:firstLine="420"/>
        <w:jc w:val="left"/>
        <w:rPr>
          <w:sz w:val="24"/>
        </w:rPr>
      </w:pPr>
      <w:r>
        <w:rPr>
          <w:rFonts w:hint="eastAsia"/>
          <w:sz w:val="24"/>
        </w:rPr>
        <w:t>《项目章程》</w:t>
      </w:r>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3" w:name="_Toc498255346"/>
      <w:r>
        <w:rPr>
          <w:rFonts w:hint="eastAsia"/>
        </w:rPr>
        <w:t>4.2项目支持功能</w:t>
      </w:r>
      <w:bookmarkEnd w:id="33"/>
    </w:p>
    <w:p>
      <w:pPr>
        <w:ind w:firstLine="420"/>
      </w:pPr>
      <w:r>
        <w:rPr>
          <w:rFonts w:hint="eastAsia"/>
          <w:sz w:val="24"/>
        </w:rPr>
        <w:t>配置管理工具</w:t>
      </w:r>
    </w:p>
    <w:p>
      <w:pPr>
        <w:pStyle w:val="2"/>
        <w:numPr>
          <w:ilvl w:val="0"/>
          <w:numId w:val="1"/>
        </w:numPr>
      </w:pPr>
      <w:bookmarkStart w:id="34" w:name="_Toc498255347"/>
      <w:r>
        <w:rPr>
          <w:rFonts w:hint="eastAsia"/>
        </w:rPr>
        <w:t>工作分解结构、进度和预算</w:t>
      </w:r>
      <w:bookmarkEnd w:id="34"/>
    </w:p>
    <w:p>
      <w:pPr>
        <w:pStyle w:val="3"/>
      </w:pPr>
      <w:bookmarkStart w:id="35" w:name="_Toc498255348"/>
      <w:r>
        <w:rPr>
          <w:rFonts w:hint="eastAsia"/>
        </w:rPr>
        <w:t>5.1工作分解结构</w:t>
      </w:r>
      <w:bookmarkEnd w:id="35"/>
    </w:p>
    <w:p/>
    <w:p>
      <w:pPr>
        <w:ind w:firstLine="420"/>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pPr>
      <w:r>
        <w:t xml:space="preserve"> </w:t>
      </w:r>
    </w:p>
    <w:p>
      <w:pPr>
        <w:ind w:firstLine="420"/>
        <w:rPr>
          <w:sz w:val="24"/>
        </w:rPr>
      </w:pPr>
    </w:p>
    <w:p>
      <w:pPr>
        <w:ind w:firstLine="420"/>
        <w:rPr>
          <w:sz w:val="24"/>
        </w:rPr>
      </w:pPr>
    </w:p>
    <w:p>
      <w:pPr>
        <w:ind w:firstLine="420"/>
        <w:rPr>
          <w:sz w:val="24"/>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6" w:name="_Toc498255349"/>
      <w:r>
        <w:rPr>
          <w:rFonts w:hint="eastAsia"/>
        </w:rPr>
        <w:t>5.2预算</w:t>
      </w:r>
      <w:bookmarkEnd w:id="36"/>
    </w:p>
    <w:p>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61" w:type="dxa"/>
          </w:tcPr>
          <w:p>
            <w:pPr>
              <w:jc w:val="center"/>
              <w:rPr>
                <w:sz w:val="24"/>
              </w:rPr>
            </w:pPr>
            <w:r>
              <w:rPr>
                <w:rFonts w:hint="eastAsia"/>
                <w:sz w:val="24"/>
              </w:rPr>
              <w:t>阶段</w:t>
            </w:r>
          </w:p>
        </w:tc>
        <w:tc>
          <w:tcPr>
            <w:tcW w:w="426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项目前期准备</w:t>
            </w:r>
          </w:p>
        </w:tc>
        <w:tc>
          <w:tcPr>
            <w:tcW w:w="4261" w:type="dxa"/>
          </w:tcPr>
          <w:p>
            <w:pPr>
              <w:jc w:val="center"/>
              <w:rPr>
                <w:sz w:val="24"/>
              </w:rPr>
            </w:pPr>
            <w:r>
              <w:rPr>
                <w:sz w:val="24"/>
              </w:rPr>
              <w:t>185.82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项目计划</w:t>
            </w:r>
          </w:p>
        </w:tc>
        <w:tc>
          <w:tcPr>
            <w:tcW w:w="4261" w:type="dxa"/>
          </w:tcPr>
          <w:p>
            <w:pPr>
              <w:jc w:val="center"/>
              <w:rPr>
                <w:sz w:val="24"/>
              </w:rPr>
            </w:pPr>
            <w:r>
              <w:rPr>
                <w:sz w:val="24"/>
              </w:rPr>
              <w:t>991.04</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需求获取活动</w:t>
            </w:r>
          </w:p>
        </w:tc>
        <w:tc>
          <w:tcPr>
            <w:tcW w:w="4261" w:type="dxa"/>
          </w:tcPr>
          <w:p>
            <w:pPr>
              <w:jc w:val="center"/>
              <w:rPr>
                <w:sz w:val="24"/>
              </w:rPr>
            </w:pPr>
            <w:r>
              <w:rPr>
                <w:rFonts w:hint="eastAsia"/>
                <w:sz w:val="24"/>
              </w:rPr>
              <w:t>526.49元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需求分析</w:t>
            </w:r>
          </w:p>
        </w:tc>
        <w:tc>
          <w:tcPr>
            <w:tcW w:w="4261" w:type="dxa"/>
          </w:tcPr>
          <w:p>
            <w:pPr>
              <w:jc w:val="center"/>
              <w:rPr>
                <w:sz w:val="24"/>
              </w:rPr>
            </w:pPr>
            <w:r>
              <w:rPr>
                <w:rFonts w:hint="eastAsia"/>
                <w:sz w:val="24"/>
              </w:rPr>
              <w:t>898.13元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规范说明</w:t>
            </w:r>
          </w:p>
        </w:tc>
        <w:tc>
          <w:tcPr>
            <w:tcW w:w="4261" w:type="dxa"/>
          </w:tcPr>
          <w:p>
            <w:pPr>
              <w:jc w:val="center"/>
              <w:rPr>
                <w:sz w:val="24"/>
              </w:rPr>
            </w:pPr>
            <w:r>
              <w:rPr>
                <w:rFonts w:hint="eastAsia"/>
                <w:sz w:val="24"/>
              </w:rPr>
              <w:t>650.37元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需求验证</w:t>
            </w:r>
          </w:p>
        </w:tc>
        <w:tc>
          <w:tcPr>
            <w:tcW w:w="4261" w:type="dxa"/>
          </w:tcPr>
          <w:p>
            <w:pPr>
              <w:jc w:val="center"/>
              <w:rPr>
                <w:sz w:val="24"/>
              </w:rPr>
            </w:pPr>
            <w:r>
              <w:rPr>
                <w:rFonts w:hint="eastAsia"/>
                <w:sz w:val="24"/>
              </w:rPr>
              <w:t>495.52元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需求管理</w:t>
            </w:r>
          </w:p>
        </w:tc>
        <w:tc>
          <w:tcPr>
            <w:tcW w:w="4261" w:type="dxa"/>
          </w:tcPr>
          <w:p>
            <w:pPr>
              <w:jc w:val="center"/>
              <w:rPr>
                <w:sz w:val="24"/>
              </w:rPr>
            </w:pPr>
            <w:r>
              <w:rPr>
                <w:rFonts w:hint="eastAsia"/>
                <w:sz w:val="24"/>
              </w:rPr>
              <w:t>867.16元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概要设计</w:t>
            </w:r>
          </w:p>
        </w:tc>
        <w:tc>
          <w:tcPr>
            <w:tcW w:w="4261" w:type="dxa"/>
          </w:tcPr>
          <w:p>
            <w:pPr>
              <w:jc w:val="center"/>
              <w:rPr>
                <w:sz w:val="24"/>
              </w:rPr>
            </w:pPr>
            <w:r>
              <w:rPr>
                <w:sz w:val="24"/>
              </w:rPr>
              <w:t>557.46</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sz w:val="24"/>
              </w:rPr>
            </w:pPr>
            <w:r>
              <w:rPr>
                <w:rFonts w:hint="eastAsia"/>
                <w:sz w:val="24"/>
              </w:rPr>
              <w:t>一学期30次会议</w:t>
            </w:r>
          </w:p>
        </w:tc>
        <w:tc>
          <w:tcPr>
            <w:tcW w:w="4261" w:type="dxa"/>
          </w:tcPr>
          <w:p>
            <w:pPr>
              <w:jc w:val="center"/>
              <w:rPr>
                <w:sz w:val="24"/>
              </w:rPr>
            </w:pPr>
            <w:r>
              <w:rPr>
                <w:rFonts w:hint="eastAsia"/>
                <w:sz w:val="24"/>
              </w:rPr>
              <w:t>929.1元</w:t>
            </w:r>
          </w:p>
        </w:tc>
      </w:tr>
    </w:tbl>
    <w:p>
      <w:pPr>
        <w:ind w:firstLine="420"/>
        <w:rPr>
          <w:sz w:val="24"/>
        </w:rPr>
      </w:pPr>
    </w:p>
    <w:p>
      <w:pPr>
        <w:ind w:firstLine="420"/>
        <w:rPr>
          <w:sz w:val="24"/>
        </w:rPr>
      </w:pPr>
    </w:p>
    <w:p>
      <w:pPr>
        <w:rPr>
          <w:sz w:val="32"/>
          <w:szCs w:val="32"/>
        </w:rPr>
      </w:pPr>
      <w:r>
        <w:rPr>
          <w:rFonts w:hint="eastAsia"/>
          <w:sz w:val="32"/>
          <w:szCs w:val="32"/>
        </w:rPr>
        <w:t>人员预算表：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成员</w:t>
            </w:r>
          </w:p>
        </w:tc>
        <w:tc>
          <w:tcPr>
            <w:tcW w:w="2841" w:type="dxa"/>
          </w:tcPr>
          <w:p>
            <w:pPr>
              <w:jc w:val="center"/>
              <w:rPr>
                <w:sz w:val="24"/>
              </w:rPr>
            </w:pPr>
            <w:r>
              <w:rPr>
                <w:rFonts w:hint="eastAsia"/>
                <w:sz w:val="24"/>
              </w:rPr>
              <w:t>时间</w:t>
            </w:r>
          </w:p>
        </w:tc>
        <w:tc>
          <w:tcPr>
            <w:tcW w:w="2841" w:type="dxa"/>
          </w:tcPr>
          <w:p>
            <w:pPr>
              <w:jc w:val="center"/>
              <w:rPr>
                <w:sz w:val="24"/>
              </w:rPr>
            </w:pPr>
            <w:r>
              <w:rPr>
                <w:rFonts w:hint="eastAsia"/>
                <w:sz w:val="24"/>
              </w:rPr>
              <w:t>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奕吉</w:t>
            </w:r>
          </w:p>
        </w:tc>
        <w:tc>
          <w:tcPr>
            <w:tcW w:w="2841" w:type="dxa"/>
          </w:tcPr>
          <w:p>
            <w:pPr>
              <w:jc w:val="center"/>
              <w:rPr>
                <w:sz w:val="24"/>
              </w:rPr>
            </w:pPr>
            <w:r>
              <w:rPr>
                <w:sz w:val="24"/>
              </w:rPr>
              <w:t>53.63h</w:t>
            </w:r>
          </w:p>
        </w:tc>
        <w:tc>
          <w:tcPr>
            <w:tcW w:w="2841" w:type="dxa"/>
          </w:tcPr>
          <w:p>
            <w:pPr>
              <w:jc w:val="center"/>
              <w:rPr>
                <w:sz w:val="24"/>
              </w:rPr>
            </w:pPr>
            <w:r>
              <w:rPr>
                <w:sz w:val="24"/>
              </w:rPr>
              <w:t>1660.92</w:t>
            </w:r>
            <w:r>
              <w:rPr>
                <w:rFonts w:hint="eastAsia"/>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曾雨晴</w:t>
            </w:r>
          </w:p>
        </w:tc>
        <w:tc>
          <w:tcPr>
            <w:tcW w:w="2841" w:type="dxa"/>
          </w:tcPr>
          <w:p>
            <w:pPr>
              <w:jc w:val="center"/>
              <w:rPr>
                <w:sz w:val="24"/>
              </w:rPr>
            </w:pPr>
            <w:r>
              <w:rPr>
                <w:sz w:val="24"/>
              </w:rPr>
              <w:t>51.55h</w:t>
            </w:r>
          </w:p>
        </w:tc>
        <w:tc>
          <w:tcPr>
            <w:tcW w:w="2841" w:type="dxa"/>
          </w:tcPr>
          <w:p>
            <w:pPr>
              <w:jc w:val="center"/>
              <w:rPr>
                <w:sz w:val="24"/>
              </w:rPr>
            </w:pPr>
            <w:r>
              <w:rPr>
                <w:rFonts w:hint="eastAsia"/>
                <w:sz w:val="24"/>
              </w:rPr>
              <w:t>1596.50元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于欣汝</w:t>
            </w:r>
          </w:p>
        </w:tc>
        <w:tc>
          <w:tcPr>
            <w:tcW w:w="2841" w:type="dxa"/>
          </w:tcPr>
          <w:p>
            <w:pPr>
              <w:jc w:val="center"/>
              <w:rPr>
                <w:sz w:val="24"/>
              </w:rPr>
            </w:pPr>
            <w:r>
              <w:rPr>
                <w:sz w:val="24"/>
              </w:rPr>
              <w:t>54.67h</w:t>
            </w:r>
          </w:p>
        </w:tc>
        <w:tc>
          <w:tcPr>
            <w:tcW w:w="2841" w:type="dxa"/>
          </w:tcPr>
          <w:p>
            <w:pPr>
              <w:jc w:val="center"/>
              <w:rPr>
                <w:sz w:val="24"/>
              </w:rPr>
            </w:pPr>
            <w:r>
              <w:rPr>
                <w:rFonts w:hint="eastAsia"/>
                <w:sz w:val="24"/>
              </w:rPr>
              <w:t>1693.10元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张旗</w:t>
            </w:r>
          </w:p>
        </w:tc>
        <w:tc>
          <w:tcPr>
            <w:tcW w:w="2841" w:type="dxa"/>
          </w:tcPr>
          <w:p>
            <w:pPr>
              <w:jc w:val="center"/>
              <w:rPr>
                <w:sz w:val="24"/>
              </w:rPr>
            </w:pPr>
            <w:r>
              <w:rPr>
                <w:sz w:val="24"/>
              </w:rPr>
              <w:t>52.98h</w:t>
            </w:r>
          </w:p>
        </w:tc>
        <w:tc>
          <w:tcPr>
            <w:tcW w:w="2841" w:type="dxa"/>
          </w:tcPr>
          <w:p>
            <w:pPr>
              <w:jc w:val="center"/>
              <w:rPr>
                <w:sz w:val="24"/>
              </w:rPr>
            </w:pPr>
            <w:r>
              <w:rPr>
                <w:rFonts w:hint="eastAsia"/>
                <w:sz w:val="24"/>
              </w:rPr>
              <w:t>1640.78元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sz w:val="24"/>
              </w:rPr>
            </w:pPr>
            <w:r>
              <w:rPr>
                <w:rFonts w:hint="eastAsia"/>
                <w:sz w:val="24"/>
              </w:rPr>
              <w:t>靳泽旭</w:t>
            </w:r>
          </w:p>
        </w:tc>
        <w:tc>
          <w:tcPr>
            <w:tcW w:w="2841" w:type="dxa"/>
          </w:tcPr>
          <w:p>
            <w:pPr>
              <w:jc w:val="center"/>
              <w:rPr>
                <w:sz w:val="24"/>
              </w:rPr>
            </w:pPr>
            <w:r>
              <w:rPr>
                <w:sz w:val="24"/>
              </w:rPr>
              <w:t>53.77h</w:t>
            </w:r>
          </w:p>
        </w:tc>
        <w:tc>
          <w:tcPr>
            <w:tcW w:w="2841" w:type="dxa"/>
          </w:tcPr>
          <w:p>
            <w:pPr>
              <w:jc w:val="center"/>
              <w:rPr>
                <w:sz w:val="24"/>
              </w:rPr>
            </w:pPr>
            <w:r>
              <w:rPr>
                <w:rFonts w:hint="eastAsia"/>
                <w:sz w:val="24"/>
              </w:rPr>
              <w:t>1665.25元</w:t>
            </w:r>
          </w:p>
        </w:tc>
      </w:tr>
    </w:tbl>
    <w:p>
      <w:pPr>
        <w:ind w:firstLine="420"/>
        <w:rPr>
          <w:sz w:val="24"/>
        </w:rPr>
      </w:pPr>
    </w:p>
    <w:p>
      <w:pPr>
        <w:rPr>
          <w:sz w:val="24"/>
        </w:rPr>
      </w:pPr>
    </w:p>
    <w:p>
      <w:pPr>
        <w:rPr>
          <w:sz w:val="24"/>
        </w:rPr>
      </w:pPr>
    </w:p>
    <w:p>
      <w:pPr>
        <w:rPr>
          <w:sz w:val="28"/>
          <w:szCs w:val="28"/>
        </w:rPr>
      </w:pPr>
      <w:r>
        <w:rPr>
          <w:rFonts w:hint="eastAsia"/>
          <w:sz w:val="28"/>
          <w:szCs w:val="28"/>
        </w:rPr>
        <w:t>网站域名的租用38元/年。</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3"/>
      </w:pPr>
      <w:bookmarkStart w:id="37" w:name="_Toc498255350"/>
      <w:r>
        <w:rPr>
          <w:rFonts w:hint="eastAsia"/>
        </w:rPr>
        <w:t>5.3输入输出</w:t>
      </w:r>
      <w:bookmarkEnd w:id="37"/>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rPr>
          <w:trHeight w:val="547"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需求工程——启动前</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59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1、《项目章程》</w:t>
            </w:r>
          </w:p>
          <w:p>
            <w:r>
              <w:t>2、《项目描述》</w:t>
            </w:r>
          </w:p>
          <w:p>
            <w:r>
              <w:t>3、环境和组织因素</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1、进行可行性分析</w:t>
            </w:r>
          </w:p>
          <w:p>
            <w:r>
              <w:t>2、选择开发原型</w:t>
            </w:r>
          </w:p>
          <w:p>
            <w:r>
              <w:t>3、wbs图</w:t>
            </w:r>
          </w:p>
          <w:p>
            <w:r>
              <w:t>4、甘特图</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1、《可行性分析报告》</w:t>
            </w:r>
          </w:p>
          <w:p>
            <w:r>
              <w:t>2、《项目计划》</w:t>
            </w:r>
          </w:p>
          <w:p>
            <w:r>
              <w:t>3、《需求工程计划》</w:t>
            </w:r>
          </w:p>
        </w:tc>
      </w:tr>
      <w:tr>
        <w:tblPrEx>
          <w:tblLayout w:type="fixed"/>
          <w:tblCellMar>
            <w:top w:w="0" w:type="dxa"/>
            <w:left w:w="0" w:type="dxa"/>
            <w:bottom w:w="0" w:type="dxa"/>
            <w:right w:w="0" w:type="dxa"/>
          </w:tblCellMar>
        </w:tblPrEx>
        <w:trPr>
          <w:trHeight w:val="570"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需求获取阶段</w:t>
            </w:r>
          </w:p>
        </w:tc>
      </w:tr>
      <w:tr>
        <w:tblPrEx>
          <w:tblLayout w:type="fixed"/>
          <w:tblCellMar>
            <w:top w:w="0" w:type="dxa"/>
            <w:left w:w="0" w:type="dxa"/>
            <w:bottom w:w="0" w:type="dxa"/>
            <w:right w:w="0" w:type="dxa"/>
          </w:tblCellMar>
        </w:tblPrEx>
        <w:trPr>
          <w:trHeight w:val="613"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3006"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1、《项目描述》</w:t>
            </w:r>
          </w:p>
          <w:p>
            <w:r>
              <w:t>2、《问卷列表》</w:t>
            </w:r>
          </w:p>
          <w:p>
            <w:r>
              <w:t>3、干系人分析</w:t>
            </w:r>
          </w:p>
          <w:p>
            <w:r>
              <w:t>4、访谈问题列表</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1、建立核心队伍</w:t>
            </w:r>
          </w:p>
          <w:p>
            <w:r>
              <w:t>2、取得干系人的支持</w:t>
            </w:r>
          </w:p>
          <w:p>
            <w:r>
              <w:t>3、发放问卷</w:t>
            </w:r>
          </w:p>
          <w:p>
            <w:r>
              <w:t>4、需求获取访谈</w:t>
            </w:r>
          </w:p>
          <w:p>
            <w:r>
              <w:t>5、用户界面分析</w:t>
            </w:r>
          </w:p>
          <w:p>
            <w:r>
              <w:t>6、分析漏掉的需求</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1、愿景和范围文档</w:t>
            </w:r>
          </w:p>
          <w:p>
            <w:r>
              <w:t>2、问卷及访谈结果汇总</w:t>
            </w:r>
          </w:p>
          <w:p>
            <w:r>
              <w:t>3、干系人资料文档</w:t>
            </w:r>
          </w:p>
          <w:p>
            <w:r>
              <w:t>4、界面原型初步</w:t>
            </w:r>
          </w:p>
        </w:tc>
      </w:tr>
    </w:tbl>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需求分析</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1、问卷及访谈结果</w:t>
            </w:r>
          </w:p>
          <w:p>
            <w:r>
              <w:t>2、《项目描述》</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1、建立模型</w:t>
            </w:r>
          </w:p>
          <w:p>
            <w:r>
              <w:t>2、分析可行性</w:t>
            </w:r>
          </w:p>
          <w:p>
            <w:r>
              <w:t>3、排列需求优先级</w:t>
            </w:r>
          </w:p>
          <w:p>
            <w:r>
              <w:t>4、创建数据字典</w:t>
            </w:r>
          </w:p>
          <w:p>
            <w:r>
              <w:t>5、分析接口</w:t>
            </w:r>
          </w:p>
          <w:p>
            <w:r>
              <w:t>6、将需求分配到子系统</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1、需求分析文档</w:t>
            </w:r>
          </w:p>
          <w:p>
            <w:r>
              <w:t>2、数据字典和E-R图</w:t>
            </w:r>
          </w:p>
          <w:p>
            <w:r>
              <w:t>3、界面原型</w:t>
            </w:r>
          </w:p>
          <w:p>
            <w:r>
              <w:t>4</w:t>
            </w:r>
            <w:r>
              <w:rPr>
                <w:rFonts w:hint="eastAsia"/>
              </w:rPr>
              <w:t>、各种图</w:t>
            </w:r>
          </w:p>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规格说明</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1、需求分析阶段所有成果</w:t>
            </w:r>
          </w:p>
          <w:p>
            <w:r>
              <w:t>2、需求文档模板</w:t>
            </w:r>
          </w:p>
          <w:p>
            <w:r>
              <w:t>3、业务规则</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1、为每个需求分配唯一标示</w:t>
            </w:r>
          </w:p>
          <w:p>
            <w:r>
              <w:t>2、非功能性需求分析</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tc>
      </w:tr>
    </w:tbl>
    <w:p/>
    <w:p/>
    <w:p/>
    <w:tbl>
      <w:tblPr>
        <w:tblStyle w:val="14"/>
        <w:tblW w:w="9600" w:type="dxa"/>
        <w:tblInd w:w="0" w:type="dxa"/>
        <w:tblLayout w:type="fixed"/>
        <w:tblCellMar>
          <w:top w:w="0" w:type="dxa"/>
          <w:left w:w="0" w:type="dxa"/>
          <w:bottom w:w="0" w:type="dxa"/>
          <w:right w:w="0" w:type="dxa"/>
        </w:tblCellMar>
      </w:tblPr>
      <w:tblGrid>
        <w:gridCol w:w="3200"/>
        <w:gridCol w:w="3200"/>
        <w:gridCol w:w="3200"/>
      </w:tblGrid>
      <w:tr>
        <w:tblPrEx>
          <w:tblLayout w:type="fixed"/>
          <w:tblCellMar>
            <w:top w:w="0" w:type="dxa"/>
            <w:left w:w="0" w:type="dxa"/>
            <w:bottom w:w="0" w:type="dxa"/>
            <w:right w:w="0" w:type="dxa"/>
          </w:tblCellMar>
        </w:tblPrEx>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验证</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2324"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1、《软件需求规格说明书》</w:t>
            </w:r>
          </w:p>
          <w:p>
            <w:r>
              <w:t>2、评定标准</w:t>
            </w:r>
          </w:p>
          <w:p>
            <w:r>
              <w:t>3、需求用例</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1、评审需求</w:t>
            </w:r>
          </w:p>
          <w:p>
            <w:r>
              <w:t>2、测试需求</w:t>
            </w:r>
          </w:p>
          <w:p>
            <w:r>
              <w:t>3、模拟需求</w:t>
            </w:r>
          </w:p>
          <w:p>
            <w:r>
              <w:t>4、定义验收条件</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1、《用户手册》</w:t>
            </w:r>
          </w:p>
          <w:p>
            <w:r>
              <w:t>2、评定结果</w:t>
            </w:r>
          </w:p>
          <w:p>
            <w:r>
              <w:rPr>
                <w:rFonts w:hint="eastAsia"/>
              </w:rPr>
              <w:t>3、正式版《软件需求规格说明书》</w:t>
            </w:r>
          </w:p>
        </w:tc>
      </w:tr>
      <w:tr>
        <w:tblPrEx>
          <w:tblLayout w:type="fixed"/>
          <w:tblCellMar>
            <w:top w:w="0" w:type="dxa"/>
            <w:left w:w="0" w:type="dxa"/>
            <w:bottom w:w="0" w:type="dxa"/>
            <w:right w:w="0" w:type="dxa"/>
          </w:tblCellMar>
        </w:tblPrEx>
        <w:trPr>
          <w:trHeight w:val="679" w:hRule="atLeast"/>
        </w:trPr>
        <w:tc>
          <w:tcPr>
            <w:tcW w:w="9600" w:type="dxa"/>
            <w:gridSpan w:val="3"/>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rPr>
                <w:b/>
                <w:bCs/>
              </w:rPr>
              <w:t>需求管理</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输入</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工具和操作</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输出</w:t>
            </w:r>
          </w:p>
        </w:tc>
      </w:tr>
      <w:tr>
        <w:tblPrEx>
          <w:tblLayout w:type="fixed"/>
          <w:tblCellMar>
            <w:top w:w="0" w:type="dxa"/>
            <w:left w:w="0" w:type="dxa"/>
            <w:bottom w:w="0" w:type="dxa"/>
            <w:right w:w="0" w:type="dxa"/>
          </w:tblCellMar>
        </w:tblPrEx>
        <w:trPr>
          <w:trHeight w:val="730" w:hRule="atLeast"/>
        </w:trPr>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1、以上说有产出里程碑是文档及其相关图表和资料</w:t>
            </w:r>
          </w:p>
          <w:p>
            <w:r>
              <w:t>2、需求管理工具</w:t>
            </w:r>
          </w:p>
          <w:p>
            <w:r>
              <w:rPr>
                <w:rFonts w:hint="eastAsia"/>
              </w:rPr>
              <w:t>3、《需求变更申请书》</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1、建立变更控制流程</w:t>
            </w:r>
          </w:p>
          <w:p>
            <w:r>
              <w:t>2、分析变更影响</w:t>
            </w:r>
          </w:p>
          <w:p>
            <w:r>
              <w:t>3、维护变更历史</w:t>
            </w:r>
          </w:p>
          <w:p>
            <w:r>
              <w:t>4、跟踪需求状态</w:t>
            </w:r>
          </w:p>
        </w:tc>
        <w:tc>
          <w:tcPr>
            <w:tcW w:w="320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r>
              <w:t>1、需求基线</w:t>
            </w:r>
          </w:p>
          <w:p>
            <w:r>
              <w:t>2、变更申请</w:t>
            </w:r>
          </w:p>
          <w:p>
            <w:r>
              <w:t>3、变更控制状态报告</w:t>
            </w:r>
          </w:p>
          <w:p>
            <w:r>
              <w:t>4、变更影响分析报告</w:t>
            </w:r>
          </w:p>
          <w:p>
            <w:r>
              <w:t>5、《需求变更控制文档》</w:t>
            </w:r>
          </w:p>
        </w:tc>
      </w:tr>
    </w:tbl>
    <w:p/>
    <w:p>
      <w:pPr>
        <w:pStyle w:val="3"/>
      </w:pPr>
      <w:bookmarkStart w:id="38" w:name="_Toc498255351"/>
      <w:r>
        <w:rPr>
          <w:rFonts w:hint="eastAsia"/>
        </w:rPr>
        <w:t>5.3时间表</w:t>
      </w:r>
      <w:bookmarkEnd w:id="38"/>
    </w:p>
    <w:p>
      <w:r>
        <w:drawing>
          <wp:inline distT="0" distB="0" distL="114300" distR="114300">
            <wp:extent cx="5266055" cy="2936875"/>
            <wp:effectExtent l="0" t="0" r="6985" b="444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3"/>
                    <a:srcRect b="2570"/>
                    <a:stretch>
                      <a:fillRect/>
                    </a:stretch>
                  </pic:blipFill>
                  <pic:spPr>
                    <a:xfrm>
                      <a:off x="0" y="0"/>
                      <a:ext cx="5266055" cy="2936875"/>
                    </a:xfrm>
                    <a:prstGeom prst="rect">
                      <a:avLst/>
                    </a:prstGeom>
                    <a:noFill/>
                    <a:ln w="9525">
                      <a:noFill/>
                    </a:ln>
                  </pic:spPr>
                </pic:pic>
              </a:graphicData>
            </a:graphic>
          </wp:inline>
        </w:drawing>
      </w:r>
      <w:r>
        <w:drawing>
          <wp:inline distT="0" distB="0" distL="114300" distR="114300">
            <wp:extent cx="5262880" cy="3085465"/>
            <wp:effectExtent l="0" t="0" r="10160" b="825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4"/>
                    <a:stretch>
                      <a:fillRect/>
                    </a:stretch>
                  </pic:blipFill>
                  <pic:spPr>
                    <a:xfrm>
                      <a:off x="0" y="0"/>
                      <a:ext cx="5262880" cy="3085465"/>
                    </a:xfrm>
                    <a:prstGeom prst="rect">
                      <a:avLst/>
                    </a:prstGeom>
                    <a:noFill/>
                    <a:ln w="9525">
                      <a:noFill/>
                    </a:ln>
                  </pic:spPr>
                </pic:pic>
              </a:graphicData>
            </a:graphic>
          </wp:inline>
        </w:drawing>
      </w:r>
    </w:p>
    <w:p>
      <w:r>
        <w:drawing>
          <wp:inline distT="0" distB="0" distL="114300" distR="114300">
            <wp:extent cx="5268595" cy="262890"/>
            <wp:effectExtent l="0" t="0" r="4445" b="1143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5"/>
                    <a:stretch>
                      <a:fillRect/>
                    </a:stretch>
                  </pic:blipFill>
                  <pic:spPr>
                    <a:xfrm>
                      <a:off x="0" y="0"/>
                      <a:ext cx="5268595" cy="262890"/>
                    </a:xfrm>
                    <a:prstGeom prst="rect">
                      <a:avLst/>
                    </a:prstGeom>
                    <a:noFill/>
                    <a:ln w="9525">
                      <a:noFill/>
                    </a:ln>
                  </pic:spPr>
                </pic:pic>
              </a:graphicData>
            </a:graphic>
          </wp:inline>
        </w:drawing>
      </w:r>
      <w:r>
        <w:drawing>
          <wp:inline distT="0" distB="0" distL="114300" distR="114300">
            <wp:extent cx="5270500" cy="2221865"/>
            <wp:effectExtent l="0" t="0" r="2540" b="31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5270500" cy="2221865"/>
                    </a:xfrm>
                    <a:prstGeom prst="rect">
                      <a:avLst/>
                    </a:prstGeom>
                    <a:noFill/>
                    <a:ln w="9525">
                      <a:noFill/>
                    </a:ln>
                  </pic:spPr>
                </pic:pic>
              </a:graphicData>
            </a:graphic>
          </wp:inline>
        </w:drawing>
      </w:r>
    </w:p>
    <w:p/>
    <w:p/>
    <w:p>
      <w:pPr>
        <w:ind w:firstLine="420"/>
        <w:rPr>
          <w:sz w:val="24"/>
        </w:rPr>
      </w:pPr>
    </w:p>
    <w:p>
      <w:pPr>
        <w:ind w:firstLine="420"/>
        <w:rPr>
          <w:rFonts w:hint="eastAsia"/>
          <w:sz w:val="24"/>
        </w:rPr>
      </w:pPr>
      <w:r>
        <w:rPr>
          <w:rFonts w:hint="eastAsia"/>
          <w:sz w:val="24"/>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rPr>
          <w:rFonts w:hint="eastAsia"/>
          <w:sz w:val="24"/>
        </w:rPr>
      </w:pPr>
    </w:p>
    <w:p>
      <w:pPr>
        <w:pStyle w:val="2"/>
        <w:numPr>
          <w:ilvl w:val="0"/>
          <w:numId w:val="1"/>
        </w:numPr>
      </w:pPr>
      <w:bookmarkStart w:id="39" w:name="_Toc498255352"/>
      <w:r>
        <w:rPr>
          <w:rFonts w:hint="eastAsia"/>
        </w:rPr>
        <w:t>附加组件</w:t>
      </w:r>
      <w:bookmarkEnd w:id="39"/>
    </w:p>
    <w:p>
      <w:pPr>
        <w:pStyle w:val="2"/>
      </w:pPr>
      <w:bookmarkStart w:id="40" w:name="_Toc498255353"/>
      <w:r>
        <w:rPr>
          <w:rFonts w:hint="eastAsia"/>
        </w:rPr>
        <w:t>7、附录</w:t>
      </w:r>
      <w:bookmarkEnd w:id="40"/>
    </w:p>
    <w:p>
      <w:pPr>
        <w:rPr>
          <w:sz w:val="24"/>
        </w:rPr>
      </w:pPr>
      <w:r>
        <w:rPr>
          <w:rFonts w:hint="eastAsia"/>
          <w:sz w:val="24"/>
        </w:rPr>
        <w:t>G09软件工程辅助网站-项目计划</w:t>
      </w:r>
    </w:p>
    <w:p>
      <w:pPr>
        <w:rPr>
          <w:sz w:val="24"/>
        </w:rPr>
      </w:pPr>
      <w:r>
        <w:rPr>
          <w:rFonts w:hint="eastAsia"/>
          <w:sz w:val="24"/>
        </w:rPr>
        <w:t>PRD2017G09-WBS</w:t>
      </w:r>
    </w:p>
    <w:p>
      <w:pPr>
        <w:rPr>
          <w:sz w:val="24"/>
        </w:rPr>
      </w:pPr>
      <w:bookmarkStart w:id="41" w:name="_GoBack"/>
      <w:bookmarkEnd w:id="4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4</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abstractNum w:abstractNumId="1">
    <w:nsid w:val="5F7F6380"/>
    <w:multiLevelType w:val="multilevel"/>
    <w:tmpl w:val="5F7F63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4F65C6"/>
    <w:rsid w:val="005500E8"/>
    <w:rsid w:val="005C5A00"/>
    <w:rsid w:val="00692818"/>
    <w:rsid w:val="00692C46"/>
    <w:rsid w:val="006E791D"/>
    <w:rsid w:val="00700338"/>
    <w:rsid w:val="00720B37"/>
    <w:rsid w:val="0075067D"/>
    <w:rsid w:val="00771B80"/>
    <w:rsid w:val="007D28BF"/>
    <w:rsid w:val="007F3BBA"/>
    <w:rsid w:val="00816376"/>
    <w:rsid w:val="00840608"/>
    <w:rsid w:val="00871853"/>
    <w:rsid w:val="008A47F1"/>
    <w:rsid w:val="008C5BA6"/>
    <w:rsid w:val="0090162F"/>
    <w:rsid w:val="00A0706D"/>
    <w:rsid w:val="00AF45C4"/>
    <w:rsid w:val="00B2280A"/>
    <w:rsid w:val="00B277F1"/>
    <w:rsid w:val="00B64463"/>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08655F"/>
    <w:rsid w:val="02B40A3B"/>
    <w:rsid w:val="02B84D7F"/>
    <w:rsid w:val="0396271B"/>
    <w:rsid w:val="042255D9"/>
    <w:rsid w:val="04634C67"/>
    <w:rsid w:val="054E36E5"/>
    <w:rsid w:val="08A735FA"/>
    <w:rsid w:val="0A992478"/>
    <w:rsid w:val="0AB8049F"/>
    <w:rsid w:val="0ACB5FF3"/>
    <w:rsid w:val="0D7D2485"/>
    <w:rsid w:val="0F9D6517"/>
    <w:rsid w:val="10D46444"/>
    <w:rsid w:val="120D6279"/>
    <w:rsid w:val="14BF5866"/>
    <w:rsid w:val="151F6EFC"/>
    <w:rsid w:val="153B4F50"/>
    <w:rsid w:val="15861DA3"/>
    <w:rsid w:val="16C73FBE"/>
    <w:rsid w:val="179B21D0"/>
    <w:rsid w:val="184B1722"/>
    <w:rsid w:val="18D75815"/>
    <w:rsid w:val="19CE1DC6"/>
    <w:rsid w:val="1B343D5F"/>
    <w:rsid w:val="1C4312AD"/>
    <w:rsid w:val="1CE80D8E"/>
    <w:rsid w:val="1F1B76A2"/>
    <w:rsid w:val="205973B4"/>
    <w:rsid w:val="209B774B"/>
    <w:rsid w:val="20B15BF7"/>
    <w:rsid w:val="20C026EE"/>
    <w:rsid w:val="20C75977"/>
    <w:rsid w:val="213B1057"/>
    <w:rsid w:val="214457D2"/>
    <w:rsid w:val="219915AD"/>
    <w:rsid w:val="220A141E"/>
    <w:rsid w:val="22670148"/>
    <w:rsid w:val="228D2672"/>
    <w:rsid w:val="234D6180"/>
    <w:rsid w:val="23D0202F"/>
    <w:rsid w:val="24922518"/>
    <w:rsid w:val="24E01AD9"/>
    <w:rsid w:val="2715122D"/>
    <w:rsid w:val="27E6375D"/>
    <w:rsid w:val="2B5A4C91"/>
    <w:rsid w:val="2B72471E"/>
    <w:rsid w:val="2C4F050C"/>
    <w:rsid w:val="2E37162D"/>
    <w:rsid w:val="2E4C50C3"/>
    <w:rsid w:val="2F5D64FE"/>
    <w:rsid w:val="2FB324B2"/>
    <w:rsid w:val="2FC860B3"/>
    <w:rsid w:val="3094364D"/>
    <w:rsid w:val="31671B57"/>
    <w:rsid w:val="316C0A58"/>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0128BB"/>
    <w:rsid w:val="3A305185"/>
    <w:rsid w:val="3BAB718C"/>
    <w:rsid w:val="3DB64F7D"/>
    <w:rsid w:val="3E5E5589"/>
    <w:rsid w:val="40842393"/>
    <w:rsid w:val="41632F63"/>
    <w:rsid w:val="43046594"/>
    <w:rsid w:val="46F839C4"/>
    <w:rsid w:val="47084674"/>
    <w:rsid w:val="47174CDC"/>
    <w:rsid w:val="49133CE3"/>
    <w:rsid w:val="49D34774"/>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9802CA4"/>
    <w:rsid w:val="6BDE6B19"/>
    <w:rsid w:val="6CA74C96"/>
    <w:rsid w:val="6D1E715D"/>
    <w:rsid w:val="6D855FCD"/>
    <w:rsid w:val="6E10650C"/>
    <w:rsid w:val="6FB45D67"/>
    <w:rsid w:val="6FC333B3"/>
    <w:rsid w:val="71B97EC2"/>
    <w:rsid w:val="72502FC7"/>
    <w:rsid w:val="72D73571"/>
    <w:rsid w:val="76640597"/>
    <w:rsid w:val="77B15E0E"/>
    <w:rsid w:val="787035A8"/>
    <w:rsid w:val="789E0E62"/>
    <w:rsid w:val="790F3F33"/>
    <w:rsid w:val="7AFA353E"/>
    <w:rsid w:val="7C6C0240"/>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7"/>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1">
    <w:name w:val="Title"/>
    <w:basedOn w:val="1"/>
    <w:next w:val="1"/>
    <w:link w:val="19"/>
    <w:qFormat/>
    <w:uiPriority w:val="0"/>
    <w:pPr>
      <w:spacing w:before="240" w:after="60"/>
      <w:jc w:val="left"/>
      <w:outlineLvl w:val="0"/>
    </w:pPr>
    <w:rPr>
      <w:rFonts w:asciiTheme="majorHAnsi" w:hAnsiTheme="majorHAnsi" w:eastAsiaTheme="majorEastAsia" w:cstheme="majorBidi"/>
      <w:bCs/>
      <w:sz w:val="28"/>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7"/>
    <w:qFormat/>
    <w:uiPriority w:val="99"/>
    <w:rPr>
      <w:rFonts w:ascii="Calibri" w:hAnsi="Calibri"/>
      <w:kern w:val="2"/>
      <w:sz w:val="18"/>
      <w:szCs w:val="18"/>
    </w:rPr>
  </w:style>
  <w:style w:type="character" w:customStyle="1" w:styleId="17">
    <w:name w:val="页脚 字符"/>
    <w:basedOn w:val="12"/>
    <w:link w:val="6"/>
    <w:qFormat/>
    <w:uiPriority w:val="99"/>
    <w:rPr>
      <w:rFonts w:ascii="Calibri" w:hAnsi="Calibri"/>
      <w:kern w:val="2"/>
      <w:sz w:val="18"/>
      <w:szCs w:val="18"/>
    </w:rPr>
  </w:style>
  <w:style w:type="character" w:customStyle="1" w:styleId="18">
    <w:name w:val="标题 3 字符"/>
    <w:basedOn w:val="12"/>
    <w:link w:val="4"/>
    <w:qFormat/>
    <w:uiPriority w:val="9"/>
    <w:rPr>
      <w:rFonts w:ascii="Calibri" w:hAnsi="Calibri"/>
      <w:b/>
      <w:bCs/>
      <w:kern w:val="2"/>
      <w:sz w:val="32"/>
      <w:szCs w:val="32"/>
    </w:rPr>
  </w:style>
  <w:style w:type="character" w:customStyle="1" w:styleId="19">
    <w:name w:val="标题 字符"/>
    <w:basedOn w:val="12"/>
    <w:link w:val="11"/>
    <w:qFormat/>
    <w:uiPriority w:val="0"/>
    <w:rPr>
      <w:rFonts w:asciiTheme="majorHAnsi" w:hAnsiTheme="majorHAnsi" w:eastAsiaTheme="majorEastAsia" w:cstheme="majorBidi"/>
      <w:bCs/>
      <w:kern w:val="2"/>
      <w:sz w:val="28"/>
      <w:szCs w:val="32"/>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66A6DA-42DB-4656-A822-33135CE3BD34}">
  <ds:schemaRefs/>
</ds:datastoreItem>
</file>

<file path=docProps/app.xml><?xml version="1.0" encoding="utf-8"?>
<Properties xmlns="http://schemas.openxmlformats.org/officeDocument/2006/extended-properties" xmlns:vt="http://schemas.openxmlformats.org/officeDocument/2006/docPropsVTypes">
  <Template>Normal</Template>
  <Pages>1</Pages>
  <Words>1399</Words>
  <Characters>7975</Characters>
  <Lines>66</Lines>
  <Paragraphs>18</Paragraphs>
  <ScaleCrop>false</ScaleCrop>
  <LinksUpToDate>false</LinksUpToDate>
  <CharactersWithSpaces>9356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2017-12-11T13:07:03Z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