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项目章程</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w:t>
            </w:r>
            <w:r>
              <w:rPr>
                <w:rFonts w:hint="eastAsia"/>
                <w:sz w:val="24"/>
                <w:lang w:val="en-US" w:eastAsia="zh-CN"/>
              </w:rPr>
              <w:t xml:space="preserve"> </w:t>
            </w:r>
            <w:r>
              <w:rPr>
                <w:sz w:val="24"/>
              </w:rPr>
              <w:t xml:space="preserve">]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G09-projectminimal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2017年10月29日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V0.1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编写迷你项目章程初稿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2017年10月27日至2017年10月29日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完善项目章程</w:t>
            </w:r>
          </w:p>
        </w:tc>
      </w:tr>
    </w:tbl>
    <w:p>
      <w:pPr>
        <w:jc w:val="center"/>
        <w:rPr>
          <w:rFonts w:hint="eastAsia"/>
          <w:b/>
          <w:bCs/>
          <w:sz w:val="28"/>
          <w:szCs w:val="28"/>
          <w:lang w:val="en-US" w:eastAsia="zh-CN"/>
        </w:rPr>
      </w:pP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_Toc15158 </w:instrText>
      </w:r>
      <w:r>
        <w:fldChar w:fldCharType="separate"/>
      </w:r>
      <w:r>
        <w:rPr>
          <w:rFonts w:hint="eastAsia"/>
          <w:lang w:val="en-US" w:eastAsia="zh-CN"/>
        </w:rPr>
        <w:t>一 项目名称</w:t>
      </w:r>
      <w:r>
        <w:tab/>
      </w:r>
      <w:r>
        <w:fldChar w:fldCharType="begin"/>
      </w:r>
      <w:r>
        <w:instrText xml:space="preserve"> PAGEREF _Toc15158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_Toc19033 </w:instrText>
      </w:r>
      <w:r>
        <w:fldChar w:fldCharType="separate"/>
      </w:r>
      <w:r>
        <w:rPr>
          <w:rFonts w:hint="eastAsia"/>
          <w:lang w:val="en-US" w:eastAsia="zh-CN"/>
        </w:rPr>
        <w:t>二  项目重要性</w:t>
      </w:r>
      <w:r>
        <w:tab/>
      </w:r>
      <w:r>
        <w:fldChar w:fldCharType="begin"/>
      </w:r>
      <w:r>
        <w:instrText xml:space="preserve"> PAGEREF _Toc19033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_Toc21919 </w:instrText>
      </w:r>
      <w:r>
        <w:fldChar w:fldCharType="separate"/>
      </w:r>
      <w:r>
        <w:rPr>
          <w:rFonts w:hint="eastAsia"/>
          <w:lang w:val="en-US" w:eastAsia="zh-CN"/>
        </w:rPr>
        <w:t>三 项目目标</w:t>
      </w:r>
      <w:r>
        <w:tab/>
      </w:r>
      <w:r>
        <w:fldChar w:fldCharType="begin"/>
      </w:r>
      <w:r>
        <w:instrText xml:space="preserve"> PAGEREF _Toc21919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_Toc3501 </w:instrText>
      </w:r>
      <w:r>
        <w:fldChar w:fldCharType="separate"/>
      </w:r>
      <w:r>
        <w:rPr>
          <w:rFonts w:hint="eastAsia"/>
          <w:lang w:val="en-US" w:eastAsia="zh-CN"/>
        </w:rPr>
        <w:t>四 项目范围</w:t>
      </w:r>
      <w:r>
        <w:tab/>
      </w:r>
      <w:r>
        <w:fldChar w:fldCharType="begin"/>
      </w:r>
      <w:r>
        <w:instrText xml:space="preserve"> PAGEREF _Toc3501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_Toc3091 </w:instrText>
      </w:r>
      <w:r>
        <w:fldChar w:fldCharType="separate"/>
      </w:r>
      <w:r>
        <w:rPr>
          <w:rFonts w:hint="eastAsia"/>
          <w:lang w:val="en-US" w:eastAsia="zh-CN"/>
        </w:rPr>
        <w:t>五 项目经理</w:t>
      </w:r>
      <w:r>
        <w:tab/>
      </w:r>
      <w:r>
        <w:fldChar w:fldCharType="begin"/>
      </w:r>
      <w:r>
        <w:instrText xml:space="preserve"> PAGEREF _Toc3091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_Toc16540 </w:instrText>
      </w:r>
      <w:r>
        <w:fldChar w:fldCharType="separate"/>
      </w:r>
      <w:r>
        <w:rPr>
          <w:rFonts w:hint="eastAsia"/>
          <w:lang w:val="en-US" w:eastAsia="zh-CN"/>
        </w:rPr>
        <w:t>六 项目总体计划</w:t>
      </w:r>
      <w:r>
        <w:tab/>
      </w:r>
      <w:r>
        <w:fldChar w:fldCharType="begin"/>
      </w:r>
      <w:r>
        <w:instrText xml:space="preserve"> PAGEREF _Toc16540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_Toc27011 </w:instrText>
      </w:r>
      <w:r>
        <w:fldChar w:fldCharType="separate"/>
      </w:r>
      <w:r>
        <w:rPr>
          <w:rFonts w:hint="eastAsia"/>
          <w:lang w:val="en-US" w:eastAsia="zh-CN"/>
        </w:rPr>
        <w:t>七 项目总体预算</w:t>
      </w:r>
      <w:r>
        <w:tab/>
      </w:r>
      <w:r>
        <w:fldChar w:fldCharType="begin"/>
      </w:r>
      <w:r>
        <w:instrText xml:space="preserve"> PAGEREF _Toc27011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_Toc23094 </w:instrText>
      </w:r>
      <w:r>
        <w:fldChar w:fldCharType="separate"/>
      </w:r>
      <w:r>
        <w:rPr>
          <w:rFonts w:hint="eastAsia"/>
          <w:lang w:val="en-US" w:eastAsia="zh-CN"/>
        </w:rPr>
        <w:t>八 各职能部门提供配合</w:t>
      </w:r>
      <w:r>
        <w:tab/>
      </w:r>
      <w:r>
        <w:fldChar w:fldCharType="begin"/>
      </w:r>
      <w:r>
        <w:instrText xml:space="preserve"> PAGEREF _Toc23094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_Toc18712 </w:instrText>
      </w:r>
      <w:r>
        <w:fldChar w:fldCharType="separate"/>
      </w:r>
      <w:r>
        <w:rPr>
          <w:rFonts w:hint="eastAsia"/>
          <w:lang w:val="en-US" w:eastAsia="zh-CN"/>
        </w:rPr>
        <w:t>九 审批要求</w:t>
      </w:r>
      <w:r>
        <w:tab/>
      </w:r>
      <w:r>
        <w:fldChar w:fldCharType="begin"/>
      </w:r>
      <w:r>
        <w:instrText xml:space="preserve"> PAGEREF _Toc18712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_Toc28657 </w:instrText>
      </w:r>
      <w:r>
        <w:fldChar w:fldCharType="separate"/>
      </w:r>
      <w:r>
        <w:rPr>
          <w:rFonts w:hint="eastAsia"/>
          <w:lang w:val="en-US" w:eastAsia="zh-CN"/>
        </w:rPr>
        <w:t>十 项目章程的批准</w:t>
      </w:r>
      <w:r>
        <w:tab/>
      </w:r>
      <w:r>
        <w:fldChar w:fldCharType="begin"/>
      </w:r>
      <w:r>
        <w:instrText xml:space="preserve"> PAGEREF _Toc28657 </w:instrText>
      </w:r>
      <w:r>
        <w:fldChar w:fldCharType="separate"/>
      </w:r>
      <w:r>
        <w:t>7</w:t>
      </w:r>
      <w:r>
        <w:fldChar w:fldCharType="end"/>
      </w:r>
      <w:r>
        <w:fldChar w:fldCharType="end"/>
      </w:r>
    </w:p>
    <w:p>
      <w:r>
        <w:fldChar w:fldCharType="end"/>
      </w:r>
    </w:p>
    <w:p/>
    <w:p/>
    <w:p/>
    <w:p/>
    <w:p/>
    <w:p/>
    <w:p/>
    <w:p/>
    <w:p/>
    <w:p/>
    <w:p/>
    <w:p/>
    <w:p/>
    <w:p/>
    <w:p/>
    <w:p/>
    <w:p/>
    <w:p/>
    <w:p/>
    <w:p>
      <w:pPr>
        <w:pStyle w:val="2"/>
        <w:numPr>
          <w:ilvl w:val="0"/>
          <w:numId w:val="1"/>
        </w:numPr>
        <w:rPr>
          <w:rFonts w:hint="eastAsia"/>
          <w:lang w:val="en-US" w:eastAsia="zh-CN"/>
        </w:rPr>
      </w:pPr>
      <w:bookmarkStart w:id="0" w:name="_Toc14244"/>
      <w:r>
        <w:rPr>
          <w:rFonts w:hint="eastAsia"/>
          <w:lang w:val="en-US" w:eastAsia="zh-CN"/>
        </w:rPr>
        <w:t xml:space="preserve"> </w:t>
      </w:r>
      <w:bookmarkStart w:id="1" w:name="_Toc15158"/>
      <w:r>
        <w:rPr>
          <w:rFonts w:hint="eastAsia"/>
          <w:lang w:val="en-US" w:eastAsia="zh-CN"/>
        </w:rPr>
        <w:t>项目名称</w:t>
      </w:r>
      <w:bookmarkEnd w:id="0"/>
      <w:bookmarkEnd w:id="1"/>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软件工程系列课程教学辅助网站</w:t>
      </w:r>
    </w:p>
    <w:p>
      <w:pPr>
        <w:rPr>
          <w:rFonts w:hint="eastAsia"/>
          <w:sz w:val="24"/>
          <w:szCs w:val="24"/>
          <w:lang w:val="en-US" w:eastAsia="zh-CN"/>
        </w:rPr>
      </w:pPr>
    </w:p>
    <w:p>
      <w:pPr>
        <w:pStyle w:val="2"/>
        <w:numPr>
          <w:ilvl w:val="0"/>
          <w:numId w:val="0"/>
        </w:numPr>
        <w:rPr>
          <w:rFonts w:hint="eastAsia"/>
          <w:lang w:val="en-US" w:eastAsia="zh-CN"/>
        </w:rPr>
      </w:pPr>
      <w:bookmarkStart w:id="2" w:name="_Toc19033"/>
      <w:r>
        <w:rPr>
          <w:rFonts w:hint="eastAsia"/>
          <w:lang w:val="en-US" w:eastAsia="zh-CN"/>
        </w:rPr>
        <w:t>二  项目重要性</w:t>
      </w:r>
      <w:bookmarkEnd w:id="2"/>
    </w:p>
    <w:p>
      <w:pPr>
        <w:autoSpaceDE w:val="0"/>
        <w:autoSpaceDN w:val="0"/>
        <w:adjustRightInd w:val="0"/>
        <w:spacing w:beforeLines="0" w:afterLines="0"/>
        <w:ind w:firstLine="448"/>
        <w:rPr>
          <w:rFonts w:hint="default" w:ascii="Times New Roman" w:hAnsi="Times New Roman"/>
          <w:sz w:val="24"/>
          <w:szCs w:val="24"/>
        </w:rPr>
      </w:pPr>
      <w:r>
        <w:rPr>
          <w:rFonts w:hint="default" w:ascii="Times New Roman" w:hAnsi="Times New Roman"/>
          <w:sz w:val="24"/>
          <w:szCs w:val="24"/>
        </w:rPr>
        <w:t>21</w:t>
      </w:r>
      <w:r>
        <w:rPr>
          <w:rFonts w:hint="eastAsia" w:ascii="宋体" w:hAnsi="Times New Roman"/>
          <w:sz w:val="24"/>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4"/>
          <w:szCs w:val="24"/>
        </w:rPr>
        <w:t>e-learning</w:t>
      </w:r>
      <w:r>
        <w:rPr>
          <w:rFonts w:hint="eastAsia" w:ascii="宋体" w:hAnsi="Times New Roman"/>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4"/>
          <w:szCs w:val="24"/>
        </w:rPr>
        <w:t>[1]</w:t>
      </w:r>
      <w:r>
        <w:rPr>
          <w:rFonts w:hint="eastAsia" w:ascii="宋体" w:hAnsi="Times New Roman"/>
          <w:sz w:val="24"/>
          <w:szCs w:val="24"/>
          <w:lang w:val="zh-CN"/>
        </w:rPr>
        <w:t>。美国教育部</w:t>
      </w:r>
      <w:r>
        <w:rPr>
          <w:rFonts w:hint="default" w:ascii="Times New Roman" w:hAnsi="Times New Roman"/>
          <w:sz w:val="24"/>
          <w:szCs w:val="24"/>
        </w:rPr>
        <w:t>2000</w:t>
      </w:r>
      <w:r>
        <w:rPr>
          <w:rFonts w:hint="eastAsia" w:ascii="宋体" w:hAnsi="Times New Roman"/>
          <w:sz w:val="24"/>
          <w:szCs w:val="24"/>
          <w:lang w:val="zh-CN"/>
        </w:rPr>
        <w:t>年</w:t>
      </w:r>
      <w:r>
        <w:rPr>
          <w:rFonts w:hint="default" w:ascii="Times New Roman" w:hAnsi="Times New Roman"/>
          <w:sz w:val="24"/>
          <w:szCs w:val="24"/>
        </w:rPr>
        <w:t>12</w:t>
      </w:r>
      <w:r>
        <w:rPr>
          <w:rFonts w:hint="eastAsia" w:ascii="宋体" w:hAnsi="Times New Roman"/>
          <w:sz w:val="24"/>
          <w:szCs w:val="24"/>
          <w:lang w:val="zh-CN"/>
        </w:rPr>
        <w:t>月向国会递交的</w:t>
      </w:r>
      <w:r>
        <w:rPr>
          <w:rFonts w:hint="default" w:ascii="Times New Roman" w:hAnsi="Times New Roman"/>
          <w:sz w:val="24"/>
          <w:szCs w:val="24"/>
        </w:rPr>
        <w:t>"</w:t>
      </w:r>
      <w:r>
        <w:rPr>
          <w:rFonts w:hint="eastAsia" w:ascii="宋体" w:hAnsi="Times New Roman"/>
          <w:sz w:val="24"/>
          <w:szCs w:val="24"/>
          <w:lang w:val="zh-CN"/>
        </w:rPr>
        <w:t>国家教育技术计划</w:t>
      </w:r>
      <w:r>
        <w:rPr>
          <w:rFonts w:hint="default" w:ascii="Times New Roman" w:hAnsi="Times New Roman"/>
          <w:sz w:val="24"/>
          <w:szCs w:val="24"/>
        </w:rPr>
        <w:t>"</w:t>
      </w:r>
      <w:r>
        <w:rPr>
          <w:rFonts w:hint="eastAsia" w:ascii="宋体" w:hAnsi="Times New Roman"/>
          <w:sz w:val="24"/>
          <w:szCs w:val="24"/>
          <w:lang w:val="zh-CN"/>
        </w:rPr>
        <w:t>中打算以网络化学习作为提高年青一代</w:t>
      </w:r>
      <w:r>
        <w:rPr>
          <w:rFonts w:hint="default" w:ascii="Times New Roman" w:hAnsi="Times New Roman"/>
          <w:sz w:val="24"/>
          <w:szCs w:val="24"/>
        </w:rPr>
        <w:t>"21</w:t>
      </w:r>
      <w:r>
        <w:rPr>
          <w:rFonts w:hint="eastAsia" w:ascii="宋体" w:hAnsi="Times New Roman"/>
          <w:sz w:val="24"/>
          <w:szCs w:val="24"/>
          <w:lang w:val="zh-CN"/>
        </w:rPr>
        <w:t>世纪能力素质</w:t>
      </w:r>
      <w:r>
        <w:rPr>
          <w:rFonts w:hint="default" w:ascii="Times New Roman" w:hAnsi="Times New Roman"/>
          <w:sz w:val="24"/>
          <w:szCs w:val="24"/>
        </w:rPr>
        <w:t>"</w:t>
      </w:r>
      <w:r>
        <w:rPr>
          <w:rFonts w:hint="eastAsia" w:ascii="宋体" w:hAnsi="Times New Roman"/>
          <w:sz w:val="24"/>
          <w:szCs w:val="24"/>
          <w:lang w:val="zh-CN"/>
        </w:rPr>
        <w:t>的根本措施。技术的教育应用成为教育改革和人才培养的重要途径之一。</w:t>
      </w:r>
    </w:p>
    <w:p>
      <w:pPr>
        <w:autoSpaceDE w:val="0"/>
        <w:autoSpaceDN w:val="0"/>
        <w:adjustRightInd w:val="0"/>
        <w:spacing w:beforeLines="0" w:afterLines="0"/>
        <w:ind w:firstLine="448"/>
        <w:rPr>
          <w:rFonts w:hint="default" w:ascii="Times New Roman" w:hAnsi="Times New Roman"/>
          <w:sz w:val="24"/>
          <w:szCs w:val="24"/>
        </w:rPr>
      </w:pPr>
      <w:r>
        <w:rPr>
          <w:rFonts w:hint="eastAsia" w:ascii="宋体" w:hAnsi="Times New Roman"/>
          <w:sz w:val="24"/>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numPr>
          <w:ilvl w:val="0"/>
          <w:numId w:val="0"/>
        </w:numPr>
        <w:rPr>
          <w:rFonts w:hint="eastAsia"/>
          <w:sz w:val="24"/>
          <w:szCs w:val="24"/>
          <w:lang w:val="en-US" w:eastAsia="zh-CN"/>
        </w:rPr>
      </w:pPr>
    </w:p>
    <w:p>
      <w:pPr>
        <w:autoSpaceDE w:val="0"/>
        <w:autoSpaceDN w:val="0"/>
        <w:adjustRightInd w:val="0"/>
        <w:spacing w:beforeLines="0" w:afterLines="0"/>
        <w:ind w:firstLine="448"/>
        <w:rPr>
          <w:rFonts w:hint="default" w:ascii="Times New Roman" w:hAnsi="Times New Roman"/>
          <w:sz w:val="24"/>
          <w:szCs w:val="24"/>
        </w:rPr>
      </w:pPr>
      <w:r>
        <w:rPr>
          <w:rFonts w:hint="eastAsia" w:ascii="宋体" w:hAnsi="Arial"/>
          <w:sz w:val="24"/>
          <w:szCs w:val="24"/>
          <w:lang w:val="zh-CN"/>
        </w:rPr>
        <w:t>这个网站的主要目的就是为教师和学生提供交流的平台，方便教师，方便学生。这个网站还</w:t>
      </w:r>
      <w:r>
        <w:rPr>
          <w:rFonts w:hint="eastAsia" w:ascii="宋体" w:hAnsi="Times New Roman"/>
          <w:sz w:val="24"/>
          <w:szCs w:val="24"/>
          <w:lang w:val="zh-CN"/>
        </w:rPr>
        <w:t>为一些对这门课程感兴趣的人士提供一个了解的机会。</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教师能够更好，更容易地得到学生的反馈，调整自己的进度或方法</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教师可以方便地点评学生作业</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有助于提高教师知名度和影响力，方便同学了解教师</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学生的获得资料更加容易，更加丰富</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学生能够有针对性地进行补课，如果有缺课的话</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学生可以方便地向老师提出疑问</w:t>
      </w:r>
      <w:r>
        <w:rPr>
          <w:rFonts w:hint="default" w:ascii="Times New Roman" w:hAnsi="Times New Roman"/>
          <w:sz w:val="24"/>
          <w:szCs w:val="24"/>
        </w:rPr>
        <w:t xml:space="preserve"> </w:t>
      </w:r>
      <w:r>
        <w:rPr>
          <w:rFonts w:hint="eastAsia" w:ascii="宋体" w:hAnsi="Times New Roman"/>
          <w:sz w:val="24"/>
          <w:szCs w:val="24"/>
          <w:lang w:val="zh-CN"/>
        </w:rPr>
        <w:t>并且可以迅速的得到解答</w:t>
      </w:r>
    </w:p>
    <w:p>
      <w:pPr>
        <w:numPr>
          <w:ilvl w:val="0"/>
          <w:numId w:val="2"/>
        </w:numPr>
        <w:tabs>
          <w:tab w:val="left" w:pos="360"/>
        </w:tabs>
        <w:autoSpaceDE w:val="0"/>
        <w:autoSpaceDN w:val="0"/>
        <w:adjustRightInd w:val="0"/>
        <w:spacing w:beforeLines="0" w:afterLines="0"/>
        <w:ind w:left="360" w:hanging="360"/>
        <w:rPr>
          <w:rFonts w:hint="default" w:ascii="Times New Roman" w:hAnsi="Times New Roman"/>
          <w:i/>
          <w:sz w:val="24"/>
          <w:szCs w:val="24"/>
        </w:rPr>
      </w:pPr>
      <w:r>
        <w:rPr>
          <w:rFonts w:hint="eastAsia" w:ascii="宋体" w:hAnsi="Times New Roman"/>
          <w:sz w:val="24"/>
          <w:szCs w:val="24"/>
          <w:lang w:val="zh-CN"/>
        </w:rPr>
        <w:t>游客可以有机会了解这门课的情况，教师的情况</w:t>
      </w:r>
    </w:p>
    <w:p>
      <w:pPr>
        <w:numPr>
          <w:ilvl w:val="0"/>
          <w:numId w:val="0"/>
        </w:numPr>
        <w:rPr>
          <w:rFonts w:hint="eastAsia"/>
          <w:lang w:val="en-US" w:eastAsia="zh-CN"/>
        </w:rPr>
      </w:pPr>
    </w:p>
    <w:p>
      <w:pPr>
        <w:rPr>
          <w:rFonts w:hint="eastAsia"/>
          <w:sz w:val="24"/>
          <w:szCs w:val="24"/>
          <w:lang w:val="en-US" w:eastAsia="zh-CN"/>
        </w:rPr>
      </w:pPr>
    </w:p>
    <w:p>
      <w:pPr>
        <w:pStyle w:val="2"/>
        <w:numPr>
          <w:ilvl w:val="0"/>
          <w:numId w:val="3"/>
        </w:numPr>
        <w:rPr>
          <w:rFonts w:hint="eastAsia"/>
          <w:lang w:val="en-US" w:eastAsia="zh-CN"/>
        </w:rPr>
      </w:pPr>
      <w:bookmarkStart w:id="3" w:name="_Toc21919"/>
      <w:r>
        <w:rPr>
          <w:rFonts w:hint="eastAsia"/>
          <w:lang w:val="en-US" w:eastAsia="zh-CN"/>
        </w:rPr>
        <w:t>项目目标</w:t>
      </w:r>
      <w:bookmarkEnd w:id="3"/>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autoSpaceDE w:val="0"/>
        <w:autoSpaceDN w:val="0"/>
        <w:adjustRightInd w:val="0"/>
        <w:spacing w:beforeLines="0" w:afterLines="0"/>
        <w:ind w:firstLine="465"/>
        <w:rPr>
          <w:rFonts w:hint="default" w:ascii="Times New Roman" w:hAnsi="Times New Roman"/>
          <w:sz w:val="24"/>
          <w:szCs w:val="24"/>
        </w:rPr>
      </w:pPr>
      <w:r>
        <w:rPr>
          <w:rFonts w:hint="eastAsia" w:ascii="宋体" w:hAnsi="Times New Roman"/>
          <w:sz w:val="24"/>
          <w:szCs w:val="24"/>
          <w:lang w:val="zh-CN"/>
        </w:rPr>
        <w:t>本网站要求提供对外服务的能力</w:t>
      </w:r>
      <w:r>
        <w:rPr>
          <w:rFonts w:hint="default" w:ascii="Times New Roman" w:hAnsi="Times New Roman"/>
          <w:sz w:val="24"/>
          <w:szCs w:val="24"/>
        </w:rPr>
        <w:t>,</w:t>
      </w:r>
      <w:r>
        <w:rPr>
          <w:rFonts w:hint="eastAsia" w:ascii="宋体" w:hAnsi="Times New Roman"/>
          <w:sz w:val="24"/>
          <w:szCs w:val="24"/>
          <w:lang w:val="zh-CN"/>
        </w:rPr>
        <w:t>保证至少</w:t>
      </w:r>
      <w:r>
        <w:rPr>
          <w:rFonts w:hint="default" w:ascii="Times New Roman" w:hAnsi="Times New Roman"/>
          <w:sz w:val="24"/>
          <w:szCs w:val="24"/>
        </w:rPr>
        <w:t>300</w:t>
      </w:r>
      <w:r>
        <w:rPr>
          <w:rFonts w:hint="eastAsia" w:ascii="宋体" w:hAnsi="Times New Roman"/>
          <w:sz w:val="24"/>
          <w:szCs w:val="24"/>
          <w:lang w:val="zh-CN"/>
        </w:rPr>
        <w:t>名同学上课辅助服务的要求</w:t>
      </w:r>
      <w:r>
        <w:rPr>
          <w:rFonts w:hint="default" w:ascii="Times New Roman" w:hAnsi="Times New Roman"/>
          <w:sz w:val="24"/>
          <w:szCs w:val="24"/>
        </w:rPr>
        <w:t>.</w:t>
      </w:r>
      <w:r>
        <w:rPr>
          <w:rFonts w:hint="eastAsia" w:ascii="宋体" w:hAnsi="Times New Roman"/>
          <w:sz w:val="24"/>
          <w:szCs w:val="24"/>
          <w:lang w:val="zh-CN"/>
        </w:rPr>
        <w:t>包括数据存储能力</w:t>
      </w:r>
      <w:r>
        <w:rPr>
          <w:rFonts w:hint="default" w:ascii="Times New Roman" w:hAnsi="Times New Roman"/>
          <w:sz w:val="24"/>
          <w:szCs w:val="24"/>
        </w:rPr>
        <w:t>,</w:t>
      </w:r>
      <w:r>
        <w:rPr>
          <w:rFonts w:hint="eastAsia" w:ascii="宋体" w:hAnsi="Times New Roman"/>
          <w:sz w:val="24"/>
          <w:szCs w:val="24"/>
          <w:lang w:val="zh-CN"/>
        </w:rPr>
        <w:t>网络服务吞吐能力</w:t>
      </w:r>
      <w:r>
        <w:rPr>
          <w:rFonts w:hint="default" w:ascii="Times New Roman" w:hAnsi="Times New Roman"/>
          <w:sz w:val="24"/>
          <w:szCs w:val="24"/>
        </w:rPr>
        <w:t>,</w:t>
      </w:r>
      <w:r>
        <w:rPr>
          <w:rFonts w:hint="eastAsia" w:ascii="宋体" w:hAnsi="Times New Roman"/>
          <w:sz w:val="24"/>
          <w:szCs w:val="24"/>
          <w:lang w:val="zh-CN"/>
        </w:rPr>
        <w:t>数据安全特性等</w:t>
      </w:r>
      <w:r>
        <w:rPr>
          <w:rFonts w:hint="default" w:ascii="Times New Roman" w:hAnsi="Times New Roman"/>
          <w:sz w:val="24"/>
          <w:szCs w:val="24"/>
        </w:rPr>
        <w:t>.</w:t>
      </w:r>
    </w:p>
    <w:p>
      <w:pPr>
        <w:autoSpaceDE w:val="0"/>
        <w:autoSpaceDN w:val="0"/>
        <w:adjustRightInd w:val="0"/>
        <w:spacing w:beforeLines="0" w:afterLines="0"/>
        <w:ind w:firstLine="448"/>
        <w:rPr>
          <w:rFonts w:hint="default" w:ascii="Times New Roman" w:hAnsi="Times New Roman"/>
          <w:sz w:val="21"/>
        </w:rPr>
      </w:pPr>
    </w:p>
    <w:p>
      <w:pPr>
        <w:pStyle w:val="2"/>
        <w:numPr>
          <w:ilvl w:val="0"/>
          <w:numId w:val="3"/>
        </w:numPr>
        <w:rPr>
          <w:rFonts w:hint="eastAsia"/>
          <w:lang w:val="en-US" w:eastAsia="zh-CN"/>
        </w:rPr>
      </w:pPr>
      <w:bookmarkStart w:id="4" w:name="_Toc3501"/>
      <w:r>
        <w:rPr>
          <w:rFonts w:hint="eastAsia"/>
          <w:lang w:val="en-US" w:eastAsia="zh-CN"/>
        </w:rPr>
        <w:t>项目范围</w:t>
      </w:r>
      <w:bookmarkEnd w:id="4"/>
    </w:p>
    <w:p>
      <w:pPr>
        <w:rPr>
          <w:rFonts w:hint="eastAsia"/>
          <w:sz w:val="24"/>
          <w:szCs w:val="24"/>
          <w:lang w:val="en-US" w:eastAsia="zh-CN"/>
        </w:rPr>
      </w:pPr>
      <w:r>
        <w:rPr>
          <w:rFonts w:hint="eastAsia"/>
          <w:b/>
          <w:bCs/>
          <w:sz w:val="24"/>
          <w:szCs w:val="24"/>
          <w:lang w:val="en-US" w:eastAsia="zh-CN"/>
        </w:rPr>
        <w:t>项目范围：</w:t>
      </w:r>
      <w:r>
        <w:rPr>
          <w:rFonts w:hint="eastAsia"/>
          <w:b w:val="0"/>
          <w:bCs w:val="0"/>
          <w:sz w:val="24"/>
          <w:szCs w:val="24"/>
          <w:lang w:val="en-US" w:eastAsia="zh-CN"/>
        </w:rPr>
        <w:t>帮助全校师生提供一个通过互联网学习的网站，开发过程中对网站进行调试，调试完后进行验收交接。</w:t>
      </w:r>
    </w:p>
    <w:p>
      <w:pPr>
        <w:rPr>
          <w:rFonts w:hint="eastAsia"/>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可交付产品：</w:t>
      </w:r>
    </w:p>
    <w:p>
      <w:pPr>
        <w:rPr>
          <w:rFonts w:hint="eastAsia"/>
          <w:b/>
          <w:bCs/>
          <w:sz w:val="24"/>
          <w:szCs w:val="24"/>
          <w:lang w:val="en-US" w:eastAsia="zh-CN"/>
        </w:rPr>
      </w:pPr>
    </w:p>
    <w:tbl>
      <w:tblPr>
        <w:tblStyle w:val="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rPr>
          <w:rFonts w:hint="eastAsia"/>
          <w:b/>
          <w:bCs/>
          <w:sz w:val="24"/>
          <w:szCs w:val="24"/>
          <w:lang w:val="en-US" w:eastAsia="zh-CN"/>
        </w:rPr>
      </w:pPr>
    </w:p>
    <w:p>
      <w:pPr>
        <w:rPr>
          <w:rFonts w:hint="eastAsia"/>
          <w:b/>
          <w:bCs/>
          <w:sz w:val="24"/>
          <w:szCs w:val="24"/>
          <w:lang w:val="en-US" w:eastAsia="zh-CN"/>
        </w:rPr>
      </w:pPr>
    </w:p>
    <w:p>
      <w:pPr>
        <w:rPr>
          <w:rFonts w:hint="eastAsia"/>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方法：</w:t>
      </w:r>
      <w:r>
        <w:rPr>
          <w:rFonts w:hint="eastAsia"/>
          <w:b w:val="0"/>
          <w:bCs w:val="0"/>
          <w:sz w:val="24"/>
          <w:szCs w:val="24"/>
          <w:lang w:val="en-US" w:eastAsia="zh-CN"/>
        </w:rPr>
        <w:t>开发过程应遵循传统瀑布模型，自顶向下，还应辅以迭代模型，精益求精，在开发中循序渐进，体验过程中也提升自身实力和经验</w:t>
      </w:r>
    </w:p>
    <w:p>
      <w:pPr>
        <w:rPr>
          <w:rFonts w:hint="eastAsia"/>
          <w:b w:val="0"/>
          <w:bCs w:val="0"/>
          <w:sz w:val="24"/>
          <w:szCs w:val="24"/>
          <w:lang w:val="en-US" w:eastAsia="zh-CN"/>
        </w:rPr>
      </w:pPr>
    </w:p>
    <w:p>
      <w:pPr>
        <w:rPr>
          <w:rFonts w:hint="eastAsia"/>
          <w:b w:val="0"/>
          <w:bCs w:val="0"/>
          <w:sz w:val="24"/>
          <w:szCs w:val="24"/>
          <w:lang w:val="en-US" w:eastAsia="zh-CN"/>
        </w:rPr>
      </w:pPr>
    </w:p>
    <w:p>
      <w:pPr>
        <w:pStyle w:val="2"/>
        <w:numPr>
          <w:ilvl w:val="0"/>
          <w:numId w:val="3"/>
        </w:numPr>
        <w:rPr>
          <w:rFonts w:hint="eastAsia"/>
          <w:lang w:val="en-US" w:eastAsia="zh-CN"/>
        </w:rPr>
      </w:pPr>
      <w:bookmarkStart w:id="5" w:name="_Toc3091"/>
      <w:r>
        <w:rPr>
          <w:rFonts w:hint="eastAsia"/>
          <w:lang w:val="en-US" w:eastAsia="zh-CN"/>
        </w:rPr>
        <w:t>项目经理</w:t>
      </w:r>
      <w:bookmarkEnd w:id="5"/>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项目经理：</w:t>
      </w:r>
      <w:r>
        <w:rPr>
          <w:rFonts w:hint="eastAsia"/>
          <w:sz w:val="24"/>
          <w:szCs w:val="24"/>
          <w:lang w:val="en-US" w:eastAsia="zh-CN"/>
        </w:rPr>
        <w:t>奕吉</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项目经理职责：</w:t>
      </w:r>
      <w:r>
        <w:rPr>
          <w:rFonts w:hint="eastAsia"/>
          <w:b w:val="0"/>
          <w:bCs w:val="0"/>
          <w:sz w:val="24"/>
          <w:szCs w:val="24"/>
          <w:lang w:val="en-US" w:eastAsia="zh-CN"/>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rFonts w:hint="eastAsia"/>
          <w:sz w:val="24"/>
          <w:szCs w:val="24"/>
          <w:lang w:val="en-US" w:eastAsia="zh-CN"/>
        </w:rPr>
      </w:pPr>
    </w:p>
    <w:p>
      <w:pPr>
        <w:rPr>
          <w:rFonts w:hint="eastAsia"/>
          <w:b/>
          <w:bCs/>
          <w:sz w:val="24"/>
          <w:szCs w:val="24"/>
          <w:lang w:val="en-US" w:eastAsia="zh-CN"/>
        </w:rPr>
      </w:pPr>
    </w:p>
    <w:p>
      <w:pPr>
        <w:rPr>
          <w:rFonts w:hint="eastAsia"/>
          <w:b w:val="0"/>
          <w:bCs w:val="0"/>
          <w:sz w:val="24"/>
          <w:szCs w:val="24"/>
          <w:vertAlign w:val="baseline"/>
          <w:lang w:val="en-US" w:eastAsia="zh-CN"/>
        </w:rPr>
      </w:pPr>
      <w:r>
        <w:rPr>
          <w:rFonts w:hint="eastAsia"/>
          <w:b/>
          <w:bCs/>
          <w:sz w:val="24"/>
          <w:szCs w:val="24"/>
          <w:lang w:val="en-US" w:eastAsia="zh-CN"/>
        </w:rPr>
        <w:t>角色和职责：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侯宏仑老师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教育指导软件项目管理相关知识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杨枨老师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教育指导需求工程相关知识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奕吉</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项目经理，管理整个项目开发过程，负责可行性分析，系统维护和项目总结及辅助其他组员任务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eastAsia="宋体" w:cs="Calibri"/>
                <w:sz w:val="24"/>
                <w:lang w:val="en-US" w:eastAsia="zh-CN"/>
              </w:rPr>
              <w:t>张旗</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开发人员，负责系统测试及其他被分配到的任务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eastAsia="宋体" w:cs="Calibri"/>
                <w:sz w:val="24"/>
                <w:lang w:val="en-US" w:eastAsia="zh-CN"/>
              </w:rPr>
              <w:t>靳泽旭</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开发人员，负责编码调制及其他被分配到的任务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eastAsia="宋体" w:cs="Calibri"/>
                <w:sz w:val="24"/>
                <w:lang w:val="en-US" w:eastAsia="zh-CN"/>
              </w:rPr>
              <w:t>曾雨晴</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开发人员，负责项目开发计划，总体设计及其他被分配到的任务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eastAsia="宋体" w:cs="Calibri"/>
                <w:sz w:val="24"/>
                <w:lang w:val="en-US" w:eastAsia="zh-CN"/>
              </w:rPr>
              <w:t>于欣汝</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开发人员，负责需求工程及其他被分配到的任务</w:t>
            </w:r>
          </w:p>
        </w:tc>
      </w:tr>
    </w:tbl>
    <w:p>
      <w:pPr>
        <w:ind w:left="840" w:leftChars="0" w:firstLine="420" w:firstLineChars="0"/>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p>
    <w:p>
      <w:pPr>
        <w:pStyle w:val="2"/>
        <w:numPr>
          <w:ilvl w:val="0"/>
          <w:numId w:val="3"/>
        </w:numPr>
        <w:rPr>
          <w:rFonts w:hint="eastAsia"/>
          <w:lang w:val="en-US" w:eastAsia="zh-CN"/>
        </w:rPr>
      </w:pPr>
      <w:bookmarkStart w:id="6" w:name="_Toc16540"/>
      <w:r>
        <w:rPr>
          <w:rFonts w:hint="eastAsia"/>
          <w:lang w:val="en-US" w:eastAsia="zh-CN"/>
        </w:rPr>
        <w:t>项目总体计划</w:t>
      </w:r>
      <w:bookmarkEnd w:id="6"/>
    </w:p>
    <w:p>
      <w:pPr>
        <w:rPr>
          <w:rFonts w:hint="eastAsia"/>
          <w:sz w:val="24"/>
          <w:szCs w:val="24"/>
        </w:rPr>
      </w:pPr>
      <w:r>
        <w:rPr>
          <w:rFonts w:hint="eastAsia"/>
          <w:b/>
          <w:bCs/>
          <w:sz w:val="24"/>
          <w:szCs w:val="24"/>
          <w:lang w:val="en-US" w:eastAsia="zh-CN"/>
        </w:rPr>
        <w:t>1.项目开始时间：</w:t>
      </w:r>
      <w:r>
        <w:rPr>
          <w:rFonts w:hint="eastAsia"/>
          <w:sz w:val="24"/>
          <w:szCs w:val="24"/>
          <w:lang w:val="en-US" w:eastAsia="zh-CN"/>
        </w:rPr>
        <w:t>2017年秋（2017-2018秋季学年开始）</w:t>
      </w:r>
      <w:r>
        <w:rPr>
          <w:rFonts w:hint="eastAsia"/>
          <w:sz w:val="24"/>
          <w:szCs w:val="24"/>
        </w:rPr>
        <w:tab/>
      </w:r>
      <w:r>
        <w:rPr>
          <w:rFonts w:hint="eastAsia"/>
          <w:sz w:val="24"/>
          <w:szCs w:val="24"/>
          <w:lang w:val="en-US" w:eastAsia="zh-CN"/>
        </w:rPr>
        <w:t>9月28日</w:t>
      </w:r>
    </w:p>
    <w:p>
      <w:pPr>
        <w:rPr>
          <w:rFonts w:hint="eastAsia"/>
          <w:sz w:val="24"/>
          <w:szCs w:val="24"/>
        </w:rPr>
      </w:pPr>
    </w:p>
    <w:p>
      <w:pPr>
        <w:rPr>
          <w:rFonts w:hint="eastAsia"/>
          <w:sz w:val="24"/>
          <w:szCs w:val="24"/>
          <w:lang w:val="en-US" w:eastAsia="zh-CN"/>
        </w:rPr>
      </w:pPr>
      <w:r>
        <w:rPr>
          <w:rFonts w:hint="eastAsia"/>
          <w:b/>
          <w:bCs/>
          <w:sz w:val="24"/>
          <w:szCs w:val="24"/>
          <w:lang w:val="en-US" w:eastAsia="zh-CN"/>
        </w:rPr>
        <w:t>2.项目结束时间：</w:t>
      </w:r>
      <w:r>
        <w:rPr>
          <w:rFonts w:hint="eastAsia"/>
          <w:sz w:val="24"/>
          <w:szCs w:val="24"/>
          <w:lang w:val="en-US" w:eastAsia="zh-CN"/>
        </w:rPr>
        <w:t>预计2018年冬（2017-2018秋季学年结束前）1月16日</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主要里程碑：</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《项目任务书》下达 2017年10月12日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《项目可行性报告》 2017年10月22日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《项目章程》、《项目总体计划》、《需求工程计划》 2017年10月29日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《QA计划》  2017年11月05日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《软件需求规格说明书》 2017年12月10日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《软件需求变更文档》 2017年12月24日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《系统设计与实现计划》2017年01月07日</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《软件概要设计说明》 2017年01月14日</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pStyle w:val="2"/>
        <w:numPr>
          <w:ilvl w:val="0"/>
          <w:numId w:val="3"/>
        </w:numPr>
        <w:rPr>
          <w:rFonts w:hint="eastAsia"/>
          <w:lang w:val="en-US" w:eastAsia="zh-CN"/>
        </w:rPr>
      </w:pPr>
      <w:bookmarkStart w:id="7" w:name="_Toc27011"/>
      <w:r>
        <w:rPr>
          <w:rFonts w:hint="eastAsia"/>
          <w:lang w:val="en-US" w:eastAsia="zh-CN"/>
        </w:rPr>
        <w:t>项目总体预算</w:t>
      </w:r>
      <w:bookmarkEnd w:id="7"/>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400小时以上</w:t>
      </w:r>
    </w:p>
    <w:p>
      <w:pPr>
        <w:rPr>
          <w:rFonts w:hint="eastAsia"/>
          <w:sz w:val="24"/>
          <w:szCs w:val="24"/>
          <w:lang w:val="en-US" w:eastAsia="zh-CN"/>
        </w:rPr>
      </w:pPr>
      <w:r>
        <w:rPr>
          <w:rFonts w:hint="eastAsia"/>
          <w:sz w:val="24"/>
          <w:szCs w:val="24"/>
          <w:lang w:val="en-US" w:eastAsia="zh-CN"/>
        </w:rPr>
        <w:t>以现在程序员时薪30.97元/时来算的话预计人力资源费用在12392元。</w:t>
      </w:r>
    </w:p>
    <w:p>
      <w:pPr>
        <w:rPr>
          <w:rFonts w:hint="eastAsia"/>
          <w:lang w:val="en-US" w:eastAsia="zh-CN"/>
        </w:rPr>
      </w:pPr>
    </w:p>
    <w:p>
      <w:pPr>
        <w:rPr>
          <w:rFonts w:hint="eastAsia"/>
          <w:lang w:val="en-US" w:eastAsia="zh-CN"/>
        </w:rPr>
      </w:pPr>
      <w:bookmarkStart w:id="11" w:name="_GoBack"/>
      <w:bookmarkEnd w:id="11"/>
    </w:p>
    <w:p>
      <w:pPr>
        <w:pStyle w:val="2"/>
        <w:numPr>
          <w:ilvl w:val="0"/>
          <w:numId w:val="3"/>
        </w:numPr>
        <w:rPr>
          <w:rFonts w:hint="eastAsia"/>
          <w:lang w:val="en-US" w:eastAsia="zh-CN"/>
        </w:rPr>
      </w:pPr>
      <w:bookmarkStart w:id="8" w:name="_Toc23094"/>
      <w:r>
        <w:rPr>
          <w:rFonts w:hint="eastAsia"/>
          <w:lang w:val="en-US" w:eastAsia="zh-CN"/>
        </w:rPr>
        <w:t>各职能部门提供配合</w:t>
      </w:r>
      <w:bookmarkEnd w:id="8"/>
    </w:p>
    <w:p>
      <w:pPr>
        <w:rPr>
          <w:rFonts w:hint="eastAsia" w:ascii="宋体" w:hAnsi="Times New Roman"/>
          <w:sz w:val="24"/>
          <w:szCs w:val="24"/>
        </w:rPr>
      </w:pPr>
      <w:r>
        <w:rPr>
          <w:rFonts w:hint="default" w:ascii="Times New Roman" w:hAnsi="Times New Roman"/>
          <w:sz w:val="21"/>
        </w:rPr>
        <w:t xml:space="preserve"> </w:t>
      </w:r>
      <w:r>
        <w:rPr>
          <w:rFonts w:hint="eastAsia" w:ascii="Times New Roman" w:hAnsi="Times New Roman"/>
          <w:sz w:val="21"/>
          <w:lang w:val="en-US" w:eastAsia="zh-CN"/>
        </w:rPr>
        <w:tab/>
      </w:r>
      <w:r>
        <w:rPr>
          <w:rFonts w:hint="eastAsia" w:ascii="宋体" w:hAnsi="Times New Roman"/>
          <w:sz w:val="24"/>
          <w:szCs w:val="24"/>
          <w:lang w:val="zh-CN"/>
        </w:rPr>
        <w:t>我们首先得得到教师和学院的支持和认可</w:t>
      </w:r>
      <w:r>
        <w:rPr>
          <w:rFonts w:hint="eastAsia" w:ascii="宋体" w:hAnsi="Times New Roman"/>
          <w:sz w:val="24"/>
          <w:szCs w:val="24"/>
        </w:rPr>
        <w:t>；</w:t>
      </w:r>
    </w:p>
    <w:p>
      <w:pPr>
        <w:ind w:firstLine="420" w:firstLineChars="0"/>
        <w:rPr>
          <w:rFonts w:hint="eastAsia"/>
          <w:sz w:val="24"/>
          <w:szCs w:val="24"/>
          <w:lang w:val="en-US" w:eastAsia="zh-CN"/>
        </w:rPr>
      </w:pPr>
      <w:r>
        <w:rPr>
          <w:rFonts w:hint="eastAsia" w:ascii="宋体" w:hAnsi="Times New Roman"/>
          <w:sz w:val="24"/>
          <w:szCs w:val="24"/>
          <w:lang w:val="zh-CN"/>
        </w:rPr>
        <w:t>还需要得到教师</w:t>
      </w:r>
      <w:r>
        <w:rPr>
          <w:rFonts w:hint="eastAsia" w:ascii="宋体" w:hAnsi="Times New Roman"/>
          <w:sz w:val="24"/>
          <w:szCs w:val="24"/>
        </w:rPr>
        <w:t>，</w:t>
      </w:r>
      <w:r>
        <w:rPr>
          <w:rFonts w:hint="eastAsia" w:ascii="宋体" w:hAnsi="Times New Roman"/>
          <w:sz w:val="24"/>
          <w:szCs w:val="24"/>
          <w:lang w:val="zh-CN"/>
        </w:rPr>
        <w:t>同学的高度配合</w:t>
      </w:r>
      <w:r>
        <w:rPr>
          <w:rFonts w:hint="eastAsia" w:ascii="宋体" w:hAnsi="Times New Roman"/>
          <w:sz w:val="24"/>
          <w:szCs w:val="24"/>
        </w:rPr>
        <w:t>；</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pStyle w:val="2"/>
        <w:numPr>
          <w:ilvl w:val="0"/>
          <w:numId w:val="3"/>
        </w:numPr>
        <w:rPr>
          <w:rFonts w:hint="eastAsia"/>
          <w:lang w:val="en-US" w:eastAsia="zh-CN"/>
        </w:rPr>
      </w:pPr>
      <w:bookmarkStart w:id="9" w:name="_Toc18712"/>
      <w:r>
        <w:rPr>
          <w:rFonts w:hint="eastAsia"/>
          <w:lang w:val="en-US" w:eastAsia="zh-CN"/>
        </w:rPr>
        <w:t>审批要求</w:t>
      </w:r>
      <w:bookmarkEnd w:id="9"/>
    </w:p>
    <w:p>
      <w:pPr>
        <w:ind w:firstLine="420" w:firstLineChars="0"/>
        <w:rPr>
          <w:rFonts w:hint="eastAsia"/>
          <w:sz w:val="24"/>
          <w:szCs w:val="24"/>
          <w:lang w:val="en-US" w:eastAsia="zh-CN"/>
        </w:rPr>
      </w:pPr>
      <w:r>
        <w:rPr>
          <w:rFonts w:hint="eastAsia"/>
          <w:sz w:val="24"/>
          <w:szCs w:val="24"/>
          <w:lang w:val="en-US" w:eastAsia="zh-CN"/>
        </w:rPr>
        <w:t>接受扬枨。侯宏仑及各用户代表和各小组组长阶段审批和检验，在验收小组认为项目合格之后，由项目发起人签字批准项目结束。</w:t>
      </w:r>
    </w:p>
    <w:p>
      <w:pPr>
        <w:rPr>
          <w:rFonts w:hint="eastAsia"/>
          <w:lang w:val="en-US" w:eastAsia="zh-CN"/>
        </w:rPr>
      </w:pPr>
    </w:p>
    <w:p>
      <w:pPr>
        <w:rPr>
          <w:rFonts w:hint="eastAsia"/>
          <w:lang w:val="en-US" w:eastAsia="zh-CN"/>
        </w:rPr>
      </w:pPr>
    </w:p>
    <w:p>
      <w:pPr>
        <w:pStyle w:val="2"/>
        <w:numPr>
          <w:ilvl w:val="0"/>
          <w:numId w:val="3"/>
        </w:numPr>
        <w:rPr>
          <w:rFonts w:hint="eastAsia"/>
          <w:lang w:val="en-US" w:eastAsia="zh-CN"/>
        </w:rPr>
      </w:pPr>
      <w:bookmarkStart w:id="10" w:name="_Toc28657"/>
      <w:r>
        <w:rPr>
          <w:rFonts w:hint="eastAsia"/>
          <w:lang w:val="en-US" w:eastAsia="zh-CN"/>
        </w:rPr>
        <w:t>项目章程的批准</w:t>
      </w:r>
      <w:bookmarkEnd w:id="10"/>
    </w:p>
    <w:p>
      <w:pPr>
        <w:rPr>
          <w:rFonts w:hint="eastAsia"/>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本章程于2017年10月09日由下列人员签字批准：</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姓名：杨枨</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姓名：侯宏仑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姓名：奕吉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职务：项目经理</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Arial">
    <w:panose1 w:val="020B0604020202020204"/>
    <w:charset w:val="00"/>
    <w:family w:val="swiss"/>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9F5BBB1"/>
    <w:multiLevelType w:val="singleLevel"/>
    <w:tmpl w:val="59F5BBB1"/>
    <w:lvl w:ilvl="0" w:tentative="0">
      <w:start w:val="1"/>
      <w:numFmt w:val="chineseCounting"/>
      <w:suff w:val="nothing"/>
      <w:lvlText w:val="%1 "/>
      <w:lvlJc w:val="left"/>
    </w:lvl>
  </w:abstractNum>
  <w:abstractNum w:abstractNumId="2">
    <w:nsid w:val="59F5BEAA"/>
    <w:multiLevelType w:val="singleLevel"/>
    <w:tmpl w:val="59F5BEAA"/>
    <w:lvl w:ilvl="0" w:tentative="0">
      <w:start w:val="3"/>
      <w:numFmt w:val="chineseCounting"/>
      <w:suff w:val="space"/>
      <w:lvlText w:val="%1 "/>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17D75"/>
    <w:rsid w:val="055C3E2F"/>
    <w:rsid w:val="0810094A"/>
    <w:rsid w:val="0BEB2C8E"/>
    <w:rsid w:val="0D8F3DA5"/>
    <w:rsid w:val="0F113814"/>
    <w:rsid w:val="24AC0C4D"/>
    <w:rsid w:val="261B7E63"/>
    <w:rsid w:val="2CF6265E"/>
    <w:rsid w:val="2E383A27"/>
    <w:rsid w:val="346461E6"/>
    <w:rsid w:val="357A24EF"/>
    <w:rsid w:val="3B583B08"/>
    <w:rsid w:val="3F3B1E0D"/>
    <w:rsid w:val="440F78B6"/>
    <w:rsid w:val="49F507A5"/>
    <w:rsid w:val="4ED1511E"/>
    <w:rsid w:val="51F8496B"/>
    <w:rsid w:val="5253625D"/>
    <w:rsid w:val="54DC26B9"/>
    <w:rsid w:val="58CD5A4E"/>
    <w:rsid w:val="5A0D0DFA"/>
    <w:rsid w:val="5D5A10A2"/>
    <w:rsid w:val="5E3B6D0D"/>
    <w:rsid w:val="639B2447"/>
    <w:rsid w:val="66390CF5"/>
    <w:rsid w:val="6E90069F"/>
    <w:rsid w:val="70B87FFC"/>
    <w:rsid w:val="762A650C"/>
    <w:rsid w:val="78581253"/>
    <w:rsid w:val="7E647932"/>
    <w:rsid w:val="7F4A510B"/>
    <w:rsid w:val="7F4F6E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yiji</cp:lastModifiedBy>
  <dcterms:modified xsi:type="dcterms:W3CDTF">2017-10-29T13:08:22Z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