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软件工程系列课程学习辅助网站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bookmarkStart w:id="26" w:name="_GoBack"/>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V0.2</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修改软件开发过程，添加WBC，LRC等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_Toc20247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_Toc20247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_Toc12099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_Toc12099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_Toc18680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_Toc18680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_Toc16928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_Toc16928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_Toc25860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_Toc25860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_Toc28081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_Toc28081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_Toc27211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_Toc27211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_Toc12430 </w:instrText>
      </w:r>
      <w:r>
        <w:rPr>
          <w:rFonts w:hint="eastAsia"/>
          <w:bCs/>
          <w:szCs w:val="28"/>
          <w:lang w:val="en-US" w:eastAsia="zh-CN"/>
        </w:rPr>
        <w:fldChar w:fldCharType="separate"/>
      </w:r>
      <w:r>
        <w:rPr>
          <w:rFonts w:hint="eastAsia"/>
          <w:lang w:val="en-US" w:eastAsia="zh-CN"/>
        </w:rPr>
        <w:t>1.7商业案例</w:t>
      </w:r>
      <w:r>
        <w:tab/>
      </w:r>
      <w:r>
        <w:fldChar w:fldCharType="begin"/>
      </w:r>
      <w:r>
        <w:instrText xml:space="preserve"> PAGEREF _Toc12430 </w:instrText>
      </w:r>
      <w:r>
        <w:fldChar w:fldCharType="separate"/>
      </w:r>
      <w:r>
        <w:t>4</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_Toc27070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_Toc27070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_Toc6579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_Toc6579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_Toc14582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_Toc14582 </w:instrText>
      </w:r>
      <w:r>
        <w:fldChar w:fldCharType="separate"/>
      </w:r>
      <w:r>
        <w:t>4</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_Toc18615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_Toc18615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_Toc8197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_Toc8197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_Toc22742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_Toc22742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_Toc15075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_Toc15075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_Toc21803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_Toc21803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_Toc21307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_Toc21307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_Toc1990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_Toc1990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_Toc23968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_Toc23968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_Toc17041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_Toc17041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_Toc23925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_Toc23925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_Toc30737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_Toc30737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_Toc19727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_Toc19727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_Toc27536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_Toc27536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_Toc21458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_Toc21458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_Toc15150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_Toc15150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_Toc8799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_Toc8799 </w:instrText>
      </w:r>
      <w:r>
        <w:fldChar w:fldCharType="separate"/>
      </w:r>
      <w:r>
        <w:t>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20247"/>
      <w:r>
        <w:rPr>
          <w:rFonts w:hint="eastAsia"/>
          <w:lang w:val="en-US" w:eastAsia="zh-CN"/>
        </w:rPr>
        <w:t>介绍</w:t>
      </w:r>
      <w:bookmarkEnd w:id="0"/>
    </w:p>
    <w:p>
      <w:pPr>
        <w:pStyle w:val="3"/>
        <w:rPr>
          <w:rFonts w:hint="eastAsia"/>
          <w:lang w:val="en-US" w:eastAsia="zh-CN"/>
        </w:rPr>
      </w:pPr>
      <w:bookmarkStart w:id="1" w:name="_Toc12099"/>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8680"/>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16928"/>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25860"/>
      <w:r>
        <w:rPr>
          <w:rFonts w:hint="eastAsia"/>
          <w:lang w:val="en-US" w:eastAsia="zh-CN"/>
        </w:rPr>
        <w:t>1.4项目目标</w:t>
      </w:r>
      <w:bookmarkEnd w:id="4"/>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8081"/>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《需求开发计划》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《需求变更控制文档》</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《需求规格说明书》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《概要设计说明》</w:t>
      </w:r>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《质量保证计划》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《项目总结报告》</w:t>
      </w:r>
    </w:p>
    <w:p>
      <w:pPr>
        <w:pStyle w:val="3"/>
        <w:rPr>
          <w:rFonts w:hint="eastAsia"/>
          <w:lang w:val="en-US" w:eastAsia="zh-CN"/>
        </w:rPr>
      </w:pPr>
      <w:bookmarkStart w:id="6" w:name="_Toc27211"/>
      <w:r>
        <w:rPr>
          <w:rFonts w:hint="eastAsia"/>
          <w:lang w:val="en-US" w:eastAsia="zh-CN"/>
        </w:rPr>
        <w:t>1.6里程碑</w:t>
      </w:r>
      <w:bookmarkEnd w:id="6"/>
    </w:p>
    <w:p>
      <w:pPr>
        <w:rPr>
          <w:rFonts w:hint="eastAsia"/>
          <w:sz w:val="24"/>
          <w:szCs w:val="24"/>
          <w:lang w:val="en-US" w:eastAsia="zh-CN"/>
        </w:rPr>
      </w:pPr>
      <w:r>
        <w:rPr>
          <w:rFonts w:hint="eastAsia"/>
          <w:sz w:val="24"/>
          <w:szCs w:val="24"/>
          <w:lang w:val="en-US" w:eastAsia="zh-CN"/>
        </w:rPr>
        <w:t>可行性分析阶段——《可行性分析报告》</w:t>
      </w:r>
    </w:p>
    <w:p>
      <w:pPr>
        <w:rPr>
          <w:rFonts w:hint="eastAsia"/>
          <w:sz w:val="24"/>
          <w:szCs w:val="24"/>
          <w:lang w:val="en-US" w:eastAsia="zh-CN"/>
        </w:rPr>
      </w:pPr>
      <w:r>
        <w:rPr>
          <w:rFonts w:hint="eastAsia"/>
          <w:sz w:val="24"/>
          <w:szCs w:val="24"/>
          <w:lang w:val="en-US" w:eastAsia="zh-CN"/>
        </w:rPr>
        <w:t>软件项目开发计划阶段——《项目开发计划》</w:t>
      </w:r>
    </w:p>
    <w:p>
      <w:pPr>
        <w:rPr>
          <w:rFonts w:hint="eastAsia"/>
          <w:sz w:val="24"/>
          <w:szCs w:val="24"/>
          <w:lang w:val="en-US" w:eastAsia="zh-CN"/>
        </w:rPr>
      </w:pPr>
      <w:r>
        <w:rPr>
          <w:rFonts w:hint="eastAsia"/>
          <w:sz w:val="24"/>
          <w:szCs w:val="24"/>
          <w:lang w:val="en-US" w:eastAsia="zh-CN"/>
        </w:rPr>
        <w:t>软件需求分析阶段——《需求规格说明书》</w:t>
      </w:r>
    </w:p>
    <w:p>
      <w:pPr>
        <w:rPr>
          <w:rFonts w:hint="eastAsia"/>
          <w:sz w:val="24"/>
          <w:szCs w:val="24"/>
          <w:lang w:val="en-US" w:eastAsia="zh-CN"/>
        </w:rPr>
      </w:pPr>
      <w:r>
        <w:rPr>
          <w:rFonts w:hint="eastAsia"/>
          <w:sz w:val="24"/>
          <w:szCs w:val="24"/>
          <w:lang w:val="en-US" w:eastAsia="zh-CN"/>
        </w:rPr>
        <w:t>软件总体设计阶段——《总体设计报告》</w:t>
      </w:r>
    </w:p>
    <w:p>
      <w:pPr>
        <w:rPr>
          <w:rFonts w:hint="eastAsia"/>
          <w:sz w:val="24"/>
          <w:szCs w:val="24"/>
          <w:lang w:val="en-US" w:eastAsia="zh-CN"/>
        </w:rPr>
      </w:pPr>
      <w:r>
        <w:rPr>
          <w:rFonts w:hint="eastAsia"/>
          <w:sz w:val="24"/>
          <w:szCs w:val="24"/>
          <w:lang w:val="en-US" w:eastAsia="zh-CN"/>
        </w:rPr>
        <w:t>软件详细设计阶段——《详细设计报告》</w:t>
      </w:r>
    </w:p>
    <w:p>
      <w:pPr>
        <w:rPr>
          <w:rFonts w:hint="eastAsia"/>
          <w:sz w:val="24"/>
          <w:szCs w:val="24"/>
          <w:lang w:val="en-US" w:eastAsia="zh-CN"/>
        </w:rPr>
      </w:pPr>
      <w:r>
        <w:rPr>
          <w:rFonts w:hint="eastAsia"/>
          <w:sz w:val="24"/>
          <w:szCs w:val="24"/>
          <w:lang w:val="en-US" w:eastAsia="zh-CN"/>
        </w:rPr>
        <w:t>软件开发阶段——编码</w:t>
      </w:r>
    </w:p>
    <w:p>
      <w:pPr>
        <w:rPr>
          <w:rFonts w:hint="eastAsia"/>
          <w:sz w:val="24"/>
          <w:szCs w:val="24"/>
          <w:lang w:val="en-US" w:eastAsia="zh-CN"/>
        </w:rPr>
      </w:pPr>
      <w:r>
        <w:rPr>
          <w:rFonts w:hint="eastAsia"/>
          <w:sz w:val="24"/>
          <w:szCs w:val="24"/>
          <w:lang w:val="en-US" w:eastAsia="zh-CN"/>
        </w:rPr>
        <w:t>软件测试阶段——《测试报告》</w:t>
      </w:r>
    </w:p>
    <w:p>
      <w:pPr>
        <w:rPr>
          <w:rFonts w:hint="eastAsia"/>
          <w:sz w:val="24"/>
          <w:szCs w:val="24"/>
          <w:lang w:val="en-US" w:eastAsia="zh-CN"/>
        </w:rPr>
      </w:pPr>
      <w:r>
        <w:rPr>
          <w:rFonts w:hint="eastAsia"/>
          <w:sz w:val="24"/>
          <w:szCs w:val="24"/>
          <w:lang w:val="en-US" w:eastAsia="zh-CN"/>
        </w:rPr>
        <w:t>总结阶段——《项目总结报告》</w:t>
      </w:r>
    </w:p>
    <w:p>
      <w:pPr>
        <w:rPr>
          <w:rFonts w:hint="eastAsia"/>
          <w:sz w:val="24"/>
          <w:szCs w:val="24"/>
          <w:lang w:val="en-US" w:eastAsia="zh-CN"/>
        </w:rPr>
      </w:pPr>
    </w:p>
    <w:p>
      <w:pPr>
        <w:pStyle w:val="2"/>
        <w:numPr>
          <w:ilvl w:val="0"/>
          <w:numId w:val="1"/>
        </w:numPr>
        <w:rPr>
          <w:rFonts w:hint="eastAsia"/>
          <w:lang w:val="en-US" w:eastAsia="zh-CN"/>
        </w:rPr>
      </w:pPr>
      <w:bookmarkStart w:id="7" w:name="_Toc27070"/>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6579"/>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14605" b="14605"/>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84705"/>
                <wp:effectExtent l="6350" t="6350" r="12700" b="23495"/>
                <wp:wrapNone/>
                <wp:docPr id="19" name="组合 19"/>
                <wp:cNvGraphicFramePr/>
                <a:graphic xmlns:a="http://schemas.openxmlformats.org/drawingml/2006/main">
                  <a:graphicData uri="http://schemas.microsoft.com/office/word/2010/wordprocessingGroup">
                    <wpg:wgp>
                      <wpg:cNvGrpSpPr/>
                      <wpg:grpSpPr>
                        <a:xfrm>
                          <a:off x="0" y="0"/>
                          <a:ext cx="5334000" cy="2084705"/>
                          <a:chOff x="16314" y="36255"/>
                          <a:chExt cx="8400" cy="3283"/>
                        </a:xfrm>
                      </wpg:grpSpPr>
                      <wps:wsp>
                        <wps:cNvPr id="7" name="矩形 7"/>
                        <wps:cNvSpPr/>
                        <wps:spPr>
                          <a:xfrm>
                            <a:off x="18444" y="38730"/>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（一般组员）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（一般组员）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（一般组员）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（一般组员）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4.15pt;width:420pt;z-index:251670528;mso-width-relative:page;mso-height-relative:page;" coordorigin="16314,36255" coordsize="8400,3283" o:gfxdata="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yQTTPNoAAAAJAQAADwAAAAAAAAABACAAAAAiAAAAZHJz&#10;L2Rvd25yZXYueG1sUEsBAhQAFAAAAAgAh07iQL9v/wc8BAAA6xgAAA4AAAAAAAAAAQAgAAAAKQEA&#10;AGRycy9lMm9Eb2MueG1sUEsFBgAAAAAGAAYAWQEAANcHAAAAAA==&#10;">
                <o:lock v:ext="edit" aspectratio="f"/>
                <v:rect id="_x0000_s1026" o:spid="_x0000_s1026" o:spt="1" style="position:absolute;left:18444;top:38730;height:793;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（一般组员）</w:t>
                        </w:r>
                      </w:p>
                    </w:txbxContent>
                  </v:textbox>
                </v:rect>
                <v:rect id="_x0000_s1026" o:spid="_x0000_s1026" o:spt="1" style="position:absolute;left:20544;top:38730;height:793;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（一般组员）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（一般组员）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（一般组员）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8255" b="762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8890" b="1714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762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9" w:name="_Toc14582"/>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numPr>
          <w:ilvl w:val="0"/>
          <w:numId w:val="1"/>
        </w:numPr>
        <w:rPr>
          <w:rFonts w:hint="eastAsia"/>
          <w:lang w:val="en-US" w:eastAsia="zh-CN"/>
        </w:rPr>
      </w:pPr>
      <w:bookmarkStart w:id="10" w:name="_Toc18615"/>
      <w:r>
        <w:rPr>
          <w:rFonts w:hint="eastAsia"/>
          <w:lang w:val="en-US" w:eastAsia="zh-CN"/>
        </w:rPr>
        <w:t>管理过程</w:t>
      </w:r>
      <w:bookmarkEnd w:id="10"/>
    </w:p>
    <w:p>
      <w:pPr>
        <w:pStyle w:val="3"/>
        <w:rPr>
          <w:rFonts w:hint="eastAsia"/>
          <w:lang w:val="en-US" w:eastAsia="zh-CN"/>
        </w:rPr>
      </w:pPr>
      <w:bookmarkStart w:id="11" w:name="_Toc8197"/>
      <w:r>
        <w:rPr>
          <w:rFonts w:hint="eastAsia"/>
          <w:lang w:val="en-US" w:eastAsia="zh-CN"/>
        </w:rPr>
        <w:t>3.1假设、依赖和约束</w:t>
      </w:r>
      <w:bookmarkEnd w:id="11"/>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2" w:name="_Toc22742"/>
      <w:r>
        <w:rPr>
          <w:rFonts w:hint="eastAsia"/>
          <w:lang w:val="en-US" w:eastAsia="zh-CN"/>
        </w:rPr>
        <w:t>3.2风险管理</w:t>
      </w:r>
      <w:bookmarkEnd w:id="12"/>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pStyle w:val="3"/>
        <w:rPr>
          <w:rFonts w:hint="eastAsia"/>
          <w:lang w:val="en-US" w:eastAsia="zh-CN"/>
        </w:rPr>
      </w:pPr>
      <w:bookmarkStart w:id="13" w:name="_Toc15075"/>
      <w:r>
        <w:rPr>
          <w:rFonts w:hint="eastAsia"/>
          <w:lang w:val="en-US" w:eastAsia="zh-CN"/>
        </w:rPr>
        <w:t>3.3监控机制</w:t>
      </w:r>
      <w:bookmarkEnd w:id="13"/>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4" w:name="_Toc21803"/>
      <w:r>
        <w:rPr>
          <w:rFonts w:hint="eastAsia"/>
          <w:lang w:val="en-US" w:eastAsia="zh-CN"/>
        </w:rPr>
        <w:t>3.4质量计划</w:t>
      </w:r>
      <w:bookmarkEnd w:id="14"/>
      <w:bookmarkStart w:id="15" w:name="_Toc21307"/>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pStyle w:val="3"/>
        <w:rPr>
          <w:rFonts w:hint="eastAsia"/>
          <w:lang w:val="en-US" w:eastAsia="zh-CN"/>
        </w:rPr>
      </w:pPr>
      <w:r>
        <w:rPr>
          <w:rFonts w:hint="eastAsia"/>
          <w:lang w:val="en-US" w:eastAsia="zh-CN"/>
        </w:rPr>
        <w:t>3.5变更控制计划</w:t>
      </w:r>
      <w:bookmarkEnd w:id="15"/>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6" w:name="_Toc1990"/>
      <w:r>
        <w:rPr>
          <w:rFonts w:hint="eastAsia"/>
          <w:lang w:val="en-US" w:eastAsia="zh-CN"/>
        </w:rPr>
        <w:t>3.6人员配备计划</w:t>
      </w:r>
      <w:bookmarkEnd w:id="16"/>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7" w:name="_Toc23968"/>
      <w:r>
        <w:rPr>
          <w:rFonts w:hint="eastAsia"/>
          <w:lang w:val="en-US" w:eastAsia="zh-CN"/>
        </w:rPr>
        <w:t>技术流程</w:t>
      </w:r>
      <w:bookmarkEnd w:id="17"/>
    </w:p>
    <w:p>
      <w:pPr>
        <w:pStyle w:val="3"/>
        <w:rPr>
          <w:rFonts w:hint="eastAsia"/>
          <w:lang w:val="en-US" w:eastAsia="zh-CN"/>
        </w:rPr>
      </w:pPr>
      <w:bookmarkStart w:id="18" w:name="_Toc17041"/>
      <w:r>
        <w:rPr>
          <w:rFonts w:hint="eastAsia"/>
          <w:lang w:val="en-US" w:eastAsia="zh-CN"/>
        </w:rPr>
        <w:t>4.1系统文件</w:t>
      </w:r>
      <w:bookmarkEnd w:id="18"/>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9" w:name="_Toc23925"/>
      <w:r>
        <w:rPr>
          <w:rFonts w:hint="eastAsia"/>
          <w:lang w:val="en-US" w:eastAsia="zh-CN"/>
        </w:rPr>
        <w:t>4.2项目支持功能</w:t>
      </w:r>
      <w:bookmarkEnd w:id="19"/>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0" w:name="_Toc30737"/>
      <w:r>
        <w:rPr>
          <w:rFonts w:hint="eastAsia"/>
          <w:lang w:val="en-US" w:eastAsia="zh-CN"/>
        </w:rPr>
        <w:t>工作分解结构、进度和预算</w:t>
      </w:r>
      <w:bookmarkEnd w:id="20"/>
    </w:p>
    <w:p>
      <w:pPr>
        <w:pStyle w:val="3"/>
        <w:rPr>
          <w:rFonts w:hint="eastAsia"/>
        </w:rPr>
      </w:pPr>
      <w:bookmarkStart w:id="21" w:name="_Toc19727"/>
      <w:r>
        <w:rPr>
          <w:rFonts w:hint="eastAsia"/>
          <w:lang w:val="en-US" w:eastAsia="zh-CN"/>
        </w:rPr>
        <w:t>5.1</w:t>
      </w:r>
      <w:r>
        <w:rPr>
          <w:rFonts w:hint="eastAsia"/>
        </w:rPr>
        <w:t>工作分解结构</w:t>
      </w:r>
      <w:bookmarkEnd w:id="21"/>
    </w:p>
    <w:p>
      <w:pPr>
        <w:ind w:firstLine="420" w:firstLineChars="0"/>
      </w:pPr>
      <w:r>
        <w:drawing>
          <wp:inline distT="0" distB="0" distL="114300" distR="114300">
            <wp:extent cx="5264785" cy="1040130"/>
            <wp:effectExtent l="0" t="0" r="12065"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5264785" cy="1040130"/>
                    </a:xfrm>
                    <a:prstGeom prst="rect">
                      <a:avLst/>
                    </a:prstGeom>
                    <a:noFill/>
                    <a:ln w="9525">
                      <a:noFill/>
                    </a:ln>
                  </pic:spPr>
                </pic:pic>
              </a:graphicData>
            </a:graphic>
          </wp:inline>
        </w:drawing>
      </w: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2" w:name="_Toc27536"/>
      <w:r>
        <w:rPr>
          <w:rFonts w:hint="eastAsia"/>
          <w:lang w:val="en-US" w:eastAsia="zh-CN"/>
        </w:rPr>
        <w:t>5.2预算</w:t>
      </w:r>
      <w:bookmarkEnd w:id="22"/>
    </w:p>
    <w:p>
      <w:pPr>
        <w:ind w:firstLine="420" w:firstLineChars="0"/>
        <w:rPr>
          <w:rFonts w:hint="eastAsia"/>
          <w:sz w:val="24"/>
          <w:szCs w:val="24"/>
          <w:lang w:val="en-US" w:eastAsia="zh-CN"/>
        </w:rPr>
      </w:pPr>
      <w:r>
        <w:rPr>
          <w:rFonts w:hint="eastAsia"/>
          <w:sz w:val="24"/>
          <w:szCs w:val="24"/>
          <w:lang w:val="en-US" w:eastAsia="zh-CN"/>
        </w:rPr>
        <w:t>因本项目主要是体验项目开发过程，不涉及过多经济预算。因此预算更多体现为时间成本。小组成员将费时一个学期的时间，预计每天都将花费至少一个小时的时间在本项目上，加上每周会有两次会议，会议一般进行时长为两个小时。预计整个项目将至少花费450小时以上</w:t>
      </w:r>
    </w:p>
    <w:p>
      <w:pPr>
        <w:pStyle w:val="3"/>
        <w:rPr>
          <w:rFonts w:hint="eastAsia"/>
          <w:lang w:val="en-US" w:eastAsia="zh-CN"/>
        </w:rPr>
      </w:pPr>
      <w:bookmarkStart w:id="23" w:name="_Toc21458"/>
      <w:r>
        <w:rPr>
          <w:rFonts w:hint="eastAsia"/>
          <w:lang w:val="en-US" w:eastAsia="zh-CN"/>
        </w:rPr>
        <w:t>5.3时间表</w:t>
      </w:r>
      <w:bookmarkEnd w:id="23"/>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4" w:name="_Toc15150"/>
      <w:r>
        <w:rPr>
          <w:rFonts w:hint="eastAsia"/>
          <w:lang w:val="en-US" w:eastAsia="zh-CN"/>
        </w:rPr>
        <w:t>附加组件</w:t>
      </w:r>
      <w:bookmarkEnd w:id="24"/>
    </w:p>
    <w:p>
      <w:pPr>
        <w:pStyle w:val="2"/>
        <w:rPr>
          <w:rFonts w:hint="eastAsia"/>
          <w:lang w:val="en-US" w:eastAsia="zh-CN"/>
        </w:rPr>
      </w:pPr>
      <w:bookmarkStart w:id="25" w:name="_Toc8799"/>
      <w:r>
        <w:rPr>
          <w:rFonts w:hint="eastAsia"/>
          <w:lang w:val="en-US" w:eastAsia="zh-CN"/>
        </w:rPr>
        <w:t>7、附录</w:t>
      </w:r>
      <w:bookmarkEnd w:id="25"/>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42255D9"/>
    <w:rsid w:val="08A735FA"/>
    <w:rsid w:val="0AB8049F"/>
    <w:rsid w:val="0D7D2485"/>
    <w:rsid w:val="14BF5866"/>
    <w:rsid w:val="15861DA3"/>
    <w:rsid w:val="184B1722"/>
    <w:rsid w:val="209B774B"/>
    <w:rsid w:val="220A141E"/>
    <w:rsid w:val="22670148"/>
    <w:rsid w:val="24E01AD9"/>
    <w:rsid w:val="27E6375D"/>
    <w:rsid w:val="2F5D64FE"/>
    <w:rsid w:val="339F6B2D"/>
    <w:rsid w:val="352B1353"/>
    <w:rsid w:val="3A305185"/>
    <w:rsid w:val="43046594"/>
    <w:rsid w:val="47174CDC"/>
    <w:rsid w:val="4A2E2881"/>
    <w:rsid w:val="4CC8052C"/>
    <w:rsid w:val="51AB618B"/>
    <w:rsid w:val="53B762D2"/>
    <w:rsid w:val="57670719"/>
    <w:rsid w:val="57677446"/>
    <w:rsid w:val="5F0500FD"/>
    <w:rsid w:val="624F2741"/>
    <w:rsid w:val="664C76EF"/>
    <w:rsid w:val="6BDE6B19"/>
    <w:rsid w:val="6CA74C96"/>
    <w:rsid w:val="790F3F33"/>
    <w:rsid w:val="7CB73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Administrator</cp:lastModifiedBy>
  <dcterms:modified xsi:type="dcterms:W3CDTF">2017-10-21T03:21:22Z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