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w:t>
            </w:r>
            <w:r>
              <w:rPr>
                <w:rFonts w:hint="eastAsia"/>
                <w:sz w:val="24"/>
                <w:lang w:val="en-US" w:eastAsia="zh-CN"/>
              </w:rPr>
              <w:t>01</w:t>
            </w:r>
            <w:r>
              <w:rPr>
                <w:rFonts w:hint="eastAsia"/>
                <w:sz w:val="24"/>
              </w:rPr>
              <w:t>月</w:t>
            </w:r>
            <w:r>
              <w:rPr>
                <w:rFonts w:hint="eastAsia"/>
                <w:sz w:val="24"/>
                <w:lang w:val="en-US" w:eastAsia="zh-CN"/>
              </w:rPr>
              <w:t>14</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20"/>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9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9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9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9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9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9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9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9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2017年12月02日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修改干系人信息，根据当前的计划做相应的修整</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196" w:type="dxa"/>
          </w:tcPr>
          <w:p>
            <w:pPr>
              <w:ind w:firstLine="420" w:firstLineChars="0"/>
              <w:rPr>
                <w:rFonts w:hint="eastAsia" w:ascii="宋体" w:hAnsi="宋体"/>
                <w:sz w:val="24"/>
                <w:lang w:val="en-US" w:eastAsia="zh-CN"/>
              </w:rPr>
            </w:pPr>
            <w:r>
              <w:rPr>
                <w:rFonts w:hint="eastAsia"/>
                <w:sz w:val="24"/>
                <w:szCs w:val="24"/>
                <w:lang w:val="en-US" w:eastAsia="zh-CN"/>
              </w:rPr>
              <w:t>添加了用户界面设计的分工，用户用例表的分工，SRS初步的里程碑</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V1.5.1</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增加了对12月15日对管理员的第二次采访</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V1.5.2</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2196" w:type="dxa"/>
          </w:tcPr>
          <w:p>
            <w:pPr>
              <w:ind w:firstLine="420" w:firstLineChars="0"/>
              <w:rPr>
                <w:rFonts w:hint="eastAsia"/>
                <w:sz w:val="24"/>
                <w:szCs w:val="24"/>
                <w:lang w:val="en-US" w:eastAsia="zh-CN"/>
              </w:rPr>
            </w:pPr>
            <w:r>
              <w:rPr>
                <w:rFonts w:hint="eastAsia"/>
                <w:sz w:val="24"/>
                <w:szCs w:val="24"/>
                <w:lang w:val="en-US" w:eastAsia="zh-CN"/>
              </w:rPr>
              <w:t>添加JAD会议，SRS内部评审，修改部分计划中的错误描述，延后了需求变更的相关任务（因需求变更尚未启动），添加了本周工作内容（主要是根据评审内容对需求细节的修改）</w:t>
            </w:r>
          </w:p>
          <w:p>
            <w:pPr>
              <w:jc w:val="left"/>
              <w:rPr>
                <w:rFonts w:hint="eastAsia" w:ascii="宋体" w:hAnsi="宋体"/>
                <w:sz w:val="24"/>
                <w:lang w:val="en-US" w:eastAsia="zh-CN"/>
              </w:rPr>
            </w:pPr>
          </w:p>
        </w:tc>
        <w:tc>
          <w:tcPr>
            <w:tcW w:w="1418" w:type="dxa"/>
          </w:tcPr>
          <w:p>
            <w:pPr>
              <w:jc w:val="left"/>
              <w:rPr>
                <w:rFonts w:hint="eastAsia" w:ascii="宋体" w:hAnsi="宋体"/>
                <w:sz w:val="24"/>
                <w:lang w:val="en-US" w:eastAsia="zh-CN"/>
              </w:rPr>
            </w:pPr>
            <w:r>
              <w:rPr>
                <w:rFonts w:hint="eastAsia" w:ascii="宋体" w:hAnsi="宋体"/>
                <w:sz w:val="24"/>
                <w:lang w:val="en-US" w:eastAsia="zh-CN"/>
              </w:rPr>
              <w:t>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曾雨晴，奕吉</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2017年12月30日</w:t>
            </w:r>
          </w:p>
        </w:tc>
        <w:tc>
          <w:tcPr>
            <w:tcW w:w="2196" w:type="dxa"/>
          </w:tcPr>
          <w:p>
            <w:pPr>
              <w:ind w:firstLine="420" w:firstLineChars="0"/>
              <w:rPr>
                <w:rFonts w:hint="eastAsia"/>
                <w:sz w:val="24"/>
                <w:lang w:val="en-US" w:eastAsia="zh-CN"/>
              </w:rPr>
            </w:pPr>
            <w:r>
              <w:rPr>
                <w:rFonts w:hint="eastAsia"/>
                <w:sz w:val="24"/>
                <w:lang w:val="en-US" w:eastAsia="zh-CN"/>
              </w:rPr>
              <w:t>安排了元旦期间的任务，主要是修改过去文档及需求管理工作的认识与使用</w:t>
            </w:r>
          </w:p>
          <w:p>
            <w:pPr>
              <w:jc w:val="left"/>
              <w:rPr>
                <w:rFonts w:hint="eastAsia" w:ascii="宋体" w:hAnsi="宋体"/>
                <w:sz w:val="24"/>
                <w:lang w:val="en-US" w:eastAsia="zh-CN"/>
              </w:rPr>
            </w:pPr>
          </w:p>
        </w:tc>
        <w:tc>
          <w:tcPr>
            <w:tcW w:w="1418" w:type="dxa"/>
          </w:tcPr>
          <w:p>
            <w:pPr>
              <w:jc w:val="left"/>
              <w:rPr>
                <w:rFonts w:hint="eastAsia" w:ascii="宋体" w:hAnsi="宋体"/>
                <w:sz w:val="24"/>
                <w:lang w:val="en-US" w:eastAsia="zh-CN"/>
              </w:rPr>
            </w:pPr>
            <w:r>
              <w:rPr>
                <w:rFonts w:hint="eastAsia" w:ascii="宋体" w:hAnsi="宋体"/>
                <w:sz w:val="24"/>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2018年01月05日</w:t>
            </w:r>
          </w:p>
        </w:tc>
        <w:tc>
          <w:tcPr>
            <w:tcW w:w="2196" w:type="dxa"/>
          </w:tcPr>
          <w:p>
            <w:pPr>
              <w:jc w:val="left"/>
              <w:rPr>
                <w:rFonts w:hint="eastAsia" w:ascii="宋体" w:hAnsi="宋体"/>
                <w:sz w:val="24"/>
                <w:lang w:val="en-US" w:eastAsia="zh-CN"/>
              </w:rPr>
            </w:pPr>
            <w:r>
              <w:rPr>
                <w:rFonts w:hint="eastAsia"/>
                <w:sz w:val="24"/>
                <w:lang w:val="en-US" w:eastAsia="zh-CN"/>
              </w:rPr>
              <w:t>根据小组周会议内容更新了本周个人员的工作状况，主要体现在几份里程碑的负责以及需求变更管理工具的使用和汇报。</w:t>
            </w:r>
          </w:p>
        </w:tc>
        <w:tc>
          <w:tcPr>
            <w:tcW w:w="1418" w:type="dxa"/>
          </w:tcPr>
          <w:p>
            <w:pPr>
              <w:jc w:val="left"/>
              <w:rPr>
                <w:rFonts w:hint="eastAsia" w:ascii="宋体" w:hAnsi="宋体"/>
                <w:sz w:val="24"/>
                <w:lang w:val="en-US" w:eastAsia="zh-CN"/>
              </w:rPr>
            </w:pPr>
            <w:r>
              <w:rPr>
                <w:rFonts w:hint="eastAsia" w:ascii="宋体" w:hAnsi="宋体"/>
                <w:sz w:val="24"/>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V1.5.5</w:t>
            </w:r>
          </w:p>
        </w:tc>
        <w:tc>
          <w:tcPr>
            <w:tcW w:w="1814" w:type="dxa"/>
            <w:vAlign w:val="top"/>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vAlign w:val="top"/>
          </w:tcPr>
          <w:p>
            <w:pPr>
              <w:jc w:val="left"/>
              <w:rPr>
                <w:rFonts w:hint="eastAsia" w:ascii="宋体" w:hAnsi="宋体"/>
                <w:sz w:val="24"/>
                <w:lang w:val="en-US" w:eastAsia="zh-CN"/>
              </w:rPr>
            </w:pPr>
            <w:r>
              <w:rPr>
                <w:rFonts w:hint="eastAsia" w:ascii="宋体" w:hAnsi="宋体"/>
                <w:sz w:val="24"/>
                <w:lang w:val="en-US" w:eastAsia="zh-CN"/>
              </w:rPr>
              <w:t>2018年1月14日</w:t>
            </w:r>
          </w:p>
        </w:tc>
        <w:tc>
          <w:tcPr>
            <w:tcW w:w="2196" w:type="dxa"/>
            <w:vAlign w:val="top"/>
          </w:tcPr>
          <w:p>
            <w:pPr>
              <w:rPr>
                <w:rFonts w:hint="eastAsia"/>
                <w:sz w:val="24"/>
                <w:szCs w:val="24"/>
                <w:lang w:val="en-US" w:eastAsia="zh-CN"/>
              </w:rPr>
            </w:pPr>
            <w:r>
              <w:rPr>
                <w:rFonts w:hint="eastAsia"/>
                <w:sz w:val="24"/>
                <w:szCs w:val="24"/>
                <w:lang w:val="en-US" w:eastAsia="zh-CN"/>
              </w:rPr>
              <w:t>经过组内内部评审后，对一些尚未完成的工作进行删除，添加需求变更过程中的一些任务，对项目总结内容进行了丰富</w:t>
            </w:r>
          </w:p>
          <w:p>
            <w:pPr>
              <w:jc w:val="left"/>
              <w:rPr>
                <w:rFonts w:hint="eastAsia" w:ascii="宋体" w:hAnsi="宋体"/>
                <w:sz w:val="24"/>
                <w:lang w:val="en-US" w:eastAsia="zh-CN"/>
              </w:rPr>
            </w:pPr>
          </w:p>
        </w:tc>
        <w:tc>
          <w:tcPr>
            <w:tcW w:w="1418"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14"/>
        <w:tabs>
          <w:tab w:val="right" w:leader="dot" w:pos="8306"/>
        </w:tabs>
        <w:jc w:val="center"/>
        <w:rPr>
          <w:b/>
          <w:bCs/>
          <w:sz w:val="28"/>
          <w:szCs w:val="28"/>
        </w:rPr>
      </w:pPr>
      <w:r>
        <w:rPr>
          <w:rFonts w:hint="eastAsia"/>
          <w:b/>
          <w:bCs/>
          <w:sz w:val="28"/>
          <w:szCs w:val="28"/>
        </w:rPr>
        <w:t>目录</w:t>
      </w:r>
    </w:p>
    <w:p>
      <w:pPr>
        <w:pStyle w:val="14"/>
        <w:tabs>
          <w:tab w:val="right" w:leader="dot" w:pos="8306"/>
        </w:tabs>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rPr>
          <w:rFonts w:hint="eastAsia"/>
          <w:bCs/>
          <w:szCs w:val="28"/>
        </w:rPr>
        <w:fldChar w:fldCharType="begin"/>
      </w:r>
      <w:r>
        <w:rPr>
          <w:rFonts w:hint="eastAsia"/>
          <w:bCs/>
          <w:szCs w:val="28"/>
        </w:rPr>
        <w:instrText xml:space="preserve"> HYPERLINK \l _Toc2537 </w:instrText>
      </w:r>
      <w:r>
        <w:rPr>
          <w:rFonts w:hint="eastAsia"/>
          <w:bCs/>
          <w:szCs w:val="28"/>
        </w:rPr>
        <w:fldChar w:fldCharType="separate"/>
      </w:r>
      <w:r>
        <w:t xml:space="preserve">1、 </w:t>
      </w:r>
      <w:r>
        <w:rPr>
          <w:rFonts w:hint="eastAsia"/>
        </w:rPr>
        <w:t>介绍</w:t>
      </w:r>
      <w:r>
        <w:tab/>
      </w:r>
      <w:r>
        <w:fldChar w:fldCharType="begin"/>
      </w:r>
      <w:r>
        <w:instrText xml:space="preserve"> PAGEREF _Toc2537 </w:instrText>
      </w:r>
      <w:r>
        <w:fldChar w:fldCharType="separate"/>
      </w:r>
      <w:r>
        <w:t>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_Toc12728 </w:instrText>
      </w:r>
      <w:r>
        <w:rPr>
          <w:rFonts w:hint="eastAsia"/>
          <w:bCs/>
          <w:szCs w:val="28"/>
        </w:rPr>
        <w:fldChar w:fldCharType="separate"/>
      </w:r>
      <w:r>
        <w:rPr>
          <w:rFonts w:hint="default"/>
        </w:rPr>
        <w:t xml:space="preserve">1.1. </w:t>
      </w:r>
      <w:r>
        <w:rPr>
          <w:rFonts w:hint="eastAsia"/>
        </w:rPr>
        <w:t>目的</w:t>
      </w:r>
      <w:r>
        <w:tab/>
      </w:r>
      <w:r>
        <w:fldChar w:fldCharType="begin"/>
      </w:r>
      <w:r>
        <w:instrText xml:space="preserve"> PAGEREF _Toc12728 </w:instrText>
      </w:r>
      <w:r>
        <w:fldChar w:fldCharType="separate"/>
      </w:r>
      <w:r>
        <w:t>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_Toc26728 </w:instrText>
      </w:r>
      <w:r>
        <w:rPr>
          <w:rFonts w:hint="eastAsia"/>
          <w:bCs/>
          <w:szCs w:val="28"/>
        </w:rPr>
        <w:fldChar w:fldCharType="separate"/>
      </w:r>
      <w:r>
        <w:rPr>
          <w:rFonts w:hint="default"/>
        </w:rPr>
        <w:t xml:space="preserve">1.2. </w:t>
      </w:r>
      <w:r>
        <w:rPr>
          <w:rFonts w:hint="eastAsia"/>
        </w:rPr>
        <w:t>责任</w:t>
      </w:r>
      <w:r>
        <w:tab/>
      </w:r>
      <w:r>
        <w:fldChar w:fldCharType="begin"/>
      </w:r>
      <w:r>
        <w:instrText xml:space="preserve"> PAGEREF _Toc26728 </w:instrText>
      </w:r>
      <w:r>
        <w:fldChar w:fldCharType="separate"/>
      </w:r>
      <w:r>
        <w:t>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_Toc28846 </w:instrText>
      </w:r>
      <w:r>
        <w:rPr>
          <w:rFonts w:hint="eastAsia"/>
          <w:bCs/>
          <w:szCs w:val="28"/>
        </w:rPr>
        <w:fldChar w:fldCharType="separate"/>
      </w:r>
      <w:r>
        <w:rPr>
          <w:rFonts w:hint="default"/>
        </w:rPr>
        <w:t xml:space="preserve">1.3. </w:t>
      </w:r>
      <w:r>
        <w:rPr>
          <w:rFonts w:hint="eastAsia"/>
        </w:rPr>
        <w:t>范围</w:t>
      </w:r>
      <w:r>
        <w:tab/>
      </w:r>
      <w:r>
        <w:fldChar w:fldCharType="begin"/>
      </w:r>
      <w:r>
        <w:instrText xml:space="preserve"> PAGEREF _Toc28846 </w:instrText>
      </w:r>
      <w:r>
        <w:fldChar w:fldCharType="separate"/>
      </w:r>
      <w:r>
        <w:t>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_Toc28363 </w:instrText>
      </w:r>
      <w:r>
        <w:rPr>
          <w:rFonts w:hint="eastAsia"/>
          <w:bCs/>
          <w:szCs w:val="28"/>
        </w:rPr>
        <w:fldChar w:fldCharType="separate"/>
      </w:r>
      <w:r>
        <w:rPr>
          <w:rFonts w:hint="default"/>
        </w:rPr>
        <w:t xml:space="preserve">1.4. </w:t>
      </w:r>
      <w:r>
        <w:rPr>
          <w:rFonts w:hint="eastAsia"/>
        </w:rPr>
        <w:t>项目目标</w:t>
      </w:r>
      <w:r>
        <w:tab/>
      </w:r>
      <w:r>
        <w:fldChar w:fldCharType="begin"/>
      </w:r>
      <w:r>
        <w:instrText xml:space="preserve"> PAGEREF _Toc28363 </w:instrText>
      </w:r>
      <w:r>
        <w:fldChar w:fldCharType="separate"/>
      </w:r>
      <w:r>
        <w:t>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_Toc7131 </w:instrText>
      </w:r>
      <w:r>
        <w:rPr>
          <w:rFonts w:hint="eastAsia"/>
          <w:bCs/>
          <w:szCs w:val="28"/>
        </w:rPr>
        <w:fldChar w:fldCharType="separate"/>
      </w:r>
      <w:r>
        <w:rPr>
          <w:rFonts w:hint="default"/>
        </w:rPr>
        <w:t xml:space="preserve">1.5. </w:t>
      </w:r>
      <w:r>
        <w:rPr>
          <w:rFonts w:hint="eastAsia"/>
        </w:rPr>
        <w:t>需求工程交付成果</w:t>
      </w:r>
      <w:r>
        <w:tab/>
      </w:r>
      <w:r>
        <w:fldChar w:fldCharType="begin"/>
      </w:r>
      <w:r>
        <w:instrText xml:space="preserve"> PAGEREF _Toc7131 </w:instrText>
      </w:r>
      <w:r>
        <w:fldChar w:fldCharType="separate"/>
      </w:r>
      <w:r>
        <w:t>6</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_Toc6625 </w:instrText>
      </w:r>
      <w:r>
        <w:rPr>
          <w:rFonts w:hint="eastAsia"/>
          <w:bCs/>
          <w:szCs w:val="28"/>
        </w:rPr>
        <w:fldChar w:fldCharType="separate"/>
      </w:r>
      <w:r>
        <w:rPr>
          <w:rFonts w:hint="default"/>
        </w:rPr>
        <w:t xml:space="preserve">1.6. </w:t>
      </w:r>
      <w:r>
        <w:rPr>
          <w:rFonts w:hint="eastAsia"/>
        </w:rPr>
        <w:t>验收标准</w:t>
      </w:r>
      <w:r>
        <w:tab/>
      </w:r>
      <w:r>
        <w:fldChar w:fldCharType="begin"/>
      </w:r>
      <w:r>
        <w:instrText xml:space="preserve"> PAGEREF _Toc6625 </w:instrText>
      </w:r>
      <w:r>
        <w:fldChar w:fldCharType="separate"/>
      </w:r>
      <w:r>
        <w:t>6</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_Toc24025 </w:instrText>
      </w:r>
      <w:r>
        <w:rPr>
          <w:rFonts w:hint="eastAsia"/>
          <w:bCs/>
          <w:szCs w:val="28"/>
        </w:rPr>
        <w:fldChar w:fldCharType="separate"/>
      </w:r>
      <w:r>
        <w:rPr>
          <w:rFonts w:hint="default"/>
        </w:rPr>
        <w:t xml:space="preserve">1.7. </w:t>
      </w:r>
      <w:r>
        <w:rPr>
          <w:rFonts w:hint="eastAsia"/>
        </w:rPr>
        <w:t>最后交付期限</w:t>
      </w:r>
      <w:r>
        <w:tab/>
      </w:r>
      <w:r>
        <w:fldChar w:fldCharType="begin"/>
      </w:r>
      <w:r>
        <w:instrText xml:space="preserve"> PAGEREF _Toc24025 </w:instrText>
      </w:r>
      <w:r>
        <w:fldChar w:fldCharType="separate"/>
      </w:r>
      <w:r>
        <w:t>6</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_Toc11974 </w:instrText>
      </w:r>
      <w:r>
        <w:rPr>
          <w:rFonts w:hint="eastAsia"/>
          <w:bCs/>
          <w:szCs w:val="28"/>
        </w:rPr>
        <w:fldChar w:fldCharType="separate"/>
      </w:r>
      <w:r>
        <w:rPr>
          <w:rFonts w:hint="default"/>
        </w:rPr>
        <w:t xml:space="preserve">1.8. </w:t>
      </w:r>
      <w:r>
        <w:rPr>
          <w:rFonts w:hint="eastAsia"/>
        </w:rPr>
        <w:t>里程碑</w:t>
      </w:r>
      <w:r>
        <w:tab/>
      </w:r>
      <w:r>
        <w:fldChar w:fldCharType="begin"/>
      </w:r>
      <w:r>
        <w:instrText xml:space="preserve"> PAGEREF _Toc11974 </w:instrText>
      </w:r>
      <w:r>
        <w:fldChar w:fldCharType="separate"/>
      </w:r>
      <w:r>
        <w:t>6</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_Toc8369 </w:instrText>
      </w:r>
      <w:r>
        <w:rPr>
          <w:rFonts w:hint="eastAsia"/>
          <w:bCs/>
          <w:szCs w:val="28"/>
        </w:rPr>
        <w:fldChar w:fldCharType="separate"/>
      </w:r>
      <w:r>
        <w:t xml:space="preserve">2、 </w:t>
      </w:r>
      <w:r>
        <w:rPr>
          <w:rFonts w:hint="eastAsia"/>
        </w:rPr>
        <w:t>项目组织</w:t>
      </w:r>
      <w:r>
        <w:tab/>
      </w:r>
      <w:r>
        <w:fldChar w:fldCharType="begin"/>
      </w:r>
      <w:r>
        <w:instrText xml:space="preserve"> PAGEREF _Toc8369 </w:instrText>
      </w:r>
      <w:r>
        <w:fldChar w:fldCharType="separate"/>
      </w:r>
      <w:r>
        <w:t>7</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_Toc11084 </w:instrText>
      </w:r>
      <w:r>
        <w:rPr>
          <w:rFonts w:hint="eastAsia"/>
          <w:bCs/>
          <w:szCs w:val="28"/>
        </w:rPr>
        <w:fldChar w:fldCharType="separate"/>
      </w:r>
      <w:r>
        <w:rPr>
          <w:rFonts w:hint="eastAsia"/>
        </w:rPr>
        <w:t>2.1组织结构</w:t>
      </w:r>
      <w:r>
        <w:rPr>
          <w:rFonts w:hint="eastAsia"/>
          <w:lang w:val="en-US" w:eastAsia="zh-CN"/>
        </w:rPr>
        <w:t>分解</w:t>
      </w:r>
      <w:r>
        <w:tab/>
      </w:r>
      <w:r>
        <w:fldChar w:fldCharType="begin"/>
      </w:r>
      <w:r>
        <w:instrText xml:space="preserve"> PAGEREF _Toc11084 </w:instrText>
      </w:r>
      <w:r>
        <w:fldChar w:fldCharType="separate"/>
      </w:r>
      <w:r>
        <w:t>7</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_Toc32533 </w:instrText>
      </w:r>
      <w:r>
        <w:rPr>
          <w:rFonts w:hint="eastAsia"/>
          <w:bCs/>
          <w:szCs w:val="28"/>
        </w:rPr>
        <w:fldChar w:fldCharType="separate"/>
      </w:r>
      <w:r>
        <w:rPr>
          <w:rFonts w:hint="eastAsia"/>
        </w:rPr>
        <w:t>2.2项目中的职责</w:t>
      </w:r>
      <w:r>
        <w:tab/>
      </w:r>
      <w:r>
        <w:fldChar w:fldCharType="begin"/>
      </w:r>
      <w:r>
        <w:instrText xml:space="preserve"> PAGEREF _Toc32533 </w:instrText>
      </w:r>
      <w:r>
        <w:fldChar w:fldCharType="separate"/>
      </w:r>
      <w:r>
        <w:t>7</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_Toc10978 </w:instrText>
      </w:r>
      <w:r>
        <w:rPr>
          <w:rFonts w:hint="eastAsia"/>
          <w:bCs/>
          <w:szCs w:val="28"/>
        </w:rPr>
        <w:fldChar w:fldCharType="separate"/>
      </w:r>
      <w:r>
        <w:t xml:space="preserve">3、 </w:t>
      </w:r>
      <w:r>
        <w:rPr>
          <w:rFonts w:hint="eastAsia"/>
        </w:rPr>
        <w:t>管理过程</w:t>
      </w:r>
      <w:r>
        <w:tab/>
      </w:r>
      <w:r>
        <w:fldChar w:fldCharType="begin"/>
      </w:r>
      <w:r>
        <w:instrText xml:space="preserve"> PAGEREF _Toc10978 </w:instrText>
      </w:r>
      <w:r>
        <w:fldChar w:fldCharType="separate"/>
      </w:r>
      <w:r>
        <w:t>8</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_Toc27696 </w:instrText>
      </w:r>
      <w:r>
        <w:rPr>
          <w:rFonts w:hint="eastAsia"/>
          <w:bCs/>
          <w:szCs w:val="28"/>
        </w:rPr>
        <w:fldChar w:fldCharType="separate"/>
      </w:r>
      <w:r>
        <w:rPr>
          <w:rFonts w:hint="eastAsia"/>
        </w:rPr>
        <w:t>3.1假设、依赖和约束</w:t>
      </w:r>
      <w:r>
        <w:tab/>
      </w:r>
      <w:r>
        <w:fldChar w:fldCharType="begin"/>
      </w:r>
      <w:r>
        <w:instrText xml:space="preserve"> PAGEREF _Toc27696 </w:instrText>
      </w:r>
      <w:r>
        <w:fldChar w:fldCharType="separate"/>
      </w:r>
      <w:r>
        <w:t>8</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_Toc27540 </w:instrText>
      </w:r>
      <w:r>
        <w:rPr>
          <w:rFonts w:hint="eastAsia"/>
          <w:bCs/>
          <w:szCs w:val="28"/>
        </w:rPr>
        <w:fldChar w:fldCharType="separate"/>
      </w:r>
      <w:r>
        <w:rPr>
          <w:rFonts w:hint="eastAsia"/>
        </w:rPr>
        <w:t>3.2风险管理</w:t>
      </w:r>
      <w:r>
        <w:tab/>
      </w:r>
      <w:r>
        <w:fldChar w:fldCharType="begin"/>
      </w:r>
      <w:r>
        <w:instrText xml:space="preserve"> PAGEREF _Toc27540 </w:instrText>
      </w:r>
      <w:r>
        <w:fldChar w:fldCharType="separate"/>
      </w:r>
      <w:r>
        <w:t>8</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_Toc12074 </w:instrText>
      </w:r>
      <w:r>
        <w:rPr>
          <w:rFonts w:hint="eastAsia"/>
          <w:bCs/>
          <w:szCs w:val="28"/>
        </w:rPr>
        <w:fldChar w:fldCharType="separate"/>
      </w:r>
      <w:r>
        <w:rPr>
          <w:rFonts w:hint="eastAsia"/>
        </w:rPr>
        <w:t>3.3监控机制</w:t>
      </w:r>
      <w:r>
        <w:tab/>
      </w:r>
      <w:r>
        <w:fldChar w:fldCharType="begin"/>
      </w:r>
      <w:r>
        <w:instrText xml:space="preserve"> PAGEREF _Toc12074 </w:instrText>
      </w:r>
      <w:r>
        <w:fldChar w:fldCharType="separate"/>
      </w:r>
      <w:r>
        <w:t>11</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_Toc15377 </w:instrText>
      </w:r>
      <w:r>
        <w:rPr>
          <w:rFonts w:hint="eastAsia"/>
          <w:bCs/>
          <w:szCs w:val="28"/>
        </w:rPr>
        <w:fldChar w:fldCharType="separate"/>
      </w:r>
      <w:r>
        <w:rPr>
          <w:rFonts w:hint="eastAsia"/>
        </w:rPr>
        <w:t>3.4质量计划</w:t>
      </w:r>
      <w:r>
        <w:tab/>
      </w:r>
      <w:r>
        <w:fldChar w:fldCharType="begin"/>
      </w:r>
      <w:r>
        <w:instrText xml:space="preserve"> PAGEREF _Toc15377 </w:instrText>
      </w:r>
      <w:r>
        <w:fldChar w:fldCharType="separate"/>
      </w:r>
      <w:r>
        <w:t>11</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_Toc30611 </w:instrText>
      </w:r>
      <w:r>
        <w:rPr>
          <w:rFonts w:hint="eastAsia"/>
          <w:bCs/>
          <w:szCs w:val="28"/>
        </w:rPr>
        <w:fldChar w:fldCharType="separate"/>
      </w:r>
      <w:r>
        <w:rPr>
          <w:rFonts w:hint="eastAsia"/>
        </w:rPr>
        <w:t>3.5沟通子计划</w:t>
      </w:r>
      <w:r>
        <w:tab/>
      </w:r>
      <w:r>
        <w:fldChar w:fldCharType="begin"/>
      </w:r>
      <w:r>
        <w:instrText xml:space="preserve"> PAGEREF _Toc30611 </w:instrText>
      </w:r>
      <w:r>
        <w:fldChar w:fldCharType="separate"/>
      </w:r>
      <w:r>
        <w:t>12</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_Toc8924 </w:instrText>
      </w:r>
      <w:r>
        <w:rPr>
          <w:rFonts w:hint="eastAsia"/>
          <w:bCs/>
          <w:szCs w:val="28"/>
        </w:rPr>
        <w:fldChar w:fldCharType="separate"/>
      </w:r>
      <w:r>
        <w:rPr>
          <w:rFonts w:hint="eastAsia"/>
        </w:rPr>
        <w:t>3.6变更控制政策</w:t>
      </w:r>
      <w:r>
        <w:tab/>
      </w:r>
      <w:r>
        <w:fldChar w:fldCharType="begin"/>
      </w:r>
      <w:r>
        <w:instrText xml:space="preserve"> PAGEREF _Toc8924 </w:instrText>
      </w:r>
      <w:r>
        <w:fldChar w:fldCharType="separate"/>
      </w:r>
      <w:r>
        <w:t>13</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_Toc14922 </w:instrText>
      </w:r>
      <w:r>
        <w:rPr>
          <w:rFonts w:hint="eastAsia"/>
          <w:bCs/>
          <w:szCs w:val="28"/>
        </w:rPr>
        <w:fldChar w:fldCharType="separate"/>
      </w:r>
      <w:r>
        <w:rPr>
          <w:rFonts w:hint="eastAsia"/>
        </w:rPr>
        <w:t>3.</w:t>
      </w:r>
      <w:r>
        <w:t>7</w:t>
      </w:r>
      <w:r>
        <w:rPr>
          <w:rFonts w:hint="eastAsia"/>
        </w:rPr>
        <w:t>人员配备计划</w:t>
      </w:r>
      <w:r>
        <w:tab/>
      </w:r>
      <w:r>
        <w:fldChar w:fldCharType="begin"/>
      </w:r>
      <w:r>
        <w:instrText xml:space="preserve"> PAGEREF _Toc14922 </w:instrText>
      </w:r>
      <w:r>
        <w:fldChar w:fldCharType="separate"/>
      </w:r>
      <w:r>
        <w:t>14</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_Toc20499 </w:instrText>
      </w:r>
      <w:r>
        <w:rPr>
          <w:rFonts w:hint="eastAsia"/>
          <w:bCs/>
          <w:szCs w:val="28"/>
        </w:rPr>
        <w:fldChar w:fldCharType="separate"/>
      </w:r>
      <w:r>
        <w:t xml:space="preserve">4、 </w:t>
      </w:r>
      <w:r>
        <w:rPr>
          <w:rFonts w:hint="eastAsia"/>
        </w:rPr>
        <w:t>技术流程</w:t>
      </w:r>
      <w:r>
        <w:tab/>
      </w:r>
      <w:r>
        <w:fldChar w:fldCharType="begin"/>
      </w:r>
      <w:r>
        <w:instrText xml:space="preserve"> PAGEREF _Toc20499 </w:instrText>
      </w:r>
      <w:r>
        <w:fldChar w:fldCharType="separate"/>
      </w:r>
      <w:r>
        <w:t>15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_Toc17068 </w:instrText>
      </w:r>
      <w:r>
        <w:rPr>
          <w:rFonts w:hint="eastAsia"/>
          <w:bCs/>
          <w:szCs w:val="28"/>
        </w:rPr>
        <w:fldChar w:fldCharType="separate"/>
      </w:r>
      <w:r>
        <w:rPr>
          <w:rFonts w:hint="eastAsia"/>
        </w:rPr>
        <w:t>4.1系统文件</w:t>
      </w:r>
      <w:r>
        <w:tab/>
      </w:r>
      <w:r>
        <w:fldChar w:fldCharType="begin"/>
      </w:r>
      <w:r>
        <w:instrText xml:space="preserve"> PAGEREF _Toc17068 </w:instrText>
      </w:r>
      <w:r>
        <w:fldChar w:fldCharType="separate"/>
      </w:r>
      <w:r>
        <w:t>15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_Toc13944 </w:instrText>
      </w:r>
      <w:r>
        <w:rPr>
          <w:rFonts w:hint="eastAsia"/>
          <w:bCs/>
          <w:szCs w:val="28"/>
        </w:rPr>
        <w:fldChar w:fldCharType="separate"/>
      </w:r>
      <w:r>
        <w:rPr>
          <w:rFonts w:hint="eastAsia"/>
        </w:rPr>
        <w:t>4.2项目支持功能</w:t>
      </w:r>
      <w:r>
        <w:tab/>
      </w:r>
      <w:r>
        <w:fldChar w:fldCharType="begin"/>
      </w:r>
      <w:r>
        <w:instrText xml:space="preserve"> PAGEREF _Toc13944 </w:instrText>
      </w:r>
      <w:r>
        <w:fldChar w:fldCharType="separate"/>
      </w:r>
      <w:r>
        <w:t>15</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_Toc511 </w:instrText>
      </w:r>
      <w:r>
        <w:rPr>
          <w:rFonts w:hint="eastAsia"/>
          <w:bCs/>
          <w:szCs w:val="28"/>
        </w:rPr>
        <w:fldChar w:fldCharType="separate"/>
      </w:r>
      <w:r>
        <w:t xml:space="preserve">5、 </w:t>
      </w:r>
      <w:r>
        <w:rPr>
          <w:rFonts w:hint="eastAsia"/>
        </w:rPr>
        <w:t>工作分解结构、进度和预算</w:t>
      </w:r>
      <w:r>
        <w:tab/>
      </w:r>
      <w:r>
        <w:fldChar w:fldCharType="begin"/>
      </w:r>
      <w:r>
        <w:instrText xml:space="preserve"> PAGEREF _Toc511 </w:instrText>
      </w:r>
      <w:r>
        <w:fldChar w:fldCharType="separate"/>
      </w:r>
      <w:r>
        <w:t>15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_Toc19863 </w:instrText>
      </w:r>
      <w:r>
        <w:rPr>
          <w:rFonts w:hint="eastAsia"/>
          <w:bCs/>
          <w:szCs w:val="28"/>
        </w:rPr>
        <w:fldChar w:fldCharType="separate"/>
      </w:r>
      <w:r>
        <w:rPr>
          <w:rFonts w:hint="eastAsia"/>
        </w:rPr>
        <w:t>5.1工作分解结构</w:t>
      </w:r>
      <w:r>
        <w:tab/>
      </w:r>
      <w:r>
        <w:fldChar w:fldCharType="begin"/>
      </w:r>
      <w:r>
        <w:instrText xml:space="preserve"> PAGEREF _Toc19863 </w:instrText>
      </w:r>
      <w:r>
        <w:fldChar w:fldCharType="separate"/>
      </w:r>
      <w:r>
        <w:t>15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_Toc14202 </w:instrText>
      </w:r>
      <w:r>
        <w:rPr>
          <w:rFonts w:hint="eastAsia"/>
          <w:bCs/>
          <w:szCs w:val="28"/>
        </w:rPr>
        <w:fldChar w:fldCharType="separate"/>
      </w:r>
      <w:r>
        <w:rPr>
          <w:rFonts w:hint="eastAsia"/>
        </w:rPr>
        <w:t>5.2预算</w:t>
      </w:r>
      <w:r>
        <w:tab/>
      </w:r>
      <w:r>
        <w:fldChar w:fldCharType="begin"/>
      </w:r>
      <w:r>
        <w:instrText xml:space="preserve"> PAGEREF _Toc14202 </w:instrText>
      </w:r>
      <w:r>
        <w:fldChar w:fldCharType="separate"/>
      </w:r>
      <w:r>
        <w:t>16</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_Toc20028 </w:instrText>
      </w:r>
      <w:r>
        <w:rPr>
          <w:rFonts w:hint="eastAsia"/>
          <w:bCs/>
          <w:szCs w:val="28"/>
        </w:rPr>
        <w:fldChar w:fldCharType="separate"/>
      </w:r>
      <w:r>
        <w:rPr>
          <w:rFonts w:hint="eastAsia"/>
        </w:rPr>
        <w:t>5.3输入输出</w:t>
      </w:r>
      <w:r>
        <w:tab/>
      </w:r>
      <w:r>
        <w:fldChar w:fldCharType="begin"/>
      </w:r>
      <w:r>
        <w:instrText xml:space="preserve"> PAGEREF _Toc20028 </w:instrText>
      </w:r>
      <w:r>
        <w:fldChar w:fldCharType="separate"/>
      </w:r>
      <w:r>
        <w:t>17</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_Toc7521 </w:instrText>
      </w:r>
      <w:r>
        <w:rPr>
          <w:rFonts w:hint="eastAsia"/>
          <w:bCs/>
          <w:szCs w:val="28"/>
        </w:rPr>
        <w:fldChar w:fldCharType="separate"/>
      </w:r>
      <w:r>
        <w:rPr>
          <w:rFonts w:hint="eastAsia"/>
        </w:rPr>
        <w:t>5.3时间表</w:t>
      </w:r>
      <w:r>
        <w:tab/>
      </w:r>
      <w:r>
        <w:fldChar w:fldCharType="begin"/>
      </w:r>
      <w:r>
        <w:instrText xml:space="preserve"> PAGEREF _Toc7521 </w:instrText>
      </w:r>
      <w:r>
        <w:fldChar w:fldCharType="separate"/>
      </w:r>
      <w:r>
        <w:t>19</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_Toc931 </w:instrText>
      </w:r>
      <w:r>
        <w:rPr>
          <w:rFonts w:hint="eastAsia"/>
          <w:bCs/>
          <w:szCs w:val="28"/>
        </w:rPr>
        <w:fldChar w:fldCharType="separate"/>
      </w:r>
      <w:r>
        <w:t xml:space="preserve">6、 </w:t>
      </w:r>
      <w:r>
        <w:rPr>
          <w:rFonts w:hint="eastAsia"/>
        </w:rPr>
        <w:t>附加组件</w:t>
      </w:r>
      <w:r>
        <w:tab/>
      </w:r>
      <w:r>
        <w:fldChar w:fldCharType="begin"/>
      </w:r>
      <w:r>
        <w:instrText xml:space="preserve"> PAGEREF _Toc931 </w:instrText>
      </w:r>
      <w:r>
        <w:fldChar w:fldCharType="separate"/>
      </w:r>
      <w:r>
        <w:t>21</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_Toc27646 </w:instrText>
      </w:r>
      <w:r>
        <w:rPr>
          <w:rFonts w:hint="eastAsia"/>
          <w:bCs/>
          <w:szCs w:val="28"/>
        </w:rPr>
        <w:fldChar w:fldCharType="separate"/>
      </w:r>
      <w:r>
        <w:rPr>
          <w:rFonts w:hint="default"/>
        </w:rPr>
        <w:t xml:space="preserve">2. </w:t>
      </w:r>
      <w:r>
        <w:rPr>
          <w:rFonts w:hint="eastAsia"/>
        </w:rPr>
        <w:t>7、附录</w:t>
      </w:r>
      <w:r>
        <w:tab/>
      </w:r>
      <w:r>
        <w:fldChar w:fldCharType="begin"/>
      </w:r>
      <w:r>
        <w:instrText xml:space="preserve"> PAGEREF _Toc27646 </w:instrText>
      </w:r>
      <w:r>
        <w:fldChar w:fldCharType="separate"/>
      </w:r>
      <w:r>
        <w:t>21</w:t>
      </w:r>
      <w:r>
        <w:fldChar w:fldCharType="end"/>
      </w:r>
      <w:r>
        <w:rPr>
          <w:rFonts w:hint="eastAsia"/>
          <w:bCs/>
          <w:szCs w:val="28"/>
        </w:rP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2"/>
        </w:numPr>
      </w:pPr>
      <w:bookmarkStart w:id="0" w:name="_Toc2537"/>
      <w:r>
        <w:rPr>
          <w:rFonts w:hint="eastAsia"/>
        </w:rPr>
        <w:t>介绍</w:t>
      </w:r>
      <w:bookmarkEnd w:id="0"/>
    </w:p>
    <w:p>
      <w:pPr>
        <w:pStyle w:val="3"/>
      </w:pPr>
      <w:bookmarkStart w:id="1" w:name="_Toc12728"/>
      <w:r>
        <w:rPr>
          <w:rFonts w:hint="eastAsia"/>
        </w:rPr>
        <w:t>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26728"/>
      <w:r>
        <w:rPr>
          <w:rFonts w:hint="eastAsia"/>
        </w:rPr>
        <w:t>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w:t>
      </w:r>
      <w:r>
        <w:rPr>
          <w:rFonts w:hint="eastAsia" w:asciiTheme="minorEastAsia" w:hAnsiTheme="minorEastAsia" w:eastAsiaTheme="minorEastAsia" w:cstheme="minorEastAsia"/>
          <w:sz w:val="24"/>
          <w:szCs w:val="24"/>
        </w:rPr>
        <w:t>软件</w:t>
      </w:r>
      <w:r>
        <w:rPr>
          <w:rFonts w:hint="eastAsia" w:asciiTheme="minorEastAsia" w:hAnsiTheme="minorEastAsia" w:eastAsiaTheme="minorEastAsia" w:cstheme="minorEastAsia"/>
          <w:sz w:val="24"/>
          <w:szCs w:val="24"/>
          <w:lang w:val="en-US" w:eastAsia="zh-CN"/>
        </w:rPr>
        <w:t>工程系列课程教师，软件工程专业学生以及非软工专业的其他专业的游客</w:t>
      </w:r>
    </w:p>
    <w:p>
      <w:pPr>
        <w:pStyle w:val="3"/>
      </w:pPr>
      <w:bookmarkStart w:id="3" w:name="_Toc28846"/>
      <w:r>
        <w:rPr>
          <w:rFonts w:hint="eastAsia"/>
        </w:rPr>
        <w:t>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28363"/>
      <w:r>
        <w:rPr>
          <w:rFonts w:hint="eastAsia"/>
        </w:rPr>
        <w:t>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autoSpaceDE w:val="0"/>
        <w:autoSpaceDN w:val="0"/>
        <w:adjustRightInd w:val="0"/>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7131"/>
      <w:r>
        <w:rPr>
          <w:rFonts w:hint="eastAsia"/>
        </w:rPr>
        <w:t>需求工程交付成果</w:t>
      </w:r>
      <w:bookmarkEnd w:id="5"/>
    </w:p>
    <w:p>
      <w:pPr>
        <w:ind w:firstLine="420"/>
        <w:rPr>
          <w:sz w:val="24"/>
        </w:rPr>
      </w:pPr>
      <w:r>
        <w:rPr>
          <w:rFonts w:hint="eastAsia"/>
          <w:sz w:val="24"/>
        </w:rPr>
        <w:t>需求工程各阶段产出的文档</w:t>
      </w:r>
    </w:p>
    <w:p>
      <w:pPr>
        <w:ind w:firstLine="420"/>
        <w:rPr>
          <w:sz w:val="24"/>
        </w:rPr>
      </w:pP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rFonts w:hint="eastAsia" w:eastAsia="宋体"/>
                <w:sz w:val="24"/>
                <w:lang w:val="en-US" w:eastAsia="zh-CN"/>
              </w:rPr>
            </w:pPr>
            <w:r>
              <w:rPr>
                <w:rFonts w:hint="eastAsia"/>
                <w:sz w:val="24"/>
                <w:lang w:val="en-US" w:eastAsia="zh-CN"/>
              </w:rPr>
              <w:t>2</w:t>
            </w:r>
          </w:p>
        </w:tc>
        <w:tc>
          <w:tcPr>
            <w:tcW w:w="3302" w:type="dxa"/>
            <w:shd w:val="clear" w:color="auto" w:fill="auto"/>
          </w:tcPr>
          <w:p>
            <w:pPr>
              <w:rPr>
                <w:rFonts w:hint="eastAsia" w:ascii="宋体" w:hAnsi="宋体" w:cs="宋体"/>
                <w:sz w:val="24"/>
              </w:rPr>
            </w:pPr>
            <w:r>
              <w:rPr>
                <w:rFonts w:hint="eastAsia" w:ascii="宋体" w:hAnsi="宋体" w:cs="宋体"/>
                <w:sz w:val="24"/>
              </w:rPr>
              <w:t>《需求规格说明书》</w:t>
            </w:r>
          </w:p>
        </w:tc>
        <w:tc>
          <w:tcPr>
            <w:tcW w:w="809" w:type="dxa"/>
            <w:shd w:val="clear" w:color="auto" w:fill="auto"/>
          </w:tcPr>
          <w:p>
            <w:pPr>
              <w:rPr>
                <w:rFonts w:hint="eastAsia"/>
                <w:sz w:val="24"/>
              </w:rPr>
            </w:pPr>
            <w:r>
              <w:rPr>
                <w:rFonts w:hint="eastAsia"/>
                <w:sz w:val="24"/>
              </w:rPr>
              <w:t>文档</w:t>
            </w:r>
          </w:p>
        </w:tc>
        <w:tc>
          <w:tcPr>
            <w:tcW w:w="1417" w:type="dxa"/>
            <w:shd w:val="clear" w:color="auto" w:fill="auto"/>
          </w:tcPr>
          <w:p>
            <w:pPr>
              <w:rPr>
                <w:rFonts w:hint="eastAsia"/>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rFonts w:hint="eastAsia"/>
                <w:sz w:val="24"/>
                <w:lang w:val="en-US" w:eastAsia="zh-CN"/>
              </w:rPr>
            </w:pPr>
            <w:r>
              <w:rPr>
                <w:rFonts w:hint="eastAsia"/>
                <w:sz w:val="24"/>
                <w:lang w:val="en-US" w:eastAsia="zh-CN"/>
              </w:rPr>
              <w:t>3</w:t>
            </w:r>
          </w:p>
        </w:tc>
        <w:tc>
          <w:tcPr>
            <w:tcW w:w="3302" w:type="dxa"/>
            <w:shd w:val="clear" w:color="auto" w:fill="auto"/>
          </w:tcPr>
          <w:p>
            <w:pPr>
              <w:rPr>
                <w:rFonts w:hint="eastAsia" w:ascii="宋体" w:hAnsi="宋体" w:eastAsia="宋体" w:cs="宋体"/>
                <w:sz w:val="24"/>
                <w:lang w:eastAsia="zh-CN"/>
              </w:rPr>
            </w:pPr>
            <w:r>
              <w:rPr>
                <w:rFonts w:hint="eastAsia" w:ascii="宋体" w:hAnsi="宋体" w:cs="宋体"/>
                <w:sz w:val="24"/>
                <w:lang w:eastAsia="zh-CN"/>
              </w:rPr>
              <w:t>《</w:t>
            </w:r>
            <w:r>
              <w:rPr>
                <w:rFonts w:hint="eastAsia" w:ascii="宋体" w:hAnsi="宋体" w:cs="宋体"/>
                <w:sz w:val="24"/>
                <w:lang w:val="en-US" w:eastAsia="zh-CN"/>
              </w:rPr>
              <w:t>愿景与范围文档</w:t>
            </w:r>
            <w:r>
              <w:rPr>
                <w:rFonts w:hint="eastAsia" w:ascii="宋体" w:hAnsi="宋体" w:cs="宋体"/>
                <w:sz w:val="24"/>
                <w:lang w:eastAsia="zh-CN"/>
              </w:rPr>
              <w:t>》</w:t>
            </w:r>
          </w:p>
        </w:tc>
        <w:tc>
          <w:tcPr>
            <w:tcW w:w="809" w:type="dxa"/>
            <w:shd w:val="clear" w:color="auto" w:fill="auto"/>
          </w:tcPr>
          <w:p>
            <w:pPr>
              <w:rPr>
                <w:rFonts w:hint="eastAsia"/>
                <w:sz w:val="24"/>
              </w:rPr>
            </w:pPr>
            <w:r>
              <w:rPr>
                <w:rFonts w:hint="eastAsia"/>
                <w:sz w:val="24"/>
              </w:rPr>
              <w:t>文档</w:t>
            </w:r>
          </w:p>
        </w:tc>
        <w:tc>
          <w:tcPr>
            <w:tcW w:w="1417" w:type="dxa"/>
            <w:shd w:val="clear" w:color="auto" w:fill="auto"/>
          </w:tcPr>
          <w:p>
            <w:pPr>
              <w:rPr>
                <w:rFonts w:hint="eastAsia"/>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rFonts w:hint="eastAsia" w:eastAsia="宋体"/>
                <w:sz w:val="24"/>
                <w:lang w:val="en-US" w:eastAsia="zh-CN"/>
              </w:rPr>
            </w:pPr>
            <w:r>
              <w:rPr>
                <w:rFonts w:hint="eastAsia"/>
                <w:sz w:val="24"/>
                <w:lang w:val="en-US" w:eastAsia="zh-CN"/>
              </w:rPr>
              <w:t>4</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rFonts w:hint="eastAsia"/>
                <w:sz w:val="24"/>
                <w:lang w:val="en-US" w:eastAsia="zh-CN"/>
              </w:rPr>
            </w:pPr>
            <w:r>
              <w:rPr>
                <w:rFonts w:hint="eastAsia"/>
                <w:sz w:val="24"/>
                <w:lang w:val="en-US" w:eastAsia="zh-CN"/>
              </w:rPr>
              <w:t>5</w:t>
            </w:r>
          </w:p>
        </w:tc>
        <w:tc>
          <w:tcPr>
            <w:tcW w:w="3302" w:type="dxa"/>
            <w:shd w:val="clear" w:color="auto" w:fill="auto"/>
          </w:tcPr>
          <w:p>
            <w:pPr>
              <w:rPr>
                <w:rFonts w:hint="eastAsia" w:ascii="宋体" w:hAnsi="宋体" w:eastAsia="宋体" w:cs="宋体"/>
                <w:sz w:val="24"/>
                <w:lang w:eastAsia="zh-CN"/>
              </w:rPr>
            </w:pPr>
            <w:r>
              <w:rPr>
                <w:rFonts w:hint="eastAsia" w:ascii="宋体" w:hAnsi="宋体" w:cs="宋体"/>
                <w:sz w:val="24"/>
                <w:lang w:eastAsia="zh-CN"/>
              </w:rPr>
              <w:t>《</w:t>
            </w:r>
            <w:r>
              <w:rPr>
                <w:rFonts w:hint="eastAsia" w:ascii="宋体" w:hAnsi="宋体" w:cs="宋体"/>
                <w:sz w:val="24"/>
                <w:lang w:val="en-US" w:eastAsia="zh-CN"/>
              </w:rPr>
              <w:t>项目总结报告</w:t>
            </w:r>
            <w:r>
              <w:rPr>
                <w:rFonts w:hint="eastAsia" w:ascii="宋体" w:hAnsi="宋体" w:cs="宋体"/>
                <w:sz w:val="24"/>
                <w:lang w:eastAsia="zh-CN"/>
              </w:rPr>
              <w:t>》</w:t>
            </w:r>
          </w:p>
        </w:tc>
        <w:tc>
          <w:tcPr>
            <w:tcW w:w="809" w:type="dxa"/>
            <w:shd w:val="clear" w:color="auto" w:fill="auto"/>
          </w:tcPr>
          <w:p>
            <w:pPr>
              <w:rPr>
                <w:rFonts w:hint="eastAsia"/>
                <w:sz w:val="24"/>
              </w:rPr>
            </w:pPr>
            <w:r>
              <w:rPr>
                <w:rFonts w:hint="eastAsia"/>
                <w:sz w:val="24"/>
              </w:rPr>
              <w:t>文档</w:t>
            </w:r>
          </w:p>
        </w:tc>
        <w:tc>
          <w:tcPr>
            <w:tcW w:w="1417" w:type="dxa"/>
            <w:shd w:val="clear" w:color="auto" w:fill="auto"/>
          </w:tcPr>
          <w:p>
            <w:pPr>
              <w:rPr>
                <w:rFonts w:hint="eastAsia"/>
                <w:sz w:val="24"/>
              </w:rPr>
            </w:pPr>
            <w:r>
              <w:rPr>
                <w:rFonts w:hint="eastAsia"/>
                <w:sz w:val="24"/>
              </w:rPr>
              <w:t>文档</w:t>
            </w:r>
          </w:p>
        </w:tc>
      </w:tr>
    </w:tbl>
    <w:p>
      <w:pPr>
        <w:pStyle w:val="3"/>
      </w:pPr>
      <w:bookmarkStart w:id="6" w:name="_Toc6625"/>
      <w:r>
        <w:rPr>
          <w:rFonts w:hint="eastAsia"/>
        </w:rPr>
        <w:t>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4025"/>
      <w:bookmarkStart w:id="8" w:name="_Toc23784"/>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11974"/>
      <w:r>
        <w:rPr>
          <w:rFonts w:hint="eastAsia"/>
        </w:rPr>
        <w:t>里程碑</w:t>
      </w:r>
      <w:bookmarkEnd w:id="9"/>
    </w:p>
    <w:tbl>
      <w:tblPr>
        <w:tblStyle w:val="21"/>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rFonts w:hint="eastAsia"/>
                <w:sz w:val="24"/>
              </w:rPr>
            </w:pPr>
            <w:r>
              <w:rPr>
                <w:rFonts w:hint="eastAsia"/>
                <w:sz w:val="24"/>
                <w:szCs w:val="24"/>
                <w:vertAlign w:val="baseline"/>
                <w:lang w:val="en-US" w:eastAsia="zh-CN"/>
              </w:rPr>
              <w:t>《愿景与范围文档》</w:t>
            </w:r>
          </w:p>
        </w:tc>
        <w:tc>
          <w:tcPr>
            <w:tcW w:w="1446" w:type="dxa"/>
          </w:tcPr>
          <w:p>
            <w:pPr>
              <w:rPr>
                <w:rFonts w:hint="eastAsia" w:eastAsia="宋体"/>
                <w:sz w:val="24"/>
                <w:lang w:val="en-US" w:eastAsia="zh-CN"/>
              </w:rPr>
            </w:pPr>
            <w:r>
              <w:rPr>
                <w:rFonts w:hint="eastAsia"/>
                <w:sz w:val="24"/>
                <w:lang w:val="en-US" w:eastAsia="zh-CN"/>
              </w:rPr>
              <w:t>第8周</w:t>
            </w:r>
          </w:p>
        </w:tc>
        <w:tc>
          <w:tcPr>
            <w:tcW w:w="4069" w:type="dxa"/>
          </w:tcPr>
          <w:p>
            <w:pPr>
              <w:rPr>
                <w:rFonts w:hint="eastAsia" w:eastAsia="宋体"/>
                <w:sz w:val="24"/>
                <w:lang w:val="en-US" w:eastAsia="zh-CN"/>
              </w:rPr>
            </w:pPr>
            <w:r>
              <w:rPr>
                <w:rFonts w:hint="eastAsia"/>
                <w:sz w:val="24"/>
                <w:lang w:val="en-US" w:eastAsia="zh-CN"/>
              </w:rPr>
              <w:t>定义用户的提出的需求，为每个需求的获取验证进行准备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rFonts w:hint="eastAsia" w:eastAsia="宋体"/>
                <w:sz w:val="24"/>
                <w:lang w:eastAsia="zh-CN"/>
              </w:rPr>
            </w:pPr>
            <w:r>
              <w:rPr>
                <w:rFonts w:hint="eastAsia"/>
                <w:sz w:val="24"/>
                <w:lang w:eastAsia="zh-CN"/>
              </w:rPr>
              <w:t>《</w:t>
            </w:r>
            <w:r>
              <w:rPr>
                <w:rFonts w:hint="eastAsia"/>
                <w:sz w:val="24"/>
                <w:lang w:val="en-US" w:eastAsia="zh-CN"/>
              </w:rPr>
              <w:t>项目总结报告</w:t>
            </w:r>
            <w:r>
              <w:rPr>
                <w:rFonts w:hint="eastAsia"/>
                <w:sz w:val="24"/>
                <w:lang w:eastAsia="zh-CN"/>
              </w:rPr>
              <w:t>》</w:t>
            </w:r>
          </w:p>
        </w:tc>
        <w:tc>
          <w:tcPr>
            <w:tcW w:w="1446" w:type="dxa"/>
          </w:tcPr>
          <w:p>
            <w:pPr>
              <w:rPr>
                <w:rFonts w:hint="eastAsia"/>
                <w:sz w:val="24"/>
              </w:rPr>
            </w:pPr>
            <w:r>
              <w:rPr>
                <w:rFonts w:hint="eastAsia"/>
                <w:sz w:val="24"/>
              </w:rPr>
              <w:t>第1</w:t>
            </w:r>
            <w:r>
              <w:rPr>
                <w:rFonts w:hint="eastAsia"/>
                <w:sz w:val="24"/>
                <w:lang w:val="en-US" w:eastAsia="zh-CN"/>
              </w:rPr>
              <w:t>5</w:t>
            </w:r>
            <w:r>
              <w:rPr>
                <w:rFonts w:hint="eastAsia"/>
                <w:sz w:val="24"/>
              </w:rPr>
              <w:t>周</w:t>
            </w:r>
          </w:p>
        </w:tc>
        <w:tc>
          <w:tcPr>
            <w:tcW w:w="4069" w:type="dxa"/>
          </w:tcPr>
          <w:p>
            <w:pPr>
              <w:rPr>
                <w:rFonts w:hint="eastAsia" w:eastAsia="宋体"/>
                <w:sz w:val="24"/>
                <w:lang w:val="en-US" w:eastAsia="zh-CN"/>
              </w:rPr>
            </w:pPr>
            <w:r>
              <w:rPr>
                <w:rFonts w:hint="eastAsia"/>
                <w:sz w:val="24"/>
                <w:lang w:val="en-US" w:eastAsia="zh-CN"/>
              </w:rPr>
              <w:t>进行最后的项目总结</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2"/>
        </w:numPr>
      </w:pPr>
      <w:bookmarkStart w:id="10" w:name="_Toc8369"/>
      <w:r>
        <w:rPr>
          <w:rFonts w:hint="eastAsia"/>
        </w:rPr>
        <w:t>项目组织</w:t>
      </w:r>
      <w:bookmarkEnd w:id="10"/>
    </w:p>
    <w:p>
      <w:pPr>
        <w:pStyle w:val="3"/>
        <w:numPr>
          <w:ilvl w:val="1"/>
          <w:numId w:val="0"/>
        </w:numPr>
        <w:ind w:leftChars="0"/>
      </w:pPr>
      <w:bookmarkStart w:id="11" w:name="_Toc11084"/>
      <w:r>
        <w:rPr>
          <w:rFonts w:hint="eastAsia"/>
        </w:rPr>
        <w:t>2.1组织结构</w:t>
      </w:r>
      <w:r>
        <w:rPr>
          <w:rFonts w:hint="eastAsia"/>
          <w:lang w:val="en-US" w:eastAsia="zh-CN"/>
        </w:rPr>
        <w:t>分解</w:t>
      </w:r>
      <w:bookmarkEnd w:id="11"/>
    </w:p>
    <w:p/>
    <w:p>
      <w:r>
        <w:rPr>
          <w:rFonts w:hint="eastAsia"/>
          <w:lang w:val="en-US" w:eastAsia="zh-CN"/>
        </w:rPr>
        <w:drawing>
          <wp:inline distT="0" distB="0" distL="114300" distR="114300">
            <wp:extent cx="5271135" cy="1838325"/>
            <wp:effectExtent l="0" t="0" r="1905" b="5715"/>
            <wp:docPr id="4" name="图片 4"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
    <w:p>
      <w:r>
        <w:rPr>
          <w:rFonts w:hint="eastAsia"/>
          <w:lang w:val="en-US" w:eastAsia="zh-CN"/>
        </w:rPr>
        <w:drawing>
          <wp:inline distT="0" distB="0" distL="114300" distR="114300">
            <wp:extent cx="5267325" cy="2009775"/>
            <wp:effectExtent l="0" t="0" r="5715" b="1905"/>
            <wp:docPr id="5" name="图片 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
    <w:p>
      <w:pPr>
        <w:pStyle w:val="3"/>
        <w:numPr>
          <w:ilvl w:val="1"/>
          <w:numId w:val="0"/>
        </w:numPr>
        <w:ind w:leftChars="0"/>
      </w:pPr>
      <w:bookmarkStart w:id="12" w:name="_Toc32533"/>
      <w:r>
        <w:rPr>
          <w:rFonts w:hint="eastAsia"/>
        </w:rPr>
        <w:t>2.2项目中的职责</w:t>
      </w:r>
      <w:bookmarkEnd w:id="12"/>
    </w:p>
    <w:tbl>
      <w:tblPr>
        <w:tblStyle w:val="21"/>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Layout w:type="fixed"/>
          <w:tblCellMar>
            <w:top w:w="0" w:type="dxa"/>
            <w:left w:w="108" w:type="dxa"/>
            <w:bottom w:w="0" w:type="dxa"/>
            <w:right w:w="108" w:type="dxa"/>
          </w:tblCellMar>
        </w:tblPrEx>
        <w:trPr>
          <w:trHeight w:val="980" w:hRule="atLeast"/>
        </w:trPr>
        <w:tc>
          <w:tcPr>
            <w:tcW w:w="1905" w:type="dxa"/>
            <w:vAlign w:val="top"/>
          </w:tcPr>
          <w:p>
            <w:pPr>
              <w:rPr>
                <w:rFonts w:hint="eastAsia"/>
              </w:rPr>
            </w:pPr>
            <w:r>
              <w:rPr>
                <w:rFonts w:hint="eastAsia"/>
                <w:vertAlign w:val="baseline"/>
                <w:lang w:val="en-US" w:eastAsia="zh-CN"/>
              </w:rPr>
              <w:t>项目的启动</w:t>
            </w:r>
          </w:p>
        </w:tc>
        <w:tc>
          <w:tcPr>
            <w:tcW w:w="1427" w:type="dxa"/>
            <w:vAlign w:val="top"/>
          </w:tcPr>
          <w:p>
            <w:pPr>
              <w:rPr>
                <w:rFonts w:hint="eastAsia"/>
              </w:rPr>
            </w:pPr>
            <w:r>
              <w:rPr>
                <w:rFonts w:hint="eastAsia"/>
                <w:vertAlign w:val="baseline"/>
                <w:lang w:val="en-US" w:eastAsia="zh-CN"/>
              </w:rPr>
              <w:t>P</w:t>
            </w:r>
          </w:p>
        </w:tc>
        <w:tc>
          <w:tcPr>
            <w:tcW w:w="1169" w:type="dxa"/>
            <w:vAlign w:val="top"/>
          </w:tcPr>
          <w:p>
            <w:pPr>
              <w:rPr>
                <w:rFonts w:hint="eastAsia"/>
              </w:rPr>
            </w:pPr>
            <w:r>
              <w:rPr>
                <w:rFonts w:hint="eastAsia"/>
                <w:vertAlign w:val="baseline"/>
                <w:lang w:val="en-US" w:eastAsia="zh-CN"/>
              </w:rPr>
              <w:t>R</w:t>
            </w:r>
          </w:p>
        </w:tc>
        <w:tc>
          <w:tcPr>
            <w:tcW w:w="1221" w:type="dxa"/>
            <w:vAlign w:val="top"/>
          </w:tcPr>
          <w:p>
            <w:pPr>
              <w:rPr>
                <w:rFonts w:hint="eastAsia" w:cs="Calibri"/>
                <w:sz w:val="24"/>
              </w:rPr>
            </w:pPr>
            <w:r>
              <w:rPr>
                <w:rFonts w:hint="eastAsia"/>
                <w:vertAlign w:val="baseline"/>
                <w:lang w:val="en-US" w:eastAsia="zh-CN"/>
              </w:rPr>
              <w:t>R</w:t>
            </w:r>
          </w:p>
        </w:tc>
        <w:tc>
          <w:tcPr>
            <w:tcW w:w="1376" w:type="dxa"/>
            <w:vAlign w:val="top"/>
          </w:tcPr>
          <w:p>
            <w:pPr>
              <w:rPr>
                <w:rFonts w:hint="eastAsia"/>
              </w:rPr>
            </w:pPr>
            <w:r>
              <w:rPr>
                <w:rFonts w:hint="eastAsia"/>
                <w:vertAlign w:val="baseline"/>
                <w:lang w:val="en-US" w:eastAsia="zh-CN"/>
              </w:rPr>
              <w:t>N</w:t>
            </w:r>
          </w:p>
        </w:tc>
        <w:tc>
          <w:tcPr>
            <w:tcW w:w="1275" w:type="dxa"/>
            <w:vAlign w:val="top"/>
          </w:tcPr>
          <w:p>
            <w:pPr>
              <w:rPr>
                <w:rFonts w:hint="eastAsia"/>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vAlign w:val="top"/>
          </w:tcPr>
          <w:p>
            <w:pPr>
              <w:rPr>
                <w:rFonts w:hint="eastAsia"/>
              </w:rPr>
            </w:pPr>
            <w:r>
              <w:rPr>
                <w:rFonts w:hint="eastAsia"/>
                <w:vertAlign w:val="baseline"/>
                <w:lang w:val="en-US" w:eastAsia="zh-CN"/>
              </w:rPr>
              <w:t>项目规划</w:t>
            </w:r>
          </w:p>
        </w:tc>
        <w:tc>
          <w:tcPr>
            <w:tcW w:w="1427" w:type="dxa"/>
            <w:vAlign w:val="top"/>
          </w:tcPr>
          <w:p>
            <w:pPr>
              <w:rPr>
                <w:rFonts w:hint="eastAsia"/>
              </w:rPr>
            </w:pPr>
            <w:r>
              <w:rPr>
                <w:rFonts w:hint="eastAsia"/>
                <w:vertAlign w:val="baseline"/>
                <w:lang w:val="en-US" w:eastAsia="zh-CN"/>
              </w:rPr>
              <w:t>A</w:t>
            </w:r>
          </w:p>
        </w:tc>
        <w:tc>
          <w:tcPr>
            <w:tcW w:w="1169" w:type="dxa"/>
            <w:vAlign w:val="top"/>
          </w:tcPr>
          <w:p>
            <w:pPr>
              <w:rPr>
                <w:rFonts w:hint="eastAsia"/>
              </w:rPr>
            </w:pPr>
            <w:r>
              <w:rPr>
                <w:rFonts w:hint="eastAsia"/>
                <w:vertAlign w:val="baseline"/>
                <w:lang w:val="en-US" w:eastAsia="zh-CN"/>
              </w:rPr>
              <w:t>N</w:t>
            </w:r>
          </w:p>
        </w:tc>
        <w:tc>
          <w:tcPr>
            <w:tcW w:w="1221" w:type="dxa"/>
            <w:vAlign w:val="top"/>
          </w:tcPr>
          <w:p>
            <w:pPr>
              <w:rPr>
                <w:rFonts w:hint="eastAsia" w:cs="Calibri"/>
                <w:sz w:val="24"/>
              </w:rPr>
            </w:pPr>
            <w:r>
              <w:rPr>
                <w:rFonts w:hint="eastAsia"/>
                <w:vertAlign w:val="baseline"/>
                <w:lang w:val="en-US" w:eastAsia="zh-CN"/>
              </w:rPr>
              <w:t>N</w:t>
            </w:r>
          </w:p>
        </w:tc>
        <w:tc>
          <w:tcPr>
            <w:tcW w:w="1376" w:type="dxa"/>
            <w:vAlign w:val="top"/>
          </w:tcPr>
          <w:p>
            <w:pPr>
              <w:rPr>
                <w:rFonts w:hint="eastAsia"/>
              </w:rPr>
            </w:pPr>
            <w:r>
              <w:rPr>
                <w:rFonts w:hint="eastAsia"/>
                <w:vertAlign w:val="baseline"/>
                <w:lang w:val="en-US" w:eastAsia="zh-CN"/>
              </w:rPr>
              <w:t>P</w:t>
            </w:r>
          </w:p>
        </w:tc>
        <w:tc>
          <w:tcPr>
            <w:tcW w:w="1275" w:type="dxa"/>
            <w:vAlign w:val="top"/>
          </w:tcPr>
          <w:p>
            <w:pPr>
              <w:rPr>
                <w:rFonts w:hint="eastAsia"/>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r>
        <w:rPr>
          <w:rFonts w:hint="eastAsia"/>
          <w:sz w:val="24"/>
        </w:rPr>
        <w:t>A - 审核</w:t>
      </w:r>
    </w:p>
    <w:p>
      <w:pPr>
        <w:pStyle w:val="2"/>
        <w:numPr>
          <w:ilvl w:val="0"/>
          <w:numId w:val="2"/>
        </w:numPr>
      </w:pPr>
      <w:bookmarkStart w:id="13" w:name="_Toc10978"/>
      <w:r>
        <w:rPr>
          <w:rFonts w:hint="eastAsia"/>
        </w:rPr>
        <w:t>管理过程</w:t>
      </w:r>
      <w:bookmarkEnd w:id="13"/>
    </w:p>
    <w:p>
      <w:pPr>
        <w:pStyle w:val="3"/>
        <w:numPr>
          <w:ilvl w:val="1"/>
          <w:numId w:val="0"/>
        </w:numPr>
        <w:ind w:leftChars="0"/>
      </w:pPr>
      <w:bookmarkStart w:id="14" w:name="_Toc27696"/>
      <w:r>
        <w:rPr>
          <w:rFonts w:hint="eastAsia"/>
        </w:rPr>
        <w:t>3.1假设、依赖和约束</w:t>
      </w:r>
      <w:bookmarkEnd w:id="1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pStyle w:val="3"/>
        <w:numPr>
          <w:ilvl w:val="1"/>
          <w:numId w:val="0"/>
        </w:numPr>
        <w:ind w:leftChars="0"/>
      </w:pPr>
      <w:bookmarkStart w:id="15" w:name="_Toc27540"/>
      <w:r>
        <w:rPr>
          <w:rFonts w:hint="eastAsia"/>
        </w:rPr>
        <w:t>3.2风险管理</w:t>
      </w:r>
      <w:bookmarkEnd w:id="15"/>
    </w:p>
    <w:p/>
    <w:tbl>
      <w:tblPr>
        <w:tblStyle w:val="2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numPr>
          <w:ilvl w:val="1"/>
          <w:numId w:val="0"/>
        </w:numPr>
        <w:ind w:leftChars="0"/>
      </w:pPr>
      <w:bookmarkStart w:id="16" w:name="_Toc12074"/>
      <w:r>
        <w:rPr>
          <w:rFonts w:hint="eastAsia"/>
        </w:rPr>
        <w:t>3.3监控机制</w:t>
      </w:r>
      <w:bookmarkEnd w:id="1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numPr>
          <w:ilvl w:val="1"/>
          <w:numId w:val="0"/>
        </w:numPr>
        <w:ind w:leftChars="0"/>
      </w:pPr>
      <w:bookmarkStart w:id="17" w:name="_Toc15377"/>
      <w:r>
        <w:rPr>
          <w:rFonts w:hint="eastAsia"/>
        </w:rPr>
        <w:t>3.4质量计划</w:t>
      </w:r>
      <w:bookmarkEnd w:id="17"/>
    </w:p>
    <w:p>
      <w:pPr>
        <w:pStyle w:val="16"/>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21"/>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numPr>
          <w:ilvl w:val="1"/>
          <w:numId w:val="0"/>
        </w:numPr>
        <w:ind w:leftChars="0"/>
      </w:pPr>
      <w:bookmarkStart w:id="18" w:name="_Toc30611"/>
      <w:r>
        <w:rPr>
          <w:rFonts w:hint="eastAsia"/>
        </w:rPr>
        <w:t>3.5沟通子计划</w:t>
      </w:r>
      <w:bookmarkEnd w:id="18"/>
    </w:p>
    <w:p>
      <w:pPr>
        <w:pStyle w:val="16"/>
        <w:rPr>
          <w:b/>
        </w:rPr>
      </w:pPr>
      <w:r>
        <w:rPr>
          <w:rFonts w:hint="eastAsia"/>
          <w:b/>
        </w:rPr>
        <w:t>对内沟通</w:t>
      </w:r>
    </w:p>
    <w:p>
      <w:pPr>
        <w:pStyle w:val="26"/>
        <w:numPr>
          <w:ilvl w:val="0"/>
          <w:numId w:val="3"/>
        </w:numPr>
        <w:ind w:firstLineChars="0"/>
        <w:rPr>
          <w:sz w:val="24"/>
        </w:rPr>
      </w:pPr>
      <w:r>
        <w:rPr>
          <w:rFonts w:hint="eastAsia"/>
          <w:sz w:val="24"/>
        </w:rPr>
        <w:t>组内每周两次会议，对上阶段工作进行总结，计划下阶段的任务</w:t>
      </w:r>
    </w:p>
    <w:p>
      <w:pPr>
        <w:pStyle w:val="26"/>
        <w:numPr>
          <w:ilvl w:val="0"/>
          <w:numId w:val="3"/>
        </w:numPr>
        <w:ind w:firstLineChars="0"/>
        <w:rPr>
          <w:sz w:val="24"/>
        </w:rPr>
      </w:pPr>
      <w:r>
        <w:rPr>
          <w:rFonts w:hint="eastAsia"/>
          <w:sz w:val="24"/>
        </w:rPr>
        <w:t>根据任务合理分工</w:t>
      </w:r>
    </w:p>
    <w:p>
      <w:pPr>
        <w:pStyle w:val="26"/>
        <w:numPr>
          <w:ilvl w:val="0"/>
          <w:numId w:val="3"/>
        </w:numPr>
        <w:ind w:firstLineChars="0"/>
        <w:rPr>
          <w:sz w:val="24"/>
        </w:rPr>
      </w:pPr>
      <w:r>
        <w:rPr>
          <w:rFonts w:hint="eastAsia"/>
          <w:sz w:val="24"/>
        </w:rPr>
        <w:t>通过微信建立群聊，作为平时工作交流平台</w:t>
      </w:r>
    </w:p>
    <w:p>
      <w:pPr>
        <w:pStyle w:val="26"/>
        <w:ind w:left="360" w:firstLine="0" w:firstLineChars="0"/>
      </w:pPr>
    </w:p>
    <w:p>
      <w:pPr>
        <w:pStyle w:val="16"/>
        <w:rPr>
          <w:b/>
        </w:rPr>
      </w:pPr>
      <w:r>
        <w:rPr>
          <w:rFonts w:hint="eastAsia"/>
          <w:b/>
        </w:rPr>
        <w:t>对外沟通</w:t>
      </w:r>
    </w:p>
    <w:p>
      <w:pPr>
        <w:pStyle w:val="16"/>
      </w:pPr>
      <w:r>
        <w:rPr>
          <w:rFonts w:hint="eastAsia"/>
        </w:rPr>
        <w:t>1、</w:t>
      </w:r>
      <w:r>
        <w:t>收集信息</w:t>
      </w:r>
    </w:p>
    <w:p>
      <w:pPr>
        <w:pStyle w:val="16"/>
      </w:pPr>
      <w:r>
        <w:rPr>
          <w:rFonts w:hint="eastAsia"/>
        </w:rPr>
        <w:t>收集各位干系人的信息</w:t>
      </w:r>
    </w:p>
    <w:p>
      <w:pPr>
        <w:pStyle w:val="16"/>
      </w:pPr>
      <w:r>
        <w:rPr>
          <w:rFonts w:hint="eastAsia"/>
        </w:rPr>
        <w:t>包括他们的联系方式、空余时间、地址等</w:t>
      </w:r>
    </w:p>
    <w:p>
      <w:pPr>
        <w:pStyle w:val="16"/>
        <w:rPr>
          <w:b/>
        </w:rPr>
      </w:pPr>
    </w:p>
    <w:p>
      <w:pPr>
        <w:pStyle w:val="16"/>
      </w:pPr>
      <w:r>
        <w:t>2</w:t>
      </w:r>
      <w:r>
        <w:rPr>
          <w:rFonts w:hint="eastAsia"/>
        </w:rPr>
        <w:t>、</w:t>
      </w:r>
      <w:r>
        <w:t>信息的加工处理</w:t>
      </w:r>
    </w:p>
    <w:p>
      <w:pPr>
        <w:pStyle w:val="16"/>
      </w:pPr>
      <w:r>
        <w:rPr>
          <w:rFonts w:hint="eastAsia"/>
        </w:rPr>
        <w:t>对项目干系人进行分类，方便需求获取。</w:t>
      </w:r>
    </w:p>
    <w:p>
      <w:pPr>
        <w:pStyle w:val="16"/>
      </w:pPr>
      <w:r>
        <w:rPr>
          <w:rFonts w:hint="eastAsia"/>
        </w:rPr>
        <w:t>根据干系人的态度和实际情况制定相应的了解计划</w:t>
      </w:r>
    </w:p>
    <w:p>
      <w:pPr>
        <w:pStyle w:val="16"/>
      </w:pPr>
      <w:r>
        <w:rPr>
          <w:rFonts w:hint="eastAsia"/>
        </w:rPr>
        <w:t>3、沟通计划</w:t>
      </w:r>
    </w:p>
    <w:p>
      <w:pPr>
        <w:pStyle w:val="16"/>
      </w:pPr>
      <w:r>
        <w:rPr>
          <w:rFonts w:hint="eastAsia"/>
        </w:rPr>
        <w:t>1、本组项目中最终要的干系人是杨枨老师。但由于其实物繁忙，应珍惜每次的访谈机会，访谈前准备好各种需要提出的问题，在每个重要阶段前一周预约时间访谈。</w:t>
      </w:r>
    </w:p>
    <w:p>
      <w:pPr>
        <w:pStyle w:val="16"/>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6"/>
      </w:pPr>
      <w:r>
        <w:rPr>
          <w:rFonts w:hint="eastAsia"/>
        </w:rPr>
        <w:t>4、准备资料</w:t>
      </w:r>
    </w:p>
    <w:p>
      <w:pPr>
        <w:pStyle w:val="16"/>
      </w:pPr>
      <w:r>
        <w:rPr>
          <w:rFonts w:hint="eastAsia"/>
        </w:rPr>
        <w:t>1、准备问卷</w:t>
      </w:r>
    </w:p>
    <w:p>
      <w:pPr>
        <w:pStyle w:val="16"/>
      </w:pPr>
      <w:r>
        <w:rPr>
          <w:rFonts w:hint="eastAsia"/>
        </w:rPr>
        <w:t>2、准备访谈的问卷列表。</w:t>
      </w:r>
    </w:p>
    <w:p/>
    <w:p>
      <w:pPr>
        <w:pStyle w:val="3"/>
        <w:numPr>
          <w:ilvl w:val="1"/>
          <w:numId w:val="0"/>
        </w:numPr>
        <w:ind w:leftChars="0"/>
      </w:pPr>
      <w:bookmarkStart w:id="19" w:name="_Toc8924"/>
      <w:r>
        <w:rPr>
          <w:rFonts w:hint="eastAsia"/>
        </w:rPr>
        <w:t>3.6变更控制政策</w:t>
      </w:r>
      <w:bookmarkEnd w:id="19"/>
    </w:p>
    <w:p>
      <w:pPr>
        <w:pStyle w:val="16"/>
      </w:pPr>
      <w:r>
        <w:rPr>
          <w:rFonts w:hint="eastAsia"/>
        </w:rPr>
        <w:t>1、所有变更必须遵循流程，大的变更需提交变更申请。批准后方可变更</w:t>
      </w:r>
    </w:p>
    <w:p>
      <w:pPr>
        <w:pStyle w:val="16"/>
      </w:pPr>
      <w:r>
        <w:rPr>
          <w:rFonts w:hint="eastAsia"/>
        </w:rPr>
        <w:t>2、对于未批准的变更除了可行性探索外不进行涉及和实现工作</w:t>
      </w:r>
    </w:p>
    <w:p>
      <w:pPr>
        <w:pStyle w:val="16"/>
      </w:pPr>
      <w:r>
        <w:rPr>
          <w:rFonts w:hint="eastAsia"/>
        </w:rPr>
        <w:t>3、只是简单提交一个变更不会保证其一定会被实现。项目的变更控制委员会决定实现哪个变更</w:t>
      </w:r>
    </w:p>
    <w:p>
      <w:pPr>
        <w:pStyle w:val="16"/>
      </w:pPr>
      <w:r>
        <w:rPr>
          <w:rFonts w:hint="eastAsia"/>
        </w:rPr>
        <w:t>4、变更数据库的内容必须所有干系人课件</w:t>
      </w:r>
    </w:p>
    <w:p>
      <w:pPr>
        <w:pStyle w:val="16"/>
      </w:pPr>
      <w:r>
        <w:rPr>
          <w:rFonts w:hint="eastAsia"/>
        </w:rPr>
        <w:t>5、每个变更必须进行影响分析</w:t>
      </w:r>
    </w:p>
    <w:p>
      <w:pPr>
        <w:pStyle w:val="16"/>
      </w:pPr>
      <w:r>
        <w:rPr>
          <w:rFonts w:hint="eastAsia"/>
        </w:rPr>
        <w:t>6、每个变更必须追溯到一个通过批准的变更请求</w:t>
      </w:r>
    </w:p>
    <w:p>
      <w:pPr>
        <w:pStyle w:val="16"/>
      </w:pPr>
      <w:r>
        <w:rPr>
          <w:rFonts w:hint="eastAsia"/>
        </w:rPr>
        <w:t>7、变更请求的批准或否决都需要记录背后的理由</w:t>
      </w:r>
    </w:p>
    <w:p>
      <w:pPr>
        <w:ind w:firstLine="420"/>
        <w:rPr>
          <w:sz w:val="28"/>
          <w:szCs w:val="28"/>
        </w:rPr>
      </w:pPr>
    </w:p>
    <w:p>
      <w:pPr>
        <w:pStyle w:val="3"/>
        <w:numPr>
          <w:ilvl w:val="1"/>
          <w:numId w:val="0"/>
        </w:numPr>
        <w:ind w:leftChars="0"/>
      </w:pPr>
      <w:bookmarkStart w:id="20" w:name="_Toc14922"/>
      <w:r>
        <w:rPr>
          <w:rFonts w:hint="eastAsia"/>
        </w:rPr>
        <w:t>3.</w:t>
      </w:r>
      <w:r>
        <w:t>7</w:t>
      </w:r>
      <w:r>
        <w:rPr>
          <w:rFonts w:hint="eastAsia"/>
        </w:rPr>
        <w:t>人员配备计划</w:t>
      </w:r>
      <w:bookmarkEnd w:id="2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pPr>
      <w:r>
        <w:rPr>
          <w:rFonts w:hint="eastAsia"/>
          <w:sz w:val="24"/>
        </w:rPr>
        <w:t>项目将持续本学期一学期</w:t>
      </w:r>
    </w:p>
    <w:p>
      <w:pPr>
        <w:pStyle w:val="2"/>
        <w:numPr>
          <w:ilvl w:val="0"/>
          <w:numId w:val="2"/>
        </w:numPr>
      </w:pPr>
      <w:bookmarkStart w:id="21" w:name="_Toc20499"/>
      <w:r>
        <w:rPr>
          <w:rFonts w:hint="eastAsia"/>
        </w:rPr>
        <w:t>技术流程</w:t>
      </w:r>
      <w:bookmarkEnd w:id="21"/>
    </w:p>
    <w:p>
      <w:pPr>
        <w:pStyle w:val="3"/>
        <w:numPr>
          <w:ilvl w:val="1"/>
          <w:numId w:val="0"/>
        </w:numPr>
        <w:ind w:leftChars="0"/>
      </w:pPr>
      <w:bookmarkStart w:id="22" w:name="_Toc17068"/>
      <w:r>
        <w:rPr>
          <w:rFonts w:hint="eastAsia"/>
        </w:rPr>
        <w:t>4.1系统文件</w:t>
      </w:r>
      <w:bookmarkEnd w:id="2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pStyle w:val="3"/>
        <w:numPr>
          <w:ilvl w:val="1"/>
          <w:numId w:val="0"/>
        </w:numPr>
        <w:ind w:leftChars="0"/>
      </w:pPr>
      <w:bookmarkStart w:id="23" w:name="_Toc13944"/>
      <w:r>
        <w:rPr>
          <w:rFonts w:hint="eastAsia"/>
        </w:rPr>
        <w:t>4.2项目支持功能</w:t>
      </w:r>
      <w:bookmarkEnd w:id="23"/>
    </w:p>
    <w:p>
      <w:pPr>
        <w:ind w:firstLine="420"/>
      </w:pPr>
      <w:r>
        <w:rPr>
          <w:rFonts w:hint="eastAsia"/>
          <w:sz w:val="24"/>
        </w:rPr>
        <w:t>配置管理工具</w:t>
      </w:r>
    </w:p>
    <w:p>
      <w:pPr>
        <w:pStyle w:val="2"/>
        <w:numPr>
          <w:ilvl w:val="0"/>
          <w:numId w:val="2"/>
        </w:numPr>
      </w:pPr>
      <w:bookmarkStart w:id="24" w:name="_Toc511"/>
      <w:r>
        <w:rPr>
          <w:rFonts w:hint="eastAsia"/>
        </w:rPr>
        <w:t>工作分解结构、进度和预算</w:t>
      </w:r>
      <w:bookmarkEnd w:id="24"/>
    </w:p>
    <w:p>
      <w:pPr>
        <w:pStyle w:val="3"/>
        <w:numPr>
          <w:ilvl w:val="1"/>
          <w:numId w:val="0"/>
        </w:numPr>
        <w:ind w:leftChars="0"/>
      </w:pPr>
      <w:bookmarkStart w:id="25" w:name="_Toc19863"/>
      <w:r>
        <w:rPr>
          <w:rFonts w:hint="eastAsia"/>
        </w:rPr>
        <w:t>5.1工作分解结构</w:t>
      </w:r>
      <w:bookmarkEnd w:id="25"/>
    </w:p>
    <w:p/>
    <w:p>
      <w:pPr>
        <w:ind w:firstLine="420"/>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numPr>
          <w:ilvl w:val="1"/>
          <w:numId w:val="0"/>
        </w:numPr>
        <w:ind w:leftChars="0"/>
      </w:pPr>
      <w:bookmarkStart w:id="26" w:name="_Toc14202"/>
      <w:r>
        <w:rPr>
          <w:rFonts w:hint="eastAsia"/>
        </w:rPr>
        <w:t>5.2预算</w:t>
      </w:r>
      <w:bookmarkEnd w:id="26"/>
    </w:p>
    <w:p>
      <w:pPr>
        <w:ind w:firstLine="420"/>
        <w:rPr>
          <w:sz w:val="24"/>
        </w:rPr>
      </w:pPr>
      <w:bookmarkStart w:id="31" w:name="_GoBack"/>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rFonts w:hint="eastAsia"/>
                <w:sz w:val="24"/>
                <w:lang w:val="en-US" w:eastAsia="zh-CN"/>
              </w:rPr>
              <w:t>1022.01</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default"/>
                <w:sz w:val="24"/>
                <w:lang w:val="en-US"/>
              </w:rPr>
              <w:t>1424.62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default"/>
                <w:sz w:val="24"/>
                <w:lang w:val="en-US"/>
              </w:rPr>
              <w:t>1889.17</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default"/>
                <w:sz w:val="24"/>
                <w:lang w:val="en-US"/>
              </w:rPr>
              <w:t>1424.62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default"/>
                <w:sz w:val="24"/>
                <w:lang w:val="en-US"/>
              </w:rPr>
              <w:t>464.55</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w:t>
            </w:r>
            <w:r>
              <w:rPr>
                <w:rFonts w:hint="eastAsia"/>
                <w:sz w:val="24"/>
                <w:lang w:val="en-US" w:eastAsia="zh-CN"/>
              </w:rPr>
              <w:t>25</w:t>
            </w:r>
            <w:r>
              <w:rPr>
                <w:rFonts w:hint="eastAsia"/>
                <w:sz w:val="24"/>
              </w:rPr>
              <w:t>次会议</w:t>
            </w:r>
          </w:p>
        </w:tc>
        <w:tc>
          <w:tcPr>
            <w:tcW w:w="4261" w:type="dxa"/>
          </w:tcPr>
          <w:p>
            <w:pPr>
              <w:jc w:val="center"/>
              <w:rPr>
                <w:sz w:val="24"/>
              </w:rPr>
            </w:pPr>
            <w:r>
              <w:rPr>
                <w:rFonts w:hint="eastAsia"/>
                <w:sz w:val="24"/>
                <w:lang w:val="en-US" w:eastAsia="zh-CN"/>
              </w:rPr>
              <w:t>774.25</w:t>
            </w:r>
            <w:r>
              <w:rPr>
                <w:rFonts w:hint="eastAsia"/>
                <w:sz w:val="24"/>
              </w:rPr>
              <w:t>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rFonts w:hint="eastAsia"/>
                <w:sz w:val="24"/>
                <w:lang w:val="en-US" w:eastAsia="zh-CN"/>
              </w:rPr>
              <w:t>69.33</w:t>
            </w:r>
            <w:r>
              <w:rPr>
                <w:sz w:val="24"/>
              </w:rPr>
              <w:t>h</w:t>
            </w:r>
          </w:p>
        </w:tc>
        <w:tc>
          <w:tcPr>
            <w:tcW w:w="2841" w:type="dxa"/>
          </w:tcPr>
          <w:p>
            <w:pPr>
              <w:jc w:val="center"/>
              <w:rPr>
                <w:sz w:val="24"/>
              </w:rPr>
            </w:pPr>
            <w:r>
              <w:rPr>
                <w:rFonts w:hint="eastAsia"/>
                <w:sz w:val="24"/>
                <w:lang w:val="en-US" w:eastAsia="zh-CN"/>
              </w:rPr>
              <w:t>2147.15</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rFonts w:hint="eastAsia"/>
                <w:sz w:val="24"/>
                <w:lang w:val="en-US" w:eastAsia="zh-CN"/>
              </w:rPr>
              <w:t>62</w:t>
            </w:r>
            <w:r>
              <w:rPr>
                <w:sz w:val="24"/>
              </w:rPr>
              <w:t>.</w:t>
            </w:r>
            <w:r>
              <w:rPr>
                <w:rFonts w:hint="eastAsia"/>
                <w:sz w:val="24"/>
                <w:lang w:val="en-US" w:eastAsia="zh-CN"/>
              </w:rPr>
              <w:t>57</w:t>
            </w:r>
            <w:r>
              <w:rPr>
                <w:sz w:val="24"/>
              </w:rPr>
              <w:t>h</w:t>
            </w:r>
          </w:p>
        </w:tc>
        <w:tc>
          <w:tcPr>
            <w:tcW w:w="2841" w:type="dxa"/>
          </w:tcPr>
          <w:p>
            <w:pPr>
              <w:jc w:val="center"/>
              <w:rPr>
                <w:sz w:val="24"/>
              </w:rPr>
            </w:pPr>
            <w:r>
              <w:rPr>
                <w:rFonts w:hint="eastAsia"/>
                <w:sz w:val="24"/>
                <w:lang w:val="en-US" w:eastAsia="zh-CN"/>
              </w:rPr>
              <w:t>1937.</w:t>
            </w:r>
            <w:r>
              <w:rPr>
                <w:rFonts w:hint="eastAsia"/>
                <w:sz w:val="24"/>
              </w:rPr>
              <w:t>.</w:t>
            </w:r>
            <w:r>
              <w:rPr>
                <w:rFonts w:hint="eastAsia"/>
                <w:sz w:val="24"/>
                <w:lang w:val="en-US" w:eastAsia="zh-CN"/>
              </w:rPr>
              <w:t>79</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rFonts w:hint="eastAsia"/>
                <w:sz w:val="24"/>
                <w:lang w:val="en-US" w:eastAsia="zh-CN"/>
              </w:rPr>
              <w:t>68.67</w:t>
            </w:r>
            <w:r>
              <w:rPr>
                <w:sz w:val="24"/>
              </w:rPr>
              <w:t>h</w:t>
            </w:r>
          </w:p>
        </w:tc>
        <w:tc>
          <w:tcPr>
            <w:tcW w:w="2841" w:type="dxa"/>
          </w:tcPr>
          <w:p>
            <w:pPr>
              <w:jc w:val="center"/>
              <w:rPr>
                <w:sz w:val="24"/>
              </w:rPr>
            </w:pPr>
            <w:r>
              <w:rPr>
                <w:rFonts w:hint="eastAsia"/>
                <w:sz w:val="24"/>
                <w:lang w:val="en-US" w:eastAsia="zh-CN"/>
              </w:rPr>
              <w:t>2126</w:t>
            </w:r>
            <w:r>
              <w:rPr>
                <w:rFonts w:hint="eastAsia"/>
                <w:sz w:val="24"/>
              </w:rPr>
              <w:t>.</w:t>
            </w:r>
            <w:r>
              <w:rPr>
                <w:rFonts w:hint="eastAsia"/>
                <w:sz w:val="24"/>
                <w:lang w:val="en-US" w:eastAsia="zh-CN"/>
              </w:rPr>
              <w:t>71</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rFonts w:hint="eastAsia"/>
                <w:sz w:val="24"/>
                <w:lang w:val="en-US" w:eastAsia="zh-CN"/>
              </w:rPr>
              <w:t>61</w:t>
            </w:r>
            <w:r>
              <w:rPr>
                <w:sz w:val="24"/>
              </w:rPr>
              <w:t>.</w:t>
            </w:r>
            <w:r>
              <w:rPr>
                <w:rFonts w:hint="eastAsia"/>
                <w:sz w:val="24"/>
                <w:lang w:val="en-US" w:eastAsia="zh-CN"/>
              </w:rPr>
              <w:t>05</w:t>
            </w:r>
            <w:r>
              <w:rPr>
                <w:sz w:val="24"/>
              </w:rPr>
              <w:t>h</w:t>
            </w:r>
          </w:p>
        </w:tc>
        <w:tc>
          <w:tcPr>
            <w:tcW w:w="2841" w:type="dxa"/>
          </w:tcPr>
          <w:p>
            <w:pPr>
              <w:jc w:val="center"/>
              <w:rPr>
                <w:sz w:val="24"/>
              </w:rPr>
            </w:pPr>
            <w:r>
              <w:rPr>
                <w:rFonts w:hint="eastAsia"/>
                <w:sz w:val="24"/>
              </w:rPr>
              <w:t>1</w:t>
            </w:r>
            <w:r>
              <w:rPr>
                <w:rFonts w:hint="eastAsia"/>
                <w:sz w:val="24"/>
                <w:lang w:val="en-US" w:eastAsia="zh-CN"/>
              </w:rPr>
              <w:t>890</w:t>
            </w:r>
            <w:r>
              <w:rPr>
                <w:rFonts w:hint="eastAsia"/>
                <w:sz w:val="24"/>
              </w:rPr>
              <w:t>.7</w:t>
            </w:r>
            <w:r>
              <w:rPr>
                <w:rFonts w:hint="eastAsia"/>
                <w:sz w:val="24"/>
                <w:lang w:val="en-US" w:eastAsia="zh-CN"/>
              </w:rPr>
              <w:t>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rFonts w:hint="eastAsia"/>
                <w:sz w:val="24"/>
                <w:lang w:val="en-US" w:eastAsia="zh-CN"/>
              </w:rPr>
              <w:t>62</w:t>
            </w:r>
            <w:r>
              <w:rPr>
                <w:sz w:val="24"/>
              </w:rPr>
              <w:t>.</w:t>
            </w:r>
            <w:r>
              <w:rPr>
                <w:rFonts w:hint="eastAsia"/>
                <w:sz w:val="24"/>
                <w:lang w:val="en-US" w:eastAsia="zh-CN"/>
              </w:rPr>
              <w:t>58</w:t>
            </w:r>
            <w:r>
              <w:rPr>
                <w:sz w:val="24"/>
              </w:rPr>
              <w:t>h</w:t>
            </w:r>
          </w:p>
        </w:tc>
        <w:tc>
          <w:tcPr>
            <w:tcW w:w="2841" w:type="dxa"/>
          </w:tcPr>
          <w:p>
            <w:pPr>
              <w:jc w:val="center"/>
              <w:rPr>
                <w:sz w:val="24"/>
              </w:rPr>
            </w:pPr>
            <w:r>
              <w:rPr>
                <w:rFonts w:hint="eastAsia"/>
                <w:sz w:val="24"/>
                <w:lang w:val="en-US" w:eastAsia="zh-CN"/>
              </w:rPr>
              <w:t>1938.10</w:t>
            </w:r>
            <w:r>
              <w:rPr>
                <w:rFonts w:hint="eastAsia"/>
                <w:sz w:val="24"/>
              </w:rPr>
              <w:t>元</w:t>
            </w:r>
          </w:p>
        </w:tc>
      </w:tr>
    </w:tbl>
    <w:p>
      <w:pPr>
        <w:rPr>
          <w:sz w:val="24"/>
        </w:rPr>
      </w:pPr>
    </w:p>
    <w:bookmarkEnd w:id="31"/>
    <w:p>
      <w:pPr>
        <w:ind w:firstLine="420"/>
        <w:rPr>
          <w:sz w:val="24"/>
        </w:rPr>
      </w:pPr>
    </w:p>
    <w:p>
      <w:pPr>
        <w:pStyle w:val="3"/>
        <w:numPr>
          <w:ilvl w:val="1"/>
          <w:numId w:val="0"/>
        </w:numPr>
        <w:ind w:leftChars="0"/>
      </w:pPr>
      <w:bookmarkStart w:id="27" w:name="_Toc20028"/>
      <w:r>
        <w:rPr>
          <w:rFonts w:hint="eastAsia"/>
        </w:rPr>
        <w:t>5.3输入输出</w:t>
      </w:r>
      <w:bookmarkEnd w:id="27"/>
    </w:p>
    <w:tbl>
      <w:tblPr>
        <w:tblStyle w:val="20"/>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20"/>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20"/>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numPr>
          <w:ilvl w:val="1"/>
          <w:numId w:val="0"/>
        </w:numPr>
        <w:ind w:leftChars="0"/>
      </w:pPr>
      <w:bookmarkStart w:id="28" w:name="_Toc7521"/>
      <w:r>
        <w:rPr>
          <w:rFonts w:hint="eastAsia"/>
        </w:rPr>
        <w:t>5.3时间表</w:t>
      </w:r>
      <w:bookmarkEnd w:id="2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3"/>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4"/>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5"/>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0500" cy="2221865"/>
            <wp:effectExtent l="0" t="0" r="635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12月24日：12月24日：延后了需求变更的相关任务（因需求变更尚未启动），添加了本周工作内容（主要是根据评审内容对需求细节的修改）</w:t>
      </w:r>
    </w:p>
    <w:p>
      <w:pPr>
        <w:ind w:firstLine="420" w:firstLineChars="0"/>
        <w:rPr>
          <w:rFonts w:hint="eastAsia"/>
          <w:sz w:val="24"/>
          <w:szCs w:val="24"/>
          <w:lang w:val="en-US" w:eastAsia="zh-CN"/>
        </w:rPr>
      </w:pPr>
      <w:r>
        <w:rPr>
          <w:rFonts w:hint="eastAsia"/>
          <w:sz w:val="24"/>
          <w:lang w:val="en-US" w:eastAsia="zh-CN"/>
        </w:rPr>
        <w:t>12月25日：经过SRS评审对评审中出现的问题进行改进</w:t>
      </w:r>
    </w:p>
    <w:p>
      <w:pPr>
        <w:ind w:firstLine="420" w:firstLineChars="0"/>
        <w:rPr>
          <w:rFonts w:hint="eastAsia"/>
          <w:sz w:val="24"/>
          <w:lang w:val="en-US" w:eastAsia="zh-CN"/>
        </w:rPr>
      </w:pPr>
      <w:r>
        <w:rPr>
          <w:rFonts w:hint="eastAsia"/>
          <w:sz w:val="24"/>
          <w:lang w:val="en-US" w:eastAsia="zh-CN"/>
        </w:rPr>
        <w:t>12月30日：安排了元旦期间的任务，主要是修改过去文档及需求管理工作的认识与使用</w:t>
      </w:r>
    </w:p>
    <w:p>
      <w:pPr>
        <w:ind w:firstLine="420" w:firstLineChars="0"/>
        <w:rPr>
          <w:rFonts w:hint="eastAsia"/>
          <w:sz w:val="24"/>
          <w:lang w:val="en-US" w:eastAsia="zh-CN"/>
        </w:rPr>
      </w:pPr>
      <w:r>
        <w:rPr>
          <w:rFonts w:hint="eastAsia"/>
          <w:sz w:val="24"/>
          <w:lang w:val="en-US" w:eastAsia="zh-CN"/>
        </w:rPr>
        <w:t>1月6日：根据小组周会议内容更新了本周个人员的工作状况，主要体现在几份里程碑的负责以及需求变更管理工具的使用和汇报。</w:t>
      </w:r>
    </w:p>
    <w:p>
      <w:pPr>
        <w:ind w:firstLine="420" w:firstLineChars="0"/>
        <w:rPr>
          <w:rFonts w:hint="eastAsia"/>
          <w:sz w:val="24"/>
          <w:szCs w:val="24"/>
          <w:lang w:val="en-US" w:eastAsia="zh-CN"/>
        </w:rPr>
      </w:pPr>
      <w:r>
        <w:rPr>
          <w:rFonts w:hint="eastAsia"/>
          <w:sz w:val="24"/>
          <w:szCs w:val="24"/>
          <w:lang w:val="en-US" w:eastAsia="zh-CN"/>
        </w:rPr>
        <w:t>1月14日：经过组内内部评审后，对一些尚未完成的工作进行删除，添加需求变更过程中的一些任务，对项目总结内容进行了丰富</w:t>
      </w:r>
    </w:p>
    <w:p>
      <w:pPr>
        <w:ind w:firstLine="420" w:firstLineChars="0"/>
        <w:rPr>
          <w:rFonts w:hint="eastAsia"/>
          <w:sz w:val="24"/>
          <w:lang w:val="en-US" w:eastAsia="zh-CN"/>
        </w:rPr>
      </w:pPr>
    </w:p>
    <w:p>
      <w:pPr>
        <w:ind w:firstLine="420"/>
        <w:rPr>
          <w:rFonts w:hint="eastAsia"/>
          <w:sz w:val="24"/>
        </w:rPr>
      </w:pPr>
    </w:p>
    <w:p>
      <w:pPr>
        <w:pStyle w:val="2"/>
        <w:numPr>
          <w:ilvl w:val="0"/>
          <w:numId w:val="2"/>
        </w:numPr>
      </w:pPr>
      <w:bookmarkStart w:id="29" w:name="_Toc931"/>
      <w:r>
        <w:rPr>
          <w:rFonts w:hint="eastAsia"/>
        </w:rPr>
        <w:t>附加组件</w:t>
      </w:r>
      <w:bookmarkEnd w:id="29"/>
    </w:p>
    <w:p>
      <w:pPr>
        <w:pStyle w:val="2"/>
      </w:pPr>
      <w:bookmarkStart w:id="30" w:name="_Toc27646"/>
      <w:r>
        <w:rPr>
          <w:rFonts w:hint="eastAsia"/>
        </w:rPr>
        <w:t>7、附录</w:t>
      </w:r>
      <w:bookmarkEnd w:id="3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G09软件工程系列课程教学辅助网站-需求工程计划</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A8BE0"/>
    <w:multiLevelType w:val="multilevel"/>
    <w:tmpl w:val="572A8BE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9E9F634"/>
    <w:multiLevelType w:val="singleLevel"/>
    <w:tmpl w:val="59E9F634"/>
    <w:lvl w:ilvl="0" w:tentative="0">
      <w:start w:val="1"/>
      <w:numFmt w:val="decimal"/>
      <w:suff w:val="nothing"/>
      <w:lvlText w:val="%1、"/>
      <w:lvlJc w:val="left"/>
    </w:lvl>
  </w:abstractNum>
  <w:abstractNum w:abstractNumId="2">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3C40DB7"/>
    <w:rsid w:val="040702A7"/>
    <w:rsid w:val="042255D9"/>
    <w:rsid w:val="0459785F"/>
    <w:rsid w:val="04634C67"/>
    <w:rsid w:val="08784567"/>
    <w:rsid w:val="08A735FA"/>
    <w:rsid w:val="09AB3C43"/>
    <w:rsid w:val="0A992478"/>
    <w:rsid w:val="0AB8049F"/>
    <w:rsid w:val="0BB9604E"/>
    <w:rsid w:val="0C636398"/>
    <w:rsid w:val="0D7D2485"/>
    <w:rsid w:val="0DD83287"/>
    <w:rsid w:val="0F9D6517"/>
    <w:rsid w:val="149467E1"/>
    <w:rsid w:val="14BF5866"/>
    <w:rsid w:val="151F6EFC"/>
    <w:rsid w:val="15861DA3"/>
    <w:rsid w:val="17223488"/>
    <w:rsid w:val="179B21D0"/>
    <w:rsid w:val="184B1722"/>
    <w:rsid w:val="18D75815"/>
    <w:rsid w:val="19CE1DC6"/>
    <w:rsid w:val="1B343D5F"/>
    <w:rsid w:val="1C4312AD"/>
    <w:rsid w:val="1CCC0A37"/>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6B77C15"/>
    <w:rsid w:val="2715122D"/>
    <w:rsid w:val="27385FA8"/>
    <w:rsid w:val="27E6375D"/>
    <w:rsid w:val="290504AE"/>
    <w:rsid w:val="2B5A4C91"/>
    <w:rsid w:val="2B72471E"/>
    <w:rsid w:val="2D3855BF"/>
    <w:rsid w:val="2E37162D"/>
    <w:rsid w:val="2F5D64FE"/>
    <w:rsid w:val="2F9739A8"/>
    <w:rsid w:val="2FB13806"/>
    <w:rsid w:val="2FB324B2"/>
    <w:rsid w:val="31CF70A5"/>
    <w:rsid w:val="32592637"/>
    <w:rsid w:val="325B1A49"/>
    <w:rsid w:val="329C2E81"/>
    <w:rsid w:val="333405E3"/>
    <w:rsid w:val="339F6B2D"/>
    <w:rsid w:val="33B74540"/>
    <w:rsid w:val="35254D57"/>
    <w:rsid w:val="35270DC2"/>
    <w:rsid w:val="352B1353"/>
    <w:rsid w:val="353249B9"/>
    <w:rsid w:val="355C372A"/>
    <w:rsid w:val="35C61593"/>
    <w:rsid w:val="35E9197A"/>
    <w:rsid w:val="3616405D"/>
    <w:rsid w:val="361A781C"/>
    <w:rsid w:val="36774708"/>
    <w:rsid w:val="3762478D"/>
    <w:rsid w:val="3763368D"/>
    <w:rsid w:val="376B6462"/>
    <w:rsid w:val="382F31AE"/>
    <w:rsid w:val="399934BE"/>
    <w:rsid w:val="3A305185"/>
    <w:rsid w:val="3BAB718C"/>
    <w:rsid w:val="3DB64F7D"/>
    <w:rsid w:val="3DC60AD5"/>
    <w:rsid w:val="3E5E5589"/>
    <w:rsid w:val="3FD56831"/>
    <w:rsid w:val="40141E87"/>
    <w:rsid w:val="41632F63"/>
    <w:rsid w:val="41A5398D"/>
    <w:rsid w:val="43046594"/>
    <w:rsid w:val="46F839C4"/>
    <w:rsid w:val="47084674"/>
    <w:rsid w:val="47174CDC"/>
    <w:rsid w:val="47DC35BA"/>
    <w:rsid w:val="49133CE3"/>
    <w:rsid w:val="4A2E2881"/>
    <w:rsid w:val="4A337143"/>
    <w:rsid w:val="4CC8052C"/>
    <w:rsid w:val="4D832A84"/>
    <w:rsid w:val="50820E11"/>
    <w:rsid w:val="51AB618B"/>
    <w:rsid w:val="51EC7AF3"/>
    <w:rsid w:val="527929EE"/>
    <w:rsid w:val="53136EE9"/>
    <w:rsid w:val="532F492B"/>
    <w:rsid w:val="53B762D2"/>
    <w:rsid w:val="53C95DF8"/>
    <w:rsid w:val="552442B4"/>
    <w:rsid w:val="57670719"/>
    <w:rsid w:val="57677446"/>
    <w:rsid w:val="586022DA"/>
    <w:rsid w:val="5A2C1135"/>
    <w:rsid w:val="5A827180"/>
    <w:rsid w:val="5AA71FA8"/>
    <w:rsid w:val="5AB1029E"/>
    <w:rsid w:val="5C4D4929"/>
    <w:rsid w:val="5D433A0E"/>
    <w:rsid w:val="5DFF5E71"/>
    <w:rsid w:val="5EDC192E"/>
    <w:rsid w:val="5F0500FD"/>
    <w:rsid w:val="60A4484A"/>
    <w:rsid w:val="61367743"/>
    <w:rsid w:val="61BA4B06"/>
    <w:rsid w:val="624F2741"/>
    <w:rsid w:val="62501A03"/>
    <w:rsid w:val="62AD234A"/>
    <w:rsid w:val="648231C1"/>
    <w:rsid w:val="660E34EA"/>
    <w:rsid w:val="664C76EF"/>
    <w:rsid w:val="6804792F"/>
    <w:rsid w:val="684A1765"/>
    <w:rsid w:val="6939318F"/>
    <w:rsid w:val="6B407A3E"/>
    <w:rsid w:val="6BDE6B19"/>
    <w:rsid w:val="6CA74C96"/>
    <w:rsid w:val="6D855FCD"/>
    <w:rsid w:val="6E10650C"/>
    <w:rsid w:val="71782CDC"/>
    <w:rsid w:val="71B97EC2"/>
    <w:rsid w:val="743C3241"/>
    <w:rsid w:val="753F51F0"/>
    <w:rsid w:val="76640597"/>
    <w:rsid w:val="787035A8"/>
    <w:rsid w:val="789E0E62"/>
    <w:rsid w:val="790F3F33"/>
    <w:rsid w:val="7AA06272"/>
    <w:rsid w:val="7AB16E77"/>
    <w:rsid w:val="7AFA353E"/>
    <w:rsid w:val="7B7556F0"/>
    <w:rsid w:val="7CA758D9"/>
    <w:rsid w:val="7CB736EE"/>
    <w:rsid w:val="7DD77FB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left="432" w:hanging="432"/>
      <w:outlineLvl w:val="0"/>
    </w:pPr>
    <w:rPr>
      <w:b/>
      <w:kern w:val="44"/>
      <w:sz w:val="28"/>
    </w:rPr>
  </w:style>
  <w:style w:type="paragraph" w:styleId="3">
    <w:name w:val="heading 2"/>
    <w:basedOn w:val="1"/>
    <w:next w:val="1"/>
    <w:unhideWhenUsed/>
    <w:qFormat/>
    <w:uiPriority w:val="0"/>
    <w:pPr>
      <w:keepNext/>
      <w:keepLines/>
      <w:numPr>
        <w:ilvl w:val="1"/>
        <w:numId w:val="1"/>
      </w:numPr>
      <w:spacing w:before="260" w:after="260" w:line="413" w:lineRule="auto"/>
      <w:ind w:left="575" w:hanging="575"/>
      <w:outlineLvl w:val="1"/>
    </w:pPr>
    <w:rPr>
      <w:rFonts w:ascii="Arial" w:hAnsi="Arial"/>
      <w:sz w:val="28"/>
    </w:rPr>
  </w:style>
  <w:style w:type="paragraph" w:styleId="4">
    <w:name w:val="heading 3"/>
    <w:basedOn w:val="1"/>
    <w:next w:val="1"/>
    <w:link w:val="24"/>
    <w:unhideWhenUsed/>
    <w:qFormat/>
    <w:uiPriority w:val="9"/>
    <w:pPr>
      <w:keepNext/>
      <w:keepLines/>
      <w:numPr>
        <w:ilvl w:val="2"/>
        <w:numId w:val="1"/>
      </w:numPr>
      <w:spacing w:before="260" w:after="260" w:line="416" w:lineRule="auto"/>
      <w:ind w:left="720" w:hanging="720"/>
      <w:outlineLvl w:val="2"/>
    </w:pPr>
    <w:rPr>
      <w:b/>
      <w:bCs/>
      <w:sz w:val="32"/>
      <w:szCs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39"/>
    <w:pPr>
      <w:ind w:left="840" w:leftChars="400"/>
    </w:pPr>
  </w:style>
  <w:style w:type="paragraph" w:styleId="12">
    <w:name w:val="footer"/>
    <w:basedOn w:val="1"/>
    <w:link w:val="23"/>
    <w:qFormat/>
    <w:uiPriority w:val="99"/>
    <w:pPr>
      <w:tabs>
        <w:tab w:val="center" w:pos="4153"/>
        <w:tab w:val="right" w:pos="8306"/>
      </w:tabs>
      <w:snapToGrid w:val="0"/>
      <w:jc w:val="left"/>
    </w:pPr>
    <w:rPr>
      <w:sz w:val="18"/>
      <w:szCs w:val="18"/>
    </w:rPr>
  </w:style>
  <w:style w:type="paragraph" w:styleId="13">
    <w:name w:val="header"/>
    <w:basedOn w:val="1"/>
    <w:link w:val="22"/>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2"/>
    <w:basedOn w:val="1"/>
    <w:next w:val="1"/>
    <w:qFormat/>
    <w:uiPriority w:val="39"/>
    <w:pPr>
      <w:ind w:left="420" w:leftChars="200"/>
    </w:pPr>
  </w:style>
  <w:style w:type="paragraph" w:styleId="16">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7">
    <w:name w:val="Title"/>
    <w:basedOn w:val="1"/>
    <w:next w:val="1"/>
    <w:link w:val="25"/>
    <w:qFormat/>
    <w:uiPriority w:val="0"/>
    <w:pPr>
      <w:spacing w:before="240" w:after="60"/>
      <w:jc w:val="left"/>
      <w:outlineLvl w:val="0"/>
    </w:pPr>
    <w:rPr>
      <w:rFonts w:asciiTheme="majorHAnsi" w:hAnsiTheme="majorHAnsi" w:eastAsiaTheme="majorEastAsia" w:cstheme="majorBidi"/>
      <w:bCs/>
      <w:sz w:val="28"/>
      <w:szCs w:val="32"/>
    </w:r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页眉 字符"/>
    <w:basedOn w:val="18"/>
    <w:link w:val="13"/>
    <w:qFormat/>
    <w:uiPriority w:val="99"/>
    <w:rPr>
      <w:rFonts w:ascii="Calibri" w:hAnsi="Calibri"/>
      <w:kern w:val="2"/>
      <w:sz w:val="18"/>
      <w:szCs w:val="18"/>
    </w:rPr>
  </w:style>
  <w:style w:type="character" w:customStyle="1" w:styleId="23">
    <w:name w:val="页脚 字符"/>
    <w:basedOn w:val="18"/>
    <w:link w:val="12"/>
    <w:qFormat/>
    <w:uiPriority w:val="99"/>
    <w:rPr>
      <w:rFonts w:ascii="Calibri" w:hAnsi="Calibri"/>
      <w:kern w:val="2"/>
      <w:sz w:val="18"/>
      <w:szCs w:val="18"/>
    </w:rPr>
  </w:style>
  <w:style w:type="character" w:customStyle="1" w:styleId="24">
    <w:name w:val="标题 3 字符"/>
    <w:basedOn w:val="18"/>
    <w:link w:val="4"/>
    <w:qFormat/>
    <w:uiPriority w:val="9"/>
    <w:rPr>
      <w:rFonts w:ascii="Calibri" w:hAnsi="Calibri"/>
      <w:b/>
      <w:bCs/>
      <w:kern w:val="2"/>
      <w:sz w:val="32"/>
      <w:szCs w:val="32"/>
    </w:rPr>
  </w:style>
  <w:style w:type="character" w:customStyle="1" w:styleId="25">
    <w:name w:val="标题 字符"/>
    <w:basedOn w:val="18"/>
    <w:link w:val="17"/>
    <w:qFormat/>
    <w:uiPriority w:val="0"/>
    <w:rPr>
      <w:rFonts w:asciiTheme="majorHAnsi" w:hAnsiTheme="majorHAnsi" w:eastAsiaTheme="majorEastAsia" w:cstheme="majorBidi"/>
      <w:bCs/>
      <w:kern w:val="2"/>
      <w:sz w:val="28"/>
      <w:szCs w:val="32"/>
    </w:rPr>
  </w:style>
  <w:style w:type="paragraph" w:styleId="2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2018-01-17T19:22:11Z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