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pPr>
      <w:r w:rsidDel="00000000" w:rsidR="00000000" w:rsidRPr="00000000">
        <w:rPr>
          <w:rtl w:val="0"/>
        </w:rPr>
      </w:r>
    </w:p>
    <w:p w:rsidR="00000000" w:rsidDel="00000000" w:rsidP="00000000" w:rsidRDefault="00000000" w:rsidRPr="00000000" w14:paraId="00000002">
      <w:pPr>
        <w:spacing w:line="480" w:lineRule="auto"/>
        <w:ind w:firstLine="720"/>
        <w:jc w:val="center"/>
        <w:rPr/>
      </w:pPr>
      <w:r w:rsidDel="00000000" w:rsidR="00000000" w:rsidRPr="00000000">
        <w:rPr>
          <w:rtl w:val="0"/>
        </w:rPr>
      </w:r>
    </w:p>
    <w:p w:rsidR="00000000" w:rsidDel="00000000" w:rsidP="00000000" w:rsidRDefault="00000000" w:rsidRPr="00000000" w14:paraId="00000003">
      <w:pPr>
        <w:spacing w:line="480" w:lineRule="auto"/>
        <w:ind w:firstLine="720"/>
        <w:jc w:val="center"/>
        <w:rPr/>
      </w:pPr>
      <w:r w:rsidDel="00000000" w:rsidR="00000000" w:rsidRPr="00000000">
        <w:rPr>
          <w:rtl w:val="0"/>
        </w:rPr>
      </w:r>
    </w:p>
    <w:p w:rsidR="00000000" w:rsidDel="00000000" w:rsidP="00000000" w:rsidRDefault="00000000" w:rsidRPr="00000000" w14:paraId="00000004">
      <w:pPr>
        <w:spacing w:line="480" w:lineRule="auto"/>
        <w:ind w:firstLine="720"/>
        <w:jc w:val="center"/>
        <w:rPr/>
      </w:pPr>
      <w:r w:rsidDel="00000000" w:rsidR="00000000" w:rsidRPr="00000000">
        <w:rPr>
          <w:rtl w:val="0"/>
        </w:rPr>
      </w:r>
    </w:p>
    <w:p w:rsidR="00000000" w:rsidDel="00000000" w:rsidP="00000000" w:rsidRDefault="00000000" w:rsidRPr="00000000" w14:paraId="00000005">
      <w:pPr>
        <w:spacing w:line="480" w:lineRule="auto"/>
        <w:ind w:left="0" w:firstLine="0"/>
        <w:jc w:val="center"/>
        <w:rPr/>
      </w:pPr>
      <w:r w:rsidDel="00000000" w:rsidR="00000000" w:rsidRPr="00000000">
        <w:rPr>
          <w:rtl w:val="0"/>
        </w:rPr>
        <w:t xml:space="preserve">Argumentative Essay on the Statement</w:t>
      </w:r>
      <w:r w:rsidDel="00000000" w:rsidR="00000000" w:rsidRPr="00000000">
        <w:rPr>
          <w:rtl w:val="0"/>
        </w:rPr>
      </w:r>
    </w:p>
    <w:p w:rsidR="00000000" w:rsidDel="00000000" w:rsidP="00000000" w:rsidRDefault="00000000" w:rsidRPr="00000000" w14:paraId="00000006">
      <w:pPr>
        <w:spacing w:line="480" w:lineRule="auto"/>
        <w:ind w:left="0" w:firstLine="0"/>
        <w:jc w:val="center"/>
        <w:rPr/>
      </w:pPr>
      <w:r w:rsidDel="00000000" w:rsidR="00000000" w:rsidRPr="00000000">
        <w:rPr>
          <w:rtl w:val="0"/>
        </w:rPr>
        <w:t xml:space="preserve">Someone Who Fights for Justice Must Lead a Private, Not a Public, Life</w:t>
      </w:r>
    </w:p>
    <w:p w:rsidR="00000000" w:rsidDel="00000000" w:rsidP="00000000" w:rsidRDefault="00000000" w:rsidRPr="00000000" w14:paraId="00000007">
      <w:pPr>
        <w:spacing w:line="480" w:lineRule="auto"/>
        <w:ind w:left="0" w:firstLine="0"/>
        <w:jc w:val="center"/>
        <w:rPr/>
      </w:pPr>
      <w:r w:rsidDel="00000000" w:rsidR="00000000" w:rsidRPr="00000000">
        <w:rPr>
          <w:rtl w:val="0"/>
        </w:rPr>
        <w:t xml:space="preserve">Moritz M. Konarski</w:t>
      </w:r>
      <w:r w:rsidDel="00000000" w:rsidR="00000000" w:rsidRPr="00000000">
        <w:rPr>
          <w:rtl w:val="0"/>
        </w:rPr>
      </w:r>
    </w:p>
    <w:p w:rsidR="00000000" w:rsidDel="00000000" w:rsidP="00000000" w:rsidRDefault="00000000" w:rsidRPr="00000000" w14:paraId="00000008">
      <w:pPr>
        <w:spacing w:line="480" w:lineRule="auto"/>
        <w:ind w:left="0" w:firstLine="0"/>
        <w:jc w:val="center"/>
        <w:rPr/>
      </w:pPr>
      <w:r w:rsidDel="00000000" w:rsidR="00000000" w:rsidRPr="00000000">
        <w:rPr>
          <w:rtl w:val="0"/>
        </w:rPr>
        <w:t xml:space="preserve">American University of Central Asia</w:t>
      </w:r>
    </w:p>
    <w:p w:rsidR="00000000" w:rsidDel="00000000" w:rsidP="00000000" w:rsidRDefault="00000000" w:rsidRPr="00000000" w14:paraId="00000009">
      <w:pPr>
        <w:spacing w:line="480" w:lineRule="auto"/>
        <w:ind w:left="0" w:firstLine="0"/>
        <w:jc w:val="center"/>
        <w:rPr/>
      </w:pPr>
      <w:r w:rsidDel="00000000" w:rsidR="00000000" w:rsidRPr="00000000">
        <w:rPr>
          <w:rtl w:val="0"/>
        </w:rPr>
      </w:r>
    </w:p>
    <w:p w:rsidR="00000000" w:rsidDel="00000000" w:rsidP="00000000" w:rsidRDefault="00000000" w:rsidRPr="00000000" w14:paraId="0000000A">
      <w:pPr>
        <w:spacing w:line="480" w:lineRule="auto"/>
        <w:ind w:left="0" w:firstLine="0"/>
        <w:jc w:val="center"/>
        <w:rPr/>
      </w:pPr>
      <w:r w:rsidDel="00000000" w:rsidR="00000000" w:rsidRPr="00000000">
        <w:rPr>
          <w:rtl w:val="0"/>
        </w:rPr>
      </w:r>
    </w:p>
    <w:p w:rsidR="00000000" w:rsidDel="00000000" w:rsidP="00000000" w:rsidRDefault="00000000" w:rsidRPr="00000000" w14:paraId="0000000B">
      <w:pPr>
        <w:spacing w:line="480" w:lineRule="auto"/>
        <w:ind w:left="0" w:firstLine="0"/>
        <w:jc w:val="center"/>
        <w:rPr/>
      </w:pPr>
      <w:r w:rsidDel="00000000" w:rsidR="00000000" w:rsidRPr="00000000">
        <w:rPr>
          <w:rtl w:val="0"/>
        </w:rPr>
      </w:r>
    </w:p>
    <w:p w:rsidR="00000000" w:rsidDel="00000000" w:rsidP="00000000" w:rsidRDefault="00000000" w:rsidRPr="00000000" w14:paraId="0000000C">
      <w:pPr>
        <w:spacing w:line="480" w:lineRule="auto"/>
        <w:ind w:left="0" w:firstLine="0"/>
        <w:jc w:val="center"/>
        <w:rPr/>
      </w:pPr>
      <w:r w:rsidDel="00000000" w:rsidR="00000000" w:rsidRPr="00000000">
        <w:rPr>
          <w:rtl w:val="0"/>
        </w:rPr>
      </w:r>
    </w:p>
    <w:p w:rsidR="00000000" w:rsidDel="00000000" w:rsidP="00000000" w:rsidRDefault="00000000" w:rsidRPr="00000000" w14:paraId="0000000D">
      <w:pPr>
        <w:spacing w:line="480" w:lineRule="auto"/>
        <w:ind w:left="0" w:firstLine="0"/>
        <w:jc w:val="center"/>
        <w:rPr/>
      </w:pPr>
      <w:r w:rsidDel="00000000" w:rsidR="00000000" w:rsidRPr="00000000">
        <w:rPr>
          <w:rtl w:val="0"/>
        </w:rPr>
      </w:r>
    </w:p>
    <w:p w:rsidR="00000000" w:rsidDel="00000000" w:rsidP="00000000" w:rsidRDefault="00000000" w:rsidRPr="00000000" w14:paraId="0000000E">
      <w:pPr>
        <w:spacing w:line="480" w:lineRule="auto"/>
        <w:ind w:left="0" w:firstLine="0"/>
        <w:jc w:val="center"/>
        <w:rPr/>
      </w:pPr>
      <w:r w:rsidDel="00000000" w:rsidR="00000000" w:rsidRPr="00000000">
        <w:rPr>
          <w:rtl w:val="0"/>
        </w:rPr>
      </w:r>
    </w:p>
    <w:p w:rsidR="00000000" w:rsidDel="00000000" w:rsidP="00000000" w:rsidRDefault="00000000" w:rsidRPr="00000000" w14:paraId="0000000F">
      <w:pPr>
        <w:spacing w:line="480" w:lineRule="auto"/>
        <w:ind w:left="0" w:firstLine="0"/>
        <w:jc w:val="center"/>
        <w:rPr/>
      </w:pPr>
      <w:r w:rsidDel="00000000" w:rsidR="00000000" w:rsidRPr="00000000">
        <w:rPr>
          <w:rtl w:val="0"/>
        </w:rPr>
      </w:r>
    </w:p>
    <w:p w:rsidR="00000000" w:rsidDel="00000000" w:rsidP="00000000" w:rsidRDefault="00000000" w:rsidRPr="00000000" w14:paraId="00000010">
      <w:pPr>
        <w:spacing w:line="480" w:lineRule="auto"/>
        <w:ind w:left="0" w:firstLine="0"/>
        <w:jc w:val="center"/>
        <w:rPr/>
      </w:pPr>
      <w:r w:rsidDel="00000000" w:rsidR="00000000" w:rsidRPr="00000000">
        <w:rPr>
          <w:rtl w:val="0"/>
        </w:rPr>
      </w:r>
    </w:p>
    <w:p w:rsidR="00000000" w:rsidDel="00000000" w:rsidP="00000000" w:rsidRDefault="00000000" w:rsidRPr="00000000" w14:paraId="00000011">
      <w:pPr>
        <w:spacing w:line="480" w:lineRule="auto"/>
        <w:ind w:left="0" w:firstLine="0"/>
        <w:jc w:val="center"/>
        <w:rPr/>
      </w:pPr>
      <w:r w:rsidDel="00000000" w:rsidR="00000000" w:rsidRPr="00000000">
        <w:rPr>
          <w:rtl w:val="0"/>
        </w:rPr>
      </w:r>
    </w:p>
    <w:p w:rsidR="00000000" w:rsidDel="00000000" w:rsidP="00000000" w:rsidRDefault="00000000" w:rsidRPr="00000000" w14:paraId="00000012">
      <w:pPr>
        <w:spacing w:line="480" w:lineRule="auto"/>
        <w:ind w:left="0" w:firstLine="0"/>
        <w:jc w:val="center"/>
        <w:rPr/>
      </w:pPr>
      <w:r w:rsidDel="00000000" w:rsidR="00000000" w:rsidRPr="00000000">
        <w:rPr>
          <w:rtl w:val="0"/>
        </w:rPr>
      </w:r>
    </w:p>
    <w:p w:rsidR="00000000" w:rsidDel="00000000" w:rsidP="00000000" w:rsidRDefault="00000000" w:rsidRPr="00000000" w14:paraId="00000013">
      <w:pPr>
        <w:spacing w:line="480" w:lineRule="auto"/>
        <w:ind w:left="0" w:firstLine="0"/>
        <w:jc w:val="center"/>
        <w:rPr/>
      </w:pPr>
      <w:r w:rsidDel="00000000" w:rsidR="00000000" w:rsidRPr="00000000">
        <w:rPr>
          <w:rtl w:val="0"/>
        </w:rPr>
      </w:r>
    </w:p>
    <w:p w:rsidR="00000000" w:rsidDel="00000000" w:rsidP="00000000" w:rsidRDefault="00000000" w:rsidRPr="00000000" w14:paraId="00000014">
      <w:pPr>
        <w:spacing w:line="480" w:lineRule="auto"/>
        <w:ind w:left="0" w:firstLine="0"/>
        <w:jc w:val="center"/>
        <w:rPr/>
      </w:pPr>
      <w:r w:rsidDel="00000000" w:rsidR="00000000" w:rsidRPr="00000000">
        <w:rPr>
          <w:rtl w:val="0"/>
        </w:rPr>
      </w:r>
    </w:p>
    <w:p w:rsidR="00000000" w:rsidDel="00000000" w:rsidP="00000000" w:rsidRDefault="00000000" w:rsidRPr="00000000" w14:paraId="00000015">
      <w:pPr>
        <w:spacing w:line="480" w:lineRule="auto"/>
        <w:ind w:left="0" w:firstLine="0"/>
        <w:jc w:val="center"/>
        <w:rPr/>
      </w:pPr>
      <w:r w:rsidDel="00000000" w:rsidR="00000000" w:rsidRPr="00000000">
        <w:rPr>
          <w:rtl w:val="0"/>
        </w:rPr>
      </w:r>
    </w:p>
    <w:p w:rsidR="00000000" w:rsidDel="00000000" w:rsidP="00000000" w:rsidRDefault="00000000" w:rsidRPr="00000000" w14:paraId="00000016">
      <w:pPr>
        <w:spacing w:line="480" w:lineRule="auto"/>
        <w:ind w:left="0" w:firstLine="0"/>
        <w:jc w:val="center"/>
        <w:rPr/>
      </w:pPr>
      <w:r w:rsidDel="00000000" w:rsidR="00000000" w:rsidRPr="00000000">
        <w:rPr>
          <w:rtl w:val="0"/>
        </w:rPr>
        <w:t xml:space="preserve">Contact: konarski_m@auca.kg</w:t>
      </w:r>
    </w:p>
    <w:p w:rsidR="00000000" w:rsidDel="00000000" w:rsidP="00000000" w:rsidRDefault="00000000" w:rsidRPr="00000000" w14:paraId="00000017">
      <w:pPr>
        <w:spacing w:line="480" w:lineRule="auto"/>
        <w:ind w:firstLine="720"/>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8">
      <w:pPr>
        <w:ind w:left="0" w:firstLine="0"/>
        <w:jc w:val="center"/>
        <w:rPr/>
      </w:pPr>
      <w:r w:rsidDel="00000000" w:rsidR="00000000" w:rsidRPr="00000000">
        <w:rPr>
          <w:rtl w:val="0"/>
        </w:rPr>
        <w:t xml:space="preserve">Argumentative Essay on the Statement</w:t>
      </w:r>
    </w:p>
    <w:p w:rsidR="00000000" w:rsidDel="00000000" w:rsidP="00000000" w:rsidRDefault="00000000" w:rsidRPr="00000000" w14:paraId="00000019">
      <w:pPr>
        <w:ind w:left="0" w:firstLine="0"/>
        <w:jc w:val="center"/>
        <w:rPr>
          <w:b w:val="1"/>
          <w:sz w:val="28"/>
          <w:szCs w:val="28"/>
        </w:rPr>
      </w:pPr>
      <w:r w:rsidDel="00000000" w:rsidR="00000000" w:rsidRPr="00000000">
        <w:rPr>
          <w:rtl w:val="0"/>
        </w:rPr>
        <w:t xml:space="preserve">Someone Who Fights for Justice Must Lead a Private, Not a Public, Life</w:t>
      </w:r>
      <w:r w:rsidDel="00000000" w:rsidR="00000000" w:rsidRPr="00000000">
        <w:rPr>
          <w:rtl w:val="0"/>
        </w:rPr>
      </w:r>
    </w:p>
    <w:p w:rsidR="00000000" w:rsidDel="00000000" w:rsidP="00000000" w:rsidRDefault="00000000" w:rsidRPr="00000000" w14:paraId="0000001A">
      <w:pPr>
        <w:spacing w:line="480" w:lineRule="auto"/>
        <w:ind w:firstLine="720"/>
        <w:rPr/>
      </w:pPr>
      <w:r w:rsidDel="00000000" w:rsidR="00000000" w:rsidRPr="00000000">
        <w:rPr>
          <w:rtl w:val="0"/>
        </w:rPr>
        <w:t xml:space="preserve">In this essay I will examine this statement derived from ‘The Apology’ by Plato based on my thesis and discuss its truthfulness as well as its implications in the original context and in the world of today.  In order to </w:t>
      </w:r>
      <w:r w:rsidDel="00000000" w:rsidR="00000000" w:rsidRPr="00000000">
        <w:rPr>
          <w:rtl w:val="0"/>
        </w:rPr>
        <w:t xml:space="preserve">do this I will summarize the text the statement is derived from, explain the origin of the statement and evaluate it. Then I will illustrate my view on the statement by providing supporting and opposing arguments, using examples from history and contemporary events.</w:t>
      </w:r>
      <w:r w:rsidDel="00000000" w:rsidR="00000000" w:rsidRPr="00000000">
        <w:rPr>
          <w:rtl w:val="0"/>
        </w:rPr>
      </w:r>
    </w:p>
    <w:p w:rsidR="00000000" w:rsidDel="00000000" w:rsidP="00000000" w:rsidRDefault="00000000" w:rsidRPr="00000000" w14:paraId="0000001B">
      <w:pPr>
        <w:spacing w:line="480" w:lineRule="auto"/>
        <w:ind w:firstLine="720"/>
        <w:rPr/>
      </w:pPr>
      <w:r w:rsidDel="00000000" w:rsidR="00000000" w:rsidRPr="00000000">
        <w:rPr>
          <w:rtl w:val="0"/>
        </w:rPr>
        <w:t xml:space="preserve">‘Someone who fights for justice must lead a private, not a public, life’ is a generalizing statement which whose implications I do not agree with. I would rephrase it as ‘Someone who fights for justice should lead a public life to make the most sizeable difference’ and in this essay I will explain why.</w:t>
      </w:r>
    </w:p>
    <w:p w:rsidR="00000000" w:rsidDel="00000000" w:rsidP="00000000" w:rsidRDefault="00000000" w:rsidRPr="00000000" w14:paraId="0000001C">
      <w:pPr>
        <w:spacing w:line="480" w:lineRule="auto"/>
        <w:ind w:firstLine="720"/>
        <w:rPr/>
      </w:pPr>
      <w:r w:rsidDel="00000000" w:rsidR="00000000" w:rsidRPr="00000000">
        <w:rPr>
          <w:rtl w:val="0"/>
        </w:rPr>
        <w:t xml:space="preserve">To talk about this statement, I have to clarify where in ‘The Apology’ it originates from and in what context it is used. In ‘The Apology’ by Plato, the author gives an account of </w:t>
      </w:r>
      <w:r w:rsidDel="00000000" w:rsidR="00000000" w:rsidRPr="00000000">
        <w:rPr>
          <w:rtl w:val="0"/>
        </w:rPr>
        <w:t xml:space="preserve">Socrates</w:t>
      </w:r>
      <w:r w:rsidDel="00000000" w:rsidR="00000000" w:rsidRPr="00000000">
        <w:rPr>
          <w:rtl w:val="0"/>
        </w:rPr>
        <w:t xml:space="preserve">’ defense speech in front of a court in Athens, Greece. This lawsuit takes place in 399 BC. and culminates in Socrates being sentenced to death by drinking hemlock (a concoction of a poisonous plant). Socrates is being accused of corrupting the young of Athens, being an atheist and teaching </w:t>
      </w:r>
      <w:r w:rsidDel="00000000" w:rsidR="00000000" w:rsidRPr="00000000">
        <w:rPr>
          <w:rtl w:val="0"/>
        </w:rPr>
        <w:t xml:space="preserve">this</w:t>
      </w:r>
      <w:r w:rsidDel="00000000" w:rsidR="00000000" w:rsidRPr="00000000">
        <w:rPr>
          <w:rtl w:val="0"/>
        </w:rPr>
        <w:t xml:space="preserve"> non-belief to young Athenians, as well as taking money for his teachings. He is brought before a court, where the prosecution lays out their charge against him. After the allegations are laid out, </w:t>
      </w:r>
      <w:r w:rsidDel="00000000" w:rsidR="00000000" w:rsidRPr="00000000">
        <w:rPr>
          <w:rtl w:val="0"/>
        </w:rPr>
        <w:t xml:space="preserve">Socrates</w:t>
      </w:r>
      <w:r w:rsidDel="00000000" w:rsidR="00000000" w:rsidRPr="00000000">
        <w:rPr>
          <w:rtl w:val="0"/>
        </w:rPr>
        <w:t xml:space="preserve"> delivers his defense speech, which is where the text starts.</w:t>
      </w:r>
    </w:p>
    <w:p w:rsidR="00000000" w:rsidDel="00000000" w:rsidP="00000000" w:rsidRDefault="00000000" w:rsidRPr="00000000" w14:paraId="0000001D">
      <w:pPr>
        <w:spacing w:line="480" w:lineRule="auto"/>
        <w:ind w:firstLine="720"/>
        <w:rPr/>
      </w:pPr>
      <w:r w:rsidDel="00000000" w:rsidR="00000000" w:rsidRPr="00000000">
        <w:rPr>
          <w:rtl w:val="0"/>
        </w:rPr>
        <w:t xml:space="preserve">During this apology, </w:t>
      </w:r>
      <w:r w:rsidDel="00000000" w:rsidR="00000000" w:rsidRPr="00000000">
        <w:rPr>
          <w:rtl w:val="0"/>
        </w:rPr>
        <w:t xml:space="preserve">Socrates</w:t>
      </w:r>
      <w:r w:rsidDel="00000000" w:rsidR="00000000" w:rsidRPr="00000000">
        <w:rPr>
          <w:rtl w:val="0"/>
        </w:rPr>
        <w:t xml:space="preserve"> denies every accusation brought against him and in turn accuses the prosecution of lying and being indifferent to matters they claim to be concerned about. He claims he is being prosecuted because he questioned those who are deemed wise and knowledgeable, which he is doing out of a sacred duty to Apollo, whose oracle claimed Socrates to be the wisest person in the world. He is trying to find someone wiser, because he is sure the oracle was a riddle he has to solve. In questioning wise men he finds, that while they have expertise in specific areas, they overestimate their own knowledge and think themselves wise in other areas as well. Socrates himself formulates it like this:</w:t>
      </w:r>
    </w:p>
    <w:p w:rsidR="00000000" w:rsidDel="00000000" w:rsidP="00000000" w:rsidRDefault="00000000" w:rsidRPr="00000000" w14:paraId="0000001E">
      <w:pPr>
        <w:spacing w:line="480" w:lineRule="auto"/>
        <w:ind w:left="720" w:firstLine="0"/>
        <w:rPr/>
      </w:pPr>
      <w:r w:rsidDel="00000000" w:rsidR="00000000" w:rsidRPr="00000000">
        <w:rPr>
          <w:rtl w:val="0"/>
        </w:rPr>
        <w:t xml:space="preserve">I am wiser than this man; it is likely that neither of us knows anything worthwhile, but he thinks he knows something when he does not, whereas when I do not know, neither do I think I know; so I am likely to be wiser than he to this small extent, that I do not think I know what I do not know. (p. 5)</w:t>
      </w:r>
    </w:p>
    <w:p w:rsidR="00000000" w:rsidDel="00000000" w:rsidP="00000000" w:rsidRDefault="00000000" w:rsidRPr="00000000" w14:paraId="0000001F">
      <w:pPr>
        <w:spacing w:line="480" w:lineRule="auto"/>
        <w:ind w:firstLine="720"/>
        <w:rPr/>
      </w:pPr>
      <w:r w:rsidDel="00000000" w:rsidR="00000000" w:rsidRPr="00000000">
        <w:rPr>
          <w:rtl w:val="0"/>
        </w:rPr>
        <w:t xml:space="preserve">This is the conclusion he arrives at after talking to many wise men, and he has no qualms to tell them what he thinks, ultimately resulting in slanders against him, which lead to his indictment. Socrates thinks about his questioning as a way to help make people aware of their own shortcomings, to enable them to improve themselves. </w:t>
      </w:r>
      <w:r w:rsidDel="00000000" w:rsidR="00000000" w:rsidRPr="00000000">
        <w:rPr>
          <w:rtl w:val="0"/>
        </w:rPr>
        <w:t xml:space="preserve">He</w:t>
      </w:r>
      <w:r w:rsidDel="00000000" w:rsidR="00000000" w:rsidRPr="00000000">
        <w:rPr>
          <w:rtl w:val="0"/>
        </w:rPr>
        <w:t xml:space="preserve"> gives his ‘advice’ privately and without charge and has conducted himself like this for a long time. If he were to go and advise the Assembly of Athens directly and openly, he thinks he would have died long ago. He adds, “A man who really fights for justice must lead a private, not a public, life if he is to survive for even a short time” (p. 11).</w:t>
      </w:r>
    </w:p>
    <w:p w:rsidR="00000000" w:rsidDel="00000000" w:rsidP="00000000" w:rsidRDefault="00000000" w:rsidRPr="00000000" w14:paraId="00000020">
      <w:pPr>
        <w:spacing w:line="480" w:lineRule="auto"/>
        <w:ind w:firstLine="720"/>
        <w:rPr/>
      </w:pPr>
      <w:r w:rsidDel="00000000" w:rsidR="00000000" w:rsidRPr="00000000">
        <w:rPr>
          <w:rtl w:val="0"/>
        </w:rPr>
        <w:t xml:space="preserve">I agree with this statement in this context, because Socrates is being tried, with death as a possible penalty, for doing what he does privately, meaning he would be long dead had he done it publicly.</w:t>
      </w:r>
      <w:r w:rsidDel="00000000" w:rsidR="00000000" w:rsidRPr="00000000">
        <w:rPr>
          <w:rtl w:val="0"/>
        </w:rPr>
        <w:t xml:space="preserve"> Were he to state only that I would have no objections, but he generalizes and says that everyone who fights for justice must lead a private life, not just him in his rather special situation. This is the part I take issue with and I want to focus on, because I think, that more often than not one has to lead a public life (read: act publicly) to really have an impact, even if that puts one's life in jeopardy. Saying that a someone who really fights for justice must lead a private life if he wants to survive, may be correct, but expresses a sentiment I disagree with. It suggests that, to a certain extent, one should put one’s life over one's principle</w:t>
      </w:r>
      <w:r w:rsidDel="00000000" w:rsidR="00000000" w:rsidRPr="00000000">
        <w:rPr>
          <w:rtl w:val="0"/>
        </w:rPr>
        <w:t xml:space="preserve">s.</w:t>
      </w:r>
      <w:r w:rsidDel="00000000" w:rsidR="00000000" w:rsidRPr="00000000">
        <w:rPr>
          <w:rtl w:val="0"/>
        </w:rPr>
        <w:t xml:space="preserve"> That is why I would propose, that ‘Someone who fights for justice should lead a public life to make the most sizeable difference’.</w:t>
      </w:r>
    </w:p>
    <w:p w:rsidR="00000000" w:rsidDel="00000000" w:rsidP="00000000" w:rsidRDefault="00000000" w:rsidRPr="00000000" w14:paraId="00000021">
      <w:pPr>
        <w:spacing w:line="480" w:lineRule="auto"/>
        <w:ind w:firstLine="720"/>
        <w:rPr>
          <w:i w:val="1"/>
        </w:rPr>
      </w:pPr>
      <w:r w:rsidDel="00000000" w:rsidR="00000000" w:rsidRPr="00000000">
        <w:rPr>
          <w:i w:val="1"/>
          <w:rtl w:val="0"/>
        </w:rPr>
        <w:t xml:space="preserve">I plan on reducing this to ~3 pro and ~3 contra arguments eventually.</w:t>
      </w:r>
    </w:p>
    <w:p w:rsidR="00000000" w:rsidDel="00000000" w:rsidP="00000000" w:rsidRDefault="00000000" w:rsidRPr="00000000" w14:paraId="00000022">
      <w:pPr>
        <w:spacing w:line="480" w:lineRule="auto"/>
        <w:ind w:firstLine="720"/>
        <w:rPr/>
      </w:pPr>
      <w:r w:rsidDel="00000000" w:rsidR="00000000" w:rsidRPr="00000000">
        <w:rPr>
          <w:rtl w:val="0"/>
        </w:rPr>
        <w:t xml:space="preserve">Firstly, one’s power to influence ongoing politics and other public events is really minute if one does not engage in public affairs. One’s ability make a difference is small if one does not participate in the public processes that shape our society. Speaking out has real consequences and can change things for the better. An Exampl</w:t>
      </w:r>
      <w:r w:rsidDel="00000000" w:rsidR="00000000" w:rsidRPr="00000000">
        <w:rPr>
          <w:rtl w:val="0"/>
        </w:rPr>
        <w:t xml:space="preserve">es of this is </w:t>
      </w:r>
      <w:r w:rsidDel="00000000" w:rsidR="00000000" w:rsidRPr="00000000">
        <w:rPr>
          <w:rtl w:val="0"/>
        </w:rPr>
        <w:t xml:space="preserve">Rosa Parks</w:t>
      </w:r>
      <w:r w:rsidDel="00000000" w:rsidR="00000000" w:rsidRPr="00000000">
        <w:rPr>
          <w:rtl w:val="0"/>
        </w:rPr>
        <w:t xml:space="preserve">, who fought for justice by acting publicly in the face of great danger. Parks refused to give up her seat on the bus for a white man and was subsequently arrested, received many death threats and lost her job. She could have stood up, given in and then complained at home, accomplishing next to nothing, but she chose public defiance, even as three other black passengers gave up their seats when they were ordered to. This defiance made he an icon for the civil rights movement, which only happened because she did not stand up.</w:t>
      </w:r>
    </w:p>
    <w:p w:rsidR="00000000" w:rsidDel="00000000" w:rsidP="00000000" w:rsidRDefault="00000000" w:rsidRPr="00000000" w14:paraId="00000023">
      <w:pPr>
        <w:spacing w:line="480" w:lineRule="auto"/>
        <w:ind w:firstLine="720"/>
        <w:rPr/>
      </w:pPr>
      <w:r w:rsidDel="00000000" w:rsidR="00000000" w:rsidRPr="00000000">
        <w:rPr>
          <w:rtl w:val="0"/>
        </w:rPr>
        <w:t xml:space="preserve">Secondly, danger is something one is always faced with if one genuinely opposes any group of people, so it doesn't always matter if you stay private or go public.</w:t>
      </w:r>
      <w:r w:rsidDel="00000000" w:rsidR="00000000" w:rsidRPr="00000000">
        <w:rPr>
          <w:rtl w:val="0"/>
        </w:rPr>
        <w:t xml:space="preserve"> Often the lines between private and public life blur if one dares to seriously challenge authority, as many cases of espionage show. In Nazi-Germany for example, the Gestapo hunted Jews and dissidents by increasing public pressure and relying on traitors to give them tips on hiding places and persons. This strategy was very effective and led to many arrests.</w:t>
      </w:r>
      <w:r w:rsidDel="00000000" w:rsidR="00000000" w:rsidRPr="00000000">
        <w:rPr>
          <w:i w:val="1"/>
          <w:rtl w:val="0"/>
        </w:rPr>
        <w:t xml:space="preserve"> </w:t>
      </w:r>
      <w:r w:rsidDel="00000000" w:rsidR="00000000" w:rsidRPr="00000000">
        <w:rPr>
          <w:rtl w:val="0"/>
        </w:rPr>
        <w:t xml:space="preserve">Even Socrates himself is experiencing this, as he only acted privately for decades, but he is being publicly tried nonetheless, proving that it only moderately effective to keep your opposition private.</w:t>
      </w:r>
    </w:p>
    <w:p w:rsidR="00000000" w:rsidDel="00000000" w:rsidP="00000000" w:rsidRDefault="00000000" w:rsidRPr="00000000" w14:paraId="00000024">
      <w:pPr>
        <w:spacing w:line="480" w:lineRule="auto"/>
        <w:ind w:firstLine="720"/>
        <w:rPr/>
      </w:pPr>
      <w:r w:rsidDel="00000000" w:rsidR="00000000" w:rsidRPr="00000000">
        <w:rPr>
          <w:rtl w:val="0"/>
        </w:rPr>
        <w:t xml:space="preserve">Thirdly, valuing one's life over one's principles is something very personal, but neglecting one’s values for one’s life always has a negative side, as it is not idealistic. You basically stop fighting and give in (at least a little), in order not to die. Socrates himself says this is not honorable at all</w:t>
      </w:r>
      <w:r w:rsidDel="00000000" w:rsidR="00000000" w:rsidRPr="00000000">
        <w:rPr>
          <w:rtl w:val="0"/>
        </w:rPr>
        <w:t xml:space="preserve">: </w:t>
      </w:r>
    </w:p>
    <w:p w:rsidR="00000000" w:rsidDel="00000000" w:rsidP="00000000" w:rsidRDefault="00000000" w:rsidRPr="00000000" w14:paraId="00000025">
      <w:pPr>
        <w:spacing w:line="480" w:lineRule="auto"/>
        <w:ind w:left="720" w:firstLine="0"/>
        <w:rPr/>
      </w:pPr>
      <w:r w:rsidDel="00000000" w:rsidR="00000000" w:rsidRPr="00000000">
        <w:rPr>
          <w:rtl w:val="0"/>
        </w:rPr>
        <w:t xml:space="preserve">Neither I nor any other man should, on trial or in war, contrive to avoid death at any cost. [...] It is not difficult to avoid death, gentlemen of the jury, it is much more difficult to avoid wickedness, for it runs faster than death. (p. 14-15)</w:t>
      </w:r>
    </w:p>
    <w:p w:rsidR="00000000" w:rsidDel="00000000" w:rsidP="00000000" w:rsidRDefault="00000000" w:rsidRPr="00000000" w14:paraId="00000026">
      <w:pPr>
        <w:spacing w:line="480" w:lineRule="auto"/>
        <w:ind w:firstLine="720"/>
        <w:rPr/>
      </w:pPr>
      <w:r w:rsidDel="00000000" w:rsidR="00000000" w:rsidRPr="00000000">
        <w:rPr>
          <w:rtl w:val="0"/>
        </w:rPr>
        <w:t xml:space="preserve">People have publicly opposed injustice and endangered their lives, and are still alive, meaning not everyone has to be killed, proving that Socrates’ generalization is wrong. Edward Snowden for example, a former NSA employee, copied and then leaked documents detailing the agency's global surveillance network and their spying on basically everyone. He could have been caught and maybe killed in the process and he knew his life would be ruined, but he took the risk. He managed to escape to Russia, where he is now living, while his leaks have caused global discussions and crisis, leading to a new evaluation of surveillance.</w:t>
      </w:r>
    </w:p>
    <w:p w:rsidR="00000000" w:rsidDel="00000000" w:rsidP="00000000" w:rsidRDefault="00000000" w:rsidRPr="00000000" w14:paraId="00000027">
      <w:pPr>
        <w:spacing w:line="480" w:lineRule="auto"/>
        <w:ind w:firstLine="720"/>
        <w:rPr/>
      </w:pPr>
      <w:r w:rsidDel="00000000" w:rsidR="00000000" w:rsidRPr="00000000">
        <w:rPr>
          <w:rtl w:val="0"/>
        </w:rPr>
        <w:t xml:space="preserve">Furthermore, Socrates himself contradicts his statement, giving examples in which he did good, thus was really fighting for justice, in public, where his life was in danger, e.g. he opposed an unjust conviction and was then threatened with death, or he was tasked with bringing someone to have him executed, but refused to do so. He publicly did good in these instances and was nearly killed twice, but then he says one should not do that, as it is dangerous. Granted, if he hadn’t done what he did, nothing would have changed, but he tried and he was the only one who fought for justice, and it is important to have these kinds of people in this world</w:t>
      </w:r>
      <w:r w:rsidDel="00000000" w:rsidR="00000000" w:rsidRPr="00000000">
        <w:rPr>
          <w:rtl w:val="0"/>
        </w:rPr>
        <w:t xml:space="preserve">, as they can make a huge difference, as previous examples have shown.</w:t>
      </w:r>
    </w:p>
    <w:p w:rsidR="00000000" w:rsidDel="00000000" w:rsidP="00000000" w:rsidRDefault="00000000" w:rsidRPr="00000000" w14:paraId="00000028">
      <w:pPr>
        <w:spacing w:line="480" w:lineRule="auto"/>
        <w:ind w:firstLine="720"/>
        <w:rPr>
          <w:i w:val="1"/>
        </w:rPr>
      </w:pPr>
      <w:r w:rsidDel="00000000" w:rsidR="00000000" w:rsidRPr="00000000">
        <w:rPr>
          <w:rtl w:val="0"/>
        </w:rPr>
        <w:t xml:space="preserve">There are of course arguments against my statement. I</w:t>
      </w:r>
      <w:r w:rsidDel="00000000" w:rsidR="00000000" w:rsidRPr="00000000">
        <w:rPr>
          <w:rtl w:val="0"/>
        </w:rPr>
        <w:t xml:space="preserve">f one is killed trying to do good, one is dead and can thus never do good again or at all, so it has a purpose to stay alive as long a s possible, because 20 small deeds are better than none.</w:t>
      </w:r>
      <w:r w:rsidDel="00000000" w:rsidR="00000000" w:rsidRPr="00000000">
        <w:rPr>
          <w:rtl w:val="0"/>
        </w:rPr>
        <w:t xml:space="preserve"> History tells us, as Socrates says, that anyone who genuinely opposes someone else treads on dangerous ground. Martin Luther King Jr., Che Guevara or Boris Nemtsov all opposed what they saw as injustice and with that they angered powerful men or regimes, and were thus assassinated by state agencies, it is at least assumed for King and Nemtsov, while it is proven for Guevara.</w:t>
      </w:r>
      <w:r w:rsidDel="00000000" w:rsidR="00000000" w:rsidRPr="00000000">
        <w:rPr>
          <w:rtl w:val="0"/>
        </w:rPr>
      </w:r>
    </w:p>
    <w:p w:rsidR="00000000" w:rsidDel="00000000" w:rsidP="00000000" w:rsidRDefault="00000000" w:rsidRPr="00000000" w14:paraId="00000029">
      <w:pPr>
        <w:spacing w:line="480" w:lineRule="auto"/>
        <w:ind w:firstLine="720"/>
        <w:rPr/>
      </w:pPr>
      <w:r w:rsidDel="00000000" w:rsidR="00000000" w:rsidRPr="00000000">
        <w:rPr>
          <w:rtl w:val="0"/>
        </w:rPr>
        <w:t xml:space="preserve">Furthermore, not everyone is the type of person to risk one’s life for relatively abstract concepts such as justice and maybe freedom. Most people are not made for this kind of resistance and this is why private opposition does very well have a place in the grand scheme of the fight for justice. Very few people possess the rhetorical or mental prowess to lead protests or become a leading figure of resistance movements. They can, however, through small deeds and private organization reach a goal no one on their own would have been able to reach. Examples of this are the Civil Rights Movement in the US, where charismatic leaders like King would have achieved nothing if it were not for the hundreds of thousands who stood up and did their part in resisting and furthering their common agenda.</w:t>
      </w:r>
      <w:r w:rsidDel="00000000" w:rsidR="00000000" w:rsidRPr="00000000">
        <w:rPr>
          <w:rtl w:val="0"/>
        </w:rPr>
      </w:r>
    </w:p>
    <w:p w:rsidR="00000000" w:rsidDel="00000000" w:rsidP="00000000" w:rsidRDefault="00000000" w:rsidRPr="00000000" w14:paraId="0000002A">
      <w:pPr>
        <w:spacing w:line="480" w:lineRule="auto"/>
        <w:ind w:firstLine="720"/>
        <w:rPr/>
      </w:pPr>
      <w:r w:rsidDel="00000000" w:rsidR="00000000" w:rsidRPr="00000000">
        <w:rPr>
          <w:rtl w:val="0"/>
        </w:rPr>
        <w:t xml:space="preserve">To conclude I would say, that while I agree with Socrates statement on a factual basis, so far as that I recognize that public opposition is really dangerous and can have fatal consequences, I resent his message, which is that in order to not get killed, one should stop opposing publicly, but do so in private, which is much more useless than public defiance. Still, I recognize the power private resistance has and its importance in a large scale fight for justice. Without many small supporters no movement would go anywhere, regardless of how excellent the leaders are.</w:t>
      </w:r>
    </w:p>
    <w:p w:rsidR="00000000" w:rsidDel="00000000" w:rsidP="00000000" w:rsidRDefault="00000000" w:rsidRPr="00000000" w14:paraId="0000002B">
      <w:pPr>
        <w:spacing w:line="480" w:lineRule="auto"/>
        <w:ind w:firstLine="720"/>
        <w:rPr/>
      </w:pPr>
      <w:r w:rsidDel="00000000" w:rsidR="00000000" w:rsidRPr="00000000">
        <w:rPr>
          <w:rtl w:val="0"/>
        </w:rPr>
        <w:t xml:space="preserve">Finally, my takeaway from this is, that I stick to my original massage ‘Someone who fights for justice should lead a public life to make the most sizeable difference’, which I would explain by saying that I know that resistance is dangerous and few people are made for public, big protest, but everyone is needed if the fight for justice is supposed to be successful. Additionally, while Socrates’ statement is geared towards downscaling people's efforts, I think one should strive to make the biggest difference one can, regardless of how big it is compared to well known justice-fighters, because if everyone does their best we can succeed at anything, we just have to strive to make the most sizeable difference.</w:t>
      </w:r>
    </w:p>
    <w:p w:rsidR="00000000" w:rsidDel="00000000" w:rsidP="00000000" w:rsidRDefault="00000000" w:rsidRPr="00000000" w14:paraId="0000002C">
      <w:pPr>
        <w:spacing w:line="480" w:lineRule="auto"/>
        <w:ind w:firstLine="720"/>
        <w:rPr/>
      </w:pPr>
      <w:r w:rsidDel="00000000" w:rsidR="00000000" w:rsidRPr="00000000">
        <w:rPr>
          <w:rtl w:val="0"/>
        </w:rPr>
        <w:t xml:space="preserve">1902 words</w:t>
      </w:r>
      <w:r w:rsidDel="00000000" w:rsidR="00000000" w:rsidRPr="00000000">
        <w:rPr>
          <w:rtl w:val="0"/>
        </w:rPr>
      </w:r>
    </w:p>
    <w:sectPr>
      <w:headerReference r:id="rId6" w:type="default"/>
      <w:headerReference r:id="rId7" w:type="first"/>
      <w:footerReference r:id="rId8" w:type="first"/>
      <w:pgSz w:h="16838" w:w="11906"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D">
    <w:pPr>
      <w:jc w:val="right"/>
      <w:rPr/>
    </w:pPr>
    <w:r w:rsidDel="00000000" w:rsidR="00000000" w:rsidRPr="00000000">
      <w:rPr>
        <w:rtl w:val="0"/>
      </w:rPr>
    </w:r>
  </w:p>
  <w:p w:rsidR="00000000" w:rsidDel="00000000" w:rsidP="00000000" w:rsidRDefault="00000000" w:rsidRPr="00000000" w14:paraId="0000002E">
    <w:pPr>
      <w:spacing w:line="360" w:lineRule="auto"/>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t xml:space="preserve">ARGUMENTATIVE ESSAY ON THE FIGHT FOR JUSTICE     </w:t>
    </w:r>
    <w:r w:rsidDel="00000000" w:rsidR="00000000" w:rsidRPr="00000000">
      <w:rPr>
        <w:rFonts w:ascii="Times New Roman" w:cs="Times New Roman" w:eastAsia="Times New Roman" w:hAnsi="Times New Roman"/>
        <w:sz w:val="24"/>
        <w:szCs w:val="24"/>
        <w:rtl w:val="0"/>
      </w:rPr>
      <w:tab/>
      <w:tab/>
      <w:tab/>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line="360" w:lineRule="auto"/>
      <w:rPr/>
    </w:pPr>
    <w:r w:rsidDel="00000000" w:rsidR="00000000" w:rsidRPr="00000000">
      <w:rPr>
        <w:rtl w:val="0"/>
      </w:rPr>
    </w:r>
  </w:p>
  <w:p w:rsidR="00000000" w:rsidDel="00000000" w:rsidP="00000000" w:rsidRDefault="00000000" w:rsidRPr="00000000" w14:paraId="00000032">
    <w:pPr>
      <w:ind w:left="0" w:firstLine="0"/>
      <w:jc w:val="right"/>
      <w:rPr/>
    </w:pPr>
    <w:r w:rsidDel="00000000" w:rsidR="00000000" w:rsidRPr="00000000">
      <w:rPr>
        <w:rtl w:val="0"/>
      </w:rPr>
      <w:t xml:space="preserve">Running head: ARGUMENTATIVE ESSAY ON THE FIGHT FOR JUSTICE         </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
      </w:rPr>
    </w:rPrDefault>
    <w:pPrDefault>
      <w:pPr>
        <w:spacing w:line="48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