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Anarchism</w:t>
      </w:r>
    </w:p>
    <w:p w:rsidR="00000000" w:rsidDel="00000000" w:rsidP="00000000" w:rsidRDefault="00000000" w:rsidRPr="00000000" w14:paraId="0000000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BY: George Woodcock Martin A. Miller Franklin Rosemont Arif Dirlik</w:t>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Anarchism, cluster of doctrines and attitudes centred on the belief that government is both harmful and unnecessary. Anarchist thought developed in the West and spread throughout the world, principally in the early 20th century.</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the Greek root (anarchos) meaning “without authority,” anarchism, anarchist, and anarchy are used to express both approval and disapproval. In early usage all these terms were pejorative: for example, during the English Civil Wars (1642–51) the radical Levelers, who called for universal manhood suffrage, were referred to by their opponents as “Switzerising anarchists,” and during the French Revolution the leader of the moderate Girondin faction of Parliament, Jacques-Pierre Brissot, accused his most extreme rivals, the Enragés, of being the advocates of “anarchy”:</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Laws that are not carried into effect, authorities without force and despised, crime unpunished, property attacked, the safety of the individual violated, the morality of the people corrupted, no constitution, no government, no justice, these are the features of anarchy.</w:t>
      </w:r>
    </w:p>
    <w:p w:rsidR="00000000" w:rsidDel="00000000" w:rsidP="00000000" w:rsidRDefault="00000000" w:rsidRPr="00000000" w14:paraId="00000007">
      <w:pPr>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These words could serve as a model for the denunciations delivered by all opponents of anarchism. The anarchists, for their part, would admit many of Brissot’s points. </w:t>
      </w:r>
      <w:r w:rsidDel="00000000" w:rsidR="00000000" w:rsidRPr="00000000">
        <w:rPr>
          <w:rFonts w:ascii="Times New Roman" w:cs="Times New Roman" w:eastAsia="Times New Roman" w:hAnsi="Times New Roman"/>
          <w:sz w:val="24"/>
          <w:szCs w:val="24"/>
          <w:highlight w:val="yellow"/>
          <w:rtl w:val="0"/>
        </w:rPr>
        <w:t xml:space="preserve">They deny man-made laws, regard property as a means of tyranny, and believe that crime is merely the product of property and authority. But they would argue that their denial of constitutions and governments leads not to “no justice” but to the real justice inherent in the free development of human sociality—the natural inclination, when unfettered by laws, to live according to the principles and practice of mutual aid.</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Foundations Of Anarchist Thought</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person to willingly call himself an anarchist was the French political writer and pioneer socialist Pierre-Joseph Proudhon. In his controversial study of the economic bases of society, Qu’est-ce que la propriété? (1840; What Is Property?), Proudhon argued that the real laws of society have nothing to do with authority but rather stem from the nature of society itself, and he foresaw the eventual dissolution of authority and the emergence of a natural social order: </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man seeks justice in equality, so society seeks order in anarchy. Anarchy—the absence of a sovereign—such is the form of government to which we are every day approximating.</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essential elements of Proudhon’s philosophy already had been developed by earlier thinkers. The rejection of political authority has a rich pedigree. It extends back to classical antiquity—to the Stoics and the Cynics—and runs through the Middle Ages and the Renaissance, as illustrated by dissenting Christian sects such as the medieval Catharists and certain factions of Anabaptists. For such groups—which are often mistakenly claimed as ancestors by modern anarchist writers—the rejection of government was merely one aspect of a retreat from the material world into a realm of spiritual grace, and, as part of the search for individual salvation, it was hardly compatible with the sociopolitical doctrine of anarchism. In all its forms, that doctrine consists of </w:t>
      </w:r>
      <w:r w:rsidDel="00000000" w:rsidR="00000000" w:rsidRPr="00000000">
        <w:rPr>
          <w:rFonts w:ascii="Times New Roman" w:cs="Times New Roman" w:eastAsia="Times New Roman" w:hAnsi="Times New Roman"/>
          <w:sz w:val="24"/>
          <w:szCs w:val="24"/>
          <w:highlight w:val="yellow"/>
          <w:rtl w:val="0"/>
        </w:rPr>
        <w:t xml:space="preserve">(1) an analysis of the power relations underlying existing forms of political authority and (2) a vision of an alternative libertarian society based on cooperation, as opposed to competition and coercion, and functioning without the need for government authority.</w:t>
        <w:br w:type="textWrapping"/>
      </w:r>
      <w:r w:rsidDel="00000000" w:rsidR="00000000" w:rsidRPr="00000000">
        <w:rPr>
          <w:rFonts w:ascii="Times New Roman" w:cs="Times New Roman" w:eastAsia="Times New Roman" w:hAnsi="Times New Roman"/>
          <w:sz w:val="24"/>
          <w:szCs w:val="24"/>
          <w:rtl w:val="0"/>
        </w:rPr>
        <w:br w:type="textWrapping"/>
        <w:t xml:space="preserve">English anarchist thought</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The first sketch of an anarchist commonwealth in this sense was developed in England in the years immediately following the English Civil Wars (1642–51) by Gerrard Winstanley, a dissenting Christian and founder of the Digger movement. In his pamphlet of 1649, Truth Lifting Up Its Head Above Scandals, Winstanley laid down what later became basic principles among anarchists: that power corrupts; that property is incompatible with freedom; that authority and property are between them the begetters of crime; and that only in a society without rulers, where work and its products are shared, can men be free and happy, acting not according to laws imposed from above but according to their consciences. Winstanley was not only the pioneer theorist of anarchism but also the forerunner of anarchist activism. In 1649, calling upon the people “to manure and work upon the common lands,” he and a band of followers occupied a hillside in southern England and established a society of agrarian free communism.</w:t>
        <w:br w:type="textWrapping"/>
        <w:t xml:space="preserve">The Digger experiment was destroyed by local landowners, and Winstanley vanished into such obscurity that the place and date of his death are unknown. But the principles he defended lingered on in the traditions of English Protestant sects and reached their ultimate flowering in the work of a former dissenting minister, William Godwin. In his masterpiece, Political Justice (1793), Godwin not only presents the classic anarchist argument that authority is against nature and that social evils exist because men are not free to act according to reason, he also sketches out a decentralized society composed of small autonomous communities, or parishes. Within these communities, democratic political procedures would be dispensed with as far as possible, because, according to Godwin, they encourage a majoritarian tyranny and dilute individual responsibility. Godwin also condemns “accumulated property” as a source of power over others and envisions a loose economic system in which people would give and take according to their needs. Godwin was a prophet of technological progress, and he believed that industrial development would eventually reduce the necessary working time to half an hour a day, provided people lived simply, and that this arrangement would facilitate the transition to a society without authority.</w:t>
        <w:br w:type="textWrapping"/>
        <w:t xml:space="preserve">Godwin enjoyed great celebrity in the 1790s and influenced varied writers such as Percy Bysshe Shelley (whose Queen Mab and Prometheus Unbound are virtually anarchist poems), William Wordsworth, William Hazlitt, and Robert Owen. By the time of his death in 1836, however, he was almost forgotten. Although his ideas had a subterranean influence on the British labour movement through the work of Owen, they had virtually no effect on the quasi-political anarchist movement on the continent of Europe during the mid-19th century.</w:t>
        <w:br w:type="textWrapping"/>
        <w:br w:type="textWrapping"/>
        <w:t xml:space="preserve">French anarchist thought</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The theoretical foundations of the Continental anarchist movement were laid by Pierre-Joseph Proudhon. A brewer’s son of peasant stock from the Franche-Comté region of eastern France, he worked for a time (like many later anarchists) as a printer. In 1838 he won a scholarship to study in Paris, where he earned notoriety as a polemicist and radical journalist. His early works What Is Property? (1840) and System of Economic Contradictions; or, The Philosophy of Poverty (1846) established him as one of the leading theoreticians of socialism, a term that in the early 19th century embraced a wide spectrum of attitudes. In Paris during the 1840s Proudhon associated with Karl Marx and the Russian nobleman-turned-revolutionary Mikhail Bakunin. From his experiences during the Revolutions of 1848 Proudhon developed the theories presented in The Federal Principle (1863) and The Political Capability of the Working Classes (1865).</w:t>
        <w:br w:type="textWrapping"/>
        <w:t xml:space="preserve">Proudhon was a complex writer who remained obstinately independent, refusing to consider himself the founder of either a system or a party. Yet he was justly regarded by Bakunin, Peter Kropotkin, and other leaders of organized anarchism as their philosophical ancestor.</w:t>
        <w:br w:type="textWrapping"/>
        <w:t xml:space="preserve">The main themes of his work were mutualism, federalism, and the </w:t>
      </w:r>
      <w:r w:rsidDel="00000000" w:rsidR="00000000" w:rsidRPr="00000000">
        <w:rPr>
          <w:rFonts w:ascii="Times New Roman" w:cs="Times New Roman" w:eastAsia="Times New Roman" w:hAnsi="Times New Roman"/>
          <w:sz w:val="24"/>
          <w:szCs w:val="24"/>
          <w:highlight w:val="yellow"/>
          <w:rtl w:val="0"/>
        </w:rPr>
        <w:t xml:space="preserve">power of the working classes to liberate themselves through organized economic action, an idea later known as “direct action.”</w:t>
      </w:r>
      <w:r w:rsidDel="00000000" w:rsidR="00000000" w:rsidRPr="00000000">
        <w:rPr>
          <w:rFonts w:ascii="Times New Roman" w:cs="Times New Roman" w:eastAsia="Times New Roman" w:hAnsi="Times New Roman"/>
          <w:sz w:val="24"/>
          <w:szCs w:val="24"/>
          <w:rtl w:val="0"/>
        </w:rPr>
        <w:t xml:space="preserve"> By mutualism he meant the organization of society on an egalitarian basis. Although he was infamous for declaring (in What Is Property?) that “property is theft,” he did not advocate communism. He attacked the use of property as a means of exploiting the labour of others, but he regarded “possession”—the right of a worker or group of workers to control the land or tools necessary for production—as an essential bulwark of liberty. He therefore envisioned a society formed of independent peasants and artisans, with factories and utilities run by associations of workers, all united by a system of mutual credit founded on people’s banks. In place of the centralized state—the enemy of all anarchists—Proudhon suggested a federal system of autonomous local communities and industrial associations, bound by contract and mutual interest rather than by laws, with arbitration replacing courts of justice, workers’ management replacing bureaucracy, and integrated education replacing academic education. Out of such a network would emerge a natural social unity that would make the existing order seem “nothing but chaos, serving as a basis for endless tyranny.” In The Political Capability of the Working Classes—his final, posthumously published work—Proudhon argued that liberation was the task of the workers themselves. He thereby laid the intellectual foundations of a movement that rejected democratic and parliamentary politics in favour of various forms of direct action.</w:t>
        <w:br w:type="textWrapping"/>
        <w:t xml:space="preserve">In the 1860s Proudhon’s working-class followers, unlike Proudhon himself, did not accept the name anarchist; instead, they preferred to call themselves Mutualists, after a working-class secret society to which Proudhon had belonged in Lyons during the 1830s. In 1864, shortly before Proudhon’s death, a group of Mutualists joined with British trade unionists and European socialists exiled in London to found the International Workingmen’s Association (the First International). Within the International, the Mutualists were the first opponents of Karl Marx and his followers, who advocated political action and the seizure of the state in order to create a proletarian dictatorship. Marx’s most formidable opponents, however, were not the Mutualists but the followers of Bakunin, who entered the International in 1868 after a long career as a political conspirator.</w:t>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Russian anarchist thought</w:t>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Bakunin had been a supporter of nationalist revolutionary movements in various Slav countries. In the 1840s he had come under the influence of Proudhon, and by the 1860s, when he entered the International, he had not only founded his own proto-anarchist organization—the Social Democratic Alliance, which had a considerable following in Italy, Spain, Switzerland, and the Rhône valley of France—but had modified Proudhonian teachings into a doctrine later known as collectivism. Bakunin accepted Proudhon’s federalism and his insistence on the need for working-class direct action, but he argued that the modified property rights Proudhon allowed were impractical. Instead, he suggested that the means of production should be owned collectively, though he still held that each worker should be remunerated only according to the amount of work he actually performed. The second important difference between Bakunin and Proudhon lay in their concepts of revolutionary method. Proudhon believed it was possible to create within existing society the mutualist associations that could replace it; he therefore opposed violent revolutionary action. Bakunin, declaring that “the passion for destruction is also a creative urge,” refused to accept a piecemeal approach; a violent revolution, sweeping away all existing institutions, was in his view the necessary prelude to the construction of a free and peaceful society.</w:t>
        <w:br w:type="textWrapping"/>
        <w:t xml:space="preserve">Although the individualism and nonviolence implicit in Proudhon’s vision have survived in peripheral currents of the anarchist tradition, </w:t>
      </w:r>
      <w:r w:rsidDel="00000000" w:rsidR="00000000" w:rsidRPr="00000000">
        <w:rPr>
          <w:rFonts w:ascii="Times New Roman" w:cs="Times New Roman" w:eastAsia="Times New Roman" w:hAnsi="Times New Roman"/>
          <w:sz w:val="24"/>
          <w:szCs w:val="24"/>
          <w:highlight w:val="yellow"/>
          <w:rtl w:val="0"/>
        </w:rPr>
        <w:t xml:space="preserve">Bakunin’s stress on collectivism and violent revolutionary action dominated mainstream anarchism from the days of the First International down to the destruction of anarchism as a mass movement at the end of the Spanish Civil War in 1939.</w:t>
        <w:br w:type="textWrapping"/>
      </w:r>
      <w:r w:rsidDel="00000000" w:rsidR="00000000" w:rsidRPr="00000000">
        <w:rPr>
          <w:rFonts w:ascii="Times New Roman" w:cs="Times New Roman" w:eastAsia="Times New Roman" w:hAnsi="Times New Roman"/>
          <w:sz w:val="24"/>
          <w:szCs w:val="24"/>
          <w:rtl w:val="0"/>
        </w:rPr>
        <w:t xml:space="preserve">The First International was itself destroyed by the conflict between Marx and Bakunin, a conflict rooted as much in the contradictory personalities of the two leaders as in their rival doctrines—revolution by a disciplined party versus revolution by the spontaneous insurgence of the working class, respectively. When the International finally broke apart at the Hague congress in 1872, Bakunin’s followers were left in control of the working-class movements in the Latin countries—Spain, Italy, southern France, and French-speaking Switzerland—and these movements were to remain the principal bases of anarchism in Europe. In 1873 the Bakuninists set up their own International, which lasted as an active body until 1877; during this period its members finally accepted the name anarchist rather than Mutualist.</w:t>
        <w:br w:type="textWrapping"/>
        <w:t xml:space="preserve">Bakunin died in 1876. His ideas had been developed in action as well as in writing, for he was the hero of many barricades, prisons, and meetings. His successor as ideological leader was Peter Kropotkin, who had renounced the title of prince when he became a revolutionary in 1872. Kropotkin is more celebrated for his writing than for his actions, though in his early years he led an eventful career as a revolutionary militant, which he described in a fine autobiography, Memoirs of a Revolutionist (1899). Under the influence of Russian revolutionary populist thought as well as a comrade such as the French geographer Élisée Reclus (a former disciple of the French utopian socialist Charles Fourier), Kropotkin developed a variant of anarchist theory known as anarchist communism. Kropotkin and his followers went beyond Bakunin’s collectivism, arguing not only that the means of production should be owned cooperatively but that there should be complete communism in terms of distribution. This theory revived the scheme described in Sir Thomas More’s Utopia (1516), involving common storehouses from which everyone would be allowed to take whatever he wished on the basis of the formula “From each according to his means, to each according to his needs.” In The Conquest of Bread (1892), Kropotkin sketched a vision of a revolutionary society organized as a federation of free communist groups. He reinforced this vision in Mutual Aid: A Factor in Evolution (1902), where he used biological and sociological evidence to argue that cooperation is more natural and usual than competition among both animals and human beings. In his Fields, Factories, and Workshops (1899) he developed ideas on the decentralization of industry appropriate to a nongovernmental society. In recognition of his scholarship, Kropotkin was invited to write an article on anarchism for the 11th edition of the Encyclopædia Britannica.</w:t>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Anarchism As A Movement, 1870–1940</w:t>
        <w:br w:type="textWrapping"/>
        <w:br w:type="textWrapping"/>
      </w:r>
      <w:r w:rsidDel="00000000" w:rsidR="00000000" w:rsidRPr="00000000">
        <w:rPr>
          <w:rFonts w:ascii="Times New Roman" w:cs="Times New Roman" w:eastAsia="Times New Roman" w:hAnsi="Times New Roman"/>
          <w:sz w:val="24"/>
          <w:szCs w:val="24"/>
          <w:highlight w:val="yellow"/>
          <w:rtl w:val="0"/>
        </w:rPr>
        <w:t xml:space="preserve">A crucial development in the history of anarchism was the emergence of the doctrine of “propaganda of the deed.” In 1876 Errico Malatesta expressed the belief held by Italian anarchists that “the insurrectionary deed destined to affirm socialist principles by acts, is the most efficacious means of propaganda.”</w:t>
      </w:r>
      <w:r w:rsidDel="00000000" w:rsidR="00000000" w:rsidRPr="00000000">
        <w:rPr>
          <w:rFonts w:ascii="Times New Roman" w:cs="Times New Roman" w:eastAsia="Times New Roman" w:hAnsi="Times New Roman"/>
          <w:sz w:val="24"/>
          <w:szCs w:val="24"/>
          <w:rtl w:val="0"/>
        </w:rPr>
        <w:t xml:space="preserve"> The first acts were rural insurrections intended to arouse the illiterate masses of the Italian countryside. After the insurrections failed, anarchist activism tended to take the form of acts of terrorism by individual protesters, who would attempt to kill ruling figures to make the state appear vulnerable and to inspire the masses with their self-sacrifice. Between 1890 and 1901 several such symbolic murders were carried out; the victims included King Umberto I of Italy, the empress consort Elizabeth of Austria, President Sadi Carnot of France, President William McKinley of the United States, and Antonio Cánovas del Castillo, the prime minister of Spain. This dramatic series of terrorist acts established the image of the anarchist as a mindless destroyer, an image that was further strengthened as anarchist attacks on government officials, as well as on restaurants and other public places, became more widespread.</w:t>
        <w:br w:type="textWrapping"/>
        <w:t xml:space="preserve">During the 1890s, especially in France, anarchism was adopted as a philosophy by many avant-garde artistic and literary figures, including the painters Gustave Courbet (who had been a disciple of Proudhon), Camille Pissarro, Georges Seurat, and Paul Signac and the writers Paul Adam, Octave Mirbeau, Laurent Tailhade, and Felix Fénéon. The Symbolist poet Stéphane Mallarmé was also a strong sympathizer. In England, the Irish poet and dramatist Oscar Wilde declared himself an anarchist and, under Kropotkin’s inspiration, wrote the essay “The Soul of Man Under Socialism” (1891).</w:t>
        <w:br w:type="textWrapping"/>
        <w:t xml:space="preserve">Artists were attracted by the individualist spirit of anarchism. By the mid-1890s, however, the more militant anarchists in France began to realize that an excess of individualism had detached them from the workers they sought to liberate. </w:t>
      </w:r>
      <w:r w:rsidDel="00000000" w:rsidR="00000000" w:rsidRPr="00000000">
        <w:rPr>
          <w:rFonts w:ascii="Times New Roman" w:cs="Times New Roman" w:eastAsia="Times New Roman" w:hAnsi="Times New Roman"/>
          <w:sz w:val="24"/>
          <w:szCs w:val="24"/>
          <w:highlight w:val="yellow"/>
          <w:rtl w:val="0"/>
        </w:rPr>
        <w:t xml:space="preserve">Anarchists, indeed, have always found it difficult to reconcile the claims of general human solidarity with the demands—equally insistent—of the individual who desires freedom.</w:t>
      </w:r>
      <w:r w:rsidDel="00000000" w:rsidR="00000000" w:rsidRPr="00000000">
        <w:rPr>
          <w:rFonts w:ascii="Times New Roman" w:cs="Times New Roman" w:eastAsia="Times New Roman" w:hAnsi="Times New Roman"/>
          <w:sz w:val="24"/>
          <w:szCs w:val="24"/>
          <w:rtl w:val="0"/>
        </w:rPr>
        <w:t xml:space="preserve"> Some anarchist thinkers, such as the German Max Stirner, refused to recognize any limitation on the rights of individuals to do as they please or any obligation to act socially, and even those who accepted Kropotkin’s socially oriented doctrines of anarchist communism have in practice been reluctant to create forms of organization that threatened their freedom of action or seemed likely to harden into institutions.</w:t>
        <w:br w:type="textWrapping"/>
        <w:t xml:space="preserve">In consequence, although a number of international anarchist congresses were held—the most celebrated being those in London in 1881 and Amsterdam in 1907—no effective worldwide organization was ever created, even though by the end of the 19th century the anarchist movement had spread to all continents and was united by informal links of correspondence and friendship between leading figures. National federations were weak even in countries where there were many anarchists, such as France and Italy, and the typical unit of organization remained the small group dedicated to propaganda by deed or word. Such groups engaged in a wide variety of activities; in the 1890s many of them set up experimental schools and communities in an attempt to live according to anarchist principles.</w:t>
        <w:br w:type="textWrapping"/>
        <w:br w:type="textWrapping"/>
        <w:t xml:space="preserve">Revolutionary syndicalism</w:t>
      </w:r>
    </w:p>
    <w:p w:rsidR="00000000" w:rsidDel="00000000" w:rsidP="00000000" w:rsidRDefault="00000000" w:rsidRPr="00000000" w14:paraId="0000001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In France, where individualist trends had been most pronounced and public reaction to terrorist acts had imperiled the very existence of the movement, anarchists made an effort to acquire a mass following, primarily by infiltrating the trade unions. They were particularly active in the bourses du travail (“labour exchanges”), local groups of unions originally established to find work for their members. </w:t>
      </w:r>
      <w:r w:rsidDel="00000000" w:rsidR="00000000" w:rsidRPr="00000000">
        <w:rPr>
          <w:rFonts w:ascii="Times New Roman" w:cs="Times New Roman" w:eastAsia="Times New Roman" w:hAnsi="Times New Roman"/>
          <w:sz w:val="24"/>
          <w:szCs w:val="24"/>
          <w:highlight w:val="yellow"/>
          <w:rtl w:val="0"/>
        </w:rPr>
        <w:t xml:space="preserve">In 1892 a national confederation of bourses du travail was formed, and by 1895 a group of anarchists, led by Fernand Pelloutier, Émile Pouget, and Paul Delesalle, had gained effective control of the organization and were developing the theory and practice of working-class activism later known as anarcho-syndicalism, or revolutionary syndicalism</w:t>
      </w:r>
      <w:r w:rsidDel="00000000" w:rsidR="00000000" w:rsidRPr="00000000">
        <w:rPr>
          <w:rFonts w:ascii="Times New Roman" w:cs="Times New Roman" w:eastAsia="Times New Roman" w:hAnsi="Times New Roman"/>
          <w:sz w:val="24"/>
          <w:szCs w:val="24"/>
          <w:rtl w:val="0"/>
        </w:rPr>
        <w:t xml:space="preserve">.</w:t>
        <w:br w:type="textWrapping"/>
        <w:t xml:space="preserve">The anarcho-syndicalists argued that the traditional function of trade unions—to struggle for better wages and working conditions—was not enough. The unions should become militant organizations dedicated to the destruction of capitalism and the state. They should aim to take over factories and utilities, which would then be operated by the workers. In this way the union or syndicate would have a double function—as an organ of struggle within the existing political system and as an organ of administration after the revolution. The anarcho-syndicalists’ strategy called for sustaining militancy by creating an atmosphere of incessant conflict, which would culminate in a massive general strike. Many anarcho-syndicalists believed that such an overwhelming act of noncooperation would bring about what they called “the revolution of folded arms,” resulting in the collapse of the state and the capitalist system. However, although partial general strikes, with limited objectives, were undertaken in France and elsewhere with varying success, the millennial general strike aimed at overthrowing the social order in a single blow was never attempted. Nevertheless, the anarcho-syndicalists acquired great prestige among the workers of France—and later of Spain and Italy—because of their generally tough-minded attitude at a time when working conditions were bad and employers tended to respond brutally to union activity. After the General Confederation of Labour (Confédération Générale du Travail; CGT), the great French trade-union organization, was founded in 1902, the militancy of the anarcho-syndicalists enabled them to retain control of the organization until 1908 and to wield considerable influence on its activities until after World War I.</w:t>
        <w:br w:type="textWrapping"/>
        <w:t xml:space="preserve">Like anarchism, revolutionary syndicalism proved attractive to certain intellectuals, notably Georges Sorel, whose </w:t>
      </w:r>
      <w:r w:rsidDel="00000000" w:rsidR="00000000" w:rsidRPr="00000000">
        <w:rPr>
          <w:rFonts w:ascii="Times New Roman" w:cs="Times New Roman" w:eastAsia="Times New Roman" w:hAnsi="Times New Roman"/>
          <w:sz w:val="24"/>
          <w:szCs w:val="24"/>
          <w:highlight w:val="yellow"/>
          <w:rtl w:val="0"/>
        </w:rPr>
        <w:t xml:space="preserve">Reflections on Violence (1908)</w:t>
      </w:r>
      <w:r w:rsidDel="00000000" w:rsidR="00000000" w:rsidRPr="00000000">
        <w:rPr>
          <w:rFonts w:ascii="Times New Roman" w:cs="Times New Roman" w:eastAsia="Times New Roman" w:hAnsi="Times New Roman"/>
          <w:sz w:val="24"/>
          <w:szCs w:val="24"/>
          <w:rtl w:val="0"/>
        </w:rPr>
        <w:t xml:space="preserve"> was the most important literary work to emerge from the movement. The more purist anarchist theoreticians were disturbed by the m</w:t>
      </w:r>
      <w:r w:rsidDel="00000000" w:rsidR="00000000" w:rsidRPr="00000000">
        <w:rPr>
          <w:rFonts w:ascii="Times New Roman" w:cs="Times New Roman" w:eastAsia="Times New Roman" w:hAnsi="Times New Roman"/>
          <w:sz w:val="24"/>
          <w:szCs w:val="24"/>
          <w:highlight w:val="yellow"/>
          <w:rtl w:val="0"/>
        </w:rPr>
        <w:t xml:space="preserve">onolithic character of syndicalist organizations, which they feared might create powerful interest structures in a revolutionary society</w:t>
      </w:r>
      <w:r w:rsidDel="00000000" w:rsidR="00000000" w:rsidRPr="00000000">
        <w:rPr>
          <w:rFonts w:ascii="Times New Roman" w:cs="Times New Roman" w:eastAsia="Times New Roman" w:hAnsi="Times New Roman"/>
          <w:sz w:val="24"/>
          <w:szCs w:val="24"/>
          <w:rtl w:val="0"/>
        </w:rPr>
        <w:t xml:space="preserve">. At the International Anarchist Congress in Amsterdam in 1907, a crucial debate on this issue took place between the young revolutionary syndicalist Pierre Monatte and the veteran anarchist Errico Malatesta. It defined a division of outlook that still lingers in anarchist circles, which have always included individualist attitudes too extreme to admit any kind of large-scale organization.</w:t>
        <w:br w:type="textWrapping"/>
      </w:r>
      <w:r w:rsidDel="00000000" w:rsidR="00000000" w:rsidRPr="00000000">
        <w:rPr>
          <w:rFonts w:ascii="Times New Roman" w:cs="Times New Roman" w:eastAsia="Times New Roman" w:hAnsi="Times New Roman"/>
          <w:sz w:val="24"/>
          <w:szCs w:val="24"/>
          <w:highlight w:val="yellow"/>
          <w:rtl w:val="0"/>
        </w:rPr>
        <w:t xml:space="preserve">Revolutionary syndicalism transformed anarchism, for a time at least, from a tiny minority current into a movement with considerable mass support, even though most members of syndicalist unions were sympathizers and fellow travelers rather than committed anarchists.</w:t>
      </w:r>
      <w:r w:rsidDel="00000000" w:rsidR="00000000" w:rsidRPr="00000000">
        <w:rPr>
          <w:rFonts w:ascii="Times New Roman" w:cs="Times New Roman" w:eastAsia="Times New Roman" w:hAnsi="Times New Roman"/>
          <w:sz w:val="24"/>
          <w:szCs w:val="24"/>
          <w:rtl w:val="0"/>
        </w:rPr>
        <w:t xml:space="preserve"> In 1922 the syndicalists set up their own International with its headquarters in Berlin, taking the historic name of the International Workingmen’s Association. When it was established, the organizations that formed it could still boast a considerable following. The Italian Trade Union (Unione Sindicale Italiana) had 500,000 members; the Regional Federation of Argentine Workers (Federación Obrera Regional Argentina), 200,000 members; the General Confederation of Labour (Confederação General de Trabalho) in Portugal, 150,000 members; and the Free Workers (Freie Arbeiter) in Germany, 120,000 members. There were also smaller organizations in Chile, Uruguay, Denmark, Norway, Holland, Mexico, and Sweden. In Britain, the influence of syndicalism was shown most clearly in the Guild Socialism movement, which flourished briefly in the early years of the 20th century. In the United States, revolutionary syndicalist ideas were influential in the Industrial Workers of the World (IWW), which in the years immediately before and after World War I played a vital part in organizing American miners, loggers, and unskilled workers. Only a small minority of IWW militants were avowed anarchists, however.</w:t>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Anarchism in Spain</w:t>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reconciliation of anarchism and syndicalism was most complete and most successful in Spain; for a long period the anarchist movement in that country remained the most numerous and the most powerful in the world. The first known Spanish anarchist, Ramón de la Sagra, a disciple of Proudhon, founded the world’s first anarchist journal, El Porvenir, in La Coruña in 1845, which was quickly suppressed. Mutualist ideas were later publicized by Francisco Pi y Margall, a federalist leader and the translator of many of Proudhon’s books. During the Spanish revolution of 1873, Pi y Margall attempted to establish a decentralized, or “cantonalist,” political system on Proudhonian lines. In the end, however, the influence of Bakunin was stronger. In 1868 his Italian disciple, Giuseppe Fanelli, visited </w:t>
      </w:r>
      <w:r w:rsidDel="00000000" w:rsidR="00000000" w:rsidRPr="00000000">
        <w:rPr>
          <w:rFonts w:ascii="Times New Roman" w:cs="Times New Roman" w:eastAsia="Times New Roman" w:hAnsi="Times New Roman"/>
          <w:sz w:val="24"/>
          <w:szCs w:val="24"/>
          <w:highlight w:val="yellow"/>
          <w:rtl w:val="0"/>
        </w:rPr>
        <w:t xml:space="preserve">Barcelona and Madrid, where he established branches of the International. By 1870 they had 40,000 members, and in 1873 the movement numbered about 60,000, organized mainly in working men’s associations. In 1874 the anarchist movement in Spain was forced underground, a phenomenon that recurred often in subsequent decades. Nevertheless, it flourished, and anarchism became the favoured type of radicalism among two very different groups, the factory workers of Barcelona and other Catalan towns and the impoverished peasants who toiled on the estates of absentee owners in Andalusia.</w:t>
        <w:br w:type="textWrapping"/>
      </w:r>
      <w:r w:rsidDel="00000000" w:rsidR="00000000" w:rsidRPr="00000000">
        <w:rPr>
          <w:rFonts w:ascii="Times New Roman" w:cs="Times New Roman" w:eastAsia="Times New Roman" w:hAnsi="Times New Roman"/>
          <w:sz w:val="24"/>
          <w:szCs w:val="24"/>
          <w:rtl w:val="0"/>
        </w:rPr>
        <w:t xml:space="preserve">As in France and Italy, the movement in Spain during the 1880s and ’90s was inclined toward insurrection (in Andalusia) and terrorism (in Catalonia). It retained its strength in working-class organizations because the courageous and even ruthless anarchist militants were often the only leaders who would stand up to the army and to the employers, who hired squads of gunmen to engage in guerrilla warfare with the anarchists in the streets of Barcelona. The workers of Barcelona were finally inspired by the success of the French CGT to set up a syndicalist organization, Workers’ Solidarity (Solidaridad Obrera), in 1907. Solidaridad Obrera quickly spread throughout Catalonia, and, in 1909, when the Spanish army tried to conscript Catalan reservists to fight against the Riffs in Morocco, it called a general strike. The work was followed by a week of largely spontaneous violence (“La Semana Tragica,” or the Tragic Week) that left hundreds dead and 50 churches and monasteries destroyed and that ended in brutal repression. The torture of anarchists in the fortress of Montjuich and the execution of the internationally celebrated advocate of free education Francisco Ferrer led to worldwide protests and the resignation of the conservative government in Madrid. These events also resulted in a congress of Spanish trade unionists at Sevilla in 1910, which founded the National Confederation of Labour (Confederación Nacional del Trabajo; CNT).</w:t>
        <w:br w:type="textWrapping"/>
        <w:t xml:space="preserve">The CNT, which included the majority of organized Spanish workers, was dominated throughout its existence by the anarchist militants, who in 1927 founded their own activist organization, the Iberian Anarchist Federation (Federación Anarquista Iberica; FAI). While there was recurrent conflict within the CNT between moderates and FAI activists, the atmosphere of violence and urgency in which radical activities were carried on in Spain ensured that the more extreme leaders, such as Garcia Oliver and Buenaventura Durutti, tended to wield decisive influence. The CNT was a model of anarchist decentralism and anti bureaucratism: its basic organizations were not national unions but sindicatos únicos (“special unions”), which brought together the workers of all trades and crafts in a certain locality; the national committee was elected each year from a different locality to ensure that no individual served more than one term; and all delegates were subject to immediate recall by the members. This enormous organization, which claimed 700,000 members in 1919, 1,600,000 in 1936, and more than 2,000,000 during the Civil War, employed only one paid secretary. Its day-to-day operation was carried on in their spare time by workers chosen by their comrades. This ensured that the Spanish anarchist movement would not be dominated by the déclassé intellectuals and self-taught printers and shoemakers who were so influential in other countries.</w:t>
        <w:br w:type="textWrapping"/>
        <w:t xml:space="preserve">The CNT and the FAI, which remained clandestine organizations under the dictatorship of Miguel Primo de Rivera, emerged into the open with the abdication of King Alfonso XIII in 1931. Their antipolitical philosophy led them to reject the Republic as much as the monarchy it had replaced, and between 1931 and the military rebellion led by Francisco Franco in 1936 there were several unsuccessful anarchist risings. In 1936 the anarchists, who over the decades had become expert urban guerrillas, were mainly responsible for the defeat of the rebel generals in both Barcelona and Valencia, as well as in country areas of Catalonia and Aragon, and for many early months of the Civil War they were in virtual control of eastern Spain, where they regarded the crisis as an opportunity to carry through the social revolution of which they had long dreamed. Factories and railways in Catalonia were taken over by workers’ committees, and in hundreds of villages in Catalonia, Levante, and Andalusia the peasants seized the land and established libertarian communes like those described by Kropotkin in The Conquest of Bread. The internal use of money was abolished, the land was tilled in common, and village products were sold or exchanged on behalf of the community in general, with each family receiving an equitable share of food and other necessities. An idealistic Spartan fervour characterized these communities, which often consisted of illiterate labourers; intoxicants, tobacco, and sometimes even coffee were renounced; and millenarian enthusiasm took the place of religion, as it has often done in Spain. The reports of critical observers suggest that at least some of these communes were efficiently run and more productive agriculturally than the villages had been previously.</w:t>
        <w:br w:type="textWrapping"/>
        <w:t xml:space="preserve">The Spanish anarchists failed during the Civil War largely because, expert though they were in spontaneous street fighting, they did not have the discipline necessary to carry on sustained warfare; the columns they sent to various fronts were unsuccessful in comparison with the communist-led International Brigades. In December 1936 four leading anarchists took posts in the cabinet of Francisco Largo Caballero, radically compromising their antigovernment principles. They were unable to halt the trend toward left-wing totalitarianism encouraged by their enemies the communists, who were numerically far fewer but politically more influential, owing to the Soviet Union’s support of the Republican war effort. In May 1937 bitter fighting broke out in Barcelona between communists and anarchists. The CNT held its own on this occasion, but its influence quickly waned. The collectivized factories were taken over by the central government, and many agricultural communes were destroyed by Franco’s advance into Andalusia and by the hostile action of General Enrique Lister’s communist army in Aragon. In January 1939 the Spanish anarchists were so demoralized by the compromises of the Civil War that they were unable to mount a resistance when Franco’s forces marched into Barcelona. The CNT and the FAI became phantom organizations in exile.</w:t>
      </w:r>
    </w:p>
    <w:p w:rsidR="00000000" w:rsidDel="00000000" w:rsidP="00000000" w:rsidRDefault="00000000" w:rsidRPr="00000000" w14:paraId="0000001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Decline of European anarchism</w:t>
      </w:r>
    </w:p>
    <w:p w:rsidR="00000000" w:rsidDel="00000000" w:rsidP="00000000" w:rsidRDefault="00000000" w:rsidRPr="00000000" w14:paraId="000000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By the time of the Spanish Civil War, the anarchist movement outside Spain had been destroyed or greatly diminished as a result of the Russian Revolution of 1917 and the rise of right-wing totalitarian regimes. Although the most famous anarchist leaders, Bakunin and Kropotkin, had been Russian, the anarchist movement had never been strong in Russia, partly because the larger Socialist Revolutionary Party had greater appeal to the peasantry. After the revolution the small anarchist groups that emerged in Petrograd (now St. Petersburg) and Moscow were powerless against the Bolsheviks. Kropotkin, who returned from exile in June 1917, found himself without influence, though he did establish an anarchist commune in the village of Dmitrov, near Moscow. A large demonstration of anarchists accompanied Kropotkin’s funeral in 1921. In the south, N.I. Makhno, a peasant anarchist, raised an insurrectionary army that used brilliant guerrilla tactics to hold a large part of Ukraine from both the Red and the White armies, but the social experiments developed under Makhno’s protection were rudimentary, and, when he was driven into exile in 1921, the anarchist movement became extinct in Russia.</w:t>
        <w:br w:type="textWrapping"/>
        <w:t xml:space="preserve">In other countries, the prestige of the Russian Revolution enabled the new communist parties to win much of the support formerly given to the anarchists, particularly in France, where the CGT passed permanently into communist control. The large Italian anarchist movement was destroyed by the fascist government of Benito Mussolini in the 1920s, and the small German anarchist movement was smashed by the Nazis in the 1930s.</w:t>
      </w:r>
    </w:p>
    <w:p w:rsidR="00000000" w:rsidDel="00000000" w:rsidP="00000000" w:rsidRDefault="00000000" w:rsidRPr="00000000" w14:paraId="0000001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Anarchism in the Americas</w:t>
      </w:r>
    </w:p>
    <w:p w:rsidR="00000000" w:rsidDel="00000000" w:rsidP="00000000" w:rsidRDefault="00000000" w:rsidRPr="00000000" w14:paraId="0000001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In the United States, a native and mainly nonviolent tradition of anarchism developed during the 19th century in the writings of Henry David Thoreau, Josiah Warren, Lysander Spooner, Joseph Labadie, and above all Benjamin Tucker. An early advocate of women’s suffrage, religious tolerance, and fair labour legislation, Tucker combined Warren’s ideas on labour egalitarianism with elements of Proudhon’s and Bakunin’s antistatism. The result was the most sophisticated exposition to date of anarchist ideas in the United States. Much of Tucker’s political influence, especially during the 1880s, derived from his journal Liberty, which he published in both Boston and New York City. Anarchist activism in the United States was mainly sustained by immigrants from Europe, including Johann Most (editor of Die Freiheit; “Freedom”), who justified acts of terrorism on anarchist principles; Alexander Berkman, who attempted to assassinate steel magnate Henry Clay Frick in 1892; and Emma Goldman, whose Living My Life gives a picture of radical activity in the United States at the turn of the century. Goldman, who had immigrated to the United States from tsarist Russia in 1885, soon became a preeminent figure in the American anarchist movement. A follower of Kropotkin, she lectured widely and published numerous essays on anarchist theory and practice in her journal Mother Earth. Most of her campaigns were controversial. She argued on behalf of birth control, defended the bomb throwers of her era as victims of a ruthless capitalist system, opposed women’s suffrage—because, in her view, it would only further bind women to bourgeois reformism—and spoke out against American entry into World War I, which she believed was an imperialist war that was sacrificing ordinary people as cannon fodder.</w:t>
        <w:br w:type="textWrapping"/>
        <w:t xml:space="preserve">Although anarchists were more often the victims of violence than its perpetrators, the cartoonists’ stereotype of the long-haired, wild-eyed anarchist assassin emerged in the 1880s and was firmly established in the public mind during the Chicago Haymarket Riot of 1886. Anarchists—many of them German immigrants—were prominent figures in Chicago’s labour movement. After police killed two strikers at a rally at the McCormick Harvesting Machine Company on May 3, 1886, a protest meeting was called for Haymarket Square the next day. The demonstration was pronounced peaceful by Mayor Carter Harrison, who attended as an observer. After Harrison and most of the demonstrators had departed, a contingent of police arrived and demanded that the crowd disperse. At that point a bomb exploded among the police, killing one, and the police responded with random gunfire. In the ensuing melee, several people (including six police) were killed and many more injured.</w:t>
        <w:br w:type="textWrapping"/>
        <w:t xml:space="preserve">The incident created widespread hysteria against immigrants and labour leaders and led to renewed suppression by police. Although the identity of the bomb thrower was never determined, eight anarchist leaders were arrested and charged with murder and conspiracy. Four members of the “Chicago Eight” were hanged on November 11, 1887; one committed suicide in his cell; and three others were given long prison sentences. Excoriating the trial as unjust, Illinois Governor John Peter Altgeld pardoned the three surviving Haymarket prisoners in 1893. May Day—international workers’ day—was directly inspired by the Haymarket affair, and anarchists such as Goldman, Berkman, and Voltairine de Cleyre, as well as socialist Eugene V. Debs, traced their political awakenings to the events at Haymarket.</w:t>
        <w:br w:type="textWrapping"/>
        <w:t xml:space="preserve">In 1901 an immigrant Polish anarchist, Leon Czolgosz, assassinated President McKinley. In 1903 Congress passed a law barring all foreign anarchists from entering or remaining in the country. In the repressive mood that followed World War I, anarchism in the United States was suppressed. Berkman, Goldman, and many others activists were imprisoned and deported. In a sensational trial in the spring of 1920, two immigrant Italian anarchists, Nicola Sacco and Bartolomeo Vanzetti, were convicted of killing a payroll clerk and a guard during a robbery at a Massachusetts shoe factory. In apparent retaliation for the conviction, a bomb was set off in the Wall Street area of New York City, killing more than 30 people and injuring 200 others. Despite worldwide protests that raised serious questions about the guilt of the defendants, Sacco and Vanzetti were executed in 1927.</w:t>
        <w:br w:type="textWrapping"/>
        <w:t xml:space="preserve">In Latin America, strong anarchist elements were involved in the Mexican Revolution. The syndicalist teachings of Ricardo Flores Magon influenced the peasant revolutionism of Emiliano Zapata. After the deaths of Zapata in 1919 and Flores Magon in 1922, the revolutionary image in Mexico, as elsewhere, was taken over by communists. In Argentina and Uruguay there were significant anarcho-syndicalist movements early in the 20th century, but they too were greatly reduced by the end of the 1930s through intermittent repression and the competition of communism.</w:t>
        <w:br w:type="textWrapping"/>
        <w:br w:type="textWrapping"/>
        <w:t xml:space="preserve">Anarchism in East Asia</w:t>
      </w:r>
    </w:p>
    <w:p w:rsidR="00000000" w:rsidDel="00000000" w:rsidP="00000000" w:rsidRDefault="00000000" w:rsidRPr="00000000" w14:paraId="0000001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During the first two decades of the 20th century, anarchism was by far the most significant current in radical thinking in East Asia. Although East Asian anarchists did not make significant original contributions to anarchist theory, they did introduce a number of important ideas to the politics and culture of their countries, including universal education, the rights of youth and women, and the need to abolish all divisions of labour—especially those between mental and manual labour and between agricultural and industrial labour. Perhaps the most significant and lasting of their contributions was the idea of “social revolution”—i.e., the idea that revolutionary political change cannot occur without radical changes in society and culture, specifically the elimination of social institutions that are inherently coercive and authoritarian, such as the traditional family. Although some anarchists in East Asia sought to create revolution through violence, others repudiated violence in favour of peaceful means, especially education. Nevertheless, they all believed that politics is determined mainly by society and culture and therefore that society and culture must be the focus of their revolutionary efforts.</w:t>
        <w:br w:type="textWrapping"/>
        <w:br w:type="textWrapping"/>
        <w:t xml:space="preserve">Anarchism in Japan</w:t>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The first self-described anarchist in East Asia was the Japanese writer and activist Kotoku Shusui. In 1901 Kotoku, an early advocate of Japanese socialism, helped to found the Social Democratic Party, which was immediately banned by the government. Early in 1905, after the newspaper he published, the Heimin shimbun (“Commoner’s Newspaper”), denounced the Russo-Japanese War, the paper was closed and Kotoku was imprisoned. While in prison he was profoundly influenced by anarchist literature—especially Kropotkin’s Fields, Factories, and Workshops—and adopted anarchism wholeheartedly. As he wrote to a friend at the time, he had “gone [to prison] as a Marxian socialist and returned a radical anarchist.” After five months in prison Kotoku traveled to the United States, where he collaborated with members of the IWW, popularly known as the “Wobblies.” His experiences in the United States led him to abandon parliamentary politics in favour of a violent strategy of “direct action.”</w:t>
        <w:br w:type="textWrapping"/>
        <w:t xml:space="preserve">After his return to Japan in June 1906, Kotoku began organizing workers for radical activities. He also managed to persuade the newly founded Socialist Party of Japan to adopt his views on direct action. In 1910 Kotoku was among hundreds arrested for involvement in a conspiracy to assassinate the Meiji emperor. Although he had withdrawn from the conspiracy before his arrest, Kotoku was tried for treason and was executed in 1911. His death marked the beginning of a “winter period” for anarchism in Japan, which was to last until the end of World War I.</w:t>
        <w:br w:type="textWrapping"/>
        <w:t xml:space="preserve">Although much diminished, anarchist activity in Japan did not completely cease during this period. Osugi Sakae, the foremost figure in Japanese anarchism in the decade after Kotoku’s death, published anarchist newspapers and led organizing campaigns among industrial workers. His efforts were hampered by continuous police repression, however, and he had very little impact in Japan. Nevertheless, Osugi greatly influenced anarchists in China and, later, Korea.</w:t>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Anarchism in China</w:t>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Shortly after 1900, as part of the reforms that followed the unsuccessful Boxer Rebellion, the Qing dynasty began to send many young Chinese to study abroad, especially in France, Japan, and the United States. In these places and elsewhere, Chinese students established nationalist and revolutionary organizations dedicated to overthrowing the imperial regime. Two of the most important of these groups—the World Association, founded in Paris in 1906, and the Society for the Study of Socialism, founded in Tokyo in 1907—adopted explicitly anarchist programs.</w:t>
        <w:br w:type="textWrapping"/>
        <w:t xml:space="preserve">International forces advancing toward Boxer soldiers outside the Imperial Palace in Beijing, China, during the Boxer Rebellion; chromolithograph by Kasai Torajirō, 1900.</w:t>
        <w:br w:type="textWrapping"/>
        <w:t xml:space="preserve">Library of Congress, Washington, D.C. (Digital file no. LC-DIG-jpd-02541)</w:t>
        <w:br w:type="textWrapping"/>
        <w:t xml:space="preserve">Between 1907 and 1910 the World Association published a journal, The New Century, that was a major source of information in Chinese on anarchist theory and the European anarchist movement. The journal promoted an individualistic and “futuristic” anarchism and was among the first Chinese-language publications to openly attack native traditions, in particular Confucianism. The Society for the Study of Socialism, on the other hand, favoured an antimodern anarchism influenced by the pacifist radicalism of Russian novelist Leo Tolstoy, and it stressed the affinity between anarchism and philosophical currents in the Chinese past, especially Daoism. Through its publications, Natural Justice and Balance, the Society advocated Kropotkin’s programs for combining agriculture with industry and mental with manual labour, ideas that were to have a lasting influence on Chinese radicalism.</w:t>
        <w:br w:type="textWrapping"/>
        <w:t xml:space="preserve">Significant anarchist activity in China itself did not begin until after the Chinese Revolution (1911–12). Chinese anarchists educated in Paris (the so-called “Paris anarchists”) returned to Beijing and immediately became involved in the reform of education and culture. Convinced of the need for social revolution, the Paris anarchists argued in favour of Western science against religion and superstition, called for the emancipation of women and youth, rejected the traditional family and the Confucian values on which it was based, and organized experimental work-study communities as alternatives to traditional forms of family and working life. These ideas and practices were extremely influential in the New Culture movement of the late 1910s and early 1920s. Led by the generation of intellectuals sent to study abroad, the movement was critical of all aspects of traditional Chinese culture and ethics and called for sweeping reforms in existing political and social institutions.</w:t>
        <w:br w:type="textWrapping"/>
        <w:t xml:space="preserve">Anarchists were also active in South China. In Canton, a native school of anarchism emerged around the charismatic revolutionary Liu Shifu, better known by his adopted name Shifu. In 1912 Shifu founded the Cock-Crow Society, whose journal, People’s Voice, was the leading organ of Chinese anarchism in the 1910s. Although not a particularly original thinker, Shifu was a skilled expositor of anarchist doctrine. His polemical exchanges with the socialist leader Jiang Khangu helped to popularize anarchism as a “pure socialism” and to distinguish it from other currents in socialist thought.</w:t>
        <w:br w:type="textWrapping"/>
        <w:t xml:space="preserve">Anarchism in Vietnam and Korea</w:t>
        <w:br w:type="textWrapping"/>
        <w:t xml:space="preserve">Anarchist ideas entered Vietnam through the activities of the early Vietnamese nationalist leader Phan Boi Chau. Phan, who led the struggle against French colonial rule during the first two decades of the 20th century, was introduced to anarchism by Chinese intellectuals in Tokyo in 1905–09. Although Phan was not an anarchist himself, his thinking reflected certain distinctly anarchist themes, notably anti-imperialism and “direct action.” After the Chinese Revolution in 1911, Phan moved to South China, where he joined a number of organizations that espoused or were influenced by anarchism, including the Worldwide League for Humanity. He also received advice and financial support from Shifu. In 1912, with Shifu’s help, he founded the League of the Restoration of Vietnam and the League for the Prosperity of China and Asia, which aimed to build links between revolutionary movements in China and those in colonized countries such as Vietnam, Burma (Myanmar), India, and Korea.</w:t>
        <w:br w:type="textWrapping"/>
        <w:t xml:space="preserve">In the early 1920s Korean radicals established anarchist societies in Tokyo and in various locations in China. Like their counterparts in Vietnam, they were drawn to anarchism mostly for its anti-imperialism and its emphasis on direct action, which offered a justification for violent resistance to the Japanese colonial government. For leaders such as Shin Chae-Ho, anarchism was an attractive democratic alternative to Bolshevik communism, which by this time was threatening to take control of the radical movement in Korea.</w:t>
        <w:br w:type="textWrapping"/>
        <w:t xml:space="preserve">Decline of anarchism in East Asia</w:t>
        <w:br w:type="textWrapping"/>
        <w:t xml:space="preserve">By the early 1920s anarchism in most parts of East Asia had entered a decline from which it would not recover. After the Russian Revolution of 1917, Bolshevik communists in Japan, China, Vietnam, and Korea established their own revolutionary societies, which were eventually transformed into clandestine political parties, and began to compete with anarchists for influence in the labour movements. Faced with the Bolsheviks’ superior organizational abilities and the financial support they received from the newly constituted Soviet Union, the anarchists could offer only weak resistance and were soon eclipsed. By 1927, Chinese anarchists were devoting most of their energies to this losing struggle, sometimes in collusion with reactionary elements in the loosely structured Kuomintang (Nationalist Party). In Japan anarchist activity enjoyed a brief resurgence in the mid-1920s under Hatta Shuzo, who formulated a doctrine of “pure” anarchism in opposition to Marxist influences. A period of conflict between such pure and Marxist-oriented anarchists ended in the early 1930s, when all forms of radicalism were crushed by the military government.</w:t>
        <w:br w:type="textWrapping"/>
        <w:t xml:space="preserve">Although politically irrelevant after the early 1920s, anarchists in China continued to work toward social revolution in education and culture. The author Ba Jin wrote novels and short stories on anarchist themes that were widely popular in China in the 1930s and ’40s, and Ba was elected to important literary and cultural organizations after the communist victory in the Chinese Civil War (1945–49). In 1927 a group of Paris anarchists helped to establish a short-lived Labour University in Shanghai, which put into practice the anarchist belief in combining mental and manual labour. This belief lingered long after the anarchist movement itself was gone, influencing debates on economic policy in the communist government in the decades after 1949.</w:t>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Anarchism In The Arts</w:t>
        <w:br w:type="textWrapping"/>
        <w:br w:type="textWrapping"/>
        <w:t xml:space="preserve">The central ideals of anarchism—freedom, equality, and mutual aid—have inspired writers and artists throughout history. When anarchism became an organized movement in the mid-19th century, its adherents hailed an impressive number of renowned literary and artistic figures as precursors and allies. In an influential essay, “Anarchism in Literature” (published posthumously in 1914), the American anarchist poet Voltairine de Cleyre identified anarchist sensibilities in writers and philosophers as diverse as François Rabelais, Jean-Jacques Rousseau, and Émile Zola in France; Ralph Waldo Emerson, Henry David Thoreau, and Walt Whitman in the United States; Friedrich Nietzsche in Germany; and Leo Tolstoy in Russia.</w:t>
        <w:br w:type="textWrapping"/>
        <w:t xml:space="preserve">Many of the central figures of early 20th-century anarchism were passionately interested in the arts. Several of them wrote extensively on artistic themes, including Peter Kropotkin, Emma Goldman, Gustav Landauer, and Camillo Berneri. Most anarchist periodicals published original poetry and art, and many of them made culture and the arts their primary focus. The most widely circulated English-language anarchist magazine of the 1960s, Anarchy, devoted entire issues to poetry, science fiction, blues, theatre, and film.</w:t>
        <w:br w:type="textWrapping"/>
        <w:t xml:space="preserve">From the time of Proudhon through the 1950s, most anarchists favoured a propagandistic style of art that treated themes of social protest, and they generally avoided art that was self-consciously abstract, inward looking, fantastic, or nihilistic, as was much of Modernist art during this period. Nevertheless, many Modernist artists participated in anarchist groups or aided anarchist causes. Emma Goldman’s Mother Earth, for example, published two political cartoons by the American painter and photographer Man Ray, though it did not publish any of his post-Cubist or Dadaist art.</w:t>
        <w:br w:type="textWrapping"/>
        <w:br w:type="textWrapping"/>
        <w:t xml:space="preserve">Poetry and prose</w:t>
      </w:r>
    </w:p>
    <w:p w:rsidR="00000000" w:rsidDel="00000000" w:rsidP="00000000" w:rsidRDefault="00000000" w:rsidRPr="00000000" w14:paraId="000000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Anarchist presses published an enormous quantity of verse—indeed, before 1960 they published more poetry than all other forms of creative writing put together. Among the finest poets of anarchism was Voltairine de Cleyre, whom Emma Goldman considered the “most gifted and brilliant anarchist woman America ever produced.” Although the anarchist themes of de Cleyre’s work were typical of her generation—tributes to revolutionary martyrs, hymns to anarchist anniversaries, and songs of workers rising against tyranny—her powerful imagery and passionate lyricism distinguished her from all her contemporaries. Other notable American poets of anarchy in the 1910s and ’20s were Irish-born Lola Ridge; Japanese-born Sadakichi Hartmann, reputed to be the first writer of haiku in English; IWW organizer Covington Hall; and IWW songwriter and humorist T-Bone Slim (Matt Valentine Huhta), who was renowned for his anarchist aphorisms (“Wherever you find injustice, the proper form of politeness is attack”).</w:t>
        <w:br w:type="textWrapping"/>
        <w:t xml:space="preserve">Sicilian-American Surrealist poet Philip Lamantia belonged to an Italian-language anarchist group in San Francisco in the 1940s and later became a leading member of the Beat movement. Kenneth Rexroth, mentor to many Beats, identified himself as an anarchist from his involvement in the 1920s in Chicago’s Dil Pickle Club, a popular forum for lectures and debates on revolutionary topics. Other anarchist-oriented Beat poets included Diane di Prima and Gary Snyder, whose manifesto “Buddhist Anarchism” (1961) proved to be one of that decade’s most influential anarchist writings. The humorous Abomunist Manifesto (1959), by African American Beat poet Bob Kaufman, also had a markedly anarchist flavour. (According to Kaufman, “Abomunists vote against everyone by not voting for anyone.”) Both the Journal and Kaufman’s Manifesto were published by City Lights press, founded with the City Lights bookshop in San Francisco in the early 1950s by the poet and anarchist sympathizer Lawrence Ferlinghetti.</w:t>
        <w:br w:type="textWrapping"/>
        <w:t xml:space="preserve">Major anarchist poets writing in other languages included Pietro Gori in Italian, Ernst Toller and the Scottish-born John Henry Mackay in German, the Jewish worker-poet David Edelstadt in Yiddish, and Laurent Tailhade in French. Poetic anarchy was also the hallmark of French Surrealist poets such as Benjamin Péret, who fought in an anarchist brigade in the Spanish Civil War.</w:t>
        <w:br w:type="textWrapping"/>
        <w:br w:type="textWrapping"/>
        <w:t xml:space="preserve">Anarchism’s creative writers also produced significant works of fiction. Under the influence of Looking Backward, 2000–1887 (1888), the best-selling socialist utopian novel by the American writer Edward Bellamy, many anarchists devised utopias of their own—notably Lois Waisbrooker, whose A Sex Revolution (1892) blended anarchism and feminism, and J. William Lloyd, whose The Natural Man: A Romance of the Golden Age (1902) prefigured the counterculture of the 1960s. Largely owing to criticism by Kropotkin and other anarchists, Bellamy’s Equality (1897), the sequel to Looking Backward, contained almost none of the earlier story’s statist elements.</w:t>
        <w:br w:type="textWrapping"/>
        <w:t xml:space="preserve">The mysterious German-language writer known as B. Traven, author of The Cotton Pickers (1926) and many other novels, may well be the most widely read anarchist storyteller of the 20th century. His tales excoriate statist intrusions upon individual existence, from passports and other bureaucratic paperwork to mass mobilization for war. The Good Soldier Schweik (1920–23), by the Czech author Jaroslav Hašek, is a hilarious satire of military life and bureaucracy and a classic of world literature, as is The Family (1931), by the Chinese anarchist Ba Jin.</w:t>
        <w:br w:type="textWrapping"/>
        <w:t xml:space="preserve">Basic anarchist ideas, such as mistrust of state power, also have appeared in works by more mainstream American authors, such as Nelson Algren (who described himself as “basically against government”), Joseph Heller, Ursula Le Guin, and Edward Abbey, whose comic novel The Monkey Wrench Gang (1975) inspired Earth First!, the anarchist-oriented environmental movement.</w:t>
        <w:br w:type="textWrapping"/>
        <w:br w:type="textWrapping"/>
        <w:t xml:space="preserve">Theatre, film, and music</w:t>
      </w:r>
    </w:p>
    <w:p w:rsidR="00000000" w:rsidDel="00000000" w:rsidP="00000000" w:rsidRDefault="00000000" w:rsidRPr="00000000" w14:paraId="000000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Emma Goldman’s The Social Significance of the Modern Drama (1914) popularized the work of Henrik Ibsen and other European playwrights for American readers and helped to inspire the experimental little theatre movement in the United States. The Studio Players, an anarchist theatre company led by Lillian Udell, performed worker-oriented plays at the Radical Bookshop in Chicago throughout the 1920s. More avant-garde was The Living Theatre, founded in New York City in 1947 by Julian Beck and Judith Malina, which spearheaded a resurgence of anarchist theatre in the 1960s. Anarchist street theatre, replete with costumes, giant puppets, and dramatic stunts, became a mainstay of large protest demonstrations, such as those against the World Trade Organization (WTO) in Seattle in 1999.</w:t>
        <w:br w:type="textWrapping"/>
        <w:t xml:space="preserve">An anarchist sensibility, characterized by ridicule of politicians, police, landlords, and other figures of authority, was evident early on in film in the work of Georges Méliès in France and in many American silent comedies of the 1910s and ’20s, such as Cops, by Buster Keaton. More explicitly revolutionary were The Golden Age (1930), by the Surrealist Spanish filmmaker Luis Buñuel—which provoked a riot and was promptly banned—and works by the French director Jean Vigo, especially Zero for Conduct (1933). In the 1930s and ’40s the film comedies of the French poet and screenwriter Jacques Prévert ridiculed all authoritarian values. In the 1950s and ’60s the Greek filmmaker Adonis Kyrou, a collaborator on the Paris anarchist newspaper Libertaire, evoked the misery of war. Argentine-born Nelly Kaplan’s A Very Curious Girl (1969 (1969)—which Pablo Picasso described as “insolence considered as one of the fine arts”—and Néa (1976) are classics of feminist anarchism.</w:t>
        <w:br w:type="textWrapping"/>
        <w:t xml:space="preserve">Anarchists also made music. In the 1910s and ’20s Rudolf von Liebich, music director of the Dil Pickle Club, composed songs and other music for the IWW. Avant-garde composer John Cage was an avowed anarchist. From the late 1970s many punk rock bands identified themselves with anarchy, and some—notably Crass and Chumbawumba in England and Fugazi in the United States—were actual anarchist collectives. Revolt and disrespect for authority were among their favourite themes. Anarchist critics and music historians also recognized a strong antiauthoritarian tradition in African American blues.</w:t>
        <w:br w:type="textWrapping"/>
        <w:t xml:space="preserve">Many major 20th-century painters, at one time or another, were active in the anarchist movement or acknowledged anarchism as a significant influence, including Pablo Picasso, Francis Picabia, and the Czech-born Marie Cermínová, known as Toyen, in France; Robert Henri, George Wesley Bellows, the Russian-born Max Weber, and Man Ray in the United States; Max Ernst in Germany; and Enrico Baj in Italy. Anarchist ideas affected all the major movements in painting—from the Ashcan School in the 1910s to Abstract Expressionism in the 1950s.</w:t>
        <w:br w:type="textWrapping"/>
        <w:t xml:space="preserve">In the 1960s a new anarchist agitprop art began to flourish, largely inspired by Expressionism, Surrealism, and the work of the Mexican printmaker José Guadalupe Posada. The Italian painter Flavio Costantini’s dramatic portrayals of anarchist history and the graphic art of Carlos Cortez, Eric Drooker, and Josh MacPhee in the United States and Clifford Harper in England were widely reproduced in anarchist magazines and as posters. Also striking are the imaginative collages of American artists Freddie Baer and James Koehnline.</w:t>
        <w:br w:type="textWrapping"/>
        <w:t xml:space="preserve">Cartoons, always major weapons in the anarchist arsenal, were more prominent than ever in the movement’s press at the end of the 20th century. Satirical sketches by Roberto Ambrosoli in Italy and Tuli Kupferberg in the United States appeared throughout the world. England’s Freedom Press attracted many comic-strip artists, including Philip Sansom and German-born John Olday in the 1940s and later, from the 1960s through the 1990s, Arthur Moyse. Donald Rooum’s inventive series Wildcat was collected in several volumes.</w:t>
        <w:br w:type="textWrapping"/>
        <w:br w:type="textWrapping"/>
        <w:t xml:space="preserve">Contemporary Anarchism</w:t>
        <w:br w:type="textWrapping"/>
        <w:br w:type="textWrapping"/>
        <w:t xml:space="preserve">After World War II, anarchist groups and federations reemerged in almost all countries where they had formerly flourished—the notable exceptions being Spain and the Soviet Union—but these organizations wielded little influence compared to that of the broader movement inspired by earlier ideas. This development is not surprising, since anarchists never stressed the need for organizational continuity, and the cluster of social and moral ideas that are identifiable as anarchism always spread beyond any clearly definable movement.</w:t>
        <w:br w:type="textWrapping"/>
        <w:t xml:space="preserve">Anarchist ideas emerged in a wider frame of reference beginning with the American Civil Rights Movement of the 1950s, which aimed to resist injustice through the tactic of civil disobedience. In the 1960s and ’70s a new radicalism took root among students and the left in general in the United States, Europe, and Japan, embracing a general criticism of “elitist” power structures and the materialist values of modern industrial societies—both capitalist and communist. For these radicals, who rejected the traditional parties of the left as strongly as they did the existing political structure, the appeal of anarchism was strong. The general anarchist outlook—with its emphasis on spontaneity, theoretical flexibility, simplicity of life, and the importance of love and anger as complementary and necessary components in both social and individual action—attracted those who opposed impersonal political institutions and the calculations of older parties. The anarchist rejection of the state, and the insistence on decentralism and local autonomy, found strong echoes among those who advocated participatory democracy. The anarchist insistence on direct action was reflected in calls for extraparliamentary action and violent confrontation by some student groups in France, the United States, and Japan. And the recurrence of the theme of workers’ control of industry in so many manifestos of the 1960s—especially during the student uprisings in Paris in May 1968—showed the enduring relevance of anarcho-syndicalist ideas.</w:t>
        <w:br w:type="textWrapping"/>
      </w:r>
      <w:r w:rsidDel="00000000" w:rsidR="00000000" w:rsidRPr="00000000">
        <w:rPr>
          <w:rFonts w:ascii="Times New Roman" w:cs="Times New Roman" w:eastAsia="Times New Roman" w:hAnsi="Times New Roman"/>
          <w:sz w:val="24"/>
          <w:szCs w:val="24"/>
          <w:highlight w:val="yellow"/>
          <w:rtl w:val="0"/>
        </w:rPr>
        <w:t xml:space="preserve">Beginning in the 1970s, anarchism became a significant factor in the radical ecology movement in the United States and Europe. Anarchist ideas in works by the American novelist Edward Abbey, for example, inspired a generation of eco-anarchists in the United States, including the radical Earth First! organization, to protest urban sprawl and the destruction of old-growth forests. Much influential work in anarchist theory during this period and afterward, such as that of Murray Bookchin, was noteworthy for its argument that statism and capitalism were incompatible with environmental preservation.</w:t>
        <w:br w:type="textWrapping"/>
        <w:t xml:space="preserve">Anarchists also took up issues related to feminism and developed a rich body of work, known as anarcha-feminism, that applied anarchist principles to the analysis of women’s oppression, arguing that the state is inherently patriarchal and that women’s experience as nurturers and care-givers reflects the anarchist ideals of mutuality and the rejection of hierarchy and authority.</w:t>
        <w:br w:type="textWrapping"/>
      </w:r>
      <w:r w:rsidDel="00000000" w:rsidR="00000000" w:rsidRPr="00000000">
        <w:rPr>
          <w:rFonts w:ascii="Times New Roman" w:cs="Times New Roman" w:eastAsia="Times New Roman" w:hAnsi="Times New Roman"/>
          <w:sz w:val="24"/>
          <w:szCs w:val="24"/>
          <w:rtl w:val="0"/>
        </w:rPr>
        <w:t xml:space="preserve">The most prevalent current in anarchist thinking during the last two decades of the 20th century (at least in the United States) was an eclectic, countercultural mixture of theories reflecting a wide range of artistic, literary, political, and philosophical influences, including Dada, Surrealism, and Situationism; the writers of the Beat movement; the Frankfurt School of Marxist-oriented social and political philosophers—especially Herbert Marcuse—and post-structuralist and postmodern philosophy and literary theory, in particular the work of the French philosopher and historian Michel Foucault. Other influential figures were the American linguist and political writer Noam Chomsky, the Czech-born American writer and activist Fredy Perlman, and Hakim Bey and other writers associated with the anarchist publisher Autonomedia in New York City. African American anarchism, as represented in the writings of former Black Panther Lorenzo Kom’boa Ervin in the late 1970s, was a major influence in the United States and in many other parts of the world.</w:t>
        <w:br w:type="textWrapping"/>
        <w:t xml:space="preserve">Although some older varieties of anarchism, such as Proudhonian mutualism, had faded away by the end of the 20th century, others persisted, including the anarchist individualism of Warren, Spooner, and others in the United States and anarchist communism in Europe and Latin America. Anarcho-syndicalism remained a significant movement in Spain, France, Sweden, and parts of Africa and Latin America. As in the 1960s, anarchism continued to exert a strong appeal among students and young people, and a large percentage of those who considered themselves anarchists were in their teens and twenties. From the early 1970s the anarchist emblem consisting of a circled A was an established part of the iconography of global youth culture.</w:t>
        <w:br w:type="textWrapping"/>
        <w:t xml:space="preserve">In 1999 anarchist-led demonstrations against the WTO in Seattle provoked wide media attention, as did later related protests against the World Bank and the International Monetary Fund (IMF). The unprecedented publicity given to the anarchists’ explicitly revolutionary viewpoint inspired a proliferation of new anarchist groups, periodicals, and Internet sites. Anarchists were also a significant—and in some cases a predominating—influence in many other political movements, including campaigns against police brutality and capital punishment, the gay rights movement, and diverse movements promoting animal rights, vegetarianism, abortion rights, the abolition of prisons, the legalization of marijuana, and the abolition of automobiles.</w:t>
        <w:br w:type="textWrapping"/>
        <w:t xml:space="preserve">At the beginning of the 21st century, no anarchist movement posed a serious threat to state power, and anarchists were no closer to achieving their dream of a society without government than they were a century before. Nevertheless, the perceived failure of governments to solve enduring social problems such as racial and gender inequality, poverty, environmental destruction, political corruption, and war increased the appeal of anarchist ideas among many groups. Young people in particular were attracted to the anarchist priorities of creativity and spontaneity—the importance of living the “new society” here and now rather than postponing it indefinitely until “after the Revolution.” For these people and many others around the world, anarchism remained an active and vibrant ferment of criticism, protest, and direct action.</w:t>
        <w:br w:type="textWrapping"/>
      </w:r>
    </w:p>
    <w:p w:rsidR="00000000" w:rsidDel="00000000" w:rsidP="00000000" w:rsidRDefault="00000000" w:rsidRPr="00000000" w14:paraId="0000002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Citations SEP</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a1a1a"/>
          <w:sz w:val="25"/>
          <w:szCs w:val="25"/>
          <w:highlight w:val="white"/>
          <w:rtl w:val="0"/>
        </w:rPr>
        <w:t xml:space="preserve">In more recent iterations, anarchism has been used to critique gender hierarchies, racial hierarchies, and the like—also including a critique of human domination over nature. Thus anarchism also includes, to name a few varieties: anarcha-feminism or feminist anarchism (see Kornegger 1975), queer anarchism or anarchist queer theory (see Daring et al. 2010), green anarchism or eco-anarchism also associated with anarchist social ecology (see Bookchin 1971 [1986]), and even anarcho-veganism or “veganarchism” (see Nocella, White, &amp; Cudworth 2015). In the anarcho-vegan literature we find the following description of a broad and inclusive anarchism:</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color w:val="1a1a1a"/>
          <w:sz w:val="25"/>
          <w:szCs w:val="25"/>
          <w:highlight w:val="white"/>
          <w:u w:val="none"/>
        </w:rPr>
      </w:pPr>
      <w:r w:rsidDel="00000000" w:rsidR="00000000" w:rsidRPr="00000000">
        <w:rPr>
          <w:rFonts w:ascii="Times New Roman" w:cs="Times New Roman" w:eastAsia="Times New Roman" w:hAnsi="Times New Roman"/>
          <w:color w:val="1a1a1a"/>
          <w:sz w:val="25"/>
          <w:szCs w:val="25"/>
          <w:highlight w:val="white"/>
          <w:rtl w:val="0"/>
        </w:rPr>
        <w:t xml:space="preserve">A thorough-going anarchism would thus offer a critique of anything and everything that smacks of hierarchy, domination, centralization, and unjustified authority.</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color w:val="1a1a1a"/>
          <w:sz w:val="25"/>
          <w:szCs w:val="25"/>
          <w:highlight w:val="white"/>
          <w:u w:val="none"/>
        </w:rPr>
      </w:pPr>
      <w:r w:rsidDel="00000000" w:rsidR="00000000" w:rsidRPr="00000000">
        <w:rPr>
          <w:rFonts w:ascii="Times New Roman" w:cs="Times New Roman" w:eastAsia="Times New Roman" w:hAnsi="Times New Roman"/>
          <w:color w:val="1a1a1a"/>
          <w:sz w:val="25"/>
          <w:szCs w:val="25"/>
          <w:highlight w:val="white"/>
          <w:rtl w:val="0"/>
        </w:rPr>
        <w:t xml:space="preserve">Anarchism in political philosophy maintains that there is no legitimate political or governmental authority.</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color w:val="1a1a1a"/>
          <w:sz w:val="25"/>
          <w:szCs w:val="25"/>
          <w:highlight w:val="white"/>
          <w:u w:val="none"/>
        </w:rPr>
      </w:pPr>
      <w:r w:rsidDel="00000000" w:rsidR="00000000" w:rsidRPr="00000000">
        <w:rPr>
          <w:rFonts w:ascii="Times New Roman" w:cs="Times New Roman" w:eastAsia="Times New Roman" w:hAnsi="Times New Roman"/>
          <w:color w:val="1a1a1a"/>
          <w:sz w:val="25"/>
          <w:szCs w:val="25"/>
          <w:highlight w:val="white"/>
          <w:rtl w:val="0"/>
        </w:rPr>
        <w:t xml:space="preserve">Anarchy leads to communism, and communism to anarchy, both alike being expressions of the predominant tendency in modern societies, the pursuit of equality. (Kropotkin 1892 [1995: 31])</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color w:val="1a1a1a"/>
          <w:sz w:val="25"/>
          <w:szCs w:val="25"/>
          <w:highlight w:val="white"/>
          <w:u w:val="none"/>
        </w:rPr>
      </w:pPr>
      <w:r w:rsidDel="00000000" w:rsidR="00000000" w:rsidRPr="00000000">
        <w:rPr>
          <w:rFonts w:ascii="Times New Roman" w:cs="Times New Roman" w:eastAsia="Times New Roman" w:hAnsi="Times New Roman"/>
          <w:color w:val="1a1a1a"/>
          <w:sz w:val="25"/>
          <w:szCs w:val="25"/>
          <w:highlight w:val="white"/>
          <w:rtl w:val="0"/>
        </w:rPr>
        <w:t xml:space="preserve">He says: “I myself am an anarchist, but of another type” (Gandhi 1916 [1956: 134]). Gandhian anarchism, if there is such a thing, embraces nonviolence. In general nonviolent resistance as developed in the Tolstoy-Gandhi-King tradition fits with an approach that turns away from political power and views the state as a purveyor of war and an impediment to equality and human development.</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color w:val="1a1a1a"/>
          <w:sz w:val="25"/>
          <w:szCs w:val="25"/>
          <w:highlight w:val="white"/>
          <w:u w:val="none"/>
        </w:rPr>
      </w:pPr>
      <w:r w:rsidDel="00000000" w:rsidR="00000000" w:rsidRPr="00000000">
        <w:rPr>
          <w:rFonts w:ascii="Times New Roman" w:cs="Times New Roman" w:eastAsia="Times New Roman" w:hAnsi="Times New Roman"/>
          <w:color w:val="1a1a1a"/>
          <w:sz w:val="25"/>
          <w:szCs w:val="25"/>
          <w:highlight w:val="white"/>
          <w:rtl w:val="0"/>
        </w:rPr>
        <w:t xml:space="preserve">I think that a regime which is born of violence and which continues to exist by violence cannot be overthrown except by a corresponding and proportionate violence. (Malatesta 1925 [2015: 48])</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color w:val="1a1a1a"/>
          <w:sz w:val="25"/>
          <w:szCs w:val="25"/>
          <w:highlight w:val="white"/>
          <w:u w:val="none"/>
        </w:rPr>
      </w:pPr>
      <w:r w:rsidDel="00000000" w:rsidR="00000000" w:rsidRPr="00000000">
        <w:rPr>
          <w:rFonts w:ascii="Times New Roman" w:cs="Times New Roman" w:eastAsia="Times New Roman" w:hAnsi="Times New Roman"/>
          <w:color w:val="1a1a1a"/>
          <w:sz w:val="25"/>
          <w:szCs w:val="25"/>
          <w:highlight w:val="white"/>
          <w:rtl w:val="0"/>
        </w:rPr>
        <w:t xml:space="preserve">Perhaps there are reforms and short-term gains that can be obtained through traditional political means: voting, lobbying legislators, etc. But anarchists have often held to an all-or-nothing kind of approach to political participation.</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color w:val="1a1a1a"/>
          <w:sz w:val="25"/>
          <w:szCs w:val="25"/>
          <w:highlight w:val="white"/>
          <w:u w:val="none"/>
        </w:rPr>
      </w:pPr>
      <w:r w:rsidDel="00000000" w:rsidR="00000000" w:rsidRPr="00000000">
        <w:rPr>
          <w:rFonts w:ascii="Times New Roman" w:cs="Times New Roman" w:eastAsia="Times New Roman" w:hAnsi="Times New Roman"/>
          <w:color w:val="1a1a1a"/>
          <w:sz w:val="25"/>
          <w:szCs w:val="25"/>
          <w:highlight w:val="white"/>
          <w:rtl w:val="0"/>
        </w:rPr>
        <w:t xml:space="preserve">In the 1960s and 70s, anarchist separatism was reiterated in the Hippy communes and attempts to live off the grid and get back to nature. Alternative communes, squats, and spontaneous gatherings continue to occur.</w:t>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