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Goes Here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hierarchy justified? Questions like this are central to Anarchism, a political ideology that strives to rid itself of unnecessary hierarchy and structures of power. This core principle means that Anarchism is incompatible with all current forms of government and requires new ways of organization to function. Consequently, rethinking all aspects of society to eliminate unnecessary hierarchies is a prerequisite to the creation of an Anarchist society.</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Anarchism is a relatively new form of government and it is perhaps not well known because of that. In contemporary political discussion, it is often neglected, even though its examination might lead to new ideas on how to organize society or solve some of the problems plaguing humanity. Its contrast to traditional approaches towards work and government as well as interpersonal relationships make Anarchism attractive for people that are unsatisfied with the current situation.</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Anarchism? What was its history? Can Anarchism compete with contemporary political systems? These questions set the focus of this paper on the principles and history of Anarchism with the goal of exploring its appeal in contemporary western society.  It can be proposed that Anarchism is appealing to many people today because of its contrast to contemporary society which people regard as unfair or misguided.</w:t>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19.02.2018</w:t>
    </w:r>
  </w:p>
  <w:p w:rsidR="00000000" w:rsidDel="00000000" w:rsidP="00000000" w:rsidRDefault="00000000" w:rsidRPr="00000000" w14:paraId="00000009">
    <w:pPr>
      <w:spacing w:line="240" w:lineRule="auto"/>
      <w:rPr/>
    </w:pPr>
    <w:r w:rsidDel="00000000" w:rsidR="00000000" w:rsidRPr="00000000">
      <w:rPr>
        <w:rFonts w:ascii="Times New Roman" w:cs="Times New Roman" w:eastAsia="Times New Roman" w:hAnsi="Times New Roman"/>
        <w:sz w:val="24"/>
        <w:szCs w:val="24"/>
        <w:rtl w:val="0"/>
      </w:rPr>
      <w:t xml:space="preserve">Research Paper Introduction Draft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