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FE17ED" w14:textId="06502548" w:rsidR="005A0BE2" w:rsidRPr="005A0BE2" w:rsidRDefault="005A0BE2" w:rsidP="005A0B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iCs/>
          <w:color w:val="000000" w:themeColor="text1"/>
          <w:lang w:val="en-US"/>
        </w:rPr>
      </w:pPr>
      <w:bookmarkStart w:id="0" w:name="_GoBack"/>
      <w:bookmarkEnd w:id="0"/>
      <w:r w:rsidRPr="005A0BE2">
        <w:rPr>
          <w:rFonts w:ascii="Times New Roman" w:hAnsi="Times New Roman" w:cs="Times New Roman"/>
          <w:i/>
          <w:iCs/>
          <w:color w:val="000000" w:themeColor="text1"/>
          <w:lang w:val="en-US"/>
        </w:rPr>
        <w:t>Stone Age hunt</w:t>
      </w:r>
      <w:r>
        <w:rPr>
          <w:rFonts w:ascii="Times New Roman" w:hAnsi="Times New Roman" w:cs="Times New Roman"/>
          <w:i/>
          <w:iCs/>
          <w:color w:val="000000" w:themeColor="text1"/>
          <w:lang w:val="en-US"/>
        </w:rPr>
        <w:t>er-gatherer experiment V 1.0</w:t>
      </w:r>
      <w:r>
        <w:rPr>
          <w:rFonts w:ascii="Times New Roman" w:hAnsi="Times New Roman" w:cs="Times New Roman"/>
          <w:i/>
          <w:iCs/>
          <w:color w:val="000000" w:themeColor="text1"/>
          <w:lang w:val="en-US"/>
        </w:rPr>
        <w:br/>
      </w:r>
      <w:r>
        <w:rPr>
          <w:rFonts w:ascii="Times New Roman" w:hAnsi="Times New Roman" w:cs="Times New Roman"/>
          <w:i/>
          <w:iCs/>
          <w:color w:val="000000" w:themeColor="text1"/>
          <w:lang w:val="en-US"/>
        </w:rPr>
        <w:br/>
      </w:r>
      <w:r w:rsidRPr="005A0BE2">
        <w:rPr>
          <w:rFonts w:ascii="Times New Roman" w:hAnsi="Times New Roman" w:cs="Times New Roman"/>
          <w:i/>
          <w:iCs/>
          <w:color w:val="000000" w:themeColor="text1"/>
          <w:lang w:val="en-US"/>
        </w:rPr>
        <w:t>Originally submitted as "Programming for Cognitive Science Assignment 3" at University College London, 6 March 2017</w:t>
      </w:r>
    </w:p>
    <w:p w14:paraId="0D4FB382" w14:textId="77777777" w:rsidR="00961BFE" w:rsidRPr="00FA6AD6" w:rsidRDefault="00961BFE" w:rsidP="00904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themeColor="text1"/>
          <w:lang w:val="en-US"/>
        </w:rPr>
      </w:pPr>
    </w:p>
    <w:p w14:paraId="3067AC33" w14:textId="4F7F6CEB" w:rsidR="003F35E5" w:rsidRPr="00FA6AD6" w:rsidRDefault="003F35E5" w:rsidP="009040C9">
      <w:pPr>
        <w:widowControl w:val="0"/>
        <w:tabs>
          <w:tab w:val="left" w:pos="220"/>
          <w:tab w:val="left" w:pos="720"/>
        </w:tabs>
        <w:autoSpaceDE w:val="0"/>
        <w:autoSpaceDN w:val="0"/>
        <w:adjustRightInd w:val="0"/>
        <w:spacing w:after="293"/>
        <w:outlineLvl w:val="0"/>
        <w:rPr>
          <w:rFonts w:ascii="Times New Roman" w:hAnsi="Times New Roman" w:cs="Times New Roman"/>
          <w:color w:val="000000" w:themeColor="text1"/>
        </w:rPr>
      </w:pPr>
      <w:r w:rsidRPr="00FA6AD6">
        <w:rPr>
          <w:rFonts w:ascii="Times New Roman" w:hAnsi="Times New Roman" w:cs="Times New Roman"/>
          <w:b/>
          <w:bCs/>
          <w:color w:val="000000" w:themeColor="text1"/>
        </w:rPr>
        <w:t xml:space="preserve">Experiment overview: </w:t>
      </w:r>
      <w:r w:rsidRPr="00FA6AD6">
        <w:rPr>
          <w:rFonts w:ascii="MS Mincho" w:eastAsia="MS Mincho" w:hAnsi="MS Mincho" w:cs="MS Mincho"/>
          <w:color w:val="000000" w:themeColor="text1"/>
        </w:rPr>
        <w:t> </w:t>
      </w:r>
    </w:p>
    <w:p w14:paraId="02B868A5" w14:textId="2F8BB4AF" w:rsidR="00961BFE" w:rsidRPr="00FA6AD6" w:rsidRDefault="00961BFE" w:rsidP="009040C9">
      <w:pPr>
        <w:widowControl w:val="0"/>
        <w:tabs>
          <w:tab w:val="left" w:pos="220"/>
          <w:tab w:val="left" w:pos="720"/>
        </w:tabs>
        <w:autoSpaceDE w:val="0"/>
        <w:autoSpaceDN w:val="0"/>
        <w:adjustRightInd w:val="0"/>
        <w:spacing w:after="293"/>
        <w:rPr>
          <w:rFonts w:ascii="Times New Roman" w:hAnsi="Times New Roman" w:cs="Times New Roman"/>
          <w:color w:val="000000" w:themeColor="text1"/>
        </w:rPr>
      </w:pPr>
      <w:r w:rsidRPr="00FA6AD6">
        <w:rPr>
          <w:rFonts w:ascii="Times New Roman" w:hAnsi="Times New Roman" w:cs="Times New Roman"/>
          <w:color w:val="000000" w:themeColor="text1"/>
        </w:rPr>
        <w:t xml:space="preserve">The present experiment </w:t>
      </w:r>
      <w:r w:rsidR="006C6B77" w:rsidRPr="00FA6AD6">
        <w:rPr>
          <w:rFonts w:ascii="Times New Roman" w:hAnsi="Times New Roman" w:cs="Times New Roman"/>
          <w:color w:val="000000" w:themeColor="text1"/>
        </w:rPr>
        <w:t>investigates how people make choices in exploration vs</w:t>
      </w:r>
      <w:r w:rsidR="00EE135B">
        <w:rPr>
          <w:rFonts w:ascii="Times New Roman" w:hAnsi="Times New Roman" w:cs="Times New Roman"/>
          <w:color w:val="000000" w:themeColor="text1"/>
        </w:rPr>
        <w:t>.</w:t>
      </w:r>
      <w:r w:rsidR="006C6B77" w:rsidRPr="00FA6AD6">
        <w:rPr>
          <w:rFonts w:ascii="Times New Roman" w:hAnsi="Times New Roman" w:cs="Times New Roman"/>
          <w:color w:val="000000" w:themeColor="text1"/>
        </w:rPr>
        <w:t xml:space="preserve"> exploitation dilemmas of </w:t>
      </w:r>
      <w:r w:rsidR="008D42C7" w:rsidRPr="00FA6AD6">
        <w:rPr>
          <w:rFonts w:ascii="Times New Roman" w:hAnsi="Times New Roman" w:cs="Times New Roman"/>
          <w:color w:val="000000" w:themeColor="text1"/>
        </w:rPr>
        <w:t>increasing complexity and with different underlying levels of variance. Specifically, it is hoped that through cognitive modelling enabled by the extensive amount of data gathered throughout this task,</w:t>
      </w:r>
      <w:r w:rsidR="00FA6AD6">
        <w:rPr>
          <w:rFonts w:ascii="Times New Roman" w:hAnsi="Times New Roman" w:cs="Times New Roman"/>
          <w:color w:val="000000" w:themeColor="text1"/>
        </w:rPr>
        <w:t xml:space="preserve"> it is possible to better approximate how people make decisions; when their decision-making is optimal in light of imperfect information, and when it is not.</w:t>
      </w:r>
      <w:r w:rsidR="00AA71BF">
        <w:rPr>
          <w:rFonts w:ascii="Times New Roman" w:hAnsi="Times New Roman" w:cs="Times New Roman"/>
          <w:color w:val="000000" w:themeColor="text1"/>
        </w:rPr>
        <w:t xml:space="preserve"> There are three conditions that differ in terms of the parameters assigned to probability functions, and by how much a previously exploited resource depreciates on the next trial. It is hypothesized that with increasing variance and complexity of the task, participants perform worse, however they can use</w:t>
      </w:r>
      <w:r w:rsidR="00BA1644">
        <w:rPr>
          <w:rFonts w:ascii="Times New Roman" w:hAnsi="Times New Roman" w:cs="Times New Roman"/>
          <w:color w:val="000000" w:themeColor="text1"/>
        </w:rPr>
        <w:t xml:space="preserve"> visual</w:t>
      </w:r>
      <w:r w:rsidR="00AA71BF">
        <w:rPr>
          <w:rFonts w:ascii="Times New Roman" w:hAnsi="Times New Roman" w:cs="Times New Roman"/>
          <w:color w:val="000000" w:themeColor="text1"/>
        </w:rPr>
        <w:t xml:space="preserve"> cues from the </w:t>
      </w:r>
      <w:r w:rsidR="00BA1644">
        <w:rPr>
          <w:rFonts w:ascii="Times New Roman" w:hAnsi="Times New Roman" w:cs="Times New Roman"/>
          <w:color w:val="000000" w:themeColor="text1"/>
        </w:rPr>
        <w:t>resource patches as well as their previous experience in the task to infer the underlying payoffs.</w:t>
      </w:r>
    </w:p>
    <w:p w14:paraId="5386C202" w14:textId="160C2C2E" w:rsidR="003F35E5" w:rsidRPr="001A721F" w:rsidRDefault="003F35E5" w:rsidP="009040C9">
      <w:pPr>
        <w:widowControl w:val="0"/>
        <w:tabs>
          <w:tab w:val="left" w:pos="220"/>
          <w:tab w:val="left" w:pos="720"/>
        </w:tabs>
        <w:autoSpaceDE w:val="0"/>
        <w:autoSpaceDN w:val="0"/>
        <w:adjustRightInd w:val="0"/>
        <w:spacing w:after="293"/>
        <w:outlineLvl w:val="0"/>
        <w:rPr>
          <w:rFonts w:ascii="Times New Roman" w:hAnsi="Times New Roman" w:cs="Times New Roman"/>
          <w:b/>
          <w:color w:val="000000" w:themeColor="text1"/>
        </w:rPr>
      </w:pPr>
      <w:r w:rsidRPr="00FA6AD6">
        <w:rPr>
          <w:rFonts w:ascii="Times New Roman" w:hAnsi="Times New Roman" w:cs="Times New Roman"/>
          <w:b/>
          <w:bCs/>
          <w:color w:val="000000" w:themeColor="text1"/>
        </w:rPr>
        <w:t>Description of procedure</w:t>
      </w:r>
      <w:r w:rsidR="001A721F">
        <w:rPr>
          <w:rFonts w:ascii="Times New Roman" w:hAnsi="Times New Roman" w:cs="Times New Roman"/>
          <w:b/>
          <w:bCs/>
          <w:color w:val="000000" w:themeColor="text1"/>
        </w:rPr>
        <w:t xml:space="preserve"> &amp; </w:t>
      </w:r>
      <w:r w:rsidR="00D27A6E">
        <w:rPr>
          <w:rFonts w:ascii="Times New Roman" w:hAnsi="Times New Roman" w:cs="Times New Roman"/>
          <w:b/>
          <w:color w:val="000000" w:themeColor="text1"/>
        </w:rPr>
        <w:t>E</w:t>
      </w:r>
      <w:r w:rsidR="00FA6AD6" w:rsidRPr="00FA6AD6">
        <w:rPr>
          <w:rFonts w:ascii="Times New Roman" w:hAnsi="Times New Roman" w:cs="Times New Roman"/>
          <w:b/>
          <w:color w:val="000000" w:themeColor="text1"/>
        </w:rPr>
        <w:t>xperimenter’s manual:</w:t>
      </w:r>
      <w:r w:rsidRPr="00FA6AD6">
        <w:rPr>
          <w:rFonts w:ascii="Times New Roman" w:hAnsi="Times New Roman" w:cs="Times New Roman"/>
          <w:b/>
          <w:color w:val="000000" w:themeColor="text1"/>
        </w:rPr>
        <w:t xml:space="preserve"> </w:t>
      </w:r>
      <w:r w:rsidRPr="00FA6AD6">
        <w:rPr>
          <w:rFonts w:ascii="MS Mincho" w:eastAsia="MS Mincho" w:hAnsi="MS Mincho" w:cs="MS Mincho"/>
          <w:b/>
          <w:color w:val="000000" w:themeColor="text1"/>
        </w:rPr>
        <w:t> </w:t>
      </w:r>
    </w:p>
    <w:p w14:paraId="7C061E18" w14:textId="6F918514" w:rsidR="008D42C7" w:rsidRPr="00FA6AD6" w:rsidRDefault="008D42C7" w:rsidP="009040C9">
      <w:pPr>
        <w:widowControl w:val="0"/>
        <w:tabs>
          <w:tab w:val="left" w:pos="220"/>
          <w:tab w:val="left" w:pos="720"/>
        </w:tabs>
        <w:autoSpaceDE w:val="0"/>
        <w:autoSpaceDN w:val="0"/>
        <w:adjustRightInd w:val="0"/>
        <w:spacing w:after="293"/>
        <w:rPr>
          <w:rFonts w:ascii="Times New Roman" w:hAnsi="Times New Roman" w:cs="Times New Roman"/>
          <w:color w:val="000000" w:themeColor="text1"/>
        </w:rPr>
      </w:pPr>
      <w:r w:rsidRPr="00FA6AD6">
        <w:rPr>
          <w:rFonts w:ascii="Times New Roman" w:hAnsi="Times New Roman" w:cs="Times New Roman"/>
          <w:color w:val="000000" w:themeColor="text1"/>
        </w:rPr>
        <w:t xml:space="preserve">Participants will undergo the entire experiment on the computer; this includes the consent and debriefing pages, as well as the entire experimental output. The experiment will not go through without agreeing to consent and correctly filling out the demographics page, it is of course anonymous. </w:t>
      </w:r>
      <w:r w:rsidR="009040C9">
        <w:rPr>
          <w:rFonts w:ascii="Times New Roman" w:hAnsi="Times New Roman" w:cs="Times New Roman"/>
          <w:color w:val="000000" w:themeColor="text1"/>
        </w:rPr>
        <w:br/>
      </w:r>
      <w:r w:rsidRPr="00FA6AD6">
        <w:rPr>
          <w:rFonts w:ascii="Times New Roman" w:hAnsi="Times New Roman" w:cs="Times New Roman"/>
          <w:color w:val="000000" w:themeColor="text1"/>
        </w:rPr>
        <w:t>Every participant will need his unique participant ID to fill in on the demographics page. This should be allocated by the experimenter well in advance. It must be unique for every participant, but should be randomised and independent of e.g. student IDs.</w:t>
      </w:r>
    </w:p>
    <w:p w14:paraId="5C394B84" w14:textId="0387DBE6" w:rsidR="008D42C7" w:rsidRPr="00FA6AD6" w:rsidRDefault="008D42C7" w:rsidP="009040C9">
      <w:pPr>
        <w:widowControl w:val="0"/>
        <w:tabs>
          <w:tab w:val="left" w:pos="220"/>
          <w:tab w:val="left" w:pos="720"/>
        </w:tabs>
        <w:autoSpaceDE w:val="0"/>
        <w:autoSpaceDN w:val="0"/>
        <w:adjustRightInd w:val="0"/>
        <w:spacing w:after="293"/>
        <w:rPr>
          <w:rFonts w:ascii="Times New Roman" w:hAnsi="Times New Roman" w:cs="Times New Roman"/>
          <w:color w:val="000000" w:themeColor="text1"/>
        </w:rPr>
      </w:pPr>
      <w:r w:rsidRPr="00FA6AD6">
        <w:rPr>
          <w:rFonts w:ascii="Times New Roman" w:hAnsi="Times New Roman" w:cs="Times New Roman"/>
          <w:color w:val="000000" w:themeColor="text1"/>
        </w:rPr>
        <w:t xml:space="preserve">Because the task itself is rather challenging, participants are best rewarded for their achieved score with some money; how this conversion should go through remains to be determined, but it should be substantial enough that it is a real incentive (e.g. double the signup reward). </w:t>
      </w:r>
    </w:p>
    <w:p w14:paraId="3E6BD27D" w14:textId="331A5175" w:rsidR="00542A76" w:rsidRPr="00FA6AD6" w:rsidRDefault="008D42C7" w:rsidP="009040C9">
      <w:pPr>
        <w:widowControl w:val="0"/>
        <w:tabs>
          <w:tab w:val="left" w:pos="220"/>
          <w:tab w:val="left" w:pos="720"/>
        </w:tabs>
        <w:autoSpaceDE w:val="0"/>
        <w:autoSpaceDN w:val="0"/>
        <w:adjustRightInd w:val="0"/>
        <w:spacing w:after="293"/>
        <w:rPr>
          <w:rFonts w:ascii="Times New Roman" w:hAnsi="Times New Roman" w:cs="Times New Roman"/>
          <w:color w:val="000000" w:themeColor="text1"/>
        </w:rPr>
      </w:pPr>
      <w:r w:rsidRPr="00FA6AD6">
        <w:rPr>
          <w:rFonts w:ascii="Times New Roman" w:hAnsi="Times New Roman" w:cs="Times New Roman"/>
          <w:color w:val="000000" w:themeColor="text1"/>
        </w:rPr>
        <w:t>It is very important that they understand the experiment properly. It is in principle easy unde</w:t>
      </w:r>
      <w:r w:rsidR="00542A76" w:rsidRPr="00FA6AD6">
        <w:rPr>
          <w:rFonts w:ascii="Times New Roman" w:hAnsi="Times New Roman" w:cs="Times New Roman"/>
          <w:color w:val="000000" w:themeColor="text1"/>
        </w:rPr>
        <w:t>rstand, but difficult to master; they will move their gatherer around using the arrow keys and may choose to exploit any resource patch it is currently located on. Both moving and exploiting cost movement, but only exploiting can result in payoff. When all moves are wasted, they must be back at their cave, or will be eaten by predators and lose their score of that level.</w:t>
      </w:r>
    </w:p>
    <w:p w14:paraId="73CDABCD" w14:textId="74F9D888" w:rsidR="003F35E5" w:rsidRDefault="008D42C7" w:rsidP="009040C9">
      <w:pPr>
        <w:widowControl w:val="0"/>
        <w:tabs>
          <w:tab w:val="left" w:pos="220"/>
          <w:tab w:val="left" w:pos="720"/>
        </w:tabs>
        <w:autoSpaceDE w:val="0"/>
        <w:autoSpaceDN w:val="0"/>
        <w:adjustRightInd w:val="0"/>
        <w:spacing w:after="293"/>
        <w:rPr>
          <w:rFonts w:ascii="Times New Roman" w:hAnsi="Times New Roman" w:cs="Times New Roman"/>
          <w:color w:val="000000" w:themeColor="text1"/>
        </w:rPr>
      </w:pPr>
      <w:r w:rsidRPr="00FA6AD6">
        <w:rPr>
          <w:rFonts w:ascii="Times New Roman" w:hAnsi="Times New Roman" w:cs="Times New Roman"/>
          <w:color w:val="000000" w:themeColor="text1"/>
        </w:rPr>
        <w:t>While normally the expected payoff per resource is always positive, variance is large and there are many catches that make learning difficult. Nonetheless, with the right incentive</w:t>
      </w:r>
      <w:r w:rsidR="00542A76" w:rsidRPr="00FA6AD6">
        <w:rPr>
          <w:rFonts w:ascii="Times New Roman" w:hAnsi="Times New Roman" w:cs="Times New Roman"/>
          <w:color w:val="000000" w:themeColor="text1"/>
        </w:rPr>
        <w:t xml:space="preserve"> they may still learn. Some features of the patches are predictive of payoff and risk, but others are not. When there is rocky grass, payoff can be more negative, whereas game will result in large payoffs, but also a set chance of being eaten. There are some more detailed explanations in the code, in particular the </w:t>
      </w:r>
      <w:r w:rsidR="0063143B">
        <w:rPr>
          <w:rFonts w:ascii="Times New Roman" w:hAnsi="Times New Roman" w:cs="Times New Roman"/>
          <w:color w:val="000000" w:themeColor="text1"/>
        </w:rPr>
        <w:t>specs</w:t>
      </w:r>
      <w:r w:rsidR="00542A76" w:rsidRPr="00FA6AD6">
        <w:rPr>
          <w:rFonts w:ascii="Times New Roman" w:hAnsi="Times New Roman" w:cs="Times New Roman"/>
          <w:color w:val="000000" w:themeColor="text1"/>
        </w:rPr>
        <w:t>.py file that contains the payoff parameters.</w:t>
      </w:r>
    </w:p>
    <w:p w14:paraId="661229A6" w14:textId="5BE77815" w:rsidR="00FA6AD6" w:rsidRDefault="00287A0E" w:rsidP="009040C9">
      <w:pPr>
        <w:widowControl w:val="0"/>
        <w:tabs>
          <w:tab w:val="left" w:pos="220"/>
          <w:tab w:val="left" w:pos="720"/>
        </w:tabs>
        <w:autoSpaceDE w:val="0"/>
        <w:autoSpaceDN w:val="0"/>
        <w:adjustRightInd w:val="0"/>
        <w:spacing w:after="293"/>
        <w:rPr>
          <w:rFonts w:ascii="Times New Roman" w:hAnsi="Times New Roman" w:cs="Times New Roman"/>
          <w:color w:val="000000" w:themeColor="text1"/>
        </w:rPr>
      </w:pPr>
      <w:r>
        <w:rPr>
          <w:rFonts w:ascii="Times New Roman" w:hAnsi="Times New Roman" w:cs="Times New Roman"/>
          <w:color w:val="000000" w:themeColor="text1"/>
        </w:rPr>
        <w:t>If the participant</w:t>
      </w:r>
      <w:r w:rsidR="00FA6AD6">
        <w:rPr>
          <w:rFonts w:ascii="Times New Roman" w:hAnsi="Times New Roman" w:cs="Times New Roman"/>
          <w:color w:val="000000" w:themeColor="text1"/>
        </w:rPr>
        <w:t xml:space="preserve"> enters an</w:t>
      </w:r>
      <w:r w:rsidR="00117B6A">
        <w:rPr>
          <w:rFonts w:ascii="Times New Roman" w:hAnsi="Times New Roman" w:cs="Times New Roman"/>
          <w:color w:val="000000" w:themeColor="text1"/>
        </w:rPr>
        <w:t xml:space="preserve">y feedback, this is also logged in a separate .txt file, so that feedback </w:t>
      </w:r>
      <w:r w:rsidR="00117B6A">
        <w:rPr>
          <w:rFonts w:ascii="Times New Roman" w:hAnsi="Times New Roman" w:cs="Times New Roman"/>
          <w:color w:val="000000" w:themeColor="text1"/>
        </w:rPr>
        <w:lastRenderedPageBreak/>
        <w:t>given does not clutter up the results file.</w:t>
      </w:r>
      <w:r w:rsidR="00FA6AD6">
        <w:rPr>
          <w:rFonts w:ascii="Times New Roman" w:hAnsi="Times New Roman" w:cs="Times New Roman"/>
          <w:color w:val="000000" w:themeColor="text1"/>
        </w:rPr>
        <w:t xml:space="preserve"> Both files are saved in the folder where the programme is.</w:t>
      </w:r>
    </w:p>
    <w:p w14:paraId="12BD15F5" w14:textId="2C3CD5A2" w:rsidR="000F6843" w:rsidRDefault="00287A0E" w:rsidP="009040C9">
      <w:pPr>
        <w:widowControl w:val="0"/>
        <w:tabs>
          <w:tab w:val="left" w:pos="220"/>
          <w:tab w:val="left" w:pos="720"/>
        </w:tabs>
        <w:autoSpaceDE w:val="0"/>
        <w:autoSpaceDN w:val="0"/>
        <w:adjustRightInd w:val="0"/>
        <w:spacing w:after="293"/>
        <w:rPr>
          <w:rFonts w:ascii="Times New Roman" w:hAnsi="Times New Roman" w:cs="Times New Roman"/>
          <w:color w:val="000000" w:themeColor="text1"/>
        </w:rPr>
      </w:pPr>
      <w:r>
        <w:rPr>
          <w:rFonts w:ascii="Times New Roman" w:hAnsi="Times New Roman" w:cs="Times New Roman"/>
          <w:noProof/>
          <w:color w:val="000000" w:themeColor="text1"/>
          <w:lang w:val="en-US"/>
        </w:rPr>
        <w:drawing>
          <wp:inline distT="0" distB="0" distL="0" distR="0" wp14:anchorId="7D8E7D4C" wp14:editId="7B26CB47">
            <wp:extent cx="3823335" cy="4220783"/>
            <wp:effectExtent l="0" t="0" r="12065" b="0"/>
            <wp:docPr id="5" name="Picture 5" descr="Macintosh HD:Users:moritzkrusche:Desktop:Screen Shot 2017-03-08 at 16.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oritzkrusche:Desktop:Screen Shot 2017-03-08 at 16.18.1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35918" cy="4234674"/>
                    </a:xfrm>
                    <a:prstGeom prst="rect">
                      <a:avLst/>
                    </a:prstGeom>
                    <a:noFill/>
                    <a:ln>
                      <a:noFill/>
                    </a:ln>
                  </pic:spPr>
                </pic:pic>
              </a:graphicData>
            </a:graphic>
          </wp:inline>
        </w:drawing>
      </w:r>
    </w:p>
    <w:p w14:paraId="1A515E6D" w14:textId="244C0438" w:rsidR="00FB24C9" w:rsidRDefault="00FB24C9" w:rsidP="009040C9">
      <w:pPr>
        <w:widowControl w:val="0"/>
        <w:tabs>
          <w:tab w:val="left" w:pos="220"/>
          <w:tab w:val="left" w:pos="720"/>
        </w:tabs>
        <w:autoSpaceDE w:val="0"/>
        <w:autoSpaceDN w:val="0"/>
        <w:adjustRightInd w:val="0"/>
        <w:spacing w:after="293" w:line="360" w:lineRule="atLeast"/>
        <w:rPr>
          <w:rFonts w:ascii="Times New Roman" w:hAnsi="Times New Roman" w:cs="Times New Roman"/>
          <w:color w:val="000000" w:themeColor="text1"/>
        </w:rPr>
      </w:pPr>
      <w:r>
        <w:rPr>
          <w:rFonts w:ascii="Times New Roman" w:hAnsi="Times New Roman" w:cs="Times New Roman"/>
          <w:color w:val="000000" w:themeColor="text1"/>
        </w:rPr>
        <w:t>Figure1.</w:t>
      </w:r>
      <w:r w:rsidR="009040C9" w:rsidRPr="009040C9">
        <w:rPr>
          <w:rFonts w:ascii="Times New Roman" w:hAnsi="Times New Roman" w:cs="Times New Roman"/>
          <w:color w:val="000000" w:themeColor="text1"/>
        </w:rPr>
        <w:t xml:space="preserve"> </w:t>
      </w:r>
      <w:r w:rsidR="009040C9">
        <w:rPr>
          <w:rFonts w:ascii="Times New Roman" w:hAnsi="Times New Roman" w:cs="Times New Roman"/>
          <w:color w:val="000000" w:themeColor="text1"/>
        </w:rPr>
        <w:t>Arrangement and naming of resource patches in level 1.</w:t>
      </w:r>
    </w:p>
    <w:p w14:paraId="5C525612" w14:textId="5411A425" w:rsidR="00287A0E" w:rsidRDefault="00287A0E" w:rsidP="009040C9">
      <w:pPr>
        <w:widowControl w:val="0"/>
        <w:tabs>
          <w:tab w:val="left" w:pos="220"/>
          <w:tab w:val="left" w:pos="720"/>
        </w:tabs>
        <w:autoSpaceDE w:val="0"/>
        <w:autoSpaceDN w:val="0"/>
        <w:adjustRightInd w:val="0"/>
        <w:spacing w:after="293"/>
        <w:rPr>
          <w:rFonts w:ascii="Times New Roman" w:hAnsi="Times New Roman" w:cs="Times New Roman"/>
          <w:color w:val="000000" w:themeColor="text1"/>
        </w:rPr>
      </w:pPr>
      <w:r>
        <w:rPr>
          <w:rFonts w:ascii="Times New Roman" w:hAnsi="Times New Roman" w:cs="Times New Roman"/>
          <w:noProof/>
          <w:color w:val="000000" w:themeColor="text1"/>
          <w:lang w:val="en-US"/>
        </w:rPr>
        <w:lastRenderedPageBreak/>
        <w:drawing>
          <wp:inline distT="0" distB="0" distL="0" distR="0" wp14:anchorId="29D9274A" wp14:editId="4293C347">
            <wp:extent cx="3886200" cy="4966530"/>
            <wp:effectExtent l="0" t="0" r="0" b="12065"/>
            <wp:docPr id="6" name="Picture 6" descr="Macintosh HD:Users:moritzkrusche:Desktop:Screen Shot 2017-03-08 at 16.2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oritzkrusche:Desktop:Screen Shot 2017-03-08 at 16.20.5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6200" cy="4966530"/>
                    </a:xfrm>
                    <a:prstGeom prst="rect">
                      <a:avLst/>
                    </a:prstGeom>
                    <a:noFill/>
                    <a:ln>
                      <a:noFill/>
                    </a:ln>
                  </pic:spPr>
                </pic:pic>
              </a:graphicData>
            </a:graphic>
          </wp:inline>
        </w:drawing>
      </w:r>
    </w:p>
    <w:p w14:paraId="02B682E7" w14:textId="2DCBC9FF" w:rsidR="009040C9" w:rsidRDefault="00FB24C9" w:rsidP="009040C9">
      <w:pPr>
        <w:widowControl w:val="0"/>
        <w:tabs>
          <w:tab w:val="left" w:pos="220"/>
          <w:tab w:val="left" w:pos="720"/>
        </w:tabs>
        <w:autoSpaceDE w:val="0"/>
        <w:autoSpaceDN w:val="0"/>
        <w:adjustRightInd w:val="0"/>
        <w:spacing w:after="293"/>
        <w:rPr>
          <w:rFonts w:ascii="Times New Roman" w:hAnsi="Times New Roman" w:cs="Times New Roman"/>
          <w:color w:val="000000" w:themeColor="text1"/>
        </w:rPr>
      </w:pPr>
      <w:r>
        <w:rPr>
          <w:rFonts w:ascii="Times New Roman" w:hAnsi="Times New Roman" w:cs="Times New Roman"/>
          <w:color w:val="000000" w:themeColor="text1"/>
        </w:rPr>
        <w:t xml:space="preserve">Figure 2. </w:t>
      </w:r>
      <w:r w:rsidR="009040C9">
        <w:rPr>
          <w:rFonts w:ascii="Times New Roman" w:hAnsi="Times New Roman" w:cs="Times New Roman"/>
          <w:color w:val="000000" w:themeColor="text1"/>
        </w:rPr>
        <w:t>Arrangement and naming of resource patches in level 2.</w:t>
      </w:r>
    </w:p>
    <w:p w14:paraId="7EB6CD4F" w14:textId="2C24B73E" w:rsidR="00287A0E" w:rsidRDefault="00287A0E" w:rsidP="009040C9">
      <w:pPr>
        <w:widowControl w:val="0"/>
        <w:tabs>
          <w:tab w:val="left" w:pos="220"/>
          <w:tab w:val="left" w:pos="720"/>
        </w:tabs>
        <w:autoSpaceDE w:val="0"/>
        <w:autoSpaceDN w:val="0"/>
        <w:adjustRightInd w:val="0"/>
        <w:spacing w:after="293"/>
        <w:rPr>
          <w:rFonts w:ascii="Times New Roman" w:hAnsi="Times New Roman" w:cs="Times New Roman"/>
          <w:color w:val="000000" w:themeColor="text1"/>
        </w:rPr>
      </w:pPr>
      <w:r>
        <w:rPr>
          <w:rFonts w:ascii="Times New Roman" w:hAnsi="Times New Roman" w:cs="Times New Roman"/>
          <w:noProof/>
          <w:color w:val="000000" w:themeColor="text1"/>
          <w:lang w:val="en-US"/>
        </w:rPr>
        <w:lastRenderedPageBreak/>
        <w:drawing>
          <wp:inline distT="0" distB="0" distL="0" distR="0" wp14:anchorId="500A4772" wp14:editId="6E3D15FC">
            <wp:extent cx="4800600" cy="5890455"/>
            <wp:effectExtent l="0" t="0" r="0" b="2540"/>
            <wp:docPr id="7" name="Picture 7" descr="Macintosh HD:Users:moritzkrusche:Desktop:Screen Shot 2017-03-08 at 16.1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oritzkrusche:Desktop:Screen Shot 2017-03-08 at 16.18.3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0600" cy="5890455"/>
                    </a:xfrm>
                    <a:prstGeom prst="rect">
                      <a:avLst/>
                    </a:prstGeom>
                    <a:noFill/>
                    <a:ln>
                      <a:noFill/>
                    </a:ln>
                  </pic:spPr>
                </pic:pic>
              </a:graphicData>
            </a:graphic>
          </wp:inline>
        </w:drawing>
      </w:r>
    </w:p>
    <w:p w14:paraId="0A174954" w14:textId="58A36771" w:rsidR="00FB24C9" w:rsidRDefault="00FB24C9" w:rsidP="009040C9">
      <w:pPr>
        <w:widowControl w:val="0"/>
        <w:tabs>
          <w:tab w:val="left" w:pos="220"/>
          <w:tab w:val="left" w:pos="720"/>
        </w:tabs>
        <w:autoSpaceDE w:val="0"/>
        <w:autoSpaceDN w:val="0"/>
        <w:adjustRightInd w:val="0"/>
        <w:spacing w:after="293"/>
        <w:rPr>
          <w:rFonts w:ascii="Times New Roman" w:hAnsi="Times New Roman" w:cs="Times New Roman"/>
          <w:color w:val="000000" w:themeColor="text1"/>
        </w:rPr>
      </w:pPr>
      <w:r>
        <w:rPr>
          <w:rFonts w:ascii="Times New Roman" w:hAnsi="Times New Roman" w:cs="Times New Roman"/>
          <w:color w:val="000000" w:themeColor="text1"/>
        </w:rPr>
        <w:t xml:space="preserve">Figure 3. </w:t>
      </w:r>
      <w:r w:rsidR="009040C9">
        <w:rPr>
          <w:rFonts w:ascii="Times New Roman" w:hAnsi="Times New Roman" w:cs="Times New Roman"/>
          <w:color w:val="000000" w:themeColor="text1"/>
        </w:rPr>
        <w:t>Arrangement and naming of re</w:t>
      </w:r>
      <w:r w:rsidR="004F456E">
        <w:rPr>
          <w:rFonts w:ascii="Times New Roman" w:hAnsi="Times New Roman" w:cs="Times New Roman"/>
          <w:color w:val="000000" w:themeColor="text1"/>
        </w:rPr>
        <w:t>sou</w:t>
      </w:r>
      <w:r w:rsidR="009040C9">
        <w:rPr>
          <w:rFonts w:ascii="Times New Roman" w:hAnsi="Times New Roman" w:cs="Times New Roman"/>
          <w:color w:val="000000" w:themeColor="text1"/>
        </w:rPr>
        <w:t>r</w:t>
      </w:r>
      <w:r w:rsidR="004F456E">
        <w:rPr>
          <w:rFonts w:ascii="Times New Roman" w:hAnsi="Times New Roman" w:cs="Times New Roman"/>
          <w:color w:val="000000" w:themeColor="text1"/>
        </w:rPr>
        <w:t>ce patches in level 3.</w:t>
      </w:r>
    </w:p>
    <w:p w14:paraId="2C146807" w14:textId="1E7120AD" w:rsidR="000F6843" w:rsidRDefault="00287A0E" w:rsidP="009040C9">
      <w:pPr>
        <w:widowControl w:val="0"/>
        <w:tabs>
          <w:tab w:val="left" w:pos="220"/>
          <w:tab w:val="left" w:pos="720"/>
        </w:tabs>
        <w:autoSpaceDE w:val="0"/>
        <w:autoSpaceDN w:val="0"/>
        <w:adjustRightInd w:val="0"/>
        <w:spacing w:after="293"/>
        <w:rPr>
          <w:rFonts w:ascii="Times New Roman" w:hAnsi="Times New Roman" w:cs="Times New Roman"/>
          <w:color w:val="000000" w:themeColor="text1"/>
        </w:rPr>
      </w:pPr>
      <w:r>
        <w:rPr>
          <w:rFonts w:ascii="Times New Roman" w:hAnsi="Times New Roman" w:cs="Times New Roman"/>
          <w:color w:val="000000" w:themeColor="text1"/>
        </w:rPr>
        <w:t>Patches are numbered clockwise on level 1, and this count is continued for every appended layer of patches after that, so that a certain patch number will refer to an identical position in terms of x and y co</w:t>
      </w:r>
      <w:r w:rsidR="00BA1644">
        <w:rPr>
          <w:rFonts w:ascii="Times New Roman" w:hAnsi="Times New Roman" w:cs="Times New Roman"/>
          <w:color w:val="000000" w:themeColor="text1"/>
        </w:rPr>
        <w:t>ordinates, independent of level (Figures 1- 3).</w:t>
      </w:r>
    </w:p>
    <w:p w14:paraId="257942E2" w14:textId="1283ADBA" w:rsidR="00605974" w:rsidRDefault="00605974" w:rsidP="009040C9">
      <w:pPr>
        <w:widowControl w:val="0"/>
        <w:tabs>
          <w:tab w:val="left" w:pos="220"/>
          <w:tab w:val="left" w:pos="720"/>
        </w:tabs>
        <w:autoSpaceDE w:val="0"/>
        <w:autoSpaceDN w:val="0"/>
        <w:adjustRightInd w:val="0"/>
        <w:spacing w:after="293"/>
        <w:rPr>
          <w:rFonts w:ascii="Times New Roman" w:hAnsi="Times New Roman" w:cs="Times New Roman"/>
          <w:color w:val="000000" w:themeColor="text1"/>
        </w:rPr>
      </w:pPr>
      <w:r>
        <w:rPr>
          <w:rFonts w:ascii="Times New Roman" w:hAnsi="Times New Roman" w:cs="Times New Roman"/>
          <w:color w:val="000000" w:themeColor="text1"/>
        </w:rPr>
        <w:t>Every patch generated payoff when exploited by drawing from a probability function. The parameters a</w:t>
      </w:r>
      <w:r w:rsidR="008D545B">
        <w:rPr>
          <w:rFonts w:ascii="Times New Roman" w:hAnsi="Times New Roman" w:cs="Times New Roman"/>
          <w:color w:val="000000" w:themeColor="text1"/>
        </w:rPr>
        <w:t>n</w:t>
      </w:r>
      <w:r>
        <w:rPr>
          <w:rFonts w:ascii="Times New Roman" w:hAnsi="Times New Roman" w:cs="Times New Roman"/>
          <w:color w:val="000000" w:themeColor="text1"/>
        </w:rPr>
        <w:t xml:space="preserve">d type of this function differ both for </w:t>
      </w:r>
      <w:r w:rsidR="008D545B">
        <w:rPr>
          <w:rFonts w:ascii="Times New Roman" w:hAnsi="Times New Roman" w:cs="Times New Roman"/>
          <w:color w:val="000000" w:themeColor="text1"/>
        </w:rPr>
        <w:t>the</w:t>
      </w:r>
      <w:r>
        <w:rPr>
          <w:rFonts w:ascii="Times New Roman" w:hAnsi="Times New Roman" w:cs="Times New Roman"/>
          <w:color w:val="000000" w:themeColor="text1"/>
        </w:rPr>
        <w:t xml:space="preserve"> </w:t>
      </w:r>
      <w:r w:rsidR="008D545B">
        <w:rPr>
          <w:rFonts w:ascii="Times New Roman" w:hAnsi="Times New Roman" w:cs="Times New Roman"/>
          <w:color w:val="000000" w:themeColor="text1"/>
        </w:rPr>
        <w:t>condition a participant is assigned to, as well as the properties of the patch.</w:t>
      </w:r>
    </w:p>
    <w:p w14:paraId="7155F75F" w14:textId="5BB6788A" w:rsidR="000F6843" w:rsidRDefault="00605974" w:rsidP="009040C9">
      <w:pPr>
        <w:widowControl w:val="0"/>
        <w:tabs>
          <w:tab w:val="left" w:pos="220"/>
          <w:tab w:val="left" w:pos="720"/>
        </w:tabs>
        <w:autoSpaceDE w:val="0"/>
        <w:autoSpaceDN w:val="0"/>
        <w:adjustRightInd w:val="0"/>
        <w:spacing w:after="293"/>
        <w:outlineLvl w:val="0"/>
        <w:rPr>
          <w:rFonts w:ascii="Times New Roman" w:hAnsi="Times New Roman" w:cs="Times New Roman"/>
          <w:color w:val="000000" w:themeColor="text1"/>
        </w:rPr>
      </w:pPr>
      <w:r>
        <w:rPr>
          <w:rFonts w:ascii="Times New Roman" w:hAnsi="Times New Roman" w:cs="Times New Roman"/>
          <w:color w:val="000000" w:themeColor="text1"/>
        </w:rPr>
        <w:t>Across all levels</w:t>
      </w:r>
      <w:r w:rsidR="008D545B">
        <w:rPr>
          <w:rFonts w:ascii="Times New Roman" w:hAnsi="Times New Roman" w:cs="Times New Roman"/>
          <w:color w:val="000000" w:themeColor="text1"/>
        </w:rPr>
        <w:t xml:space="preserve">, there are two types of patches: grass patches and </w:t>
      </w:r>
      <w:r w:rsidR="00BA1644">
        <w:rPr>
          <w:rFonts w:ascii="Times New Roman" w:hAnsi="Times New Roman" w:cs="Times New Roman"/>
          <w:color w:val="000000" w:themeColor="text1"/>
        </w:rPr>
        <w:t xml:space="preserve">grassy cliffs (the patterns are in reality pictures, while everything else is clipart). Grass patches have a standard Gaussian </w:t>
      </w:r>
      <w:r w:rsidR="00BA1644">
        <w:rPr>
          <w:rFonts w:ascii="Times New Roman" w:hAnsi="Times New Roman" w:cs="Times New Roman"/>
          <w:color w:val="000000" w:themeColor="text1"/>
        </w:rPr>
        <w:lastRenderedPageBreak/>
        <w:t>distribution with a set mean payoff and standard deviation, whereas grassy cliff patches have a multimodal distribution that is much harder to learn; i.e. payoff is randomly drawn from two different distributions, but this is very hard to infer.</w:t>
      </w:r>
    </w:p>
    <w:p w14:paraId="6E10BC30" w14:textId="777AB34F" w:rsidR="00BA1644" w:rsidRDefault="00BA1644" w:rsidP="00BA1644">
      <w:pPr>
        <w:widowControl w:val="0"/>
        <w:tabs>
          <w:tab w:val="left" w:pos="220"/>
          <w:tab w:val="left" w:pos="720"/>
        </w:tabs>
        <w:autoSpaceDE w:val="0"/>
        <w:autoSpaceDN w:val="0"/>
        <w:adjustRightInd w:val="0"/>
        <w:spacing w:after="293"/>
        <w:rPr>
          <w:rFonts w:ascii="Times New Roman" w:hAnsi="Times New Roman" w:cs="Times New Roman"/>
          <w:color w:val="000000" w:themeColor="text1"/>
        </w:rPr>
      </w:pPr>
      <w:r>
        <w:rPr>
          <w:rFonts w:ascii="Times New Roman" w:hAnsi="Times New Roman" w:cs="Times New Roman"/>
          <w:color w:val="000000" w:themeColor="text1"/>
        </w:rPr>
        <w:t>Trees &amp; bushes: are not predictive of reward in this implementation.</w:t>
      </w:r>
    </w:p>
    <w:p w14:paraId="521021A7" w14:textId="4F04ECC5" w:rsidR="008D545B" w:rsidRDefault="00BA1644" w:rsidP="009040C9">
      <w:pPr>
        <w:widowControl w:val="0"/>
        <w:tabs>
          <w:tab w:val="left" w:pos="220"/>
          <w:tab w:val="left" w:pos="720"/>
        </w:tabs>
        <w:autoSpaceDE w:val="0"/>
        <w:autoSpaceDN w:val="0"/>
        <w:adjustRightInd w:val="0"/>
        <w:spacing w:after="293"/>
        <w:rPr>
          <w:rFonts w:ascii="Times New Roman" w:hAnsi="Times New Roman" w:cs="Times New Roman"/>
          <w:color w:val="000000" w:themeColor="text1"/>
        </w:rPr>
      </w:pPr>
      <w:r>
        <w:rPr>
          <w:rFonts w:ascii="Times New Roman" w:hAnsi="Times New Roman" w:cs="Times New Roman"/>
          <w:color w:val="000000" w:themeColor="text1"/>
        </w:rPr>
        <w:t>Game animals:</w:t>
      </w:r>
      <w:r w:rsidR="008D545B">
        <w:rPr>
          <w:rFonts w:ascii="Times New Roman" w:hAnsi="Times New Roman" w:cs="Times New Roman"/>
          <w:color w:val="000000" w:themeColor="text1"/>
        </w:rPr>
        <w:t xml:space="preserve"> If a deer is present on a patch, the mean payoff is increased by a flat 10, but every time it is exploited there is a 10% chance that the gatherer is eaten by the sabre tooth </w:t>
      </w:r>
      <w:r w:rsidR="00E8352B">
        <w:rPr>
          <w:rFonts w:ascii="Times New Roman" w:hAnsi="Times New Roman" w:cs="Times New Roman"/>
          <w:color w:val="000000" w:themeColor="text1"/>
        </w:rPr>
        <w:t>tiger</w:t>
      </w:r>
      <w:r w:rsidR="008D545B">
        <w:rPr>
          <w:rFonts w:ascii="Times New Roman" w:hAnsi="Times New Roman" w:cs="Times New Roman"/>
          <w:color w:val="000000" w:themeColor="text1"/>
        </w:rPr>
        <w:t>.</w:t>
      </w:r>
    </w:p>
    <w:p w14:paraId="25E7A385" w14:textId="393DD9C8" w:rsidR="000F6843" w:rsidRPr="00FA6AD6" w:rsidRDefault="008D545B" w:rsidP="009040C9">
      <w:pPr>
        <w:widowControl w:val="0"/>
        <w:tabs>
          <w:tab w:val="left" w:pos="220"/>
          <w:tab w:val="left" w:pos="720"/>
        </w:tabs>
        <w:autoSpaceDE w:val="0"/>
        <w:autoSpaceDN w:val="0"/>
        <w:adjustRightInd w:val="0"/>
        <w:spacing w:after="293"/>
        <w:rPr>
          <w:rFonts w:ascii="Times New Roman" w:hAnsi="Times New Roman" w:cs="Times New Roman"/>
          <w:color w:val="000000" w:themeColor="text1"/>
        </w:rPr>
      </w:pPr>
      <w:r>
        <w:rPr>
          <w:rFonts w:ascii="Times New Roman" w:hAnsi="Times New Roman" w:cs="Times New Roman"/>
          <w:color w:val="000000" w:themeColor="text1"/>
        </w:rPr>
        <w:t>If the gatherer i</w:t>
      </w:r>
      <w:r w:rsidR="00E8352B">
        <w:rPr>
          <w:rFonts w:ascii="Times New Roman" w:hAnsi="Times New Roman" w:cs="Times New Roman"/>
          <w:color w:val="000000" w:themeColor="text1"/>
        </w:rPr>
        <w:t>s eaten by the sabre-tooth tiger</w:t>
      </w:r>
      <w:r>
        <w:rPr>
          <w:rFonts w:ascii="Times New Roman" w:hAnsi="Times New Roman" w:cs="Times New Roman"/>
          <w:color w:val="000000" w:themeColor="text1"/>
        </w:rPr>
        <w:t xml:space="preserve">, the score obtained thus fair is </w:t>
      </w:r>
      <w:r w:rsidR="00E8352B">
        <w:rPr>
          <w:rFonts w:ascii="Times New Roman" w:hAnsi="Times New Roman" w:cs="Times New Roman"/>
          <w:color w:val="000000" w:themeColor="text1"/>
        </w:rPr>
        <w:t>re</w:t>
      </w:r>
      <w:r>
        <w:rPr>
          <w:rFonts w:ascii="Times New Roman" w:hAnsi="Times New Roman" w:cs="Times New Roman"/>
          <w:color w:val="000000" w:themeColor="text1"/>
        </w:rPr>
        <w:t>set to zero. Thus, being eaten at level 3 will result in a total score of zero.</w:t>
      </w:r>
    </w:p>
    <w:p w14:paraId="3444D8F3" w14:textId="14D89FB5" w:rsidR="003F35E5" w:rsidRPr="00FA6AD6" w:rsidRDefault="003F35E5" w:rsidP="009040C9">
      <w:pPr>
        <w:widowControl w:val="0"/>
        <w:tabs>
          <w:tab w:val="left" w:pos="220"/>
          <w:tab w:val="left" w:pos="720"/>
        </w:tabs>
        <w:autoSpaceDE w:val="0"/>
        <w:autoSpaceDN w:val="0"/>
        <w:adjustRightInd w:val="0"/>
        <w:spacing w:after="293"/>
        <w:rPr>
          <w:rFonts w:ascii="Times New Roman" w:hAnsi="Times New Roman" w:cs="Times New Roman"/>
          <w:color w:val="000000" w:themeColor="text1"/>
          <w:lang w:val="en-US"/>
        </w:rPr>
      </w:pPr>
      <w:r w:rsidRPr="00FA6AD6">
        <w:rPr>
          <w:rFonts w:ascii="Times New Roman" w:hAnsi="Times New Roman" w:cs="Times New Roman"/>
          <w:b/>
          <w:bCs/>
          <w:color w:val="000000" w:themeColor="text1"/>
        </w:rPr>
        <w:t>Program highlights</w:t>
      </w:r>
      <w:r w:rsidRPr="00FA6AD6">
        <w:rPr>
          <w:rFonts w:ascii="Times New Roman" w:hAnsi="Times New Roman" w:cs="Times New Roman"/>
          <w:color w:val="000000" w:themeColor="text1"/>
        </w:rPr>
        <w:t xml:space="preserve">: </w:t>
      </w:r>
    </w:p>
    <w:p w14:paraId="2FFACD2B" w14:textId="4DBECDF6" w:rsidR="00E8352B" w:rsidRDefault="00961BFE" w:rsidP="009040C9">
      <w:pPr>
        <w:widowControl w:val="0"/>
        <w:tabs>
          <w:tab w:val="left" w:pos="220"/>
          <w:tab w:val="left" w:pos="720"/>
        </w:tabs>
        <w:autoSpaceDE w:val="0"/>
        <w:autoSpaceDN w:val="0"/>
        <w:adjustRightInd w:val="0"/>
        <w:spacing w:after="293"/>
        <w:rPr>
          <w:rFonts w:ascii="Times New Roman" w:hAnsi="Times New Roman" w:cs="Times New Roman"/>
          <w:color w:val="000000" w:themeColor="text1"/>
        </w:rPr>
      </w:pPr>
      <w:r w:rsidRPr="00FA6AD6">
        <w:rPr>
          <w:rFonts w:ascii="Times New Roman" w:hAnsi="Times New Roman" w:cs="Times New Roman"/>
          <w:color w:val="000000" w:themeColor="text1"/>
        </w:rPr>
        <w:t xml:space="preserve">This programme should be noted for </w:t>
      </w:r>
      <w:r w:rsidR="008D42C7" w:rsidRPr="00FA6AD6">
        <w:rPr>
          <w:rFonts w:ascii="Times New Roman" w:hAnsi="Times New Roman" w:cs="Times New Roman"/>
          <w:color w:val="000000" w:themeColor="text1"/>
        </w:rPr>
        <w:t>increasing the complexity of the</w:t>
      </w:r>
      <w:r w:rsidRPr="00FA6AD6">
        <w:rPr>
          <w:rFonts w:ascii="Times New Roman" w:hAnsi="Times New Roman" w:cs="Times New Roman"/>
          <w:color w:val="000000" w:themeColor="text1"/>
        </w:rPr>
        <w:t xml:space="preserve"> scenarios</w:t>
      </w:r>
      <w:r w:rsidR="008D42C7" w:rsidRPr="00FA6AD6">
        <w:rPr>
          <w:rFonts w:ascii="Times New Roman" w:hAnsi="Times New Roman" w:cs="Times New Roman"/>
          <w:color w:val="000000" w:themeColor="text1"/>
        </w:rPr>
        <w:t xml:space="preserve"> from level to level</w:t>
      </w:r>
      <w:r w:rsidRPr="00FA6AD6">
        <w:rPr>
          <w:rFonts w:ascii="Times New Roman" w:hAnsi="Times New Roman" w:cs="Times New Roman"/>
          <w:color w:val="000000" w:themeColor="text1"/>
        </w:rPr>
        <w:t xml:space="preserve">, </w:t>
      </w:r>
      <w:r w:rsidR="008D42C7" w:rsidRPr="00FA6AD6">
        <w:rPr>
          <w:rFonts w:ascii="Times New Roman" w:hAnsi="Times New Roman" w:cs="Times New Roman"/>
          <w:color w:val="000000" w:themeColor="text1"/>
        </w:rPr>
        <w:t>as well as for offering a great</w:t>
      </w:r>
      <w:r w:rsidRPr="00FA6AD6">
        <w:rPr>
          <w:rFonts w:ascii="Times New Roman" w:hAnsi="Times New Roman" w:cs="Times New Roman"/>
          <w:color w:val="000000" w:themeColor="text1"/>
        </w:rPr>
        <w:t xml:space="preserve"> many opportunities for </w:t>
      </w:r>
      <w:r w:rsidR="008D42C7" w:rsidRPr="00FA6AD6">
        <w:rPr>
          <w:rFonts w:ascii="Times New Roman" w:hAnsi="Times New Roman" w:cs="Times New Roman"/>
          <w:color w:val="000000" w:themeColor="text1"/>
        </w:rPr>
        <w:t>expansion and further testing.</w:t>
      </w:r>
      <w:r w:rsidR="00E8352B">
        <w:rPr>
          <w:rFonts w:ascii="Times New Roman" w:hAnsi="Times New Roman" w:cs="Times New Roman"/>
          <w:color w:val="000000" w:themeColor="text1"/>
        </w:rPr>
        <w:t xml:space="preserve"> For instance, different parameters for the probability functions</w:t>
      </w:r>
      <w:r w:rsidR="00CF1E22">
        <w:rPr>
          <w:rFonts w:ascii="Times New Roman" w:hAnsi="Times New Roman" w:cs="Times New Roman"/>
          <w:color w:val="000000" w:themeColor="text1"/>
        </w:rPr>
        <w:t xml:space="preserve"> and higher allowed movement per level</w:t>
      </w:r>
      <w:r w:rsidR="00E8352B">
        <w:rPr>
          <w:rFonts w:ascii="Times New Roman" w:hAnsi="Times New Roman" w:cs="Times New Roman"/>
          <w:color w:val="000000" w:themeColor="text1"/>
        </w:rPr>
        <w:t xml:space="preserve"> can be explored, different ty</w:t>
      </w:r>
      <w:r w:rsidR="00CF1E22">
        <w:rPr>
          <w:rFonts w:ascii="Times New Roman" w:hAnsi="Times New Roman" w:cs="Times New Roman"/>
          <w:color w:val="000000" w:themeColor="text1"/>
        </w:rPr>
        <w:t>pes of patches added etc. In any case, the goal would be to explore an optimal strategy that would result in maximised payoff both in case the model parameters are known, and when they are not, and to compare this strategy to how people actually behave when exposed to the task</w:t>
      </w:r>
      <w:r w:rsidR="00BA1644">
        <w:rPr>
          <w:rFonts w:ascii="Times New Roman" w:hAnsi="Times New Roman" w:cs="Times New Roman"/>
          <w:color w:val="000000" w:themeColor="text1"/>
        </w:rPr>
        <w:t>.</w:t>
      </w:r>
    </w:p>
    <w:p w14:paraId="44E59F1E" w14:textId="439DB1A7" w:rsidR="00961BFE" w:rsidRPr="00FA6AD6" w:rsidRDefault="008D42C7" w:rsidP="009040C9">
      <w:pPr>
        <w:widowControl w:val="0"/>
        <w:tabs>
          <w:tab w:val="left" w:pos="220"/>
          <w:tab w:val="left" w:pos="720"/>
        </w:tabs>
        <w:autoSpaceDE w:val="0"/>
        <w:autoSpaceDN w:val="0"/>
        <w:adjustRightInd w:val="0"/>
        <w:spacing w:after="293"/>
        <w:rPr>
          <w:rFonts w:ascii="Times New Roman" w:hAnsi="Times New Roman" w:cs="Times New Roman"/>
          <w:color w:val="000000" w:themeColor="text1"/>
        </w:rPr>
      </w:pPr>
      <w:r w:rsidRPr="00FA6AD6">
        <w:rPr>
          <w:rFonts w:ascii="Times New Roman" w:hAnsi="Times New Roman" w:cs="Times New Roman"/>
          <w:color w:val="000000" w:themeColor="text1"/>
        </w:rPr>
        <w:t xml:space="preserve"> The code is highly concise and avoids repetition wherever possible (often executing or evaluation concatenated strings) and highly readable with comments and easy to understand variable names.</w:t>
      </w:r>
    </w:p>
    <w:p w14:paraId="3183BC48" w14:textId="051C066B" w:rsidR="008D42C7" w:rsidRPr="00FA6AD6" w:rsidRDefault="008D42C7" w:rsidP="009040C9">
      <w:pPr>
        <w:widowControl w:val="0"/>
        <w:tabs>
          <w:tab w:val="left" w:pos="220"/>
          <w:tab w:val="left" w:pos="720"/>
        </w:tabs>
        <w:autoSpaceDE w:val="0"/>
        <w:autoSpaceDN w:val="0"/>
        <w:adjustRightInd w:val="0"/>
        <w:spacing w:after="293"/>
        <w:rPr>
          <w:rFonts w:ascii="Times New Roman" w:hAnsi="Times New Roman" w:cs="Times New Roman"/>
          <w:color w:val="000000" w:themeColor="text1"/>
        </w:rPr>
      </w:pPr>
      <w:r w:rsidRPr="00FA6AD6">
        <w:rPr>
          <w:rFonts w:ascii="Times New Roman" w:hAnsi="Times New Roman" w:cs="Times New Roman"/>
          <w:color w:val="000000" w:themeColor="text1"/>
        </w:rPr>
        <w:t>Because the probability parameters are read from an external file, they can be easily modified, e.g. by multiplying all with a set value.</w:t>
      </w:r>
      <w:r w:rsidR="000C0D0B">
        <w:rPr>
          <w:rFonts w:ascii="Times New Roman" w:hAnsi="Times New Roman" w:cs="Times New Roman"/>
          <w:color w:val="000000" w:themeColor="text1"/>
        </w:rPr>
        <w:t xml:space="preserve"> In the current programme, these are expressed as difficulty variables that differ per condition.</w:t>
      </w:r>
    </w:p>
    <w:p w14:paraId="48E9B3E2" w14:textId="759F8395" w:rsidR="00542A76" w:rsidRPr="00FA6AD6" w:rsidRDefault="00542A76" w:rsidP="009040C9">
      <w:pPr>
        <w:widowControl w:val="0"/>
        <w:tabs>
          <w:tab w:val="left" w:pos="220"/>
          <w:tab w:val="left" w:pos="720"/>
        </w:tabs>
        <w:autoSpaceDE w:val="0"/>
        <w:autoSpaceDN w:val="0"/>
        <w:adjustRightInd w:val="0"/>
        <w:spacing w:after="293"/>
        <w:rPr>
          <w:rFonts w:ascii="Times New Roman" w:hAnsi="Times New Roman" w:cs="Times New Roman"/>
          <w:color w:val="000000" w:themeColor="text1"/>
        </w:rPr>
      </w:pPr>
      <w:r w:rsidRPr="00FA6AD6">
        <w:rPr>
          <w:rFonts w:ascii="Times New Roman" w:hAnsi="Times New Roman" w:cs="Times New Roman"/>
          <w:color w:val="000000" w:themeColor="text1"/>
        </w:rPr>
        <w:t>Great care has been taken to log all data that would be necessary for extensive cognitive modelling, thus every action</w:t>
      </w:r>
      <w:r w:rsidR="00BA1644">
        <w:rPr>
          <w:rFonts w:ascii="Times New Roman" w:hAnsi="Times New Roman" w:cs="Times New Roman"/>
          <w:color w:val="000000" w:themeColor="text1"/>
        </w:rPr>
        <w:t xml:space="preserve"> that</w:t>
      </w:r>
      <w:r w:rsidRPr="00FA6AD6">
        <w:rPr>
          <w:rFonts w:ascii="Times New Roman" w:hAnsi="Times New Roman" w:cs="Times New Roman"/>
          <w:color w:val="000000" w:themeColor="text1"/>
        </w:rPr>
        <w:t xml:space="preserve"> </w:t>
      </w:r>
      <w:r w:rsidR="00BA1644" w:rsidRPr="00FA6AD6">
        <w:rPr>
          <w:rFonts w:ascii="Times New Roman" w:hAnsi="Times New Roman" w:cs="Times New Roman"/>
          <w:color w:val="000000" w:themeColor="text1"/>
        </w:rPr>
        <w:t>participant</w:t>
      </w:r>
      <w:r w:rsidR="00BA1644">
        <w:rPr>
          <w:rFonts w:ascii="Times New Roman" w:hAnsi="Times New Roman" w:cs="Times New Roman"/>
          <w:color w:val="000000" w:themeColor="text1"/>
        </w:rPr>
        <w:t>s</w:t>
      </w:r>
      <w:r w:rsidRPr="00FA6AD6">
        <w:rPr>
          <w:rFonts w:ascii="Times New Roman" w:hAnsi="Times New Roman" w:cs="Times New Roman"/>
          <w:color w:val="000000" w:themeColor="text1"/>
        </w:rPr>
        <w:t xml:space="preserve"> make is logged and written to the results file.</w:t>
      </w:r>
    </w:p>
    <w:p w14:paraId="2EA0ABDB" w14:textId="77777777" w:rsidR="00155932" w:rsidRPr="00FA6AD6" w:rsidRDefault="00155932" w:rsidP="009040C9">
      <w:pPr>
        <w:widowControl w:val="0"/>
        <w:tabs>
          <w:tab w:val="left" w:pos="220"/>
          <w:tab w:val="left" w:pos="720"/>
        </w:tabs>
        <w:autoSpaceDE w:val="0"/>
        <w:autoSpaceDN w:val="0"/>
        <w:adjustRightInd w:val="0"/>
        <w:spacing w:after="293"/>
        <w:rPr>
          <w:rFonts w:ascii="Times New Roman" w:hAnsi="Times New Roman" w:cs="Times New Roman"/>
          <w:color w:val="000000" w:themeColor="text1"/>
        </w:rPr>
      </w:pPr>
    </w:p>
    <w:p w14:paraId="5043B752" w14:textId="77777777" w:rsidR="00287A0E" w:rsidRPr="00FA6AD6" w:rsidRDefault="00287A0E" w:rsidP="009040C9">
      <w:pPr>
        <w:rPr>
          <w:rFonts w:ascii="Times New Roman" w:hAnsi="Times New Roman" w:cs="Times New Roman"/>
          <w:color w:val="000000" w:themeColor="text1"/>
        </w:rPr>
      </w:pPr>
    </w:p>
    <w:sectPr w:rsidR="00287A0E" w:rsidRPr="00FA6AD6" w:rsidSect="00287A0E">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Yu Mincho">
    <w:panose1 w:val="02020400000000000000"/>
    <w:charset w:val="80"/>
    <w:family w:val="auto"/>
    <w:pitch w:val="variable"/>
    <w:sig w:usb0="800002E7" w:usb1="2AC7FCFF"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5E5"/>
    <w:rsid w:val="0005142D"/>
    <w:rsid w:val="000A5428"/>
    <w:rsid w:val="000A6CBA"/>
    <w:rsid w:val="000C0D0B"/>
    <w:rsid w:val="000D0F56"/>
    <w:rsid w:val="000F20C0"/>
    <w:rsid w:val="000F5FD0"/>
    <w:rsid w:val="000F6843"/>
    <w:rsid w:val="00117B6A"/>
    <w:rsid w:val="00141BB8"/>
    <w:rsid w:val="0015151F"/>
    <w:rsid w:val="001546C0"/>
    <w:rsid w:val="00155932"/>
    <w:rsid w:val="00182398"/>
    <w:rsid w:val="00195957"/>
    <w:rsid w:val="001A721F"/>
    <w:rsid w:val="001B0CA0"/>
    <w:rsid w:val="001C3E8C"/>
    <w:rsid w:val="001F663B"/>
    <w:rsid w:val="00204D35"/>
    <w:rsid w:val="00222995"/>
    <w:rsid w:val="00287A0E"/>
    <w:rsid w:val="00295370"/>
    <w:rsid w:val="002956E8"/>
    <w:rsid w:val="002A4A3A"/>
    <w:rsid w:val="002B09F3"/>
    <w:rsid w:val="00302BD3"/>
    <w:rsid w:val="00311CE8"/>
    <w:rsid w:val="00316374"/>
    <w:rsid w:val="00355593"/>
    <w:rsid w:val="00381EB9"/>
    <w:rsid w:val="003A3289"/>
    <w:rsid w:val="003A7484"/>
    <w:rsid w:val="003F35E5"/>
    <w:rsid w:val="00497EC8"/>
    <w:rsid w:val="004E5095"/>
    <w:rsid w:val="004F456E"/>
    <w:rsid w:val="00542A76"/>
    <w:rsid w:val="00557B6A"/>
    <w:rsid w:val="0056152A"/>
    <w:rsid w:val="005A0BE2"/>
    <w:rsid w:val="005A0E91"/>
    <w:rsid w:val="00603DE0"/>
    <w:rsid w:val="00605974"/>
    <w:rsid w:val="006107B1"/>
    <w:rsid w:val="0063143B"/>
    <w:rsid w:val="006364EA"/>
    <w:rsid w:val="0066784D"/>
    <w:rsid w:val="00676073"/>
    <w:rsid w:val="00694A36"/>
    <w:rsid w:val="006B17C8"/>
    <w:rsid w:val="006B1F88"/>
    <w:rsid w:val="006C6B77"/>
    <w:rsid w:val="006F2689"/>
    <w:rsid w:val="00720CA2"/>
    <w:rsid w:val="0074577E"/>
    <w:rsid w:val="00750894"/>
    <w:rsid w:val="007528BE"/>
    <w:rsid w:val="00763D1A"/>
    <w:rsid w:val="007E60C7"/>
    <w:rsid w:val="008145CA"/>
    <w:rsid w:val="0083165D"/>
    <w:rsid w:val="008D42C7"/>
    <w:rsid w:val="008D545B"/>
    <w:rsid w:val="009040C9"/>
    <w:rsid w:val="00916504"/>
    <w:rsid w:val="00961BFE"/>
    <w:rsid w:val="00972D68"/>
    <w:rsid w:val="009A44E6"/>
    <w:rsid w:val="00A11203"/>
    <w:rsid w:val="00A36B54"/>
    <w:rsid w:val="00A76A84"/>
    <w:rsid w:val="00A86AD5"/>
    <w:rsid w:val="00AA71BF"/>
    <w:rsid w:val="00AC4E9D"/>
    <w:rsid w:val="00B26C03"/>
    <w:rsid w:val="00B27D55"/>
    <w:rsid w:val="00B300AC"/>
    <w:rsid w:val="00B40E00"/>
    <w:rsid w:val="00B430C7"/>
    <w:rsid w:val="00B47408"/>
    <w:rsid w:val="00B863D9"/>
    <w:rsid w:val="00B9447E"/>
    <w:rsid w:val="00BA1644"/>
    <w:rsid w:val="00C0047B"/>
    <w:rsid w:val="00C350BF"/>
    <w:rsid w:val="00C7387B"/>
    <w:rsid w:val="00C86489"/>
    <w:rsid w:val="00CA6062"/>
    <w:rsid w:val="00CF1E22"/>
    <w:rsid w:val="00D025D9"/>
    <w:rsid w:val="00D07E7E"/>
    <w:rsid w:val="00D27A6E"/>
    <w:rsid w:val="00D70C85"/>
    <w:rsid w:val="00D76610"/>
    <w:rsid w:val="00D862CD"/>
    <w:rsid w:val="00DC159B"/>
    <w:rsid w:val="00DD2646"/>
    <w:rsid w:val="00DE3411"/>
    <w:rsid w:val="00DF0D62"/>
    <w:rsid w:val="00E06BF1"/>
    <w:rsid w:val="00E34575"/>
    <w:rsid w:val="00E53B10"/>
    <w:rsid w:val="00E62AB1"/>
    <w:rsid w:val="00E8352B"/>
    <w:rsid w:val="00EA666E"/>
    <w:rsid w:val="00ED2517"/>
    <w:rsid w:val="00EE135B"/>
    <w:rsid w:val="00EE21D0"/>
    <w:rsid w:val="00EE4A60"/>
    <w:rsid w:val="00F166D3"/>
    <w:rsid w:val="00F65504"/>
    <w:rsid w:val="00F66381"/>
    <w:rsid w:val="00FA6AD6"/>
    <w:rsid w:val="00FB24C9"/>
    <w:rsid w:val="00FB58CD"/>
    <w:rsid w:val="00FC1D13"/>
    <w:rsid w:val="00FF6A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5D015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61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61BFE"/>
    <w:rPr>
      <w:rFonts w:ascii="Courier New" w:hAnsi="Courier New" w:cs="Courier New"/>
      <w:sz w:val="20"/>
      <w:szCs w:val="20"/>
    </w:rPr>
  </w:style>
  <w:style w:type="paragraph" w:styleId="BalloonText">
    <w:name w:val="Balloon Text"/>
    <w:basedOn w:val="Normal"/>
    <w:link w:val="BalloonTextChar"/>
    <w:uiPriority w:val="99"/>
    <w:semiHidden/>
    <w:unhideWhenUsed/>
    <w:rsid w:val="000F684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F6843"/>
    <w:rPr>
      <w:rFonts w:ascii="Lucida Grande" w:hAnsi="Lucida Grande" w:cs="Lucida Grande"/>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79831">
      <w:bodyDiv w:val="1"/>
      <w:marLeft w:val="0"/>
      <w:marRight w:val="0"/>
      <w:marTop w:val="0"/>
      <w:marBottom w:val="0"/>
      <w:divBdr>
        <w:top w:val="none" w:sz="0" w:space="0" w:color="auto"/>
        <w:left w:val="none" w:sz="0" w:space="0" w:color="auto"/>
        <w:bottom w:val="none" w:sz="0" w:space="0" w:color="auto"/>
        <w:right w:val="none" w:sz="0" w:space="0" w:color="auto"/>
      </w:divBdr>
    </w:div>
    <w:div w:id="138696812">
      <w:bodyDiv w:val="1"/>
      <w:marLeft w:val="0"/>
      <w:marRight w:val="0"/>
      <w:marTop w:val="0"/>
      <w:marBottom w:val="0"/>
      <w:divBdr>
        <w:top w:val="none" w:sz="0" w:space="0" w:color="auto"/>
        <w:left w:val="none" w:sz="0" w:space="0" w:color="auto"/>
        <w:bottom w:val="none" w:sz="0" w:space="0" w:color="auto"/>
        <w:right w:val="none" w:sz="0" w:space="0" w:color="auto"/>
      </w:divBdr>
    </w:div>
    <w:div w:id="12680773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890</Words>
  <Characters>5077</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Moritz Krusche</dc:creator>
  <cp:keywords/>
  <dc:description/>
  <cp:lastModifiedBy>Moritz Krusche</cp:lastModifiedBy>
  <cp:revision>9</cp:revision>
  <dcterms:created xsi:type="dcterms:W3CDTF">2017-03-08T16:44:00Z</dcterms:created>
  <dcterms:modified xsi:type="dcterms:W3CDTF">2017-06-24T22:33:00Z</dcterms:modified>
</cp:coreProperties>
</file>