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C8D" w:rsidRDefault="00190C8D">
      <w:pPr>
        <w:spacing w:after="0" w:line="276" w:lineRule="auto"/>
        <w:rPr>
          <w:rFonts w:ascii="Arial" w:eastAsia="Arial" w:hAnsi="Arial" w:cs="Arial"/>
        </w:rPr>
      </w:pPr>
    </w:p>
    <w:p w:rsidR="00190C8D" w:rsidRDefault="00D946DD">
      <w:pPr>
        <w:spacing w:line="360" w:lineRule="auto"/>
        <w:jc w:val="center"/>
        <w:rPr>
          <w:rFonts w:ascii="Arial" w:eastAsia="Arial" w:hAnsi="Arial" w:cs="Arial"/>
          <w:b/>
          <w:sz w:val="36"/>
          <w:szCs w:val="36"/>
          <w:highlight w:val="white"/>
        </w:rPr>
      </w:pPr>
      <w:r>
        <w:rPr>
          <w:rFonts w:ascii="Arial" w:eastAsia="Arial" w:hAnsi="Arial" w:cs="Arial"/>
          <w:b/>
          <w:sz w:val="36"/>
          <w:szCs w:val="36"/>
          <w:highlight w:val="white"/>
        </w:rPr>
        <w:t>Facultad de Matemáticas</w:t>
      </w:r>
    </w:p>
    <w:p w:rsidR="00190C8D" w:rsidRDefault="00D946DD">
      <w:pPr>
        <w:pStyle w:val="Ttulo2"/>
        <w:keepNext w:val="0"/>
        <w:keepLines w:val="0"/>
        <w:spacing w:before="300" w:after="160" w:line="360" w:lineRule="auto"/>
        <w:jc w:val="center"/>
        <w:rPr>
          <w:rFonts w:ascii="Arial" w:eastAsia="Arial" w:hAnsi="Arial" w:cs="Arial"/>
          <w:b w:val="0"/>
        </w:rPr>
      </w:pPr>
      <w:bookmarkStart w:id="0" w:name="_tptp1w2lwxn9" w:colFirst="0" w:colLast="0"/>
      <w:bookmarkEnd w:id="0"/>
      <w:r>
        <w:rPr>
          <w:rFonts w:ascii="Arial" w:eastAsia="Arial" w:hAnsi="Arial" w:cs="Arial"/>
          <w:highlight w:val="white"/>
        </w:rPr>
        <w:t>Licenciatura en Ingeniería de Software</w:t>
      </w:r>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Asignatura:</w:t>
      </w:r>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Interacción Humano-Computadora</w:t>
      </w:r>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UNIDAD I</w:t>
      </w:r>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 xml:space="preserve">Reporte de proyecto. </w:t>
      </w:r>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Autores:</w:t>
      </w:r>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Clarisa Monserrat Moguel Rivero</w:t>
      </w:r>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 xml:space="preserve">Irving Báez </w:t>
      </w:r>
      <w:proofErr w:type="spellStart"/>
      <w:r>
        <w:rPr>
          <w:rFonts w:ascii="Arial" w:eastAsia="Arial" w:hAnsi="Arial" w:cs="Arial"/>
          <w:b/>
          <w:sz w:val="36"/>
          <w:szCs w:val="36"/>
        </w:rPr>
        <w:t>Cordova</w:t>
      </w:r>
      <w:proofErr w:type="spellEnd"/>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Gerardo Dueñas Escalante</w:t>
      </w:r>
    </w:p>
    <w:p w:rsidR="00190C8D" w:rsidRDefault="00D946DD">
      <w:pPr>
        <w:spacing w:after="0" w:line="360" w:lineRule="auto"/>
        <w:jc w:val="center"/>
        <w:rPr>
          <w:rFonts w:ascii="Arial" w:eastAsia="Arial" w:hAnsi="Arial" w:cs="Arial"/>
          <w:b/>
          <w:sz w:val="36"/>
          <w:szCs w:val="36"/>
        </w:rPr>
      </w:pPr>
      <w:proofErr w:type="spellStart"/>
      <w:r>
        <w:rPr>
          <w:rFonts w:ascii="Arial" w:eastAsia="Arial" w:hAnsi="Arial" w:cs="Arial"/>
          <w:b/>
          <w:sz w:val="36"/>
          <w:szCs w:val="36"/>
        </w:rPr>
        <w:t>Antoine</w:t>
      </w:r>
      <w:proofErr w:type="spellEnd"/>
      <w:r>
        <w:rPr>
          <w:rFonts w:ascii="Arial" w:eastAsia="Arial" w:hAnsi="Arial" w:cs="Arial"/>
          <w:b/>
          <w:sz w:val="36"/>
          <w:szCs w:val="36"/>
        </w:rPr>
        <w:t xml:space="preserve"> Le </w:t>
      </w:r>
      <w:proofErr w:type="spellStart"/>
      <w:r>
        <w:rPr>
          <w:rFonts w:ascii="Arial" w:eastAsia="Arial" w:hAnsi="Arial" w:cs="Arial"/>
          <w:b/>
          <w:sz w:val="36"/>
          <w:szCs w:val="36"/>
        </w:rPr>
        <w:t>Loarer</w:t>
      </w:r>
      <w:proofErr w:type="spellEnd"/>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 xml:space="preserve">Alexandre </w:t>
      </w:r>
      <w:proofErr w:type="spellStart"/>
      <w:r>
        <w:rPr>
          <w:rFonts w:ascii="Arial" w:eastAsia="Arial" w:hAnsi="Arial" w:cs="Arial"/>
          <w:b/>
          <w:sz w:val="36"/>
          <w:szCs w:val="36"/>
        </w:rPr>
        <w:t>Bonnin</w:t>
      </w:r>
      <w:proofErr w:type="spellEnd"/>
    </w:p>
    <w:p w:rsidR="00190C8D" w:rsidRDefault="00D946DD">
      <w:pPr>
        <w:spacing w:after="0" w:line="360" w:lineRule="auto"/>
        <w:jc w:val="center"/>
        <w:rPr>
          <w:rFonts w:ascii="Arial" w:eastAsia="Arial" w:hAnsi="Arial" w:cs="Arial"/>
          <w:b/>
          <w:sz w:val="36"/>
          <w:szCs w:val="36"/>
        </w:rPr>
      </w:pPr>
      <w:r>
        <w:rPr>
          <w:rFonts w:ascii="Arial" w:eastAsia="Arial" w:hAnsi="Arial" w:cs="Arial"/>
          <w:b/>
          <w:sz w:val="36"/>
          <w:szCs w:val="36"/>
        </w:rPr>
        <w:t>José Luis Ávila</w:t>
      </w:r>
    </w:p>
    <w:p w:rsidR="00190C8D" w:rsidRDefault="00D946DD">
      <w:pPr>
        <w:spacing w:after="0" w:line="360" w:lineRule="auto"/>
        <w:rPr>
          <w:rFonts w:ascii="Arial" w:eastAsia="Arial" w:hAnsi="Arial" w:cs="Arial"/>
          <w:b/>
          <w:sz w:val="36"/>
          <w:szCs w:val="36"/>
        </w:rPr>
      </w:pPr>
      <w:r>
        <w:rPr>
          <w:rFonts w:ascii="Arial" w:eastAsia="Arial" w:hAnsi="Arial" w:cs="Arial"/>
          <w:b/>
          <w:sz w:val="36"/>
          <w:szCs w:val="36"/>
        </w:rPr>
        <w:t xml:space="preserve"> </w:t>
      </w:r>
    </w:p>
    <w:p w:rsidR="00190C8D" w:rsidRDefault="00D946DD">
      <w:pPr>
        <w:spacing w:after="0" w:line="360" w:lineRule="auto"/>
        <w:jc w:val="center"/>
        <w:rPr>
          <w:rFonts w:ascii="Arial" w:eastAsia="Arial" w:hAnsi="Arial" w:cs="Arial"/>
          <w:b/>
          <w:sz w:val="20"/>
          <w:szCs w:val="20"/>
        </w:rPr>
      </w:pPr>
      <w:r>
        <w:rPr>
          <w:rFonts w:ascii="Arial" w:eastAsia="Arial" w:hAnsi="Arial" w:cs="Arial"/>
          <w:b/>
          <w:sz w:val="36"/>
          <w:szCs w:val="36"/>
        </w:rPr>
        <w:t xml:space="preserve">Profesor: Edgar </w:t>
      </w:r>
      <w:proofErr w:type="spellStart"/>
      <w:r>
        <w:rPr>
          <w:rFonts w:ascii="Arial" w:eastAsia="Arial" w:hAnsi="Arial" w:cs="Arial"/>
          <w:b/>
          <w:sz w:val="36"/>
          <w:szCs w:val="36"/>
        </w:rPr>
        <w:t>Cambranes</w:t>
      </w:r>
      <w:proofErr w:type="spellEnd"/>
      <w:r>
        <w:rPr>
          <w:rFonts w:ascii="Arial" w:eastAsia="Arial" w:hAnsi="Arial" w:cs="Arial"/>
          <w:b/>
          <w:sz w:val="36"/>
          <w:szCs w:val="36"/>
        </w:rPr>
        <w:t xml:space="preserve"> </w:t>
      </w:r>
    </w:p>
    <w:p w:rsidR="00190C8D" w:rsidRDefault="00190C8D">
      <w:pPr>
        <w:spacing w:after="0" w:line="276" w:lineRule="auto"/>
        <w:jc w:val="both"/>
        <w:rPr>
          <w:rFonts w:ascii="Arial" w:eastAsia="Arial" w:hAnsi="Arial" w:cs="Arial"/>
          <w:b/>
          <w:sz w:val="20"/>
          <w:szCs w:val="20"/>
        </w:rPr>
      </w:pPr>
    </w:p>
    <w:p w:rsidR="00190C8D" w:rsidRDefault="00190C8D">
      <w:pPr>
        <w:spacing w:after="0" w:line="276" w:lineRule="auto"/>
        <w:jc w:val="both"/>
        <w:rPr>
          <w:rFonts w:ascii="Arial" w:eastAsia="Arial" w:hAnsi="Arial" w:cs="Arial"/>
          <w:b/>
          <w:sz w:val="20"/>
          <w:szCs w:val="20"/>
        </w:rPr>
      </w:pPr>
    </w:p>
    <w:p w:rsidR="00190C8D" w:rsidRDefault="00190C8D">
      <w:pPr>
        <w:spacing w:after="0" w:line="276" w:lineRule="auto"/>
        <w:jc w:val="both"/>
        <w:rPr>
          <w:rFonts w:ascii="Arial" w:eastAsia="Arial" w:hAnsi="Arial" w:cs="Arial"/>
          <w:b/>
          <w:sz w:val="20"/>
          <w:szCs w:val="20"/>
        </w:rPr>
      </w:pPr>
    </w:p>
    <w:p w:rsidR="00190C8D" w:rsidRDefault="00190C8D">
      <w:pPr>
        <w:spacing w:after="0" w:line="276" w:lineRule="auto"/>
        <w:jc w:val="both"/>
        <w:rPr>
          <w:rFonts w:ascii="Arial" w:eastAsia="Arial" w:hAnsi="Arial" w:cs="Arial"/>
          <w:b/>
          <w:sz w:val="20"/>
          <w:szCs w:val="20"/>
        </w:rPr>
      </w:pPr>
    </w:p>
    <w:p w:rsidR="00190C8D" w:rsidRDefault="00D946DD">
      <w:pPr>
        <w:spacing w:after="0" w:line="276" w:lineRule="auto"/>
        <w:jc w:val="right"/>
        <w:rPr>
          <w:rFonts w:ascii="Arial" w:eastAsia="Arial" w:hAnsi="Arial" w:cs="Arial"/>
          <w:sz w:val="24"/>
          <w:szCs w:val="24"/>
        </w:rPr>
      </w:pPr>
      <w:r>
        <w:rPr>
          <w:rFonts w:ascii="Arial" w:eastAsia="Arial" w:hAnsi="Arial" w:cs="Arial"/>
          <w:b/>
          <w:sz w:val="28"/>
          <w:szCs w:val="28"/>
        </w:rPr>
        <w:t xml:space="preserve">17 de </w:t>
      </w:r>
      <w:proofErr w:type="gramStart"/>
      <w:r>
        <w:rPr>
          <w:rFonts w:ascii="Arial" w:eastAsia="Arial" w:hAnsi="Arial" w:cs="Arial"/>
          <w:b/>
          <w:sz w:val="28"/>
          <w:szCs w:val="28"/>
        </w:rPr>
        <w:t>Febrero</w:t>
      </w:r>
      <w:proofErr w:type="gramEnd"/>
      <w:r>
        <w:rPr>
          <w:rFonts w:ascii="Arial" w:eastAsia="Arial" w:hAnsi="Arial" w:cs="Arial"/>
          <w:b/>
          <w:sz w:val="28"/>
          <w:szCs w:val="28"/>
        </w:rPr>
        <w:t xml:space="preserve"> del 2019</w:t>
      </w:r>
    </w:p>
    <w:p w:rsidR="00892C11" w:rsidRDefault="00892C11">
      <w:pPr>
        <w:spacing w:after="0" w:line="276" w:lineRule="auto"/>
        <w:rPr>
          <w:rFonts w:ascii="Helvetica Neue" w:eastAsia="Helvetica Neue" w:hAnsi="Helvetica Neue" w:cs="Helvetica Neue"/>
          <w:b/>
          <w:sz w:val="36"/>
          <w:szCs w:val="36"/>
        </w:rPr>
      </w:pPr>
    </w:p>
    <w:p w:rsidR="00892C11" w:rsidRDefault="00892C11">
      <w:pPr>
        <w:spacing w:after="0" w:line="276" w:lineRule="auto"/>
        <w:rPr>
          <w:rFonts w:ascii="Helvetica Neue" w:eastAsia="Helvetica Neue" w:hAnsi="Helvetica Neue" w:cs="Helvetica Neue"/>
          <w:b/>
          <w:sz w:val="36"/>
          <w:szCs w:val="36"/>
        </w:rPr>
      </w:pPr>
    </w:p>
    <w:p w:rsidR="00190C8D" w:rsidRDefault="00D946DD">
      <w:pPr>
        <w:spacing w:after="0" w:line="276" w:lineRule="auto"/>
        <w:rPr>
          <w:rFonts w:ascii="Helvetica Neue" w:eastAsia="Helvetica Neue" w:hAnsi="Helvetica Neue" w:cs="Helvetica Neue"/>
          <w:b/>
          <w:sz w:val="36"/>
          <w:szCs w:val="36"/>
        </w:rPr>
      </w:pPr>
      <w:r>
        <w:rPr>
          <w:rFonts w:ascii="Helvetica Neue" w:eastAsia="Helvetica Neue" w:hAnsi="Helvetica Neue" w:cs="Helvetica Neue"/>
          <w:b/>
          <w:sz w:val="36"/>
          <w:szCs w:val="36"/>
        </w:rPr>
        <w:t>Reporte</w:t>
      </w:r>
    </w:p>
    <w:p w:rsidR="00190C8D" w:rsidRDefault="00D946DD">
      <w:pPr>
        <w:spacing w:line="276" w:lineRule="auto"/>
        <w:jc w:val="both"/>
        <w:rPr>
          <w:rFonts w:ascii="Helvetica Neue" w:eastAsia="Helvetica Neue" w:hAnsi="Helvetica Neue" w:cs="Helvetica Neue"/>
        </w:rPr>
      </w:pPr>
      <w:r>
        <w:rPr>
          <w:rFonts w:ascii="Helvetica Neue" w:eastAsia="Helvetica Neue" w:hAnsi="Helvetica Neue" w:cs="Helvetica Neue"/>
        </w:rPr>
        <w:t xml:space="preserve">Utilizaremos la metodología de </w:t>
      </w:r>
      <w:proofErr w:type="spellStart"/>
      <w:r>
        <w:rPr>
          <w:rFonts w:ascii="Helvetica Neue" w:eastAsia="Helvetica Neue" w:hAnsi="Helvetica Neue" w:cs="Helvetica Neue"/>
        </w:rPr>
        <w:t>Design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Thinking</w:t>
      </w:r>
      <w:proofErr w:type="spellEnd"/>
      <w:r>
        <w:rPr>
          <w:rFonts w:ascii="Helvetica Neue" w:eastAsia="Helvetica Neue" w:hAnsi="Helvetica Neue" w:cs="Helvetica Neue"/>
        </w:rPr>
        <w:t xml:space="preserve"> puesto que pensamos que es la que mejor nos podría ayudar a brindar una solución en nuestro proyecto. De igual manera los roles dentro del equipo quedarían de la siguiente manera.</w:t>
      </w:r>
    </w:p>
    <w:p w:rsidR="00190C8D" w:rsidRDefault="00D946DD">
      <w:pPr>
        <w:spacing w:line="276" w:lineRule="auto"/>
        <w:jc w:val="both"/>
        <w:rPr>
          <w:rFonts w:ascii="Helvetica Neue" w:eastAsia="Helvetica Neue" w:hAnsi="Helvetica Neue" w:cs="Helvetica Neue"/>
        </w:rPr>
      </w:pPr>
      <w:r>
        <w:rPr>
          <w:rFonts w:ascii="Helvetica Neue" w:eastAsia="Helvetica Neue" w:hAnsi="Helvetica Neue" w:cs="Helvetica Neue"/>
        </w:rPr>
        <w:t>Para la administración del pr</w:t>
      </w:r>
      <w:r>
        <w:rPr>
          <w:rFonts w:ascii="Helvetica Neue" w:eastAsia="Helvetica Neue" w:hAnsi="Helvetica Neue" w:cs="Helvetica Neue"/>
        </w:rPr>
        <w:t xml:space="preserve">oyecto utilizaremos calendarios en el que nos reuniremos para discutir temas o tareas relacionados con el proyecto, los cuales quedarán registrados en bitácoras de trabajo, de igual manera utilizaremos el repositorio del equipo donde tendremos información </w:t>
      </w:r>
      <w:r>
        <w:rPr>
          <w:rFonts w:ascii="Helvetica Neue" w:eastAsia="Helvetica Neue" w:hAnsi="Helvetica Neue" w:cs="Helvetica Neue"/>
        </w:rPr>
        <w:t xml:space="preserve">que ya haya sido procesada y transformada según se requiera en el proyecto. Respecto con la medición individual, al repartir el trabajo en tareas (que se especificarán en cada bitácora de trabajo) podemos llevar un record de la contribución de cada quien. </w:t>
      </w:r>
      <w:r>
        <w:rPr>
          <w:rFonts w:ascii="Helvetica Neue" w:eastAsia="Helvetica Neue" w:hAnsi="Helvetica Neue" w:cs="Helvetica Neue"/>
        </w:rPr>
        <w:t>Esta contribución será medida en horas dedicadas a la elaboración de la tarea asignada.</w:t>
      </w:r>
    </w:p>
    <w:p w:rsidR="00190C8D" w:rsidRDefault="00D946DD">
      <w:pPr>
        <w:spacing w:line="276" w:lineRule="auto"/>
        <w:jc w:val="both"/>
        <w:rPr>
          <w:rFonts w:ascii="Helvetica Neue" w:eastAsia="Helvetica Neue" w:hAnsi="Helvetica Neue" w:cs="Helvetica Neue"/>
        </w:rPr>
      </w:pPr>
      <w:r>
        <w:rPr>
          <w:rFonts w:ascii="Helvetica Neue" w:eastAsia="Helvetica Neue" w:hAnsi="Helvetica Neue" w:cs="Helvetica Neue"/>
        </w:rPr>
        <w:t>Una de las desventajas que esto podría ocasionar es que una persona tenga una tarea más exhaustiva o de mayor peso frente a otro, pero esto se puede arreglar básicament</w:t>
      </w:r>
      <w:r>
        <w:rPr>
          <w:rFonts w:ascii="Helvetica Neue" w:eastAsia="Helvetica Neue" w:hAnsi="Helvetica Neue" w:cs="Helvetica Neue"/>
        </w:rPr>
        <w:t xml:space="preserve">e rotando el peso de las tareas, esto quiere decir </w:t>
      </w:r>
      <w:proofErr w:type="gramStart"/>
      <w:r>
        <w:rPr>
          <w:rFonts w:ascii="Helvetica Neue" w:eastAsia="Helvetica Neue" w:hAnsi="Helvetica Neue" w:cs="Helvetica Neue"/>
        </w:rPr>
        <w:t>que</w:t>
      </w:r>
      <w:proofErr w:type="gramEnd"/>
      <w:r>
        <w:rPr>
          <w:rFonts w:ascii="Helvetica Neue" w:eastAsia="Helvetica Neue" w:hAnsi="Helvetica Neue" w:cs="Helvetica Neue"/>
        </w:rPr>
        <w:t xml:space="preserve"> si a una persona en la tarea anterior le tocó un peso considerable, pues para la siguiente tarea se le puede dar una de menor peso o prioridad mientras que a las que les tocó una tarea relativamente se</w:t>
      </w:r>
      <w:r>
        <w:rPr>
          <w:rFonts w:ascii="Helvetica Neue" w:eastAsia="Helvetica Neue" w:hAnsi="Helvetica Neue" w:cs="Helvetica Neue"/>
        </w:rPr>
        <w:t>ncilla esta vez tendrán una de mayor importancia. Cabe señalar que el método seleccionado asume que todos los integrantes del equipo realizamos una cantidad similar de trabajo en la misma cantidad de tiempo.</w:t>
      </w:r>
    </w:p>
    <w:p w:rsidR="00190C8D" w:rsidRDefault="00D946DD">
      <w:pPr>
        <w:spacing w:line="240" w:lineRule="auto"/>
        <w:jc w:val="both"/>
        <w:rPr>
          <w:rFonts w:ascii="Helvetica Neue" w:eastAsia="Helvetica Neue" w:hAnsi="Helvetica Neue" w:cs="Helvetica Neue"/>
          <w:b/>
          <w:color w:val="404040"/>
        </w:rPr>
      </w:pPr>
      <w:r>
        <w:rPr>
          <w:rFonts w:ascii="Helvetica Neue" w:eastAsia="Helvetica Neue" w:hAnsi="Helvetica Neue" w:cs="Helvetica Neue"/>
          <w:b/>
          <w:color w:val="404040"/>
        </w:rPr>
        <w:t xml:space="preserve">Referencias </w:t>
      </w:r>
    </w:p>
    <w:p w:rsidR="00190C8D" w:rsidRDefault="00D946DD">
      <w:pPr>
        <w:spacing w:line="240" w:lineRule="auto"/>
        <w:jc w:val="both"/>
        <w:rPr>
          <w:rFonts w:ascii="Helvetica Neue" w:eastAsia="Helvetica Neue" w:hAnsi="Helvetica Neue" w:cs="Helvetica Neue"/>
          <w:color w:val="404040"/>
        </w:rPr>
      </w:pPr>
      <w:hyperlink r:id="rId6">
        <w:r>
          <w:rPr>
            <w:rFonts w:ascii="Helvetica Neue" w:eastAsia="Helvetica Neue" w:hAnsi="Helvetica Neue" w:cs="Helvetica Neue"/>
            <w:color w:val="1155CC"/>
            <w:u w:val="single"/>
          </w:rPr>
          <w:t>http://www.designthinking.es</w:t>
        </w:r>
      </w:hyperlink>
    </w:p>
    <w:p w:rsidR="00190C8D" w:rsidRDefault="00D946DD">
      <w:pPr>
        <w:spacing w:line="240" w:lineRule="auto"/>
        <w:jc w:val="both"/>
        <w:rPr>
          <w:rFonts w:ascii="Helvetica Neue" w:eastAsia="Helvetica Neue" w:hAnsi="Helvetica Neue" w:cs="Helvetica Neue"/>
          <w:color w:val="404040"/>
        </w:rPr>
      </w:pPr>
      <w:hyperlink r:id="rId7">
        <w:r>
          <w:rPr>
            <w:rFonts w:ascii="Helvetica Neue" w:eastAsia="Helvetica Neue" w:hAnsi="Helvetica Neue" w:cs="Helvetica Neue"/>
            <w:color w:val="0563C1"/>
            <w:u w:val="single"/>
          </w:rPr>
          <w:t>https://www.oreilly.com/ideas/the-3-foundations-of-lean-ux</w:t>
        </w:r>
      </w:hyperlink>
    </w:p>
    <w:p w:rsidR="00190C8D" w:rsidRDefault="00D946DD">
      <w:pPr>
        <w:shd w:val="clear" w:color="auto" w:fill="FFFFFF"/>
        <w:spacing w:after="0" w:line="240" w:lineRule="auto"/>
        <w:jc w:val="both"/>
        <w:rPr>
          <w:rFonts w:ascii="Helvetica Neue" w:eastAsia="Helvetica Neue" w:hAnsi="Helvetica Neue" w:cs="Helvetica Neue"/>
        </w:rPr>
      </w:pPr>
      <w:hyperlink r:id="rId8">
        <w:r>
          <w:rPr>
            <w:rFonts w:ascii="Helvetica Neue" w:eastAsia="Helvetica Neue" w:hAnsi="Helvetica Neue" w:cs="Helvetica Neue"/>
            <w:color w:val="0563C1"/>
            <w:u w:val="single"/>
          </w:rPr>
          <w:t>https://www.ijser.org/researchpaper/HCI-Practices-in-Agile-Software-Development.pdf</w:t>
        </w:r>
      </w:hyperlink>
    </w:p>
    <w:p w:rsidR="00190C8D" w:rsidRDefault="00D946DD">
      <w:pPr>
        <w:spacing w:after="0" w:line="240" w:lineRule="auto"/>
        <w:jc w:val="both"/>
        <w:rPr>
          <w:rFonts w:ascii="Arial" w:eastAsia="Arial" w:hAnsi="Arial" w:cs="Arial"/>
          <w:b/>
          <w:color w:val="404040"/>
          <w:highlight w:val="white"/>
        </w:rPr>
      </w:pPr>
      <w:r>
        <w:rPr>
          <w:rFonts w:ascii="Arial" w:eastAsia="Arial" w:hAnsi="Arial" w:cs="Arial"/>
          <w:b/>
          <w:color w:val="404040"/>
          <w:highlight w:val="white"/>
        </w:rPr>
        <w:t>Casos de éxito.</w:t>
      </w:r>
    </w:p>
    <w:p w:rsidR="00190C8D" w:rsidRDefault="00D946DD">
      <w:pPr>
        <w:spacing w:after="0" w:line="240" w:lineRule="auto"/>
        <w:jc w:val="both"/>
      </w:pPr>
      <w:hyperlink r:id="rId9">
        <w:r>
          <w:rPr>
            <w:rFonts w:ascii="Arial" w:eastAsia="Arial" w:hAnsi="Arial" w:cs="Arial"/>
            <w:color w:val="1155CC"/>
            <w:highlight w:val="white"/>
            <w:u w:val="single"/>
          </w:rPr>
          <w:t>https://fantasy.co/legacy/fi-airlines</w:t>
        </w:r>
      </w:hyperlink>
    </w:p>
    <w:p w:rsidR="00190C8D" w:rsidRDefault="00892C11">
      <w:pPr>
        <w:spacing w:after="0" w:line="240" w:lineRule="auto"/>
        <w:jc w:val="both"/>
        <w:rPr>
          <w:rFonts w:ascii="Arial" w:eastAsia="Arial" w:hAnsi="Arial" w:cs="Arial"/>
          <w:color w:val="404040"/>
        </w:rPr>
      </w:pPr>
      <w:hyperlink r:id="rId10" w:history="1">
        <w:r w:rsidRPr="00C66B52">
          <w:rPr>
            <w:rStyle w:val="Hipervnculo"/>
            <w:rFonts w:ascii="Arial" w:eastAsia="Arial" w:hAnsi="Arial" w:cs="Arial"/>
            <w:highlight w:val="white"/>
          </w:rPr>
          <w:t>https://www.uxdesignagency.com/blog/UI_UX_concept_of_mobile_only_challenger_bank_from_UX_Design_Agency</w:t>
        </w:r>
      </w:hyperlink>
    </w:p>
    <w:p w:rsidR="00892C11" w:rsidRDefault="00892C11">
      <w:pPr>
        <w:spacing w:after="0" w:line="240" w:lineRule="auto"/>
        <w:jc w:val="both"/>
        <w:rPr>
          <w:rFonts w:ascii="Arial" w:eastAsia="Arial" w:hAnsi="Arial" w:cs="Arial"/>
          <w:b/>
          <w:color w:val="404040"/>
          <w:sz w:val="28"/>
        </w:rPr>
      </w:pPr>
    </w:p>
    <w:p w:rsidR="00892C11" w:rsidRDefault="00892C11">
      <w:pPr>
        <w:spacing w:after="0" w:line="240" w:lineRule="auto"/>
        <w:jc w:val="both"/>
        <w:rPr>
          <w:rFonts w:ascii="Helvetica Neue" w:eastAsia="Helvetica Neue" w:hAnsi="Helvetica Neue" w:cs="Helvetica Neue"/>
          <w:b/>
          <w:sz w:val="26"/>
        </w:rPr>
      </w:pPr>
      <w:r>
        <w:rPr>
          <w:rFonts w:ascii="Helvetica Neue" w:eastAsia="Helvetica Neue" w:hAnsi="Helvetica Neue" w:cs="Helvetica Neue"/>
          <w:b/>
          <w:sz w:val="26"/>
        </w:rPr>
        <w:t>Calendario de Actividades</w:t>
      </w:r>
      <w:r>
        <w:rPr>
          <w:rFonts w:ascii="Helvetica Neue" w:eastAsia="Helvetica Neue" w:hAnsi="Helvetica Neue" w:cs="Helvetica Neue"/>
          <w:b/>
          <w:sz w:val="26"/>
        </w:rPr>
        <w:t>:</w:t>
      </w:r>
    </w:p>
    <w:p w:rsidR="00892C11" w:rsidRDefault="00892C11">
      <w:pPr>
        <w:spacing w:after="0" w:line="240" w:lineRule="auto"/>
        <w:jc w:val="both"/>
        <w:rPr>
          <w:rFonts w:ascii="Arial" w:hAnsi="Arial" w:cs="Arial"/>
          <w:color w:val="000000"/>
        </w:rPr>
      </w:pPr>
      <w:r>
        <w:rPr>
          <w:rFonts w:ascii="Arial" w:hAnsi="Arial" w:cs="Arial"/>
          <w:color w:val="000000"/>
        </w:rPr>
        <w:t xml:space="preserve"> </w:t>
      </w:r>
      <w:hyperlink r:id="rId11" w:history="1">
        <w:r w:rsidRPr="00C66B52">
          <w:rPr>
            <w:rStyle w:val="Hipervnculo"/>
            <w:rFonts w:ascii="Arial" w:hAnsi="Arial" w:cs="Arial"/>
          </w:rPr>
          <w:t>https://trello.com/b/JuzRyKNP/hci</w:t>
        </w:r>
      </w:hyperlink>
    </w:p>
    <w:p w:rsidR="00892C11" w:rsidRDefault="00892C11">
      <w:pPr>
        <w:spacing w:after="0" w:line="240" w:lineRule="auto"/>
        <w:jc w:val="both"/>
        <w:rPr>
          <w:rFonts w:ascii="Arial" w:hAnsi="Arial" w:cs="Arial"/>
          <w:color w:val="000000"/>
        </w:rPr>
      </w:pPr>
    </w:p>
    <w:p w:rsidR="00892C11" w:rsidRDefault="00892C11">
      <w:pPr>
        <w:spacing w:after="0" w:line="240" w:lineRule="auto"/>
        <w:jc w:val="both"/>
        <w:rPr>
          <w:rFonts w:ascii="Helvetica Neue" w:eastAsia="Helvetica Neue" w:hAnsi="Helvetica Neue" w:cs="Helvetica Neue"/>
          <w:b/>
          <w:sz w:val="26"/>
        </w:rPr>
      </w:pPr>
      <w:r>
        <w:rPr>
          <w:rFonts w:ascii="Helvetica Neue" w:eastAsia="Helvetica Neue" w:hAnsi="Helvetica Neue" w:cs="Helvetica Neue"/>
          <w:b/>
          <w:sz w:val="26"/>
        </w:rPr>
        <w:t>Repositorio:</w:t>
      </w:r>
    </w:p>
    <w:p w:rsidR="00892C11" w:rsidRPr="00C43C0B" w:rsidRDefault="00892C11">
      <w:pPr>
        <w:spacing w:after="0" w:line="240" w:lineRule="auto"/>
        <w:jc w:val="both"/>
        <w:rPr>
          <w:rFonts w:ascii="Helvetica Neue" w:eastAsia="Helvetica Neue" w:hAnsi="Helvetica Neue" w:cs="Helvetica Neue"/>
          <w:sz w:val="26"/>
        </w:rPr>
      </w:pPr>
      <w:hyperlink r:id="rId12" w:history="1">
        <w:r w:rsidRPr="00892C11">
          <w:rPr>
            <w:rStyle w:val="Hipervnculo"/>
            <w:rFonts w:ascii="Helvetica Neue" w:eastAsia="Helvetica Neue" w:hAnsi="Helvetica Neue" w:cs="Helvetica Neue"/>
          </w:rPr>
          <w:t>https://github.com/morive/ProyectoHCI</w:t>
        </w:r>
      </w:hyperlink>
      <w:bookmarkStart w:id="1" w:name="_GoBack"/>
      <w:bookmarkEnd w:id="1"/>
    </w:p>
    <w:sectPr w:rsidR="00892C11" w:rsidRPr="00C43C0B">
      <w:headerReference w:type="default" r:id="rId13"/>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6DD" w:rsidRDefault="00D946DD">
      <w:pPr>
        <w:spacing w:after="0" w:line="240" w:lineRule="auto"/>
      </w:pPr>
      <w:r>
        <w:separator/>
      </w:r>
    </w:p>
  </w:endnote>
  <w:endnote w:type="continuationSeparator" w:id="0">
    <w:p w:rsidR="00D946DD" w:rsidRDefault="00D9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6DD" w:rsidRDefault="00D946DD">
      <w:pPr>
        <w:spacing w:after="0" w:line="240" w:lineRule="auto"/>
      </w:pPr>
      <w:r>
        <w:separator/>
      </w:r>
    </w:p>
  </w:footnote>
  <w:footnote w:type="continuationSeparator" w:id="0">
    <w:p w:rsidR="00D946DD" w:rsidRDefault="00D94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C8D" w:rsidRDefault="00D946DD">
    <w:r>
      <w:rPr>
        <w:noProof/>
      </w:rPr>
      <w:drawing>
        <wp:anchor distT="0" distB="0" distL="0" distR="0" simplePos="0" relativeHeight="251658240" behindDoc="0" locked="0" layoutInCell="1" hidden="0" allowOverlap="1">
          <wp:simplePos x="0" y="0"/>
          <wp:positionH relativeFrom="column">
            <wp:posOffset>-1070609</wp:posOffset>
          </wp:positionH>
          <wp:positionV relativeFrom="paragraph">
            <wp:posOffset>-457199</wp:posOffset>
          </wp:positionV>
          <wp:extent cx="7752398" cy="1140627"/>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52398" cy="1140627"/>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8D"/>
    <w:rsid w:val="00190C8D"/>
    <w:rsid w:val="004C101F"/>
    <w:rsid w:val="00892C11"/>
    <w:rsid w:val="00A97C5F"/>
    <w:rsid w:val="00C43C0B"/>
    <w:rsid w:val="00D946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1597"/>
  <w15:docId w15:val="{E0998425-2A10-4521-8171-E7199B10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892C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jser.org/researchpaper/HCI-Practices-in-Agile-Software-Development.pdf"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oreilly.com/ideas/the-3-foundations-of-lean-ux" TargetMode="External"/><Relationship Id="rId12" Type="http://schemas.openxmlformats.org/officeDocument/2006/relationships/hyperlink" Target="https://github.com/morive/ProyectoHC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signthinking.es" TargetMode="External"/><Relationship Id="rId11" Type="http://schemas.openxmlformats.org/officeDocument/2006/relationships/hyperlink" Target="https://trello.com/b/JuzRyKNP/hci"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uxdesignagency.com/blog/UI_UX_concept_of_mobile_only_challenger_bank_from_UX_Design_Agency" TargetMode="External"/><Relationship Id="rId4" Type="http://schemas.openxmlformats.org/officeDocument/2006/relationships/footnotes" Target="footnotes.xml"/><Relationship Id="rId9" Type="http://schemas.openxmlformats.org/officeDocument/2006/relationships/hyperlink" Target="https://fantasy.co/legacy/fi-airlin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Monserrat Moguel</dc:creator>
  <cp:lastModifiedBy>Monserrat Moguel</cp:lastModifiedBy>
  <cp:revision>4</cp:revision>
  <dcterms:created xsi:type="dcterms:W3CDTF">2019-02-27T04:33:00Z</dcterms:created>
  <dcterms:modified xsi:type="dcterms:W3CDTF">2019-02-27T04:33:00Z</dcterms:modified>
</cp:coreProperties>
</file>