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92D0" w14:textId="77777777" w:rsidR="00E01B0C" w:rsidRPr="00E01B0C" w:rsidRDefault="00E01B0C" w:rsidP="00E01B0C">
      <w:pPr xmlns:w="http://schemas.openxmlformats.org/wordprocessingml/2006/main">
        <w:spacing w:after="240"/>
        <w:outlineLvl w:val="0"/>
        <w:rPr>
          <w:rFonts w:ascii="Segoe UI" w:eastAsia="Times New Roman" w:hAnsi="Segoe UI" w:cs="Segoe UI"/>
          <w:b/>
          <w:bCs/>
          <w:color w:val="24292F"/>
          <w:kern w:val="36"/>
          <w:sz w:val="48"/>
          <w:szCs w:val="48"/>
        </w:rPr>
      </w:pPr>
      <w:r xmlns:w="http://schemas.openxmlformats.org/wordprocessingml/2006/main" w:rsidRPr="00E01B0C">
        <w:rPr>
          <w:rFonts w:ascii="Segoe UI" w:eastAsia="Times New Roman" w:hAnsi="Segoe UI" w:cs="Segoe UI"/>
          <w:b/>
          <w:bCs/>
          <w:color w:val="24292F"/>
          <w:kern w:val="36"/>
          <w:sz w:val="48"/>
          <w:szCs w:val="48"/>
        </w:rPr>
        <w:t xml:space="preserve">计算使用数据协议 v1.0</w:t>
      </w:r>
    </w:p>
    <w:p w14:paraId="7497FD0B" w14:textId="77777777" w:rsidR="00E01B0C" w:rsidRPr="00E01B0C" w:rsidRDefault="00E01B0C" w:rsidP="00E01B0C">
      <w:pPr xmlns:w="http://schemas.openxmlformats.org/wordprocessingml/2006/main">
        <w:spacing w:after="24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这是数据协议的计算使用，版本 1.0（“C-UDA”）。大写术语在第 5 节中定义。数据提供者和您同意如下：</w:t>
      </w:r>
    </w:p>
    <w:p w14:paraId="05D373C7" w14:textId="77777777" w:rsidR="00E01B0C" w:rsidRPr="00E01B0C" w:rsidRDefault="00E01B0C" w:rsidP="00E01B0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E01B0C">
        <w:rPr>
          <w:rFonts w:ascii="Segoe UI" w:eastAsia="Times New Roman" w:hAnsi="Segoe UI" w:cs="Segoe UI"/>
          <w:b/>
          <w:bCs/>
          <w:color w:val="24292F"/>
        </w:rPr>
        <w:t xml:space="preserve">数据的提供</w:t>
      </w:r>
    </w:p>
    <w:p w14:paraId="1C0D589C"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1.1.如果您遵守 C-UDA 的条款，您可以使用、修改和分发数据提供商根据本 C-UDA 为计算用途提供给您的数据。</w:t>
      </w:r>
    </w:p>
    <w:p w14:paraId="470D1ECE"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1.2.如果您满足 C-UDA 的条款，数据提供者不会就因使用、修改或分发数据而引起的任何索赔起诉您或任何下游接收者。</w:t>
      </w:r>
    </w:p>
    <w:p w14:paraId="5D639F46"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1.3 本 C-UDA 不限制您使用、修改或分发公共领域中的数据的任何部分，或者可以根据任何其他法律例外或限制使用、修改或分发的数据。</w:t>
      </w:r>
    </w:p>
    <w:p w14:paraId="51E2237C" w14:textId="77777777" w:rsidR="00E01B0C" w:rsidRPr="00E01B0C" w:rsidRDefault="00E01B0C" w:rsidP="00E01B0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E01B0C">
        <w:rPr>
          <w:rFonts w:ascii="Segoe UI" w:eastAsia="Times New Roman" w:hAnsi="Segoe UI" w:cs="Segoe UI"/>
          <w:b/>
          <w:bCs/>
          <w:color w:val="24292F"/>
        </w:rPr>
        <w:t xml:space="preserve">限制</w:t>
      </w:r>
    </w:p>
    <w:p w14:paraId="6B782AD4"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2.1 您同意仅将数据用于计算用途。</w:t>
      </w:r>
    </w:p>
    <w:p w14:paraId="7C0FFE99"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2.2 C-UDA 不对结果的使用、修改或分发施加任何限制。</w:t>
      </w:r>
    </w:p>
    <w:p w14:paraId="0CA72FE4" w14:textId="77777777" w:rsidR="00E01B0C" w:rsidRPr="00E01B0C" w:rsidRDefault="00E01B0C" w:rsidP="00E01B0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E01B0C">
        <w:rPr>
          <w:rFonts w:ascii="Segoe UI" w:eastAsia="Times New Roman" w:hAnsi="Segoe UI" w:cs="Segoe UI"/>
          <w:b/>
          <w:bCs/>
          <w:color w:val="24292F"/>
        </w:rPr>
        <w:t xml:space="preserve">数据的重新分配</w:t>
      </w:r>
    </w:p>
    <w:p w14:paraId="04E4FE7F"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3.1.您可以重新分发数据，只要：</w:t>
      </w:r>
    </w:p>
    <w:p w14:paraId="6003F83F"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3.1.1.您在任何数据中包含您重新分发您随数据收到的所有信用或归属信息，并且您的条款要求任何下游接收者也这样做；和</w:t>
      </w:r>
    </w:p>
    <w:p w14:paraId="135765E0"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3.1.2.您将向其重新分发数据的每个接收者绑定到 C-UDA 的条款。</w:t>
      </w:r>
    </w:p>
    <w:p w14:paraId="1AEC05D0" w14:textId="77777777" w:rsidR="00E01B0C" w:rsidRPr="00E01B0C" w:rsidRDefault="00E01B0C" w:rsidP="00E01B0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E01B0C">
        <w:rPr>
          <w:rFonts w:ascii="Segoe UI" w:eastAsia="Times New Roman" w:hAnsi="Segoe UI" w:cs="Segoe UI"/>
          <w:b/>
          <w:bCs/>
          <w:color w:val="24292F"/>
        </w:rPr>
        <w:t xml:space="preserve">无保证，责任限制</w:t>
      </w:r>
    </w:p>
    <w:p w14:paraId="6BA7C252"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4.1.数据提供者不声明或保证其对数据拥有任何权利。</w:t>
      </w:r>
    </w:p>
    <w:p w14:paraId="1DD6A1C0"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4.2.数据按“原样”提供，不附带任何明示或暗示的保证或条件，包括但不限于对所有权、非侵权、适销性或特定用途</w:t>
      </w:r>
      <w:r xmlns:w="http://schemas.openxmlformats.org/wordprocessingml/2006/main" w:rsidRPr="00E01B0C">
        <w:rPr>
          <w:rFonts w:ascii="Segoe UI" w:eastAsia="Times New Roman" w:hAnsi="Segoe UI" w:cs="Segoe UI"/>
          <w:color w:val="24292F"/>
        </w:rPr>
        <w:lastRenderedPageBreak xmlns:w="http://schemas.openxmlformats.org/wordprocessingml/2006/main"/>
      </w:r>
      <w:r xmlns:w="http://schemas.openxmlformats.org/wordprocessingml/2006/main" w:rsidRPr="00E01B0C">
        <w:rPr>
          <w:rFonts w:ascii="Segoe UI" w:eastAsia="Times New Roman" w:hAnsi="Segoe UI" w:cs="Segoe UI"/>
          <w:color w:val="24292F"/>
        </w:rPr>
        <w:t xml:space="preserve">适用性的任何保证或条件。</w:t>
      </w:r>
    </w:p>
    <w:p w14:paraId="4E081432"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4.3.数据提供者或任何上游数据提供者均不对任何直接、间接、偶然、特殊、惩戒性或后果性损害（包括但不限于利润损失）承担任何责任，无论是基于何种责任理论，无论是在合同中，还是在合同中，严格责任，或侵权行为（包括疏忽或其他）以任何方式引起的数据或结果，即使被告知此类损害的可能性。</w:t>
      </w:r>
    </w:p>
    <w:p w14:paraId="26FBAD03" w14:textId="77777777" w:rsidR="00E01B0C" w:rsidRPr="00E01B0C" w:rsidRDefault="00E01B0C" w:rsidP="00E01B0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E01B0C">
        <w:rPr>
          <w:rFonts w:ascii="Segoe UI" w:eastAsia="Times New Roman" w:hAnsi="Segoe UI" w:cs="Segoe UI"/>
          <w:b/>
          <w:bCs/>
          <w:color w:val="24292F"/>
        </w:rPr>
        <w:t xml:space="preserve">定义</w:t>
      </w:r>
    </w:p>
    <w:p w14:paraId="202926AE"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5.1. “计算使用”是指使数据（单独或与其他材料一起）用于计算机分析所必需的活动。</w:t>
      </w:r>
    </w:p>
    <w:p w14:paraId="65BDABD6"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5.2.“数据”是指您根据 C-UDA 以修改或未修改的形式收到的材料，但不包括结果。</w:t>
      </w:r>
    </w:p>
    <w:p w14:paraId="38762DA6"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5.3. “数据提供者”是指您从中接收数据以及您与之签订 C-UDA 的来源。</w:t>
      </w:r>
    </w:p>
    <w:p w14:paraId="28C20B47"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5.4. “下游接收者”是指根据 C-UDA 直接或间接从您那里接收数据的任何人。</w:t>
      </w:r>
    </w:p>
    <w:p w14:paraId="373771B1"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5.5. “结果”是指您通过使用数据而开发或改进的任何内容，其中不包括超出使用所依据的数据的最低限度部分。结果可能包括报告或解释对数据进行的使用所必需的数据的最小部分，例如科学论文中的数字，但不包括更多。在数据上训练的人工智能模型（并且不包括超过最低限度的数据部分）是结果。</w:t>
      </w:r>
    </w:p>
    <w:p w14:paraId="65117767" w14:textId="77777777" w:rsidR="00E01B0C" w:rsidRPr="00E01B0C" w:rsidRDefault="00E01B0C" w:rsidP="00E01B0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E01B0C">
        <w:rPr>
          <w:rFonts w:ascii="Segoe UI" w:eastAsia="Times New Roman" w:hAnsi="Segoe UI" w:cs="Segoe UI"/>
          <w:color w:val="24292F"/>
        </w:rPr>
        <w:t xml:space="preserve">5.6. “上游数据提供者”是指数据提供者根据 C-UDA 的条款直接或间接接收到数据中包含的材料的一个或多个来源。</w:t>
      </w:r>
    </w:p>
    <w:p w14:paraId="47C03276"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9347D"/>
    <w:multiLevelType w:val="multilevel"/>
    <w:tmpl w:val="DDAE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29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0C"/>
    <w:rsid w:val="00E01B0C"/>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42F8C5"/>
  <w15:chartTrackingRefBased/>
  <w15:docId w15:val="{AC699B22-F38E-B249-A3CA-32B4329E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B0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1B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01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2023-03-16T08:32:00Z</dcterms:created>
  <dcterms:modified xsi:type="dcterms:W3CDTF">2023-03-16T08:32:00Z</dcterms:modified>
</cp:coreProperties>
</file>