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Times New Roman" w:cs="Times New Roman" w:eastAsia="Times New Roman" w:hAnsi="Times New Roman"/>
          <w:b/>
          <w:bCs/>
          <w:sz w:val="24"/>
          <w:szCs w:val="24"/>
          <w:u w:val="single"/>
        </w:rPr>
        <w:t xml:space="preserve">FUNDAMENTOS TEÓRICOS PARA EL MODELADO TÉRMICO TRANSITORIO UNIDIMENSIONAL DEL REVESTIMIENTO REFRACTARIO DE UNA OLLA DE ACERÍA</w:t>
      </w:r>
    </w:p>
    <w:p>
      <w:pPr>
        <w:spacing w:after="60" w:line="276"/>
        <w:jc w:val="center"/>
      </w:pPr>
      <w:r>
        <w:rPr>
          <w:rFonts w:ascii="Times New Roman" w:cs="Times New Roman" w:eastAsia="Times New Roman" w:hAnsi="Times New Roman"/>
          <w:b w:val="false"/>
          <w:bCs w:val="false"/>
          <w:i/>
          <w:iCs/>
          <w:sz w:val="24"/>
          <w:szCs w:val="24"/>
        </w:rPr>
        <w:t xml:space="preserve">Documento de estudio</w:t>
      </w:r>
    </w:p>
    <w:p>
      <w:pPr>
        <w:spacing w:after="60" w:line="276"/>
        <w:jc w:val="center"/>
      </w:pPr>
      <w:r>
        <w:rPr>
          <w:rFonts w:ascii="Times New Roman" w:cs="Times New Roman" w:eastAsia="Times New Roman" w:hAnsi="Times New Roman"/>
          <w:b w:val="false"/>
          <w:bCs w:val="false"/>
          <w:i w:val="false"/>
          <w:iCs w:val="false"/>
          <w:sz w:val="24"/>
          <w:szCs w:val="24"/>
        </w:rPr>
        <w:t xml:space="preserve">Rodrigo — Ingeniería en Metalurgia y Fundición</w:t>
      </w:r>
    </w:p>
    <w:p>
      <w:pPr>
        <w:spacing w:after="240" w:line="276"/>
        <w:jc w:val="center"/>
      </w:pPr>
      <w:r>
        <w:rPr>
          <w:rFonts w:ascii="Times New Roman" w:cs="Times New Roman" w:eastAsia="Times New Roman" w:hAnsi="Times New Roman"/>
          <w:b w:val="false"/>
          <w:bCs w:val="false"/>
          <w:i w:val="false"/>
          <w:iCs w:val="false"/>
          <w:sz w:val="24"/>
          <w:szCs w:val="24"/>
        </w:rPr>
        <w:t xml:space="preserve">Instituto Tecnológico de Saltillo · 17 de agosto de 2026</w:t>
      </w:r>
    </w:p>
    <w:p>
      <w:pPr>
        <w:spacing w:after="200" w:before="360"/>
        <w:jc w:val="center"/>
      </w:pPr>
      <w:r>
        <w:rPr>
          <w:rFonts w:ascii="Times New Roman" w:cs="Times New Roman" w:eastAsia="Times New Roman" w:hAnsi="Times New Roman"/>
          <w:b/>
          <w:bCs/>
          <w:sz w:val="24"/>
          <w:szCs w:val="24"/>
          <w:u w:val="single"/>
        </w:rPr>
        <w:t xml:space="preserve">CÓMO ESTÁ CONSTRUIDO ESTE DOCUMENTO Y CÓMO CONVIENE LEERLO</w:t>
      </w:r>
    </w:p>
    <w:p>
      <w:pPr>
        <w:spacing w:after="120" w:line="276"/>
        <w:jc w:val="both"/>
      </w:pPr>
      <w:r>
        <w:rPr>
          <w:rFonts w:ascii="Times New Roman" w:cs="Times New Roman" w:eastAsia="Times New Roman" w:hAnsi="Times New Roman"/>
          <w:b w:val="false"/>
          <w:bCs w:val="false"/>
          <w:i w:val="false"/>
          <w:iCs w:val="false"/>
          <w:sz w:val="24"/>
          <w:szCs w:val="24"/>
        </w:rPr>
        <w:t xml:space="preserve">Este documento reúne la teoría necesaria para construir, entender y defender un modelo térmico transitorio unidimensional del revestimiento de una olla de acería. Está escrito suponiendo que dominas los temas de tu carrera —solidificación, refractarios, procesos de fundición, materiales— pero que no has llevado un curso formal de transferencia de calor ni de métodos numéricos. Por eso cada concepto se define antes de usarse, incluso los que parecen obvios, y cada ecuación se deduce en lugar de aparecer de la nada.</w:t>
      </w:r>
    </w:p>
    <w:p>
      <w:pPr>
        <w:spacing w:after="120" w:line="276"/>
        <w:jc w:val="both"/>
      </w:pPr>
      <w:r>
        <w:rPr>
          <w:rFonts w:ascii="Times New Roman" w:cs="Times New Roman" w:eastAsia="Times New Roman" w:hAnsi="Times New Roman"/>
          <w:b w:val="false"/>
          <w:bCs w:val="false"/>
          <w:i w:val="false"/>
          <w:iCs w:val="false"/>
          <w:sz w:val="24"/>
          <w:szCs w:val="24"/>
        </w:rPr>
        <w:t xml:space="preserve">Conviene que sepas desde ahora que ya conoces buena parte de esta física, aunque con otro nombre. La regla de Chvorinov que usas para dimensionar mazarotas —el tiempo de solidificación proporcional al cuadrado del módulo— no es una fórmula empírica caída del cielo: es una consecuencia directa de la misma ecuación de conducción de calor que vas a resolver aquí, aplicada al molde en lugar de al refractario. En el capítulo 7 se muestra esa conexión explícitamente. La diferencia es que allá te interesaba cuánto tarda el metal en solidificar, y aquí te interesa cuánto tarda el refractario en calentarse.</w:t>
      </w:r>
    </w:p>
    <w:p>
      <w:pPr>
        <w:spacing w:after="100" w:before="240"/>
        <w:jc w:val="left"/>
      </w:pPr>
      <w:r>
        <w:rPr>
          <w:rFonts w:ascii="Times New Roman" w:cs="Times New Roman" w:eastAsia="Times New Roman" w:hAnsi="Times New Roman"/>
          <w:b/>
          <w:bCs/>
          <w:sz w:val="24"/>
          <w:szCs w:val="24"/>
        </w:rPr>
        <w:t xml:space="preserve">Estructura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Parte I. Fundamentos: </w:t>
      </w:r>
      <w:r>
        <w:rPr>
          <w:rFonts w:ascii="Times New Roman" w:cs="Times New Roman" w:eastAsia="Times New Roman" w:hAnsi="Times New Roman"/>
          <w:sz w:val="24"/>
          <w:szCs w:val="24"/>
        </w:rPr>
        <w:t xml:space="preserve">qué es un modelo térmico, las matemáticas mínimas, los tres mecanismos de transferencia de calor, las propiedades termofísicas y los números adimensionales. Es el vocabulario del resto del documento.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Parte II. La ecuación del calor: </w:t>
      </w:r>
      <w:r>
        <w:rPr>
          <w:rFonts w:ascii="Times New Roman" w:cs="Times New Roman" w:eastAsia="Times New Roman" w:hAnsi="Times New Roman"/>
          <w:sz w:val="24"/>
          <w:szCs w:val="24"/>
        </w:rPr>
        <w:t xml:space="preserve">de dónde sale, qué significa cada término, las soluciones analíticas que debes conocer de memoria y por qué el problema real no tiene solución analítica.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Parte III. Métodos numéricos: </w:t>
      </w:r>
      <w:r>
        <w:rPr>
          <w:rFonts w:ascii="Times New Roman" w:cs="Times New Roman" w:eastAsia="Times New Roman" w:hAnsi="Times New Roman"/>
          <w:sz w:val="24"/>
          <w:szCs w:val="24"/>
        </w:rPr>
        <w:t xml:space="preserve">cómo se convierte una ecuación diferencial en un programa: discretización, esquemas explícito e implícito, estabilidad, volumen finito, algoritmo de Thomas y verificación.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Parte IV. El proceso: </w:t>
      </w:r>
      <w:r>
        <w:rPr>
          <w:rFonts w:ascii="Times New Roman" w:cs="Times New Roman" w:eastAsia="Times New Roman" w:hAnsi="Times New Roman"/>
          <w:sz w:val="24"/>
          <w:szCs w:val="24"/>
        </w:rPr>
        <w:t xml:space="preserve">la olla, los refractarios, el ciclo térmico y todos los fenómenos físicos y termomecánicos involucrados: choque térmico, esfuerzo térmico, apertura de juntas, infiltración, desgaste y precalentamiento.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Parte V. Del modelo al entregable: </w:t>
      </w:r>
      <w:r>
        <w:rPr>
          <w:rFonts w:ascii="Times New Roman" w:cs="Times New Roman" w:eastAsia="Times New Roman" w:hAnsi="Times New Roman"/>
          <w:sz w:val="24"/>
          <w:szCs w:val="24"/>
        </w:rPr>
        <w:t xml:space="preserve">cómo se arma el programa, cómo se obtiene el tiempo mínimo de precalentamiento y qué limitaciones tiene el resultado.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Anexos: </w:t>
      </w:r>
      <w:r>
        <w:rPr>
          <w:rFonts w:ascii="Times New Roman" w:cs="Times New Roman" w:eastAsia="Times New Roman" w:hAnsi="Times New Roman"/>
          <w:sz w:val="24"/>
          <w:szCs w:val="24"/>
        </w:rPr>
        <w:t xml:space="preserve">nomenclatura completa, glosario de términos, caso numérico de referencia con todos los valores calculados, veinte preguntas de autoevaluación con respuestas y las referencias.</w:t>
      </w:r>
    </w:p>
    <w:p>
      <w:pPr>
        <w:spacing w:after="100" w:before="240"/>
        <w:jc w:val="left"/>
      </w:pPr>
      <w:r>
        <w:rPr>
          <w:rFonts w:ascii="Times New Roman" w:cs="Times New Roman" w:eastAsia="Times New Roman" w:hAnsi="Times New Roman"/>
          <w:b/>
          <w:bCs/>
          <w:sz w:val="24"/>
          <w:szCs w:val="24"/>
        </w:rPr>
        <w:t xml:space="preserve">Convenios</w:t>
      </w:r>
    </w:p>
    <w:p>
      <w:pPr>
        <w:spacing w:after="120" w:line="276"/>
        <w:jc w:val="both"/>
      </w:pPr>
      <w:r>
        <w:rPr>
          <w:rFonts w:ascii="Times New Roman" w:cs="Times New Roman" w:eastAsia="Times New Roman" w:hAnsi="Times New Roman"/>
          <w:b w:val="false"/>
          <w:bCs w:val="false"/>
          <w:i w:val="false"/>
          <w:iCs w:val="false"/>
          <w:sz w:val="24"/>
          <w:szCs w:val="24"/>
        </w:rPr>
        <w:t xml:space="preserve">Todas las ecuaciones están numeradas para poder referirse a ellas. Las definiciones aparecen en recuadro gris. Los ejemplos resueltos usan siempre el mismo caso de referencia —la olla descrita en el Anexo C— de modo que los números de un capítulo se puedan comparar con los de otro. Se usa el Sistema Internacional; cuando un dato se reporta habitualmente en otras unidades, se indica la conversión. Las temperaturas se expresan en grados Celsius salvo dentro de expresiones de radiación, donde obligatoriamente van en kelvin.</w:t>
      </w:r>
    </w:p>
    <w:p>
      <w:pPr>
        <w:pageBreakBefore/>
        <w:spacing w:after="200" w:before="400"/>
        <w:jc w:val="center"/>
      </w:pPr>
      <w:r>
        <w:rPr>
          <w:rFonts w:ascii="Times New Roman" w:cs="Times New Roman" w:eastAsia="Times New Roman" w:hAnsi="Times New Roman"/>
          <w:b/>
          <w:bCs/>
          <w:sz w:val="24"/>
          <w:szCs w:val="24"/>
          <w:u w:val="single"/>
        </w:rPr>
        <w:t xml:space="preserve">PARTE I. FUNDAMENTOS</w:t>
      </w:r>
    </w:p>
    <w:p>
      <w:pPr>
        <w:pageBreakBefore/>
        <w:spacing w:after="200" w:before="400"/>
        <w:jc w:val="center"/>
      </w:pPr>
      <w:r>
        <w:rPr>
          <w:rFonts w:ascii="Times New Roman" w:cs="Times New Roman" w:eastAsia="Times New Roman" w:hAnsi="Times New Roman"/>
          <w:b/>
          <w:bCs/>
          <w:sz w:val="24"/>
          <w:szCs w:val="24"/>
          <w:u w:val="single"/>
        </w:rPr>
        <w:t xml:space="preserve">CAPÍTULO 1. QUÉ SIGNIFICA EXACTAMENTE “MODELO TÉRMICO TRANSITORIO UNIDIMENSIONAL”</w:t>
      </w:r>
    </w:p>
    <w:p>
      <w:pPr>
        <w:spacing w:after="120" w:line="276"/>
        <w:jc w:val="both"/>
      </w:pPr>
      <w:r>
        <w:rPr>
          <w:rFonts w:ascii="Times New Roman" w:cs="Times New Roman" w:eastAsia="Times New Roman" w:hAnsi="Times New Roman"/>
          <w:b w:val="false"/>
          <w:bCs w:val="false"/>
          <w:i w:val="false"/>
          <w:iCs w:val="false"/>
          <w:sz w:val="24"/>
          <w:szCs w:val="24"/>
        </w:rPr>
        <w:t xml:space="preserve">El título del proyecto contiene cinco palabras técnicas que conviene desarmar una por una, porque cada una implica una decisión y una limitación.</w:t>
      </w:r>
    </w:p>
    <w:p>
      <w:pPr>
        <w:spacing w:after="100" w:before="240"/>
        <w:jc w:val="left"/>
      </w:pPr>
      <w:r>
        <w:rPr>
          <w:rFonts w:ascii="Times New Roman" w:cs="Times New Roman" w:eastAsia="Times New Roman" w:hAnsi="Times New Roman"/>
          <w:b/>
          <w:bCs/>
          <w:sz w:val="24"/>
          <w:szCs w:val="24"/>
        </w:rPr>
        <w:t xml:space="preserve">1.1 Modelo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Modelo físico-matemático. </w:t>
            </w:r>
            <w:r>
              <w:rPr>
                <w:rFonts w:ascii="Times New Roman" w:cs="Times New Roman" w:eastAsia="Times New Roman" w:hAnsi="Times New Roman"/>
                <w:sz w:val="22"/>
                <w:szCs w:val="22"/>
              </w:rPr>
              <w:t xml:space="preserve">representación de un sistema real mediante ecuaciones que expresan las leyes físicas que lo gobiernan, junto con los datos que describen ese sistema en particular. Un modelo no es la realidad: es una simplificación deliberada que conserva los fenómenos relevantes para una pregunta concreta y descarta los demás.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Esta última frase es la más importante del documento. Un modelo no se juzga por su realismo absoluto sino por su capacidad de responder la pregunta para la que se construyó. La pregunta de este proyecto es: ¿cuánto tiempo hay que precalentar una olla para que su revestimiento esté en condiciones de recibir acero? Todo lo que ayude a responderla se incluye; todo lo demás se descarta y se declara.</w:t>
      </w:r>
    </w:p>
    <w:p>
      <w:pPr>
        <w:spacing w:after="120" w:line="276"/>
        <w:jc w:val="both"/>
      </w:pPr>
      <w:r>
        <w:rPr>
          <w:rFonts w:ascii="Times New Roman" w:cs="Times New Roman" w:eastAsia="Times New Roman" w:hAnsi="Times New Roman"/>
          <w:b w:val="false"/>
          <w:bCs w:val="false"/>
          <w:i w:val="false"/>
          <w:iCs w:val="false"/>
          <w:sz w:val="24"/>
          <w:szCs w:val="24"/>
        </w:rPr>
        <w:t xml:space="preserve">La consecuencia práctica es que un modelo debe venir siempre acompañado de la lista de suposiciones que lo sostienen. Un resultado sin sus suposiciones no es un resultado científico, es una opinión con decimales.</w:t>
      </w:r>
    </w:p>
    <w:p>
      <w:pPr>
        <w:spacing w:after="100" w:before="240"/>
        <w:jc w:val="left"/>
      </w:pPr>
      <w:r>
        <w:rPr>
          <w:rFonts w:ascii="Times New Roman" w:cs="Times New Roman" w:eastAsia="Times New Roman" w:hAnsi="Times New Roman"/>
          <w:b/>
          <w:bCs/>
          <w:sz w:val="24"/>
          <w:szCs w:val="24"/>
        </w:rPr>
        <w:t xml:space="preserve">1.2 Térmico</w:t>
      </w:r>
    </w:p>
    <w:p>
      <w:pPr>
        <w:spacing w:after="120" w:line="276"/>
        <w:jc w:val="both"/>
      </w:pPr>
      <w:r>
        <w:rPr>
          <w:rFonts w:ascii="Times New Roman" w:cs="Times New Roman" w:eastAsia="Times New Roman" w:hAnsi="Times New Roman"/>
          <w:b w:val="false"/>
          <w:bCs w:val="false"/>
          <w:i w:val="false"/>
          <w:iCs w:val="false"/>
          <w:sz w:val="24"/>
          <w:szCs w:val="24"/>
        </w:rPr>
        <w:t xml:space="preserve">El modelo resuelve el campo de temperatura. No resuelve el flujo del acero líquido, ni la química de la escoria, ni el estado de esfuerzos del refractario. Esos fenómenos aparecen únicamente como condiciones de frontera, es decir, como información que entra por los bordes del dominio, o como criterios que se aplican después sobre el campo de temperatura ya calculado.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Temperatura. </w:t>
            </w:r>
            <w:r>
              <w:rPr>
                <w:rFonts w:ascii="Times New Roman" w:cs="Times New Roman" w:eastAsia="Times New Roman" w:hAnsi="Times New Roman"/>
                <w:sz w:val="22"/>
                <w:szCs w:val="22"/>
              </w:rPr>
              <w:t xml:space="preserve">medida del nivel de agitación térmica de la materia; es la variable que determina la dirección espontánea del flujo de calor, que siempre va de mayor a menor temperatura. Es una propiedad intensiva: no depende de la cantidad de materia.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Calor. </w:t>
            </w:r>
            <w:r>
              <w:rPr>
                <w:rFonts w:ascii="Times New Roman" w:cs="Times New Roman" w:eastAsia="Times New Roman" w:hAnsi="Times New Roman"/>
                <w:sz w:val="22"/>
                <w:szCs w:val="22"/>
              </w:rPr>
              <w:t xml:space="preserve">energía en tránsito debida exclusivamente a una diferencia de temperatura. No es una propiedad que un cuerpo “tenga”: un cuerpo tiene energía interna; el calor es el mecanismo por el que esa energía cruza una frontera. Se mide en joules (J); por unidad de tiempo, en watts (W = J/s).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Energía interna. </w:t>
            </w:r>
            <w:r>
              <w:rPr>
                <w:rFonts w:ascii="Times New Roman" w:cs="Times New Roman" w:eastAsia="Times New Roman" w:hAnsi="Times New Roman"/>
                <w:sz w:val="22"/>
                <w:szCs w:val="22"/>
              </w:rPr>
              <w:t xml:space="preserve">energía almacenada en la materia por la agitación y las interacciones de sus átomos. Para un sólido sin cambio de fase, su variación es ΔU = m·cp·ΔT. Es lo que el refractario “gana” durante el precalentamiento y “devuelve” al acero después.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distinción entre calor y energía interna importa para el proyecto: durante el precalentamiento el quemador entrega calor a la cara caliente; parte de ese calor se almacena como energía interna del refractario y parte se pierde al ambiente por la cara fría. El tiempo mínimo de precalentamiento es, en el fondo, el tiempo que toma acumular suficiente energía interna en el lugar correcto del revestimiento.</w:t>
      </w:r>
    </w:p>
    <w:p>
      <w:pPr>
        <w:spacing w:after="100" w:before="240"/>
        <w:jc w:val="left"/>
      </w:pPr>
      <w:r>
        <w:rPr>
          <w:rFonts w:ascii="Times New Roman" w:cs="Times New Roman" w:eastAsia="Times New Roman" w:hAnsi="Times New Roman"/>
          <w:b/>
          <w:bCs/>
          <w:sz w:val="24"/>
          <w:szCs w:val="24"/>
        </w:rPr>
        <w:t xml:space="preserve">1.3 Transitorio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Régimen transitorio (o no estacionario). </w:t>
            </w:r>
            <w:r>
              <w:rPr>
                <w:rFonts w:ascii="Times New Roman" w:cs="Times New Roman" w:eastAsia="Times New Roman" w:hAnsi="Times New Roman"/>
                <w:sz w:val="22"/>
                <w:szCs w:val="22"/>
              </w:rPr>
              <w:t xml:space="preserve">aquel en el que la temperatura en un punto cambia con el tiempo: T = T(x, t), con ∂T/∂t ≠ 0. Físicamente significa que el cuerpo está almacenando o liberando energía interna.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Régimen estacionario (o permanente). </w:t>
            </w:r>
            <w:r>
              <w:rPr>
                <w:rFonts w:ascii="Times New Roman" w:cs="Times New Roman" w:eastAsia="Times New Roman" w:hAnsi="Times New Roman"/>
                <w:sz w:val="22"/>
                <w:szCs w:val="22"/>
              </w:rPr>
              <w:t xml:space="preserve">aquel en el que la temperatura en cada punto ya no cambia con el tiempo: T = T(x), con ∂T/∂t = 0. Cuidado con el error frecuente: estacionario no significa que no haya flujo de calor, sino que todo el calor que entra por un lado sale por el otro, sin acumulación.</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olla vive permanentemente en régimen transitorio. En el capítulo 5 se calcula el tiempo característico de su revestimiento y resulta del orden de decenas de horas, mientras que ninguna etapa del ciclo dura más de una o dos. El estacionario sirve, aun así, como caso de verificación del programa y como cota superior del perfil, y por eso se estudia en el capítulo 7.</w:t>
      </w:r>
    </w:p>
    <w:p>
      <w:pPr>
        <w:spacing w:after="100" w:before="240"/>
        <w:jc w:val="left"/>
      </w:pPr>
      <w:r>
        <w:rPr>
          <w:rFonts w:ascii="Times New Roman" w:cs="Times New Roman" w:eastAsia="Times New Roman" w:hAnsi="Times New Roman"/>
          <w:b/>
          <w:bCs/>
          <w:sz w:val="24"/>
          <w:szCs w:val="24"/>
        </w:rPr>
        <w:t xml:space="preserve">1.4 Unidimensional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Modelo unidimensional. </w:t>
            </w:r>
            <w:r>
              <w:rPr>
                <w:rFonts w:ascii="Times New Roman" w:cs="Times New Roman" w:eastAsia="Times New Roman" w:hAnsi="Times New Roman"/>
                <w:sz w:val="22"/>
                <w:szCs w:val="22"/>
              </w:rPr>
              <w:t xml:space="preserve">aquel en el que se supone que la temperatura varía apreciablemente en una sola dirección del espacio y se desprecia su variación en las otras dos. No significa que el calor no fluya en otras direcciones: significa que se decide no representarlo.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En la pared de la olla la dirección relevante es la radial, del interior hacia el exterior. La justificación es geométrica: el espesor del revestimiento (del orden de 0.25 m) es mucho menor que la altura (3 m) y que el radio (1.3 m), de modo que en la zona media de la pared el calor fluye prácticamente en línea recta hacia afuera. La suposición falla en tres lugares: el fondo, donde la geometría cambia; la esquina entre pared y fondo, donde el flujo es claramente bidimensional; y la línea de escoria, donde el material y las condiciones son distintos. El modelo 1D es válido para la pared a media altura y debe presentarse así.</w:t>
      </w:r>
    </w:p>
    <w:p>
      <w:pPr>
        <w:spacing w:after="120" w:line="276"/>
        <w:jc w:val="both"/>
      </w:pPr>
      <w:r>
        <w:rPr>
          <w:rFonts w:ascii="Times New Roman" w:cs="Times New Roman" w:eastAsia="Times New Roman" w:hAnsi="Times New Roman"/>
          <w:b w:val="false"/>
          <w:bCs w:val="false"/>
          <w:i w:val="false"/>
          <w:iCs w:val="false"/>
          <w:sz w:val="24"/>
          <w:szCs w:val="24"/>
        </w:rPr>
        <w:t xml:space="preserve">Fredman, Torrkulla y Saxén (1999) construyeron un modelo bidimensional de olla validado en planta y sus resultados permiten acotar cuánto se pierde al trabajar en una dimensión; ese trabajo es la referencia que se cita para justificar el alcance.</w:t>
      </w:r>
    </w:p>
    <w:p>
      <w:pPr>
        <w:spacing w:after="100" w:before="240"/>
        <w:jc w:val="left"/>
      </w:pPr>
      <w:r>
        <w:rPr>
          <w:rFonts w:ascii="Times New Roman" w:cs="Times New Roman" w:eastAsia="Times New Roman" w:hAnsi="Times New Roman"/>
          <w:b/>
          <w:bCs/>
          <w:sz w:val="24"/>
          <w:szCs w:val="24"/>
        </w:rPr>
        <w:t xml:space="preserve">1.5 Perfil térmico, campo, dominio y frontera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Campo de temperatura. </w:t>
            </w:r>
            <w:r>
              <w:rPr>
                <w:rFonts w:ascii="Times New Roman" w:cs="Times New Roman" w:eastAsia="Times New Roman" w:hAnsi="Times New Roman"/>
                <w:sz w:val="22"/>
                <w:szCs w:val="22"/>
              </w:rPr>
              <w:t xml:space="preserve">función que asigna una temperatura a cada punto del cuerpo y a cada instante. En este modelo, T(x, t).</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Perfil térmico. </w:t>
            </w:r>
            <w:r>
              <w:rPr>
                <w:rFonts w:ascii="Times New Roman" w:cs="Times New Roman" w:eastAsia="Times New Roman" w:hAnsi="Times New Roman"/>
                <w:sz w:val="22"/>
                <w:szCs w:val="22"/>
              </w:rPr>
              <w:t xml:space="preserve">la curva de temperatura contra posición en un instante determinado, es decir, una “fotografía” del campo. Las tres curvas que pide el proyecto —transporte, inicio y fin de precalentamiento— son tres perfiles del mismo campo en tres instantes distintos.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Dominio. </w:t>
            </w:r>
            <w:r>
              <w:rPr>
                <w:rFonts w:ascii="Times New Roman" w:cs="Times New Roman" w:eastAsia="Times New Roman" w:hAnsi="Times New Roman"/>
                <w:sz w:val="22"/>
                <w:szCs w:val="22"/>
              </w:rPr>
              <w:t xml:space="preserve">la región del espacio donde se resuelve la ecuación. Aquí es el segmento que va de la cara caliente del refractario a la cara exterior de la coraza, con un espesor total del orden de 0.25 m.</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Frontera. </w:t>
            </w:r>
            <w:r>
              <w:rPr>
                <w:rFonts w:ascii="Times New Roman" w:cs="Times New Roman" w:eastAsia="Times New Roman" w:hAnsi="Times New Roman"/>
                <w:sz w:val="22"/>
                <w:szCs w:val="22"/>
              </w:rPr>
              <w:t xml:space="preserve">los extremos del dominio. Este problema tiene dos: la cara caliente y la cara fría. Lo que ocurre en ellas no lo calcula el modelo; se le tiene que informar.</w:t>
            </w:r>
          </w:p>
        </w:tc>
      </w:tr>
    </w:tbl>
    <w:p>
      <w:pPr>
        <w:spacing w:after="100" w:before="240"/>
        <w:jc w:val="left"/>
      </w:pPr>
      <w:r>
        <w:rPr>
          <w:rFonts w:ascii="Times New Roman" w:cs="Times New Roman" w:eastAsia="Times New Roman" w:hAnsi="Times New Roman"/>
          <w:b/>
          <w:bCs/>
          <w:sz w:val="24"/>
          <w:szCs w:val="24"/>
        </w:rPr>
        <w:t xml:space="preserve">1.6 Qué hace falta para que el problema esté bien planteado</w:t>
      </w:r>
    </w:p>
    <w:p>
      <w:pPr>
        <w:spacing w:after="120" w:line="276"/>
        <w:jc w:val="both"/>
      </w:pPr>
      <w:r>
        <w:rPr>
          <w:rFonts w:ascii="Times New Roman" w:cs="Times New Roman" w:eastAsia="Times New Roman" w:hAnsi="Times New Roman"/>
          <w:b w:val="false"/>
          <w:bCs w:val="false"/>
          <w:i w:val="false"/>
          <w:iCs w:val="false"/>
          <w:sz w:val="24"/>
          <w:szCs w:val="24"/>
        </w:rPr>
        <w:t xml:space="preserve">Un problema de conducción transitoria unidimensional queda completamente determinado cuando se especifican tres cosas, ni una más ni una menos: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ecuación diferencial: </w:t>
      </w:r>
      <w:r>
        <w:rPr>
          <w:rFonts w:ascii="Times New Roman" w:cs="Times New Roman" w:eastAsia="Times New Roman" w:hAnsi="Times New Roman"/>
          <w:sz w:val="24"/>
          <w:szCs w:val="24"/>
        </w:rPr>
        <w:t xml:space="preserve">que expresa la conservación de la energía en el interior del dominio (capítulo 6).</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Una condición inicial: </w:t>
      </w:r>
      <w:r>
        <w:rPr>
          <w:rFonts w:ascii="Times New Roman" w:cs="Times New Roman" w:eastAsia="Times New Roman" w:hAnsi="Times New Roman"/>
          <w:sz w:val="24"/>
          <w:szCs w:val="24"/>
        </w:rPr>
        <w:t xml:space="preserve">el perfil de temperatura en el instante en que arranca el cálculo, T(x, 0). Es un dato, no un resultado.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Dos condiciones de frontera: </w:t>
      </w:r>
      <w:r>
        <w:rPr>
          <w:rFonts w:ascii="Times New Roman" w:cs="Times New Roman" w:eastAsia="Times New Roman" w:hAnsi="Times New Roman"/>
          <w:sz w:val="24"/>
          <w:szCs w:val="24"/>
        </w:rPr>
        <w:t xml:space="preserve">una en cada extremo del dominio, para todo instante de tiempo (sección 6.6).</w:t>
      </w:r>
    </w:p>
    <w:p>
      <w:pPr>
        <w:spacing w:after="120" w:line="276"/>
        <w:jc w:val="both"/>
      </w:pPr>
      <w:r>
        <w:rPr>
          <w:rFonts w:ascii="Times New Roman" w:cs="Times New Roman" w:eastAsia="Times New Roman" w:hAnsi="Times New Roman"/>
          <w:b w:val="false"/>
          <w:bCs w:val="false"/>
          <w:i w:val="false"/>
          <w:iCs w:val="false"/>
          <w:sz w:val="24"/>
          <w:szCs w:val="24"/>
        </w:rPr>
        <w:t xml:space="preserve">Si falta alguna, el problema no tiene solución única. Si sobra, el problema es inconsistente. Esta es la razón por la cual la lista de datos requeridos del proyecto está dominada por información de frontera: temperaturas del acero, coeficientes de película, datos del quemador, temperatura ambiente.</w:t>
      </w:r>
    </w:p>
    <w:p>
      <w:pPr>
        <w:pageBreakBefore/>
        <w:spacing w:after="200" w:before="400"/>
        <w:jc w:val="center"/>
      </w:pPr>
      <w:r>
        <w:rPr>
          <w:rFonts w:ascii="Times New Roman" w:cs="Times New Roman" w:eastAsia="Times New Roman" w:hAnsi="Times New Roman"/>
          <w:b/>
          <w:bCs/>
          <w:sz w:val="24"/>
          <w:szCs w:val="24"/>
          <w:u w:val="single"/>
        </w:rPr>
        <w:t xml:space="preserve">CAPÍTULO 2. HERRAMIENTAS MATEMÁTICAS MÍNIMAS</w:t>
      </w:r>
    </w:p>
    <w:p>
      <w:pPr>
        <w:spacing w:after="120" w:line="276"/>
        <w:jc w:val="both"/>
      </w:pPr>
      <w:r>
        <w:rPr>
          <w:rFonts w:ascii="Times New Roman" w:cs="Times New Roman" w:eastAsia="Times New Roman" w:hAnsi="Times New Roman"/>
          <w:b w:val="false"/>
          <w:bCs w:val="false"/>
          <w:i w:val="false"/>
          <w:iCs w:val="false"/>
          <w:sz w:val="24"/>
          <w:szCs w:val="24"/>
        </w:rPr>
        <w:t xml:space="preserve">Este capítulo cubre lo estrictamente necesario para leer las ecuaciones del documento. No pretende sustituir un curso de cálculo, sino dar el significado físico de cada símbolo para que ninguna expresión resulte opaca.</w:t>
      </w:r>
    </w:p>
    <w:p>
      <w:pPr>
        <w:spacing w:after="100" w:before="240"/>
        <w:jc w:val="left"/>
      </w:pPr>
      <w:r>
        <w:rPr>
          <w:rFonts w:ascii="Times New Roman" w:cs="Times New Roman" w:eastAsia="Times New Roman" w:hAnsi="Times New Roman"/>
          <w:b/>
          <w:bCs/>
          <w:sz w:val="24"/>
          <w:szCs w:val="24"/>
        </w:rPr>
        <w:t xml:space="preserve">2.1 Funciones de varias variables</w:t>
      </w:r>
    </w:p>
    <w:p>
      <w:pPr>
        <w:spacing w:after="120" w:line="276"/>
        <w:jc w:val="both"/>
      </w:pPr>
      <w:r>
        <w:rPr>
          <w:rFonts w:ascii="Times New Roman" w:cs="Times New Roman" w:eastAsia="Times New Roman" w:hAnsi="Times New Roman"/>
          <w:b w:val="false"/>
          <w:bCs w:val="false"/>
          <w:i w:val="false"/>
          <w:iCs w:val="false"/>
          <w:sz w:val="24"/>
          <w:szCs w:val="24"/>
        </w:rPr>
        <w:t xml:space="preserve">Una función ordinaria, como el tiempo de solidificación en función del módulo, asocia un número a otro número. La temperatura del revestimiento, en cambio, depende de dos cosas a la vez: de dónde se mida y de cuándo se mida. Se escribe T(x, t) y se lee “la temperatura en la posición x en el instante t”. Gráficamente es una superficie, aunque casi siempre se dibuja por rebanadas: fijando t se obtiene un perfil (temperatura contra posición) y fijando x se obtiene una historia térmica (temperatura contra tiempo). El entregable del proyecto son perfiles; la validación contra termopares en la coraza son historias térmicas.</w:t>
      </w:r>
    </w:p>
    <w:p>
      <w:pPr>
        <w:spacing w:after="100" w:before="240"/>
        <w:jc w:val="left"/>
      </w:pPr>
      <w:r>
        <w:rPr>
          <w:rFonts w:ascii="Times New Roman" w:cs="Times New Roman" w:eastAsia="Times New Roman" w:hAnsi="Times New Roman"/>
          <w:b/>
          <w:bCs/>
          <w:sz w:val="24"/>
          <w:szCs w:val="24"/>
        </w:rPr>
        <w:t xml:space="preserve">2.2 Derivada parcial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Derivada parcial. </w:t>
            </w:r>
            <w:r>
              <w:rPr>
                <w:rFonts w:ascii="Times New Roman" w:cs="Times New Roman" w:eastAsia="Times New Roman" w:hAnsi="Times New Roman"/>
                <w:sz w:val="22"/>
                <w:szCs w:val="22"/>
              </w:rPr>
              <w:t xml:space="preserve">la razón de cambio de una función de varias variables respecto a una de ellas, manteniendo las demás constantes. Se escribe con el símbolo ∂ en lugar de d para recordar que las otras variables están congeladas.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Hay dos derivadas parciales en este problema y ambas tienen significado físico directo: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∂T/∂x: </w:t>
      </w:r>
      <w:r>
        <w:rPr>
          <w:rFonts w:ascii="Times New Roman" w:cs="Times New Roman" w:eastAsia="Times New Roman" w:hAnsi="Times New Roman"/>
          <w:sz w:val="24"/>
          <w:szCs w:val="24"/>
        </w:rPr>
        <w:t xml:space="preserve">cuánto cambia la temperatura al avanzar un metro en la dirección x, en un instante congelado. Se mide en K/m o °C/m. Es el gradiente de temperatura, y es lo que empuja al calor: sin gradiente no hay conducción. En la olla llena, con 1574 °C en la cara caliente y 302 °C en la coraza a lo largo de 0.265 m, el gradiente promedio es de unos 4800 °C/m.</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∂T/∂t: </w:t>
      </w:r>
      <w:r>
        <w:rPr>
          <w:rFonts w:ascii="Times New Roman" w:cs="Times New Roman" w:eastAsia="Times New Roman" w:hAnsi="Times New Roman"/>
          <w:sz w:val="24"/>
          <w:szCs w:val="24"/>
        </w:rPr>
        <w:t xml:space="preserve">cuánto cambia la temperatura en un punto fijo al pasar un segundo. Se mide en K/s. Es la velocidad de calentamiento o enfriamiento del material en ese punto. Multiplicada por ρ·cp da la potencia que se está almacenando por unidad de volumen.</w:t>
      </w:r>
    </w:p>
    <w:p>
      <w:pPr>
        <w:spacing w:after="100" w:before="240"/>
        <w:jc w:val="left"/>
      </w:pPr>
      <w:r>
        <w:rPr>
          <w:rFonts w:ascii="Times New Roman" w:cs="Times New Roman" w:eastAsia="Times New Roman" w:hAnsi="Times New Roman"/>
          <w:b/>
          <w:bCs/>
          <w:sz w:val="24"/>
          <w:szCs w:val="24"/>
        </w:rPr>
        <w:t xml:space="preserve">2.3 El signo menos de la ley de Fourier</w:t>
      </w:r>
    </w:p>
    <w:p>
      <w:pPr>
        <w:spacing w:after="120" w:line="276"/>
        <w:jc w:val="both"/>
      </w:pPr>
      <w:r>
        <w:rPr>
          <w:rFonts w:ascii="Times New Roman" w:cs="Times New Roman" w:eastAsia="Times New Roman" w:hAnsi="Times New Roman"/>
          <w:b w:val="false"/>
          <w:bCs w:val="false"/>
          <w:i w:val="false"/>
          <w:iCs w:val="false"/>
          <w:sz w:val="24"/>
          <w:szCs w:val="24"/>
        </w:rPr>
        <w:t xml:space="preserve">El calor fluye de caliente a frío, es decir, en el sentido en que la temperatura disminuye. Si la temperatura crece con x, el gradiente ∂T/∂x es positivo y el calor va hacia las x decrecientes, o sea en sentido negativo. Para que el flujo salga con el signo correcto se escribe la ley de Fourier con un signo menos. No es un capricho de notación: es la segunda ley de la termodinámica escrita en forma diferencial.</w:t>
      </w:r>
    </w:p>
    <w:p>
      <w:pPr>
        <w:spacing w:after="100" w:before="240"/>
        <w:jc w:val="left"/>
      </w:pPr>
      <w:r>
        <w:rPr>
          <w:rFonts w:ascii="Times New Roman" w:cs="Times New Roman" w:eastAsia="Times New Roman" w:hAnsi="Times New Roman"/>
          <w:b/>
          <w:bCs/>
          <w:sz w:val="24"/>
          <w:szCs w:val="24"/>
        </w:rPr>
        <w:t xml:space="preserve">2.4 Segunda derivada y por qué la ecuación del calor tiene la forma que tiene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Segunda derivada ∂²T/∂x². </w:t>
            </w:r>
            <w:r>
              <w:rPr>
                <w:rFonts w:ascii="Times New Roman" w:cs="Times New Roman" w:eastAsia="Times New Roman" w:hAnsi="Times New Roman"/>
                <w:sz w:val="22"/>
                <w:szCs w:val="22"/>
              </w:rPr>
              <w:t xml:space="preserve">la derivada de la derivada; mide la curvatura del perfil de temperatura. Si es positiva, el perfil es cóncavo hacia arriba (forma de valle); si es negativa, cóncavo hacia abajo (forma de loma).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Este es el concepto más útil para entender intuitivamente todo el modelo. La ecuación del calor en su forma más simple dice:</w:t>
      </w:r>
    </w:p>
    <w:p>
      <w:pPr>
        <w:spacing w:after="140" w:before="140"/>
        <w:jc w:val="center"/>
      </w:pPr>
      <w:r>
        <w:rPr>
          <w:rFonts w:ascii="Times New Roman" w:cs="Times New Roman" w:eastAsia="Times New Roman" w:hAnsi="Times New Roman"/>
          <w:i/>
          <w:iCs/>
          <w:sz w:val="24"/>
          <w:szCs w:val="24"/>
        </w:rPr>
        <w:t xml:space="preserve">∂T/∂t = α · ∂²T/∂x²</w:t>
      </w:r>
      <w:r>
        <w:rPr>
          <w:rFonts w:ascii="Times New Roman" w:cs="Times New Roman" w:eastAsia="Times New Roman" w:hAnsi="Times New Roman"/>
          <w:sz w:val="24"/>
          <w:szCs w:val="24"/>
        </w:rPr>
        <w:t xml:space="preserve">   (1)</w:t>
      </w:r>
    </w:p>
    <w:p>
      <w:pPr>
        <w:spacing w:after="120" w:line="276"/>
        <w:jc w:val="both"/>
      </w:pPr>
      <w:r>
        <w:rPr>
          <w:rFonts w:ascii="Times New Roman" w:cs="Times New Roman" w:eastAsia="Times New Roman" w:hAnsi="Times New Roman"/>
          <w:b w:val="false"/>
          <w:bCs w:val="false"/>
          <w:i w:val="false"/>
          <w:iCs w:val="false"/>
          <w:sz w:val="24"/>
          <w:szCs w:val="24"/>
        </w:rPr>
        <w:t xml:space="preserve">En palabras: un punto se calienta si su perfil de temperatura local tiene forma de valle, y se enfría si tiene forma de loma. Y tiene sentido: si un punto está más frío que el promedio de sus vecinos —valle—, recibe más calor del que entrega y se calienta. Si está más caliente que sus vecinos —loma—, entrega más del que recibe y se enfría.</w:t>
      </w:r>
    </w:p>
    <w:p>
      <w:pPr>
        <w:spacing w:after="120" w:line="276"/>
        <w:jc w:val="both"/>
      </w:pPr>
      <w:r>
        <w:rPr>
          <w:rFonts w:ascii="Times New Roman" w:cs="Times New Roman" w:eastAsia="Times New Roman" w:hAnsi="Times New Roman"/>
          <w:b w:val="false"/>
          <w:bCs w:val="false"/>
          <w:i w:val="false"/>
          <w:iCs w:val="false"/>
          <w:sz w:val="24"/>
          <w:szCs w:val="24"/>
        </w:rPr>
        <w:t xml:space="preserve">Esta lectura explica de inmediato el fenómeno más llamativo de las curvas de referencia del proyecto. Al inicio del precalentamiento, el perfil tiene un máximo interior: la temperatura sube desde la cara fría, alcanza un pico dentro del refractario y vuelve a bajar hacia la cara caliente. En ese pico el perfil es una loma, así que ese punto se está enfriando; y en la cara caliente, que quedó por debajo del interior, el material se enfría todavía más rápido porque además radia al ambiente. El máximo interior es la firma inequívoca de una olla que fue vaciada y está perdiendo calor por su superficie más rápido de lo que el interior alcanza a reponer.</w:t>
      </w:r>
    </w:p>
    <w:p>
      <w:pPr>
        <w:spacing w:after="100" w:before="240"/>
        <w:jc w:val="left"/>
      </w:pPr>
      <w:r>
        <w:rPr>
          <w:rFonts w:ascii="Times New Roman" w:cs="Times New Roman" w:eastAsia="Times New Roman" w:hAnsi="Times New Roman"/>
          <w:b/>
          <w:bCs/>
          <w:sz w:val="24"/>
          <w:szCs w:val="24"/>
        </w:rPr>
        <w:t xml:space="preserve">2.5 Ecuación diferencial parcial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Ecuación diferencial parcial (EDP). </w:t>
            </w:r>
            <w:r>
              <w:rPr>
                <w:rFonts w:ascii="Times New Roman" w:cs="Times New Roman" w:eastAsia="Times New Roman" w:hAnsi="Times New Roman"/>
                <w:sz w:val="22"/>
                <w:szCs w:val="22"/>
              </w:rPr>
              <w:t xml:space="preserve">ecuación que relaciona una función desconocida de varias variables con sus derivadas parciales. Resolverla significa encontrar la función —aquí, el campo T(x, t)— que la satisface junto con la condición inicial y las condiciones de frontera.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ecuación del calor pertenece a la familia de las EDP parabólicas, que son las que describen procesos de difusión: propagación de calor, de masa, de cantidad de movimiento. Una característica de esta familia es que las perturbaciones se suavizan con el tiempo: un pico agudo de temperatura se redondea y se dispersa. Por eso el perfil de una olla nunca tiene esquinas dentro de un mismo material, aunque sí tiene quiebres de pendiente en las interfaces entre materiales distintos, como se ve en las gráficas de referencia.</w:t>
      </w:r>
    </w:p>
    <w:p>
      <w:pPr>
        <w:spacing w:after="100" w:before="240"/>
        <w:jc w:val="left"/>
      </w:pPr>
      <w:r>
        <w:rPr>
          <w:rFonts w:ascii="Times New Roman" w:cs="Times New Roman" w:eastAsia="Times New Roman" w:hAnsi="Times New Roman"/>
          <w:b/>
          <w:bCs/>
          <w:sz w:val="24"/>
          <w:szCs w:val="24"/>
        </w:rPr>
        <w:t xml:space="preserve">2.6 La función error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Función error, erf(z). </w:t>
            </w:r>
            <w:r>
              <w:rPr>
                <w:rFonts w:ascii="Times New Roman" w:cs="Times New Roman" w:eastAsia="Times New Roman" w:hAnsi="Times New Roman"/>
                <w:sz w:val="22"/>
                <w:szCs w:val="22"/>
              </w:rPr>
              <w:t xml:space="preserve">función especial definida como la integral de una campana de Gauss, que aparece en la solución analítica de la conducción en un sólido semiinfinito. Vale 0 en z = 0, crece rápido y se acerca a 1 para z mayor que 2. No se calcula a mano: se busca en tabla o se llama con math.erf en Python.</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1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z</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erf(z)</w:t>
            </w:r>
          </w:p>
        </w:tc>
        <w:tc>
          <w:tcPr>
            <w:tcW w:type="pct" w:w="7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Interpretación en el problema térmico</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0.000</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la superficie: la temperatura es la impuesta</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0.5</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0.520</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punto ha recorrido la mitad del cambio de temperatura</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0.843</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punto ya sintió el 84 % del cambio</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0.966</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Prácticamente calentado</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2.0</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0.995</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 práctica de la penetración térmica</w:t>
            </w:r>
          </w:p>
        </w:tc>
      </w:tr>
      <w:tr>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1.000</w:t>
            </w:r>
          </w:p>
        </w:tc>
        <w:tc>
          <w:tcPr>
            <w:tcW w:type="pct" w:w="7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punto no se ha enterado del cambio</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2.7 Sistemas de ecuaciones lineales y matrices tridiagonales</w:t>
      </w:r>
    </w:p>
    <w:p>
      <w:pPr>
        <w:spacing w:after="120" w:line="276"/>
        <w:jc w:val="both"/>
      </w:pPr>
      <w:r>
        <w:rPr>
          <w:rFonts w:ascii="Times New Roman" w:cs="Times New Roman" w:eastAsia="Times New Roman" w:hAnsi="Times New Roman"/>
          <w:b w:val="false"/>
          <w:bCs w:val="false"/>
          <w:i w:val="false"/>
          <w:iCs w:val="false"/>
          <w:sz w:val="24"/>
          <w:szCs w:val="24"/>
        </w:rPr>
        <w:t xml:space="preserve">Al discretizar el problema, la temperatura de cada nodo queda relacionada con la de sus dos vecinos. Con cincuenta nodos se obtienen cincuenta ecuaciones con cincuenta incógnitas, pero cada ecuación involucra solo tres incógnitas. Un sistema con esa estructura se llama tridiagonal y se resuelve con un algoritmo específico, mucho más rápido que la eliminación gaussiana general (capítulo 10). No hace falta saber álgebra lineal avanzada: basta entender la estructura.</w:t>
      </w:r>
    </w:p>
    <w:p>
      <w:pPr>
        <w:spacing w:after="100" w:before="240"/>
        <w:jc w:val="left"/>
      </w:pPr>
      <w:r>
        <w:rPr>
          <w:rFonts w:ascii="Times New Roman" w:cs="Times New Roman" w:eastAsia="Times New Roman" w:hAnsi="Times New Roman"/>
          <w:b/>
          <w:bCs/>
          <w:sz w:val="24"/>
          <w:szCs w:val="24"/>
        </w:rPr>
        <w:t xml:space="preserve">2.8 Unidades y análisis dimensional como herramienta de verificación</w:t>
      </w:r>
    </w:p>
    <w:p>
      <w:pPr>
        <w:spacing w:after="120" w:line="276"/>
        <w:jc w:val="both"/>
      </w:pPr>
      <w:r>
        <w:rPr>
          <w:rFonts w:ascii="Times New Roman" w:cs="Times New Roman" w:eastAsia="Times New Roman" w:hAnsi="Times New Roman"/>
          <w:b w:val="false"/>
          <w:bCs w:val="false"/>
          <w:i w:val="false"/>
          <w:iCs w:val="false"/>
          <w:sz w:val="24"/>
          <w:szCs w:val="24"/>
        </w:rPr>
        <w:t xml:space="preserve">Toda ecuación física debe ser dimensionalmente homogénea: los dos lados tienen las mismas unidades. Esta es la verificación más barata y más ignorada. Antes de programar cualquier expresión conviene comprobar sus unidades; la mayoría de los errores de tecleo se detectan así.</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Magnitud</w:t>
            </w:r>
          </w:p>
        </w:tc>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Unidad SI</w:t>
            </w:r>
          </w:p>
        </w:tc>
        <w:tc>
          <w:tcPr>
            <w:tcW w:type="pct" w:w="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Equivalencias y órdenes de magnitud</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 (o °C)</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T[K] = T[°C] + 273.15. En radiación siempre kelvin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 energía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kWh = 3.6 MJ</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Potencia / flujo de calor</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W = 1 J/s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Flujo de calor por unidad de área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la cara caliente de la olla llena: ≈ 6400 W/m²</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Flujo por unidad de longitud</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Útil en geometría cilíndrica: ≈ 52 000 W/m</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térmica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W/(m·K)</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Aislante 0.1; refractario 1–10; acero 30–50; cobre 400</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Densidad</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ρ</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kg/m³</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Aislante 350; refractario 2500–3000; acero 7850</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específico</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cp</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J/(kg·K)</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Refractarios 900–1100; acero 480–600</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Difusividad térmica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α</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m²/s</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Refractario ≈ 10⁻⁶; acero ≈ 10⁻⁵</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película</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W/(m²·K)</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 natural 5–15; con radiación 20–25; baño 200–2000</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ε</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 a 1; refractario 0.7–0.9; acero oxidado 0.8</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 de Stefan-Boltzmann</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σ</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W/(m²·K⁴)</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5.670 × 10⁻⁸</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CAPÍTULO 3. LOS TRES MECANISMOS DE TRANSFERENCIA DE CALOR</w:t>
      </w:r>
    </w:p>
    <w:p>
      <w:pPr>
        <w:spacing w:after="120" w:line="276"/>
        <w:jc w:val="both"/>
      </w:pPr>
      <w:r>
        <w:rPr>
          <w:rFonts w:ascii="Times New Roman" w:cs="Times New Roman" w:eastAsia="Times New Roman" w:hAnsi="Times New Roman"/>
          <w:b w:val="false"/>
          <w:bCs w:val="false"/>
          <w:i w:val="false"/>
          <w:iCs w:val="false"/>
          <w:sz w:val="24"/>
          <w:szCs w:val="24"/>
        </w:rPr>
        <w:t xml:space="preserve">Existen tres formas de transportar calor y las tres actúan simultáneamente en una olla. El modelo resuelve una de ellas dentro del dominio —la conducción— y usa las otras dos para describir lo que ocurre en las fronteras.</w:t>
      </w:r>
    </w:p>
    <w:p>
      <w:pPr>
        <w:spacing w:after="100" w:before="240"/>
        <w:jc w:val="left"/>
      </w:pPr>
      <w:r>
        <w:rPr>
          <w:rFonts w:ascii="Times New Roman" w:cs="Times New Roman" w:eastAsia="Times New Roman" w:hAnsi="Times New Roman"/>
          <w:b/>
          <w:bCs/>
          <w:sz w:val="24"/>
          <w:szCs w:val="24"/>
        </w:rPr>
        <w:t xml:space="preserve">3.1 Conducción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Conducción. </w:t>
            </w:r>
            <w:r>
              <w:rPr>
                <w:rFonts w:ascii="Times New Roman" w:cs="Times New Roman" w:eastAsia="Times New Roman" w:hAnsi="Times New Roman"/>
                <w:sz w:val="22"/>
                <w:szCs w:val="22"/>
              </w:rPr>
              <w:t xml:space="preserve">transferencia de calor a través de la materia por interacción entre partículas vecinas, sin desplazamiento macroscópico de materia. En sólidos no metálicos el mecanismo son las vibraciones de la red cristalina; en metales, además, el movimiento de los electrones libres, que es la razón de que conduzcan mucho mejor.</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ley que la describe es la ley de Fourier, enunciada por Joseph Fourier en 1822. En una dimensión:</w:t>
      </w:r>
    </w:p>
    <w:p>
      <w:pPr>
        <w:spacing w:after="140" w:before="140"/>
        <w:jc w:val="center"/>
      </w:pPr>
      <w:r>
        <w:rPr>
          <w:rFonts w:ascii="Times New Roman" w:cs="Times New Roman" w:eastAsia="Times New Roman" w:hAnsi="Times New Roman"/>
          <w:i/>
          <w:iCs/>
          <w:sz w:val="24"/>
          <w:szCs w:val="24"/>
        </w:rPr>
        <w:t xml:space="preserve">q″ = − k · dT/dx</w:t>
      </w:r>
      <w:r>
        <w:rPr>
          <w:rFonts w:ascii="Times New Roman" w:cs="Times New Roman" w:eastAsia="Times New Roman" w:hAnsi="Times New Roman"/>
          <w:sz w:val="24"/>
          <w:szCs w:val="24"/>
        </w:rPr>
        <w:t xml:space="preserve">   (2)</w:t>
      </w:r>
    </w:p>
    <w:p>
      <w:pPr>
        <w:spacing w:after="120" w:line="276"/>
        <w:jc w:val="both"/>
      </w:pPr>
      <w:r>
        <w:rPr>
          <w:rFonts w:ascii="Times New Roman" w:cs="Times New Roman" w:eastAsia="Times New Roman" w:hAnsi="Times New Roman"/>
          <w:b w:val="false"/>
          <w:bCs w:val="false"/>
          <w:i w:val="false"/>
          <w:iCs w:val="false"/>
          <w:sz w:val="24"/>
          <w:szCs w:val="24"/>
        </w:rPr>
        <w:t xml:space="preserve">donde q″ es el flujo de calor por unidad de área (W/m²), k la conductividad térmica del material (W/m·K) y dT/dx el gradiente de temperatura (K/m). Multiplicando por el área se obtiene la potencia total, q = q″·A, en watts.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Flujo (q) y flux o densidad de flujo (q″). </w:t>
            </w:r>
            <w:r>
              <w:rPr>
                <w:rFonts w:ascii="Times New Roman" w:cs="Times New Roman" w:eastAsia="Times New Roman" w:hAnsi="Times New Roman"/>
                <w:sz w:val="22"/>
                <w:szCs w:val="22"/>
              </w:rPr>
              <w:t xml:space="preserve">el flujo es la potencia total que atraviesa una superficie, en W. El flux es esa potencia dividida entre el área, en W/m². Se confunden con frecuencia; en geometría cilíndrica la distinción es crítica, porque el área crece con el radio y por lo tanto el flux disminuye hacia afuera aunque el flujo total se conserve.</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analogía eléctrica es exacta y conviene tenerla presente todo el tiempo: la diferencia de temperatura hace el papel del voltaje, el flujo de calor el de la corriente, y el cociente entre ambos es una resistencia térmica. Las resistencias en serie se suman, igual que en un circuito. Todo el capítulo 7 se apoya en esta analogía.</w:t>
      </w:r>
    </w:p>
    <w:p>
      <w:pPr>
        <w:spacing w:after="80" w:before="200"/>
        <w:jc w:val="left"/>
      </w:pPr>
      <w:r>
        <w:rPr>
          <w:rFonts w:ascii="Times New Roman" w:cs="Times New Roman" w:eastAsia="Times New Roman" w:hAnsi="Times New Roman"/>
          <w:b/>
          <w:bCs/>
          <w:sz w:val="24"/>
          <w:szCs w:val="24"/>
          <w:u w:val="single"/>
        </w:rPr>
        <w:t xml:space="preserve">Ejemplo resuelto 1. Flux a través de la capa de trabajo</w:t>
      </w:r>
    </w:p>
    <w:p>
      <w:pPr>
        <w:spacing w:after="80" w:line="276"/>
        <w:jc w:val="both"/>
      </w:pPr>
      <w:r>
        <w:rPr>
          <w:rFonts w:ascii="Times New Roman" w:cs="Times New Roman" w:eastAsia="Times New Roman" w:hAnsi="Times New Roman"/>
          <w:b w:val="false"/>
          <w:bCs w:val="false"/>
          <w:i w:val="false"/>
          <w:iCs w:val="false"/>
          <w:sz w:val="24"/>
          <w:szCs w:val="24"/>
        </w:rPr>
        <w:t xml:space="preserve">Considera la capa de MgO-C de 100 mm de espesor con k = 7.33 W/m·K, con 1574 °C en su cara interna y 1489 °C en la externa. Tratándola como pared plana:</w:t>
      </w:r>
    </w:p>
    <w:p>
      <w:pPr>
        <w:spacing w:after="140" w:before="140"/>
        <w:jc w:val="center"/>
      </w:pPr>
      <w:r>
        <w:rPr>
          <w:rFonts w:ascii="Times New Roman" w:cs="Times New Roman" w:eastAsia="Times New Roman" w:hAnsi="Times New Roman"/>
          <w:i/>
          <w:iCs/>
          <w:sz w:val="24"/>
          <w:szCs w:val="24"/>
        </w:rPr>
        <w:t xml:space="preserve">q″ = k·ΔT/L = 7.33 × (1574 − 1489) / 0.100 = 7.33 × 85 / 0.1 ≈ 6230 W/m²</w:t>
      </w:r>
    </w:p>
    <w:p>
      <w:pPr>
        <w:spacing w:after="140" w:line="276"/>
        <w:jc w:val="both"/>
      </w:pPr>
      <w:r>
        <w:rPr>
          <w:rFonts w:ascii="Times New Roman" w:cs="Times New Roman" w:eastAsia="Times New Roman" w:hAnsi="Times New Roman"/>
          <w:b w:val="false"/>
          <w:bCs w:val="false"/>
          <w:i w:val="false"/>
          <w:iCs w:val="false"/>
          <w:sz w:val="24"/>
          <w:szCs w:val="24"/>
        </w:rPr>
        <w:t xml:space="preserve">El valor real considerando la curvatura cilíndrica es de 6420 W/m² en la cara interna. La diferencia del 3 % dentro de una sola capa parece pequeña; acumulada sobre las cinco capas llega al 14 %, como se muestra en el ejemplo 6.</w:t>
      </w:r>
    </w:p>
    <w:p>
      <w:pPr>
        <w:spacing w:after="100" w:before="240"/>
        <w:jc w:val="left"/>
      </w:pPr>
      <w:r>
        <w:rPr>
          <w:rFonts w:ascii="Times New Roman" w:cs="Times New Roman" w:eastAsia="Times New Roman" w:hAnsi="Times New Roman"/>
          <w:b/>
          <w:bCs/>
          <w:sz w:val="24"/>
          <w:szCs w:val="24"/>
        </w:rPr>
        <w:t xml:space="preserve">3.2 Convección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Convección. </w:t>
            </w:r>
            <w:r>
              <w:rPr>
                <w:rFonts w:ascii="Times New Roman" w:cs="Times New Roman" w:eastAsia="Times New Roman" w:hAnsi="Times New Roman"/>
                <w:sz w:val="22"/>
                <w:szCs w:val="22"/>
              </w:rPr>
              <w:t xml:space="preserve">transferencia de calor entre una superficie sólida y un fluido en movimiento. Combina conducción en la delgada capa de fluido pegada a la pared con transporte de energía por el movimiento del fluido.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Convección natural o libre. </w:t>
            </w:r>
            <w:r>
              <w:rPr>
                <w:rFonts w:ascii="Times New Roman" w:cs="Times New Roman" w:eastAsia="Times New Roman" w:hAnsi="Times New Roman"/>
                <w:sz w:val="22"/>
                <w:szCs w:val="22"/>
              </w:rPr>
              <w:t xml:space="preserve">aquella en la que el movimiento del fluido lo produce la propia diferencia de temperatura: el aire caliente junto a la coraza se dilata, se vuelve menos denso y sube, arrastrando aire frío desde abajo. Es la que ocurre en la cara exterior de la olla.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Convección forzada. </w:t>
            </w:r>
            <w:r>
              <w:rPr>
                <w:rFonts w:ascii="Times New Roman" w:cs="Times New Roman" w:eastAsia="Times New Roman" w:hAnsi="Times New Roman"/>
                <w:sz w:val="22"/>
                <w:szCs w:val="22"/>
              </w:rPr>
              <w:t xml:space="preserve">aquella en la que el movimiento del fluido lo produce un agente externo: un ventilador, un quemador, la agitación con argón. Es la que ocurre dentro de la olla durante el precalentamiento y durante el tratamiento en horno cuchara.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convección se describe con la ley de enfriamiento de Newton:</w:t>
      </w:r>
    </w:p>
    <w:p>
      <w:pPr>
        <w:spacing w:after="140" w:before="140"/>
        <w:jc w:val="center"/>
      </w:pPr>
      <w:r>
        <w:rPr>
          <w:rFonts w:ascii="Times New Roman" w:cs="Times New Roman" w:eastAsia="Times New Roman" w:hAnsi="Times New Roman"/>
          <w:i/>
          <w:iCs/>
          <w:sz w:val="24"/>
          <w:szCs w:val="24"/>
        </w:rPr>
        <w:t xml:space="preserve">q″ = h · (T_superficie − T_fluido)</w:t>
      </w:r>
      <w:r>
        <w:rPr>
          <w:rFonts w:ascii="Times New Roman" w:cs="Times New Roman" w:eastAsia="Times New Roman" w:hAnsi="Times New Roman"/>
          <w:sz w:val="24"/>
          <w:szCs w:val="24"/>
        </w:rPr>
        <w:t xml:space="preserve">   (3)</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Coeficiente de película o coeficiente convectivo, h. </w:t>
            </w:r>
            <w:r>
              <w:rPr>
                <w:rFonts w:ascii="Times New Roman" w:cs="Times New Roman" w:eastAsia="Times New Roman" w:hAnsi="Times New Roman"/>
                <w:sz w:val="22"/>
                <w:szCs w:val="22"/>
              </w:rPr>
              <w:t xml:space="preserve">constante de proporcionalidad entre el flux y la diferencia de temperatura entre superficie y fluido, en W/(m²·K). No es una propiedad del material sólido ni del fluido: depende de la geometría, de la velocidad, de las propiedades del fluido y de la propia diferencia de temperatura. Por eso se obtiene de correlaciones experimentales y por eso es uno de los parámetros con mayor incertidumbre del modelo.</w:t>
            </w:r>
          </w:p>
        </w:tc>
      </w:tr>
    </w:tbl>
    <w:p>
      <w:pPr>
        <w:spacing w:after="80" w:before="180"/>
        <w:jc w:val="left"/>
      </w:pPr>
      <w:r>
        <w:rPr>
          <w:rFonts w:ascii="Times New Roman" w:cs="Times New Roman" w:eastAsia="Times New Roman" w:hAnsi="Times New Roman"/>
          <w:b/>
          <w:bCs/>
          <w:i/>
          <w:iCs/>
          <w:sz w:val="24"/>
          <w:szCs w:val="24"/>
        </w:rPr>
        <w:t xml:space="preserve">Cómo se obtiene h en convección natural</w:t>
      </w:r>
    </w:p>
    <w:p>
      <w:pPr>
        <w:spacing w:after="120" w:line="276"/>
        <w:jc w:val="both"/>
      </w:pPr>
      <w:r>
        <w:rPr>
          <w:rFonts w:ascii="Times New Roman" w:cs="Times New Roman" w:eastAsia="Times New Roman" w:hAnsi="Times New Roman"/>
          <w:b w:val="false"/>
          <w:bCs w:val="false"/>
          <w:i w:val="false"/>
          <w:iCs w:val="false"/>
          <w:sz w:val="24"/>
          <w:szCs w:val="24"/>
        </w:rPr>
        <w:t xml:space="preserve">Mediante correlaciones entre números adimensionales que se definen en el capítulo 5. La correlación más usada para una superficie vertical, aplicable a la pared de la olla, es la de Churchill y Chu (1975):</w:t>
      </w:r>
    </w:p>
    <w:p>
      <w:pPr>
        <w:spacing w:after="140" w:before="140"/>
        <w:jc w:val="center"/>
      </w:pPr>
      <w:r>
        <w:rPr>
          <w:rFonts w:ascii="Times New Roman" w:cs="Times New Roman" w:eastAsia="Times New Roman" w:hAnsi="Times New Roman"/>
          <w:i/>
          <w:iCs/>
          <w:sz w:val="24"/>
          <w:szCs w:val="24"/>
        </w:rPr>
        <w:t xml:space="preserve">Nu = { 0.825 + 0.387·Ra^(1/6) / [ 1 + (0.492/Pr)^(9/16) ]^(8/27) }²</w:t>
      </w:r>
      <w:r>
        <w:rPr>
          <w:rFonts w:ascii="Times New Roman" w:cs="Times New Roman" w:eastAsia="Times New Roman" w:hAnsi="Times New Roman"/>
          <w:sz w:val="24"/>
          <w:szCs w:val="24"/>
        </w:rPr>
        <w:t xml:space="preserve">   (4)</w:t>
      </w:r>
    </w:p>
    <w:p>
      <w:pPr>
        <w:spacing w:after="120" w:line="276"/>
        <w:jc w:val="both"/>
      </w:pPr>
      <w:r>
        <w:rPr>
          <w:rFonts w:ascii="Times New Roman" w:cs="Times New Roman" w:eastAsia="Times New Roman" w:hAnsi="Times New Roman"/>
          <w:b w:val="false"/>
          <w:bCs w:val="false"/>
          <w:i w:val="false"/>
          <w:iCs w:val="false"/>
          <w:sz w:val="24"/>
          <w:szCs w:val="24"/>
        </w:rPr>
        <w:t xml:space="preserve">donde Nu es el número de Nusselt, del cual se despeja h = Nu·k_aire/L, Ra el número de Rayleigh y Pr el número de Prandtl del aire. La expresión parece intimidante pero es aritmética directa: se evalúan las propiedades del aire a la temperatura media entre superficie y ambiente, se calcula Ra, se sustituye y se despeja.</w:t>
      </w:r>
    </w:p>
    <w:p>
      <w:pPr>
        <w:spacing w:after="80" w:before="200"/>
        <w:jc w:val="left"/>
      </w:pPr>
      <w:r>
        <w:rPr>
          <w:rFonts w:ascii="Times New Roman" w:cs="Times New Roman" w:eastAsia="Times New Roman" w:hAnsi="Times New Roman"/>
          <w:b/>
          <w:bCs/>
          <w:sz w:val="24"/>
          <w:szCs w:val="24"/>
          <w:u w:val="single"/>
        </w:rPr>
        <w:t xml:space="preserve">Ejemplo resuelto 2. Coeficiente de convección natural en la coraza</w:t>
      </w:r>
    </w:p>
    <w:p>
      <w:pPr>
        <w:spacing w:after="80" w:line="276"/>
        <w:jc w:val="both"/>
      </w:pPr>
      <w:r>
        <w:rPr>
          <w:rFonts w:ascii="Times New Roman" w:cs="Times New Roman" w:eastAsia="Times New Roman" w:hAnsi="Times New Roman"/>
          <w:b w:val="false"/>
          <w:bCs w:val="false"/>
          <w:i w:val="false"/>
          <w:iCs w:val="false"/>
          <w:sz w:val="24"/>
          <w:szCs w:val="24"/>
        </w:rPr>
        <w:t xml:space="preserve">Coraza a 280 °C, nave a 35 °C, altura característica L = 3 m. Propiedades del aire a la temperatura de película (157 °C ≈ 431 K): ν = 2.95 × 10⁻⁵ m²/s, k_aire = 0.0356 W/m·K, Pr = 0.692, β = 1/T_f = 2.32 × 10⁻³ K⁻¹.</w:t>
      </w:r>
    </w:p>
    <w:p>
      <w:pPr>
        <w:spacing w:after="140" w:before="140"/>
        <w:jc w:val="center"/>
      </w:pPr>
      <w:r>
        <w:rPr>
          <w:rFonts w:ascii="Times New Roman" w:cs="Times New Roman" w:eastAsia="Times New Roman" w:hAnsi="Times New Roman"/>
          <w:i/>
          <w:iCs/>
          <w:sz w:val="24"/>
          <w:szCs w:val="24"/>
        </w:rPr>
        <w:t xml:space="preserve">Ra = g·β·ΔT·L³ / (ν·α_aire) = 9.81 × 2.32×10⁻³ × 245 × 27 / (2.95×10⁻⁵ × 4.26×10⁻⁵) ≈ 1.2 × 10¹¹</w:t>
      </w:r>
    </w:p>
    <w:p>
      <w:pPr>
        <w:spacing w:after="80" w:line="276"/>
        <w:jc w:val="both"/>
      </w:pPr>
      <w:r>
        <w:rPr>
          <w:rFonts w:ascii="Times New Roman" w:cs="Times New Roman" w:eastAsia="Times New Roman" w:hAnsi="Times New Roman"/>
          <w:b w:val="false"/>
          <w:bCs w:val="false"/>
          <w:i w:val="false"/>
          <w:iCs w:val="false"/>
          <w:sz w:val="24"/>
          <w:szCs w:val="24"/>
        </w:rPr>
        <w:t xml:space="preserve">Sustituyendo en la correlación se obtiene Nu ≈ 557 y por lo tanto:</w:t>
      </w:r>
    </w:p>
    <w:p>
      <w:pPr>
        <w:spacing w:after="140" w:before="140"/>
        <w:jc w:val="center"/>
      </w:pPr>
      <w:r>
        <w:rPr>
          <w:rFonts w:ascii="Times New Roman" w:cs="Times New Roman" w:eastAsia="Times New Roman" w:hAnsi="Times New Roman"/>
          <w:i/>
          <w:iCs/>
          <w:sz w:val="24"/>
          <w:szCs w:val="24"/>
        </w:rPr>
        <w:t xml:space="preserve">h = Nu·k_aire/L = 557 × 0.0356 / 3 ≈ 6.6 W/(m²·K)</w:t>
      </w:r>
    </w:p>
    <w:p>
      <w:pPr>
        <w:spacing w:after="140" w:line="276"/>
        <w:jc w:val="both"/>
      </w:pPr>
      <w:r>
        <w:rPr>
          <w:rFonts w:ascii="Times New Roman" w:cs="Times New Roman" w:eastAsia="Times New Roman" w:hAnsi="Times New Roman"/>
          <w:b w:val="false"/>
          <w:bCs w:val="false"/>
          <w:i w:val="false"/>
          <w:iCs w:val="false"/>
          <w:sz w:val="24"/>
          <w:szCs w:val="24"/>
        </w:rPr>
        <w:t xml:space="preserve">Un valor sorprendentemente pequeño para una superficie a 280 °C. En la siguiente sección se verá que la radiación aporta más del doble, y esa comparación es una de las lecciones importantes del documento.</w:t>
      </w:r>
    </w:p>
    <w:p>
      <w:pPr>
        <w:spacing w:after="100" w:before="240"/>
        <w:jc w:val="left"/>
      </w:pPr>
      <w:r>
        <w:rPr>
          <w:rFonts w:ascii="Times New Roman" w:cs="Times New Roman" w:eastAsia="Times New Roman" w:hAnsi="Times New Roman"/>
          <w:b/>
          <w:bCs/>
          <w:sz w:val="24"/>
          <w:szCs w:val="24"/>
        </w:rPr>
        <w:t xml:space="preserve">3.3 Radiación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Radiación térmica. </w:t>
            </w:r>
            <w:r>
              <w:rPr>
                <w:rFonts w:ascii="Times New Roman" w:cs="Times New Roman" w:eastAsia="Times New Roman" w:hAnsi="Times New Roman"/>
                <w:sz w:val="22"/>
                <w:szCs w:val="22"/>
              </w:rPr>
              <w:t xml:space="preserve">emisión de energía en forma de ondas electromagnéticas por el simple hecho de que un cuerpo está a una temperatura mayor que el cero absoluto. No requiere medio material: funciona en el vacío. Es el mecanismo dominante a alta temperatura, porque la potencia emitida crece con la cuarta potencia de la temperatura absoluta.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Cuerpo negro. </w:t>
            </w:r>
            <w:r>
              <w:rPr>
                <w:rFonts w:ascii="Times New Roman" w:cs="Times New Roman" w:eastAsia="Times New Roman" w:hAnsi="Times New Roman"/>
                <w:sz w:val="22"/>
                <w:szCs w:val="22"/>
              </w:rPr>
              <w:t xml:space="preserve">superficie ideal que absorbe toda la radiación que le llega y emite la máxima radiación posible a su temperatura. Es la referencia contra la cual se miden las superficies reales.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Emisividad, ε. </w:t>
            </w:r>
            <w:r>
              <w:rPr>
                <w:rFonts w:ascii="Times New Roman" w:cs="Times New Roman" w:eastAsia="Times New Roman" w:hAnsi="Times New Roman"/>
                <w:sz w:val="22"/>
                <w:szCs w:val="22"/>
              </w:rPr>
              <w:t xml:space="preserve">cociente entre la radiación emitida por una superficie real y la que emitiría un cuerpo negro a la misma temperatura. Adimensional, entre 0 y 1. Un refractario ronda 0.7 a 0.9; un acero oxidado 0.8; un metal pulido puede bajar a 0.1.</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Superficie gris. </w:t>
            </w:r>
            <w:r>
              <w:rPr>
                <w:rFonts w:ascii="Times New Roman" w:cs="Times New Roman" w:eastAsia="Times New Roman" w:hAnsi="Times New Roman"/>
                <w:sz w:val="22"/>
                <w:szCs w:val="22"/>
              </w:rPr>
              <w:t xml:space="preserve">idealización en la que se supone que la emisividad no depende de la longitud de onda. Simplifica enormemente los cálculos y es la suposición estándar en modelos de olla.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potencia emitida por una superficie gris se describe con la ley de Stefan-Boltzmann, y el intercambio neto con un entorno grande a temperatura T_alr es:</w:t>
      </w:r>
    </w:p>
    <w:p>
      <w:pPr>
        <w:spacing w:after="140" w:before="140"/>
        <w:jc w:val="center"/>
      </w:pPr>
      <w:r>
        <w:rPr>
          <w:rFonts w:ascii="Times New Roman" w:cs="Times New Roman" w:eastAsia="Times New Roman" w:hAnsi="Times New Roman"/>
          <w:i/>
          <w:iCs/>
          <w:sz w:val="24"/>
          <w:szCs w:val="24"/>
        </w:rPr>
        <w:t xml:space="preserve">q″ = ε · σ · (T_s⁴ − T_alr⁴)</w:t>
      </w:r>
      <w:r>
        <w:rPr>
          <w:rFonts w:ascii="Times New Roman" w:cs="Times New Roman" w:eastAsia="Times New Roman" w:hAnsi="Times New Roman"/>
          <w:sz w:val="24"/>
          <w:szCs w:val="24"/>
        </w:rPr>
        <w:t xml:space="preserve">   (5)</w:t>
      </w:r>
    </w:p>
    <w:p>
      <w:pPr>
        <w:spacing w:after="120" w:line="276"/>
        <w:jc w:val="both"/>
      </w:pPr>
      <w:r>
        <w:rPr>
          <w:rFonts w:ascii="Times New Roman" w:cs="Times New Roman" w:eastAsia="Times New Roman" w:hAnsi="Times New Roman"/>
          <w:b w:val="false"/>
          <w:bCs w:val="false"/>
          <w:i w:val="false"/>
          <w:iCs w:val="false"/>
          <w:sz w:val="24"/>
          <w:szCs w:val="24"/>
        </w:rPr>
        <w:t xml:space="preserve">con σ = 5.670 × 10⁻⁸ W/(m²·K⁴) y ambas temperaturas obligatoriamente en kelvin. Elevar a la cuarta una temperatura en grados Celsius es uno de los errores más comunes y más difíciles de detectar, porque el programa corre sin protestar y entrega resultados absurdos.</w:t>
      </w:r>
    </w:p>
    <w:p>
      <w:pPr>
        <w:spacing w:after="80" w:before="180"/>
        <w:jc w:val="left"/>
      </w:pPr>
      <w:r>
        <w:rPr>
          <w:rFonts w:ascii="Times New Roman" w:cs="Times New Roman" w:eastAsia="Times New Roman" w:hAnsi="Times New Roman"/>
          <w:b/>
          <w:bCs/>
          <w:i/>
          <w:iCs/>
          <w:sz w:val="24"/>
          <w:szCs w:val="24"/>
        </w:rPr>
        <w:t xml:space="preserve">Coeficiente de radiación equivalente</w:t>
      </w:r>
    </w:p>
    <w:p>
      <w:pPr>
        <w:spacing w:after="120" w:line="276"/>
        <w:jc w:val="both"/>
      </w:pPr>
      <w:r>
        <w:rPr>
          <w:rFonts w:ascii="Times New Roman" w:cs="Times New Roman" w:eastAsia="Times New Roman" w:hAnsi="Times New Roman"/>
          <w:b w:val="false"/>
          <w:bCs w:val="false"/>
          <w:i w:val="false"/>
          <w:iCs w:val="false"/>
          <w:sz w:val="24"/>
          <w:szCs w:val="24"/>
        </w:rPr>
        <w:t xml:space="preserve">Para comparar la radiación con la convección conviene escribir la primera en la forma de la segunda. Factorizando la diferencia de cuartas potencias:</w:t>
      </w:r>
    </w:p>
    <w:p>
      <w:pPr>
        <w:spacing w:after="140" w:before="140"/>
        <w:jc w:val="center"/>
      </w:pPr>
      <w:r>
        <w:rPr>
          <w:rFonts w:ascii="Times New Roman" w:cs="Times New Roman" w:eastAsia="Times New Roman" w:hAnsi="Times New Roman"/>
          <w:i/>
          <w:iCs/>
          <w:sz w:val="24"/>
          <w:szCs w:val="24"/>
        </w:rPr>
        <w:t xml:space="preserve">h_r = ε·σ·(T_s + T_alr)·(T_s² + T_alr²)   de modo que   q″ = h_r·(T_s − T_alr)</w:t>
      </w:r>
      <w:r>
        <w:rPr>
          <w:rFonts w:ascii="Times New Roman" w:cs="Times New Roman" w:eastAsia="Times New Roman" w:hAnsi="Times New Roman"/>
          <w:sz w:val="24"/>
          <w:szCs w:val="24"/>
        </w:rPr>
        <w:t xml:space="preserve">   (6)</w:t>
      </w:r>
    </w:p>
    <w:p>
      <w:pPr>
        <w:spacing w:after="120" w:line="276"/>
        <w:jc w:val="both"/>
      </w:pPr>
      <w:r>
        <w:rPr>
          <w:rFonts w:ascii="Times New Roman" w:cs="Times New Roman" w:eastAsia="Times New Roman" w:hAnsi="Times New Roman"/>
          <w:b w:val="false"/>
          <w:bCs w:val="false"/>
          <w:i w:val="false"/>
          <w:iCs w:val="false"/>
          <w:sz w:val="24"/>
          <w:szCs w:val="24"/>
        </w:rPr>
        <w:t xml:space="preserve">Esta es una identidad algebraica exacta, no una aproximación; lo aproximado es tratar h_r como constante durante un paso de tiempo, que es la técnica de linealización que se usa en el capítulo 11.</w:t>
      </w:r>
    </w:p>
    <w:p>
      <w:pPr>
        <w:spacing w:after="80" w:before="200"/>
        <w:jc w:val="left"/>
      </w:pPr>
      <w:r>
        <w:rPr>
          <w:rFonts w:ascii="Times New Roman" w:cs="Times New Roman" w:eastAsia="Times New Roman" w:hAnsi="Times New Roman"/>
          <w:b/>
          <w:bCs/>
          <w:sz w:val="24"/>
          <w:szCs w:val="24"/>
          <w:u w:val="single"/>
        </w:rPr>
        <w:t xml:space="preserve">Ejemplo resuelto 3. Radiación contra convección en la coraza</w:t>
      </w:r>
    </w:p>
    <w:p>
      <w:pPr>
        <w:spacing w:after="80" w:line="276"/>
        <w:jc w:val="both"/>
      </w:pPr>
      <w:r>
        <w:rPr>
          <w:rFonts w:ascii="Times New Roman" w:cs="Times New Roman" w:eastAsia="Times New Roman" w:hAnsi="Times New Roman"/>
          <w:b w:val="false"/>
          <w:bCs w:val="false"/>
          <w:i w:val="false"/>
          <w:iCs w:val="false"/>
          <w:sz w:val="24"/>
          <w:szCs w:val="24"/>
        </w:rPr>
        <w:t xml:space="preserve">Misma coraza a 280 °C (553 K), nave a 35 °C (308 K), emisividad 0.80:</w:t>
      </w:r>
    </w:p>
    <w:p>
      <w:pPr>
        <w:spacing w:after="140" w:before="140"/>
        <w:jc w:val="center"/>
      </w:pPr>
      <w:r>
        <w:rPr>
          <w:rFonts w:ascii="Times New Roman" w:cs="Times New Roman" w:eastAsia="Times New Roman" w:hAnsi="Times New Roman"/>
          <w:i/>
          <w:iCs/>
          <w:sz w:val="24"/>
          <w:szCs w:val="24"/>
        </w:rPr>
        <w:t xml:space="preserve">q″_rad = 0.80 × 5.670×10⁻⁸ × (553⁴ − 308⁴) = 0.80 × 5.670×10⁻⁸ × (9.36×10¹⁰ − 9.00×10⁹) ≈ 3840 W/m²</w:t>
      </w:r>
    </w:p>
    <w:p>
      <w:pPr>
        <w:spacing w:after="140" w:before="140"/>
        <w:jc w:val="center"/>
      </w:pPr>
      <w:r>
        <w:rPr>
          <w:rFonts w:ascii="Times New Roman" w:cs="Times New Roman" w:eastAsia="Times New Roman" w:hAnsi="Times New Roman"/>
          <w:i/>
          <w:iCs/>
          <w:sz w:val="24"/>
          <w:szCs w:val="24"/>
        </w:rPr>
        <w:t xml:space="preserve">h_r = 3840 / 245 ≈ 15.7 W/(m²·K)</w:t>
      </w:r>
    </w:p>
    <w:p>
      <w:pPr>
        <w:spacing w:after="140" w:line="276"/>
        <w:jc w:val="both"/>
      </w:pPr>
      <w:r>
        <w:rPr>
          <w:rFonts w:ascii="Times New Roman" w:cs="Times New Roman" w:eastAsia="Times New Roman" w:hAnsi="Times New Roman"/>
          <w:b w:val="false"/>
          <w:bCs w:val="false"/>
          <w:i w:val="false"/>
          <w:iCs w:val="false"/>
          <w:sz w:val="24"/>
          <w:szCs w:val="24"/>
        </w:rPr>
        <w:t xml:space="preserve">Comparado con h_conv ≈ 6.6 W/(m²·K) del ejemplo anterior, la radiación aporta el 70 % de la pérdida por la cara fría. El coeficiente exterior total es h_ext ≈ 22 W/(m²·K). Dos consecuencias prácticas: primera, un modelo que solo considere convección en la cara fría subestima la pérdida en un factor de tres; segunda, la emisividad de la coraza es un parámetro tan influyente como la conductividad del aislante y merece medirse con termografía en lugar de suponerse.</w:t>
      </w:r>
    </w:p>
    <w:p>
      <w:pPr>
        <w:spacing w:after="80" w:before="180"/>
        <w:jc w:val="left"/>
      </w:pPr>
      <w:r>
        <w:rPr>
          <w:rFonts w:ascii="Times New Roman" w:cs="Times New Roman" w:eastAsia="Times New Roman" w:hAnsi="Times New Roman"/>
          <w:b/>
          <w:bCs/>
          <w:i/>
          <w:iCs/>
          <w:sz w:val="24"/>
          <w:szCs w:val="24"/>
        </w:rPr>
        <w:t xml:space="preserve">Radiación en cavidad: por qué una olla destapada se enfría tan rápido</w:t>
      </w:r>
    </w:p>
    <w:p>
      <w:pPr>
        <w:spacing w:after="120" w:line="276"/>
        <w:jc w:val="both"/>
      </w:pPr>
      <w:r>
        <w:rPr>
          <w:rFonts w:ascii="Times New Roman" w:cs="Times New Roman" w:eastAsia="Times New Roman" w:hAnsi="Times New Roman"/>
          <w:b w:val="false"/>
          <w:bCs w:val="false"/>
          <w:i w:val="false"/>
          <w:iCs w:val="false"/>
          <w:sz w:val="24"/>
          <w:szCs w:val="24"/>
        </w:rPr>
        <w:t xml:space="preserve">Cuando la olla está vacía, su superficie interior radia hacia el interior de la propia olla y, a través de la boca, hacia la nave. El interior de la olla se comporta como una cavidad: la radiación que sale de un punto de la pared es interceptada en su mayor parte por otros puntos de la pared, y solo la fracción que escapa por la boca se pierde. Esa fracción se cuantifica con el factor de forma.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Factor de forma (o factor de vista), F. </w:t>
            </w:r>
            <w:r>
              <w:rPr>
                <w:rFonts w:ascii="Times New Roman" w:cs="Times New Roman" w:eastAsia="Times New Roman" w:hAnsi="Times New Roman"/>
                <w:sz w:val="22"/>
                <w:szCs w:val="22"/>
              </w:rPr>
              <w:t xml:space="preserve">fracción de la radiación que sale de una superficie y llega directamente a otra. Depende solo de la geometría. Para el interior de la olla, el factor de forma hacia la boca es aproximadamente el cociente entre el área de la boca y el área total interior.</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El resultado práctico es que tapar la olla reduce drásticamente la pérdida durante las esperas, y que la etapa de olla vacía destapada es la que más rápido enfría la cara caliente. De ahí que el tiempo que la olla pasa vacía y destapada sea el dato de proceso más influyente sobre el tiempo de precalentamiento requerido.</w:t>
      </w:r>
    </w:p>
    <w:p>
      <w:pPr>
        <w:spacing w:after="100" w:before="240"/>
        <w:jc w:val="left"/>
      </w:pPr>
      <w:r>
        <w:rPr>
          <w:rFonts w:ascii="Times New Roman" w:cs="Times New Roman" w:eastAsia="Times New Roman" w:hAnsi="Times New Roman"/>
          <w:b/>
          <w:bCs/>
          <w:sz w:val="24"/>
          <w:szCs w:val="24"/>
        </w:rPr>
        <w:t xml:space="preserve">3.4 Resumen comparativo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Mecanismo</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Ley</w:t>
            </w:r>
          </w:p>
        </w:tc>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Depende de</w:t>
            </w:r>
          </w:p>
        </w:tc>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Dónde actúa en el modelo</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Conducción</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 = −k dT/dx</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 del material (k) y gradiente</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Dentro del revestimiento; es lo que el modelo resuelve</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 = h(Ts − T∞)</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Geometría, fluido, velocidad, ΔT</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Ambas fronteras: baño y quemador adentro, aire afuera</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 = εσ(Ts⁴ − Talr⁴)</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geometría y T⁴</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Cara caliente con olla vacía y en precalentamiento; cara fría siempre</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CAPÍTULO 4. PROPIEDADES TERMOFÍSICAS</w:t>
      </w:r>
    </w:p>
    <w:p>
      <w:pPr>
        <w:spacing w:after="120" w:line="276"/>
        <w:jc w:val="both"/>
      </w:pPr>
      <w:r>
        <w:rPr>
          <w:rFonts w:ascii="Times New Roman" w:cs="Times New Roman" w:eastAsia="Times New Roman" w:hAnsi="Times New Roman"/>
          <w:b w:val="false"/>
          <w:bCs w:val="false"/>
          <w:i w:val="false"/>
          <w:iCs w:val="false"/>
          <w:sz w:val="24"/>
          <w:szCs w:val="24"/>
        </w:rPr>
        <w:t xml:space="preserve">Las cuatro propiedades que aparecen en la ecuación del calor son k, ρ, cp y su combinación α. Entender qué significa físicamente cada una permite anticipar el comportamiento del modelo y detectar valores absurdos antes de correrlo.</w:t>
      </w:r>
    </w:p>
    <w:p>
      <w:pPr>
        <w:spacing w:after="100" w:before="240"/>
        <w:jc w:val="left"/>
      </w:pPr>
      <w:r>
        <w:rPr>
          <w:rFonts w:ascii="Times New Roman" w:cs="Times New Roman" w:eastAsia="Times New Roman" w:hAnsi="Times New Roman"/>
          <w:b/>
          <w:bCs/>
          <w:sz w:val="24"/>
          <w:szCs w:val="24"/>
        </w:rPr>
        <w:t xml:space="preserve">4.1 Conductividad térmica, k</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Conductividad térmica. </w:t>
            </w:r>
            <w:r>
              <w:rPr>
                <w:rFonts w:ascii="Times New Roman" w:cs="Times New Roman" w:eastAsia="Times New Roman" w:hAnsi="Times New Roman"/>
                <w:sz w:val="22"/>
                <w:szCs w:val="22"/>
              </w:rPr>
              <w:t xml:space="preserve">propiedad que mide la facilidad con que un material transmite calor por conducción, en W/(m·K). Numéricamente es el flujo de calor que atraviesa un metro cuadrado de material de un metro de espesor cuando entre sus caras hay un grado de diferencia.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En un refractario, la conducción ocurre por tres vías simultáneas: vibración de la red cristalina en la fase sólida, conducción a través del gas contenido en los poros, y radiación entre las paredes de los poros. Esta última crece con la cuarta potencia de la temperatura, y de ahí un comportamiento que conviene tener claro: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Materiales densos y cristalinos: </w:t>
      </w:r>
      <w:r>
        <w:rPr>
          <w:rFonts w:ascii="Times New Roman" w:cs="Times New Roman" w:eastAsia="Times New Roman" w:hAnsi="Times New Roman"/>
          <w:sz w:val="24"/>
          <w:szCs w:val="24"/>
        </w:rPr>
        <w:t xml:space="preserve">la conductividad tiende a disminuir al calentar, porque la dispersión de fonones aumenta. Es el caso del MgO puro y, de forma marcada, del MgO-C, cuyo grafito es muy conductor a baja temperatura.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Materiales muy porosos y aislantes: </w:t>
      </w:r>
      <w:r>
        <w:rPr>
          <w:rFonts w:ascii="Times New Roman" w:cs="Times New Roman" w:eastAsia="Times New Roman" w:hAnsi="Times New Roman"/>
          <w:sz w:val="24"/>
          <w:szCs w:val="24"/>
        </w:rPr>
        <w:t xml:space="preserve">la conductividad tiende a aumentar al calentar, porque la radiación dentro de los poros se vuelve importante. Un aislante que a 200 °C tiene k = 0.10 puede llegar a 0.25 a 1000 °C.</w:t>
      </w:r>
    </w:p>
    <w:p>
      <w:pPr>
        <w:spacing w:after="120" w:line="276"/>
        <w:jc w:val="both"/>
      </w:pPr>
      <w:r>
        <w:rPr>
          <w:rFonts w:ascii="Times New Roman" w:cs="Times New Roman" w:eastAsia="Times New Roman" w:hAnsi="Times New Roman"/>
          <w:b w:val="false"/>
          <w:bCs w:val="false"/>
          <w:i w:val="false"/>
          <w:iCs w:val="false"/>
          <w:sz w:val="24"/>
          <w:szCs w:val="24"/>
        </w:rPr>
        <w:t xml:space="preserve">Esta diferencia de tendencias es la razón por la cual usar un valor único de k para todo el rango de temperatura introduce un error que no se distribuye al azar, sino que sesga sistemáticamente el resultado en una dirección.</w:t>
      </w:r>
    </w:p>
    <w:p>
      <w:pPr>
        <w:spacing w:after="100" w:before="240"/>
        <w:jc w:val="left"/>
      </w:pPr>
      <w:r>
        <w:rPr>
          <w:rFonts w:ascii="Times New Roman" w:cs="Times New Roman" w:eastAsia="Times New Roman" w:hAnsi="Times New Roman"/>
          <w:b/>
          <w:bCs/>
          <w:sz w:val="24"/>
          <w:szCs w:val="24"/>
        </w:rPr>
        <w:t xml:space="preserve">4.2 Densidad, ρ</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Densidad aparente (bulk density). </w:t>
            </w:r>
            <w:r>
              <w:rPr>
                <w:rFonts w:ascii="Times New Roman" w:cs="Times New Roman" w:eastAsia="Times New Roman" w:hAnsi="Times New Roman"/>
                <w:sz w:val="22"/>
                <w:szCs w:val="22"/>
              </w:rPr>
              <w:t xml:space="preserve">masa del refractario dividida entre su volumen total, incluyendo los poros. Es la que se usa en el modelo térmico. Se mide por el método de inmersión en agua hirviendo de la norma ASTM C20.</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Porosidad aparente. </w:t>
            </w:r>
            <w:r>
              <w:rPr>
                <w:rFonts w:ascii="Times New Roman" w:cs="Times New Roman" w:eastAsia="Times New Roman" w:hAnsi="Times New Roman"/>
                <w:sz w:val="22"/>
                <w:szCs w:val="22"/>
              </w:rPr>
              <w:t xml:space="preserve">fracción del volumen ocupada por poros abiertos, en porcentaje. Un refractario denso de olla ronda 3–8 %; un aislante puede pasar de 70 %. La porosidad es la variable que más afecta simultáneamente a la conductividad, a la densidad y a la resistencia mecánica.</w:t>
            </w:r>
          </w:p>
        </w:tc>
      </w:tr>
    </w:tbl>
    <w:p>
      <w:pPr>
        <w:spacing w:after="100" w:before="240"/>
        <w:jc w:val="left"/>
      </w:pPr>
      <w:r>
        <w:rPr>
          <w:rFonts w:ascii="Times New Roman" w:cs="Times New Roman" w:eastAsia="Times New Roman" w:hAnsi="Times New Roman"/>
          <w:b/>
          <w:bCs/>
          <w:sz w:val="24"/>
          <w:szCs w:val="24"/>
        </w:rPr>
        <w:t xml:space="preserve">4.3 Calor específico, cp</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Calor específico a presión constante. </w:t>
            </w:r>
            <w:r>
              <w:rPr>
                <w:rFonts w:ascii="Times New Roman" w:cs="Times New Roman" w:eastAsia="Times New Roman" w:hAnsi="Times New Roman"/>
                <w:sz w:val="22"/>
                <w:szCs w:val="22"/>
              </w:rPr>
              <w:t xml:space="preserve">energía necesaria para elevar un grado la temperatura de un kilogramo de material, en J/(kg·K). Los óxidos refractarios rondan 900 a 1100 J/(kg·K), con poca variación entre familias.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El producto ρ·cp, llamado capacidad térmica volumétrica, es lo que realmente importa en el transitorio: dice cuánta energía hay que meter en un metro cúbico de material para subirlo un grado. Para el MgO-C del caso de referencia vale 3000 × 950 = 2.85 × 10⁶ J/(m³·K); para el aislante, 350 × 950 = 3.3 × 10⁵ J/(m³·K), casi diez veces menos. El aislante casi no almacena calor: solo lo frena.</w:t>
      </w:r>
    </w:p>
    <w:p>
      <w:pPr>
        <w:spacing w:after="100" w:before="240"/>
        <w:jc w:val="left"/>
      </w:pPr>
      <w:r>
        <w:rPr>
          <w:rFonts w:ascii="Times New Roman" w:cs="Times New Roman" w:eastAsia="Times New Roman" w:hAnsi="Times New Roman"/>
          <w:b/>
          <w:bCs/>
          <w:sz w:val="24"/>
          <w:szCs w:val="24"/>
        </w:rPr>
        <w:t xml:space="preserve">4.4 Difusividad térmica, α</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Difusividad térmica. </w:t>
            </w:r>
            <w:r>
              <w:rPr>
                <w:rFonts w:ascii="Times New Roman" w:cs="Times New Roman" w:eastAsia="Times New Roman" w:hAnsi="Times New Roman"/>
                <w:sz w:val="22"/>
                <w:szCs w:val="22"/>
              </w:rPr>
              <w:t xml:space="preserve">cociente α = k/(ρ·cp), en m²/s. Es la propiedad que gobierna la velocidad con la que una perturbación térmica se propaga dentro del material. Un valor alto significa que el material transmite calor rápido en relación con lo que almacena; un valor bajo, que lo almacena en relación con lo que transmite.</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Es la propiedad clave del proyecto: el tiempo de precalentamiento depende de α mucho más que de k por separado. La tabla siguiente reúne los valores del caso de referencia.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gridCol w:w="100"/>
      </w:tblGrid>
      <w:tr>
        <w:trPr>
          <w:tblHeader/>
        </w:trPr>
        <w:tc>
          <w:tcPr>
            <w:tcW w:type="pct" w:w="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Capa</w:t>
            </w:r>
          </w:p>
        </w:tc>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k (W/m·K)</w:t>
            </w:r>
          </w:p>
        </w:tc>
        <w:tc>
          <w:tcPr>
            <w:tcW w:type="pct" w:w="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ρ (kg/m³)</w:t>
            </w:r>
          </w:p>
        </w:tc>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cp (J/kg·K)</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α = k/(ρcp) (m²/s)</w:t>
            </w:r>
          </w:p>
        </w:tc>
        <w:tc>
          <w:tcPr>
            <w:tcW w:type="pct" w:w="2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Lectura</w:t>
            </w:r>
          </w:p>
        </w:tc>
      </w:tr>
      <w:tr>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MgO-C</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7.33</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3000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950</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2.6 × 10⁻⁶</w:t>
            </w:r>
          </w:p>
        </w:tc>
        <w:tc>
          <w:tcPr>
            <w:tcW w:type="pct" w:w="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Responde relativamente rápido</w:t>
            </w:r>
          </w:p>
        </w:tc>
      </w:tr>
      <w:tr>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Alta alúmina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2.33</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2800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1000</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8.3 × 10⁻⁷</w:t>
            </w:r>
          </w:p>
        </w:tc>
        <w:tc>
          <w:tcPr>
            <w:tcW w:type="pct" w:w="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Tres veces más lenta</w:t>
            </w:r>
          </w:p>
        </w:tc>
      </w:tr>
      <w:tr>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Seguridad</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1.53</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2450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980</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6.4 × 10⁻⁷</w:t>
            </w:r>
          </w:p>
        </w:tc>
        <w:tc>
          <w:tcPr>
            <w:tcW w:type="pct" w:w="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Lenta</w:t>
            </w:r>
          </w:p>
        </w:tc>
      </w:tr>
      <w:tr>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 Aislante</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0.167</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950</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5.0 × 10⁻⁷</w:t>
            </w:r>
          </w:p>
        </w:tc>
        <w:tc>
          <w:tcPr>
            <w:tcW w:type="pct" w:w="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más lenta y la que bloquea el paso</w:t>
            </w:r>
          </w:p>
        </w:tc>
      </w:tr>
      <w:tr>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Coraza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35.3</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7850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550</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8.2 × 10⁻⁶</w:t>
            </w:r>
          </w:p>
        </w:tc>
        <w:tc>
          <w:tcPr>
            <w:tcW w:type="pct" w:w="2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Prácticamente instantánea; se comporta como isotérmica</w:t>
            </w:r>
          </w:p>
        </w:tc>
      </w:tr>
    </w:tbl>
    <w:p>
      <w:pPr>
        <w:spacing w:after="120"/>
      </w:pPr>
      <w:r>
        <w:rPr>
          <w:rFonts w:ascii="Times New Roman" w:cs="Times New Roman" w:eastAsia="Times New Roman" w:hAnsi="Times New Roman"/>
          <w:sz w:val="24"/>
          <w:szCs w:val="24"/>
        </w:rPr>
        <w:t xml:space="preserve"/>
      </w:r>
    </w:p>
    <w:p>
      <w:pPr>
        <w:spacing w:after="80" w:before="200"/>
        <w:jc w:val="left"/>
      </w:pPr>
      <w:r>
        <w:rPr>
          <w:rFonts w:ascii="Times New Roman" w:cs="Times New Roman" w:eastAsia="Times New Roman" w:hAnsi="Times New Roman"/>
          <w:b/>
          <w:bCs/>
          <w:sz w:val="24"/>
          <w:szCs w:val="24"/>
          <w:u w:val="single"/>
        </w:rPr>
        <w:t xml:space="preserve">Ejemplo resuelto 4. Tiempo de penetración térmica en la capa de trabajo</w:t>
      </w:r>
    </w:p>
    <w:p>
      <w:pPr>
        <w:spacing w:after="80" w:line="276"/>
        <w:jc w:val="both"/>
      </w:pPr>
      <w:r>
        <w:rPr>
          <w:rFonts w:ascii="Times New Roman" w:cs="Times New Roman" w:eastAsia="Times New Roman" w:hAnsi="Times New Roman"/>
          <w:b w:val="false"/>
          <w:bCs w:val="false"/>
          <w:i w:val="false"/>
          <w:iCs w:val="false"/>
          <w:sz w:val="24"/>
          <w:szCs w:val="24"/>
        </w:rPr>
        <w:t xml:space="preserve">El tiempo característico para que el calor recorra un espesor L es t ≈ L²/α. Para la capa de trabajo de MgO-C de 100 mm:</w:t>
      </w:r>
    </w:p>
    <w:p>
      <w:pPr>
        <w:spacing w:after="140" w:before="140"/>
        <w:jc w:val="center"/>
      </w:pPr>
      <w:r>
        <w:rPr>
          <w:rFonts w:ascii="Times New Roman" w:cs="Times New Roman" w:eastAsia="Times New Roman" w:hAnsi="Times New Roman"/>
          <w:i/>
          <w:iCs/>
          <w:sz w:val="24"/>
          <w:szCs w:val="24"/>
        </w:rPr>
        <w:t xml:space="preserve">t ≈ L²/α = (0.100)² / 2.6×10⁻⁶ ≈ 3850 s ≈ 64 min</w:t>
      </w:r>
    </w:p>
    <w:p>
      <w:pPr>
        <w:spacing w:after="80" w:line="276"/>
        <w:jc w:val="both"/>
      </w:pPr>
      <w:r>
        <w:rPr>
          <w:rFonts w:ascii="Times New Roman" w:cs="Times New Roman" w:eastAsia="Times New Roman" w:hAnsi="Times New Roman"/>
          <w:b w:val="false"/>
          <w:bCs w:val="false"/>
          <w:i w:val="false"/>
          <w:iCs w:val="false"/>
          <w:sz w:val="24"/>
          <w:szCs w:val="24"/>
        </w:rPr>
        <w:t xml:space="preserve">Conviene precisar qué significa ese número, porque no quiere decir que a los 64 minutos la capa esté “caliente”. Usando la solución del sólido semiinfinito de la sección 7.5, la fracción del cambio de temperatura que ha sentido la cara posterior de la capa es 1 − erf[1/(2√Fo)]. A los 64 minutos, Fo = 1 y esa fracción es del 48 %; a los 30 minutos, Fo = 0.47 y es de apenas el 30 %.</w:t>
      </w:r>
    </w:p>
    <w:p>
      <w:pPr>
        <w:spacing w:after="140" w:line="276"/>
        <w:jc w:val="both"/>
      </w:pPr>
      <w:r>
        <w:rPr>
          <w:rFonts w:ascii="Times New Roman" w:cs="Times New Roman" w:eastAsia="Times New Roman" w:hAnsi="Times New Roman"/>
          <w:b w:val="false"/>
          <w:bCs w:val="false"/>
          <w:i w:val="false"/>
          <w:iCs w:val="false"/>
          <w:sz w:val="24"/>
          <w:szCs w:val="24"/>
        </w:rPr>
        <w:t xml:space="preserve">La lectura operativa es contundente: si la cara caliente sube de 200 a 1100 °C durante un precalentamiento de media hora, el fondo de la capa de trabajo habrá subido apenas unos 270 °C, y la capa de seguridad prácticamente nada. Con la coraza ocurre lo contrario: t ≈ (0.025)²/8.2×10⁻⁶ ≈ 76 s, de modo que responde en poco más de un minuto y se puede tratar como un cuerpo isotérmico.</w:t>
      </w:r>
    </w:p>
    <w:p>
      <w:pPr>
        <w:spacing w:after="100" w:before="240"/>
        <w:jc w:val="left"/>
      </w:pPr>
      <w:r>
        <w:rPr>
          <w:rFonts w:ascii="Times New Roman" w:cs="Times New Roman" w:eastAsia="Times New Roman" w:hAnsi="Times New Roman"/>
          <w:b/>
          <w:bCs/>
          <w:sz w:val="24"/>
          <w:szCs w:val="24"/>
        </w:rPr>
        <w:t xml:space="preserve">4.5 Cómo se miden estas propiedades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Propiedad</w:t>
            </w:r>
          </w:p>
        </w:tc>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Método normalizado</w:t>
            </w:r>
          </w:p>
        </w:tc>
        <w:tc>
          <w:tcPr>
            <w:tcW w:type="pct" w:w="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Comentario práctico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térmica</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ASTM C1113/C1113M, alambre caliente</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el método que reportan los proveedores serios; exigir el rango de temperatura cubierto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Densidad aparente y porosidad</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ASTM C20, inmersión en agua hirviendo</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Ensayo sencillo, se puede hacer en laboratorio escolar</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específico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ASTM E1269, calorimetría diferencial de barrido</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Requiere equipo; en su defecto usar valores de literatura, la dispersión entre óxidos es baja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Comparación con superficie de referencia o termografía</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la práctica se ajusta contra medición de temperatura de coraza</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CAPÍTULO 5. NÚMEROS ADIMENSIONALES</w:t>
      </w:r>
    </w:p>
    <w:p>
      <w:pPr>
        <w:spacing w:after="120" w:line="276"/>
        <w:jc w:val="both"/>
      </w:pPr>
      <w:r>
        <w:rPr>
          <w:rFonts w:ascii="Times New Roman" w:cs="Times New Roman" w:eastAsia="Times New Roman" w:hAnsi="Times New Roman"/>
          <w:b w:val="false"/>
          <w:bCs w:val="false"/>
          <w:i w:val="false"/>
          <w:iCs w:val="false"/>
          <w:sz w:val="24"/>
          <w:szCs w:val="24"/>
        </w:rPr>
        <w:t xml:space="preserve">Un número adimensional es un cociente entre magnitudes con las mismas unidades, de modo que el resultado no tiene unidades. Su utilidad es que agrupa varias variables en un solo indicador que permite decidir, con un cálculo de treinta segundos, si una simplificación es aceptable o no.</w:t>
      </w:r>
    </w:p>
    <w:p>
      <w:pPr>
        <w:spacing w:after="100" w:before="240"/>
        <w:jc w:val="left"/>
      </w:pPr>
      <w:r>
        <w:rPr>
          <w:rFonts w:ascii="Times New Roman" w:cs="Times New Roman" w:eastAsia="Times New Roman" w:hAnsi="Times New Roman"/>
          <w:b/>
          <w:bCs/>
          <w:sz w:val="24"/>
          <w:szCs w:val="24"/>
        </w:rPr>
        <w:t xml:space="preserve">5.1 Número de Biot</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Biot, Bi = h·L/k. </w:t>
            </w:r>
            <w:r>
              <w:rPr>
                <w:rFonts w:ascii="Times New Roman" w:cs="Times New Roman" w:eastAsia="Times New Roman" w:hAnsi="Times New Roman"/>
                <w:sz w:val="22"/>
                <w:szCs w:val="22"/>
              </w:rPr>
              <w:t xml:space="preserve">cociente entre la resistencia a la conducción dentro del sólido y la resistencia a la convección en su superficie. L es una longitud característica, normalmente el espesor o el volumen dividido entre el área.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Interpretación: si Bi es pequeño, el cuello de botella está afuera y el sólido se mantiene prácticamente isotérmico; si Bi es grande, el cuello de botella está adentro y el sólido desarrolla gradientes internos importantes. El criterio convencional es Bi &lt; 0.1 para poder tratar un cuerpo como isotérmico.</w:t>
      </w:r>
    </w:p>
    <w:p>
      <w:pPr>
        <w:spacing w:after="80" w:before="200"/>
        <w:jc w:val="left"/>
      </w:pPr>
      <w:r>
        <w:rPr>
          <w:rFonts w:ascii="Times New Roman" w:cs="Times New Roman" w:eastAsia="Times New Roman" w:hAnsi="Times New Roman"/>
          <w:b/>
          <w:bCs/>
          <w:sz w:val="24"/>
          <w:szCs w:val="24"/>
          <w:u w:val="single"/>
        </w:rPr>
        <w:t xml:space="preserve">Ejemplo resuelto 5. ¿Se puede tratar el revestimiento como isotérmico?</w:t>
      </w:r>
    </w:p>
    <w:p>
      <w:pPr>
        <w:spacing w:after="80" w:line="276"/>
        <w:jc w:val="both"/>
      </w:pPr>
      <w:r>
        <w:rPr>
          <w:rFonts w:ascii="Times New Roman" w:cs="Times New Roman" w:eastAsia="Times New Roman" w:hAnsi="Times New Roman"/>
          <w:b w:val="false"/>
          <w:bCs w:val="false"/>
          <w:i w:val="false"/>
          <w:iCs w:val="false"/>
          <w:sz w:val="24"/>
          <w:szCs w:val="24"/>
        </w:rPr>
        <w:t xml:space="preserve">Con h_int = 1000 W/(m²·K) del lado del baño, L = 0.100 m de capa de trabajo y k = 7.33 W/(m·K):</w:t>
      </w:r>
    </w:p>
    <w:p>
      <w:pPr>
        <w:spacing w:after="140" w:before="140"/>
        <w:jc w:val="center"/>
      </w:pPr>
      <w:r>
        <w:rPr>
          <w:rFonts w:ascii="Times New Roman" w:cs="Times New Roman" w:eastAsia="Times New Roman" w:hAnsi="Times New Roman"/>
          <w:i/>
          <w:iCs/>
          <w:sz w:val="24"/>
          <w:szCs w:val="24"/>
        </w:rPr>
        <w:t xml:space="preserve">Bi = 1000 × 0.100 / 7.33 ≈ 13.6</w:t>
      </w:r>
    </w:p>
    <w:p>
      <w:pPr>
        <w:spacing w:after="140" w:line="276"/>
        <w:jc w:val="both"/>
      </w:pPr>
      <w:r>
        <w:rPr>
          <w:rFonts w:ascii="Times New Roman" w:cs="Times New Roman" w:eastAsia="Times New Roman" w:hAnsi="Times New Roman"/>
          <w:b w:val="false"/>
          <w:bCs w:val="false"/>
          <w:i w:val="false"/>
          <w:iCs w:val="false"/>
          <w:sz w:val="24"/>
          <w:szCs w:val="24"/>
        </w:rPr>
        <w:t xml:space="preserve">Está más de cien veces por encima del criterio de 0.1, de modo que el revestimiento desarrolla gradientes internos enormes y no se puede simplificar en absoluto. Este resultado justifica todo el proyecto: si Bi fuera pequeño bastaría una ecuación algebraica y no haría falta ningún modelo espacial.</w:t>
      </w:r>
    </w:p>
    <w:p>
      <w:pPr>
        <w:spacing w:after="100" w:before="240"/>
        <w:jc w:val="left"/>
      </w:pPr>
      <w:r>
        <w:rPr>
          <w:rFonts w:ascii="Times New Roman" w:cs="Times New Roman" w:eastAsia="Times New Roman" w:hAnsi="Times New Roman"/>
          <w:b/>
          <w:bCs/>
          <w:sz w:val="24"/>
          <w:szCs w:val="24"/>
        </w:rPr>
        <w:t xml:space="preserve">5.2 Número de Fourier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Fourier, Fo = α·t/L². </w:t>
            </w:r>
            <w:r>
              <w:rPr>
                <w:rFonts w:ascii="Times New Roman" w:cs="Times New Roman" w:eastAsia="Times New Roman" w:hAnsi="Times New Roman"/>
                <w:sz w:val="22"/>
                <w:szCs w:val="22"/>
              </w:rPr>
              <w:t xml:space="preserve">tiempo adimensional. Compara el tiempo transcurrido con el tiempo característico de difusión del calor a través de la longitud L.</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Interpretación práctica: si Fo es mucho menor que 1, la perturbación térmica aún no llegó al otro extremo y el cuerpo se comporta como si fuera semiinfinito; si Fo es del orden de 1, el calor ya recorrió toda la longitud; si Fo es mucho mayor que 1, el cuerpo se acerca al régimen estacionario. Con Fo se puede estimar de cabeza el estado del revestimiento en cualquier momento del ciclo.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Situación</w:t>
            </w:r>
          </w:p>
        </w:tc>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L</w:t>
            </w:r>
          </w:p>
        </w:tc>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w:t>
            </w:r>
          </w:p>
        </w:tc>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Fo</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Conclusión</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Precalentamiento de 30 min sobre la capa de trabajo</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0.10 m</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1800 s</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0.47</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frente térmico avanzó, pero el fondo de la capa solo sintió el 30 % del cambio</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Precalentamiento de 2 h sobre la capa de trabajo</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0.10 m</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7200 s</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1.87</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capa de trabajo ya tiene su perfil desarrollado y el calor entra a la siguiente</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Colada continua de 50 min sobre todo el revestimiento</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0.265 m</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3000 s</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0.019</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interior no se entera de lo que pasa en la cara caliente</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Ciclo completo de 6 h sobre todo el revestimiento</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0.265 m</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21600 s</w:t>
            </w:r>
          </w:p>
        </w:tc>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0.14</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Ni un ciclo completo se acerca al estacionario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Las dos primeras filas usan la difusividad del MgO-C, 2.6 × 10⁻⁶ m²/s. Las dos últimas usan una difusividad efectiva del conjunto de 4.4 × 10⁻⁷ m²/s, obtenida de la resistencia y la capacidad térmica totales del revestimiento y dominada por la capa aislante. La conclusión de la tabla es la que justifica el enfoque transitorio: en ningún momento del ciclo el revestimiento completo se acerca al régimen estacionario.</w:t>
      </w:r>
    </w:p>
    <w:p>
      <w:pPr>
        <w:spacing w:after="100" w:before="240"/>
        <w:jc w:val="left"/>
      </w:pPr>
      <w:r>
        <w:rPr>
          <w:rFonts w:ascii="Times New Roman" w:cs="Times New Roman" w:eastAsia="Times New Roman" w:hAnsi="Times New Roman"/>
          <w:b/>
          <w:bCs/>
          <w:sz w:val="24"/>
          <w:szCs w:val="24"/>
        </w:rPr>
        <w:t xml:space="preserve">5.3 Números de la convección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Prandtl, Pr = ν/α_fluido. </w:t>
            </w:r>
            <w:r>
              <w:rPr>
                <w:rFonts w:ascii="Times New Roman" w:cs="Times New Roman" w:eastAsia="Times New Roman" w:hAnsi="Times New Roman"/>
                <w:sz w:val="22"/>
                <w:szCs w:val="22"/>
              </w:rPr>
              <w:t xml:space="preserve">propiedad del fluido; compara la difusión de cantidad de movimiento con la de calor. Para el aire vale aproximadamente 0.7 en todo el rango de interés.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Grashof, Gr = g·β·ΔT·L³/ν². </w:t>
            </w:r>
            <w:r>
              <w:rPr>
                <w:rFonts w:ascii="Times New Roman" w:cs="Times New Roman" w:eastAsia="Times New Roman" w:hAnsi="Times New Roman"/>
                <w:sz w:val="22"/>
                <w:szCs w:val="22"/>
              </w:rPr>
              <w:t xml:space="preserve">compara las fuerzas de flotación, que impulsan la convección natural, con las fuerzas viscosas que la frenan.</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Rayleigh, Ra = Gr·Pr. </w:t>
            </w:r>
            <w:r>
              <w:rPr>
                <w:rFonts w:ascii="Times New Roman" w:cs="Times New Roman" w:eastAsia="Times New Roman" w:hAnsi="Times New Roman"/>
                <w:sz w:val="22"/>
                <w:szCs w:val="22"/>
              </w:rPr>
              <w:t xml:space="preserve">el parámetro que gobierna la convección natural. Por encima de 10⁹ el flujo es turbulento. En la coraza de la olla vale del orden de 10¹¹: turbulencia plenamente desarrollada.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Número de Nusselt, Nu = h·L/k_fluido. </w:t>
            </w:r>
            <w:r>
              <w:rPr>
                <w:rFonts w:ascii="Times New Roman" w:cs="Times New Roman" w:eastAsia="Times New Roman" w:hAnsi="Times New Roman"/>
                <w:sz w:val="22"/>
                <w:szCs w:val="22"/>
              </w:rPr>
              <w:t xml:space="preserve">coeficiente de convección adimensional. Compara la transferencia real con la que habría si el fluido estuviera quieto y solo condujera. Nu = 1 significa conducción pura; Nu ≈ 557, como en el ejemplo 2, significa que el movimiento del aire multiplica por 557 la transferencia.</w:t>
            </w:r>
          </w:p>
        </w:tc>
      </w:tr>
    </w:tbl>
    <w:p>
      <w:pPr>
        <w:spacing w:after="100" w:before="240"/>
        <w:jc w:val="left"/>
      </w:pPr>
      <w:r>
        <w:rPr>
          <w:rFonts w:ascii="Times New Roman" w:cs="Times New Roman" w:eastAsia="Times New Roman" w:hAnsi="Times New Roman"/>
          <w:b/>
          <w:bCs/>
          <w:sz w:val="24"/>
          <w:szCs w:val="24"/>
        </w:rPr>
        <w:t xml:space="preserve">5.4 Constante de tiempo del revestimiento</w:t>
      </w:r>
    </w:p>
    <w:p>
      <w:pPr>
        <w:spacing w:after="120" w:line="276"/>
        <w:jc w:val="both"/>
      </w:pPr>
      <w:r>
        <w:rPr>
          <w:rFonts w:ascii="Times New Roman" w:cs="Times New Roman" w:eastAsia="Times New Roman" w:hAnsi="Times New Roman"/>
          <w:b w:val="false"/>
          <w:bCs w:val="false"/>
          <w:i w:val="false"/>
          <w:iCs w:val="false"/>
          <w:sz w:val="24"/>
          <w:szCs w:val="24"/>
        </w:rPr>
        <w:t xml:space="preserve">Una estimación global muy útil se obtiene con la analogía eléctrica. La resistencia térmica total del revestimiento por unidad de área es la suma de L/k de cada capa, y su capacidad térmica total es la suma de ρ·cp·L. El producto de ambas tiene unidades de tiempo:</w:t>
      </w:r>
    </w:p>
    <w:p>
      <w:pPr>
        <w:spacing w:after="140" w:before="140"/>
        <w:jc w:val="center"/>
      </w:pPr>
      <w:r>
        <w:rPr>
          <w:rFonts w:ascii="Times New Roman" w:cs="Times New Roman" w:eastAsia="Times New Roman" w:hAnsi="Times New Roman"/>
          <w:i/>
          <w:iCs/>
          <w:sz w:val="24"/>
          <w:szCs w:val="24"/>
        </w:rPr>
        <w:t xml:space="preserve">τ ≈ R·C = (Σ Lᵢ/kᵢ) · (Σ ρᵢ·cpᵢ·Lᵢ) = 0.228 × 6.97×10⁵ ≈ 1.6×10⁵ s ≈ 44 h</w:t>
      </w:r>
      <w:r>
        <w:rPr>
          <w:rFonts w:ascii="Times New Roman" w:cs="Times New Roman" w:eastAsia="Times New Roman" w:hAnsi="Times New Roman"/>
          <w:sz w:val="24"/>
          <w:szCs w:val="24"/>
        </w:rPr>
        <w:t xml:space="preserve">   (7)</w:t>
      </w:r>
    </w:p>
    <w:p>
      <w:pPr>
        <w:spacing w:after="120" w:line="276"/>
        <w:jc w:val="both"/>
      </w:pPr>
      <w:r>
        <w:rPr>
          <w:rFonts w:ascii="Times New Roman" w:cs="Times New Roman" w:eastAsia="Times New Roman" w:hAnsi="Times New Roman"/>
          <w:b w:val="false"/>
          <w:bCs w:val="false"/>
          <w:i w:val="false"/>
          <w:iCs w:val="false"/>
          <w:sz w:val="24"/>
          <w:szCs w:val="24"/>
        </w:rPr>
        <w:t xml:space="preserve">Este mismo número se obtiene por el otro camino, τ = L²/α_efectiva = 0.0702/4.4×10⁻⁷ ≈ 44 h, lo cual sirve de comprobación cruzada. Es una cota superior grosera —la respuesta real del conjunto es más rápida, del orden de diez a veinte horas—, pero deja clarísimo el punto: el revestimiento tiene una inercia térmica de decenas de horas frente a etapas de proceso de decenas de minutos. Esa desproporción es la razón física por la cual el estado térmico de una olla depende de toda su historia reciente y no solo de lo que se le hizo en la última hora.</w:t>
      </w:r>
    </w:p>
    <w:p>
      <w:pPr>
        <w:pageBreakBefore/>
        <w:spacing w:after="200" w:before="400"/>
        <w:jc w:val="center"/>
      </w:pPr>
      <w:r>
        <w:rPr>
          <w:rFonts w:ascii="Times New Roman" w:cs="Times New Roman" w:eastAsia="Times New Roman" w:hAnsi="Times New Roman"/>
          <w:b/>
          <w:bCs/>
          <w:sz w:val="24"/>
          <w:szCs w:val="24"/>
          <w:u w:val="single"/>
        </w:rPr>
        <w:t xml:space="preserve">PARTE II. LA ECUACIÓN DEL CALOR</w:t>
      </w:r>
    </w:p>
    <w:p>
      <w:pPr>
        <w:pageBreakBefore/>
        <w:spacing w:after="200" w:before="400"/>
        <w:jc w:val="center"/>
      </w:pPr>
      <w:r>
        <w:rPr>
          <w:rFonts w:ascii="Times New Roman" w:cs="Times New Roman" w:eastAsia="Times New Roman" w:hAnsi="Times New Roman"/>
          <w:b/>
          <w:bCs/>
          <w:sz w:val="24"/>
          <w:szCs w:val="24"/>
          <w:u w:val="single"/>
        </w:rPr>
        <w:t xml:space="preserve">CAPÍTULO 6. DEDUCCIÓN DE LA ECUACIÓN DE CONDUCCIÓN</w:t>
      </w:r>
    </w:p>
    <w:p>
      <w:pPr>
        <w:spacing w:after="120" w:line="276"/>
        <w:jc w:val="both"/>
      </w:pPr>
      <w:r>
        <w:rPr>
          <w:rFonts w:ascii="Times New Roman" w:cs="Times New Roman" w:eastAsia="Times New Roman" w:hAnsi="Times New Roman"/>
          <w:b w:val="false"/>
          <w:bCs w:val="false"/>
          <w:i w:val="false"/>
          <w:iCs w:val="false"/>
          <w:sz w:val="24"/>
          <w:szCs w:val="24"/>
        </w:rPr>
        <w:t xml:space="preserve">La ecuación no se memoriza: se deduce en cinco líneas a partir de un balance de energía. Hacerlo una vez con calma vale más que leerla veinte veces.</w:t>
      </w:r>
    </w:p>
    <w:p>
      <w:pPr>
        <w:spacing w:after="100" w:before="240"/>
        <w:jc w:val="left"/>
      </w:pPr>
      <w:r>
        <w:rPr>
          <w:rFonts w:ascii="Times New Roman" w:cs="Times New Roman" w:eastAsia="Times New Roman" w:hAnsi="Times New Roman"/>
          <w:b/>
          <w:bCs/>
          <w:sz w:val="24"/>
          <w:szCs w:val="24"/>
        </w:rPr>
        <w:t xml:space="preserve">6.1 El balance de energía</w:t>
      </w:r>
    </w:p>
    <w:p>
      <w:pPr>
        <w:spacing w:after="120" w:line="276"/>
        <w:jc w:val="both"/>
      </w:pPr>
      <w:r>
        <w:rPr>
          <w:rFonts w:ascii="Times New Roman" w:cs="Times New Roman" w:eastAsia="Times New Roman" w:hAnsi="Times New Roman"/>
          <w:b w:val="false"/>
          <w:bCs w:val="false"/>
          <w:i w:val="false"/>
          <w:iCs w:val="false"/>
          <w:sz w:val="24"/>
          <w:szCs w:val="24"/>
        </w:rPr>
        <w:t xml:space="preserve">Se toma una rebanada delgada del revestimiento, de espesor Δx y área A, y se escribe el principio de conservación de la energía, que en palabras dice:</w:t>
      </w:r>
    </w:p>
    <w:p>
      <w:pPr>
        <w:spacing w:after="140" w:before="140"/>
        <w:jc w:val="center"/>
      </w:pPr>
      <w:r>
        <w:rPr>
          <w:rFonts w:ascii="Times New Roman" w:cs="Times New Roman" w:eastAsia="Times New Roman" w:hAnsi="Times New Roman"/>
          <w:i/>
          <w:iCs/>
          <w:sz w:val="24"/>
          <w:szCs w:val="24"/>
        </w:rPr>
        <w:t xml:space="preserve">Energía que entra − Energía que sale + Energía generada = Energía acumulada</w:t>
      </w:r>
      <w:r>
        <w:rPr>
          <w:rFonts w:ascii="Times New Roman" w:cs="Times New Roman" w:eastAsia="Times New Roman" w:hAnsi="Times New Roman"/>
          <w:sz w:val="24"/>
          <w:szCs w:val="24"/>
        </w:rPr>
        <w:t xml:space="preserve">   (8)</w:t>
      </w:r>
    </w:p>
    <w:p>
      <w:pPr>
        <w:spacing w:after="120" w:line="276"/>
        <w:jc w:val="both"/>
      </w:pPr>
      <w:r>
        <w:rPr>
          <w:rFonts w:ascii="Times New Roman" w:cs="Times New Roman" w:eastAsia="Times New Roman" w:hAnsi="Times New Roman"/>
          <w:b w:val="false"/>
          <w:bCs w:val="false"/>
          <w:i w:val="false"/>
          <w:iCs w:val="false"/>
          <w:sz w:val="24"/>
          <w:szCs w:val="24"/>
        </w:rPr>
        <w:t xml:space="preserve">En este problema no hay generación interna: el refractario no produce calor por reacción química ni por efecto Joule. Queda entonces que lo que entra menos lo que sale es lo que se acumula, y esa acumulación se manifiesta como aumento de temperatura.</w:t>
      </w:r>
    </w:p>
    <w:p>
      <w:pPr>
        <w:spacing w:after="100" w:before="240"/>
        <w:jc w:val="left"/>
      </w:pPr>
      <w:r>
        <w:rPr>
          <w:rFonts w:ascii="Times New Roman" w:cs="Times New Roman" w:eastAsia="Times New Roman" w:hAnsi="Times New Roman"/>
          <w:b/>
          <w:bCs/>
          <w:sz w:val="24"/>
          <w:szCs w:val="24"/>
        </w:rPr>
        <w:t xml:space="preserve">6.2 Caso cartesiano</w:t>
      </w:r>
    </w:p>
    <w:p>
      <w:pPr>
        <w:spacing w:after="120" w:line="276"/>
        <w:jc w:val="both"/>
      </w:pPr>
      <w:r>
        <w:rPr>
          <w:rFonts w:ascii="Times New Roman" w:cs="Times New Roman" w:eastAsia="Times New Roman" w:hAnsi="Times New Roman"/>
          <w:b w:val="false"/>
          <w:bCs w:val="false"/>
          <w:i w:val="false"/>
          <w:iCs w:val="false"/>
          <w:sz w:val="24"/>
          <w:szCs w:val="24"/>
        </w:rPr>
        <w:t xml:space="preserve">Sea q(x) la potencia que entra por la cara izquierda y q(x + Δx) la que sale por la derecha. La energía acumulada por unidad de tiempo en la rebanada es su masa por su calor específico por la velocidad de cambio de temperatura:</w:t>
      </w:r>
    </w:p>
    <w:p>
      <w:pPr>
        <w:spacing w:after="140" w:before="140"/>
        <w:jc w:val="center"/>
      </w:pPr>
      <w:r>
        <w:rPr>
          <w:rFonts w:ascii="Times New Roman" w:cs="Times New Roman" w:eastAsia="Times New Roman" w:hAnsi="Times New Roman"/>
          <w:i/>
          <w:iCs/>
          <w:sz w:val="24"/>
          <w:szCs w:val="24"/>
        </w:rPr>
        <w:t xml:space="preserve">q(x) − q(x + Δx) = ρ · cp · (A·Δx) · ∂T/∂t</w:t>
      </w:r>
      <w:r>
        <w:rPr>
          <w:rFonts w:ascii="Times New Roman" w:cs="Times New Roman" w:eastAsia="Times New Roman" w:hAnsi="Times New Roman"/>
          <w:sz w:val="24"/>
          <w:szCs w:val="24"/>
        </w:rPr>
        <w:t xml:space="preserve">   (9)</w:t>
      </w:r>
    </w:p>
    <w:p>
      <w:pPr>
        <w:spacing w:after="120" w:line="276"/>
        <w:jc w:val="both"/>
      </w:pPr>
      <w:r>
        <w:rPr>
          <w:rFonts w:ascii="Times New Roman" w:cs="Times New Roman" w:eastAsia="Times New Roman" w:hAnsi="Times New Roman"/>
          <w:b w:val="false"/>
          <w:bCs w:val="false"/>
          <w:i w:val="false"/>
          <w:iCs w:val="false"/>
          <w:sz w:val="24"/>
          <w:szCs w:val="24"/>
        </w:rPr>
        <w:t xml:space="preserve">Dividiendo entre A·Δx y haciendo tender Δx a cero, el lado izquierdo se convierte en menos la derivada del flux respecto a x:</w:t>
      </w:r>
    </w:p>
    <w:p>
      <w:pPr>
        <w:spacing w:after="140" w:before="140"/>
        <w:jc w:val="center"/>
      </w:pPr>
      <w:r>
        <w:rPr>
          <w:rFonts w:ascii="Times New Roman" w:cs="Times New Roman" w:eastAsia="Times New Roman" w:hAnsi="Times New Roman"/>
          <w:i/>
          <w:iCs/>
          <w:sz w:val="24"/>
          <w:szCs w:val="24"/>
        </w:rPr>
        <w:t xml:space="preserve">− ∂q″/∂x = ρ · cp · ∂T/∂t</w:t>
      </w:r>
      <w:r>
        <w:rPr>
          <w:rFonts w:ascii="Times New Roman" w:cs="Times New Roman" w:eastAsia="Times New Roman" w:hAnsi="Times New Roman"/>
          <w:sz w:val="24"/>
          <w:szCs w:val="24"/>
        </w:rPr>
        <w:t xml:space="preserve">   (10)</w:t>
      </w:r>
    </w:p>
    <w:p>
      <w:pPr>
        <w:spacing w:after="120" w:line="276"/>
        <w:jc w:val="both"/>
      </w:pPr>
      <w:r>
        <w:rPr>
          <w:rFonts w:ascii="Times New Roman" w:cs="Times New Roman" w:eastAsia="Times New Roman" w:hAnsi="Times New Roman"/>
          <w:b w:val="false"/>
          <w:bCs w:val="false"/>
          <w:i w:val="false"/>
          <w:iCs w:val="false"/>
          <w:sz w:val="24"/>
          <w:szCs w:val="24"/>
        </w:rPr>
        <w:t xml:space="preserve">y sustituyendo la ley de Fourier, q″ = −k·∂T/∂x, se llega a la forma general de la ecuación de conducción unidimensional:</w:t>
      </w:r>
    </w:p>
    <w:p>
      <w:pPr>
        <w:spacing w:after="140" w:before="140"/>
        <w:jc w:val="center"/>
      </w:pPr>
      <w:r>
        <w:rPr>
          <w:rFonts w:ascii="Times New Roman" w:cs="Times New Roman" w:eastAsia="Times New Roman" w:hAnsi="Times New Roman"/>
          <w:i/>
          <w:iCs/>
          <w:sz w:val="24"/>
          <w:szCs w:val="24"/>
        </w:rPr>
        <w:t xml:space="preserve">ρ(T) · cp(T) · ∂T/∂t = ∂/∂x [ k(T) · ∂T/∂x ]</w:t>
      </w:r>
      <w:r>
        <w:rPr>
          <w:rFonts w:ascii="Times New Roman" w:cs="Times New Roman" w:eastAsia="Times New Roman" w:hAnsi="Times New Roman"/>
          <w:sz w:val="24"/>
          <w:szCs w:val="24"/>
        </w:rPr>
        <w:t xml:space="preserve">   (11)</w:t>
      </w:r>
    </w:p>
    <w:p>
      <w:pPr>
        <w:spacing w:after="120" w:line="276"/>
        <w:jc w:val="both"/>
      </w:pPr>
      <w:r>
        <w:rPr>
          <w:rFonts w:ascii="Times New Roman" w:cs="Times New Roman" w:eastAsia="Times New Roman" w:hAnsi="Times New Roman"/>
          <w:b w:val="false"/>
          <w:bCs w:val="false"/>
          <w:i w:val="false"/>
          <w:iCs w:val="false"/>
          <w:sz w:val="24"/>
          <w:szCs w:val="24"/>
        </w:rPr>
        <w:t xml:space="preserve">Si además el material es homogéneo y sus propiedades no dependen de la temperatura, k sale de la derivada y se obtiene la forma simplificada que se usa para las soluciones analíticas:</w:t>
      </w:r>
    </w:p>
    <w:p>
      <w:pPr>
        <w:spacing w:after="140" w:before="140"/>
        <w:jc w:val="center"/>
      </w:pPr>
      <w:r>
        <w:rPr>
          <w:rFonts w:ascii="Times New Roman" w:cs="Times New Roman" w:eastAsia="Times New Roman" w:hAnsi="Times New Roman"/>
          <w:i/>
          <w:iCs/>
          <w:sz w:val="24"/>
          <w:szCs w:val="24"/>
        </w:rPr>
        <w:t xml:space="preserve">∂T/∂t = α · ∂²T/∂x²,   con α = k/(ρ·cp)</w:t>
      </w:r>
      <w:r>
        <w:rPr>
          <w:rFonts w:ascii="Times New Roman" w:cs="Times New Roman" w:eastAsia="Times New Roman" w:hAnsi="Times New Roman"/>
          <w:sz w:val="24"/>
          <w:szCs w:val="24"/>
        </w:rPr>
        <w:t xml:space="preserve">   (12)</w:t>
      </w:r>
    </w:p>
    <w:p>
      <w:pPr>
        <w:spacing w:after="120" w:line="276"/>
        <w:jc w:val="both"/>
      </w:pPr>
      <w:r>
        <w:rPr>
          <w:rFonts w:ascii="Times New Roman" w:cs="Times New Roman" w:eastAsia="Times New Roman" w:hAnsi="Times New Roman"/>
          <w:b w:val="false"/>
          <w:bCs w:val="false"/>
          <w:i w:val="false"/>
          <w:iCs w:val="false"/>
          <w:sz w:val="24"/>
          <w:szCs w:val="24"/>
        </w:rPr>
        <w:t xml:space="preserve">Nota importante sobre la forma general: la conductividad va dentro de la derivada, no afuera. Escribir k·∂²T/∂x² cuando k depende de x o de T es un error que rompe la conservación de la energía en las interfaces entre capas. Es exactamente el error que el método de volumen finito evita por construcción (capítulo 11).</w:t>
      </w:r>
    </w:p>
    <w:p>
      <w:pPr>
        <w:spacing w:after="100" w:before="240"/>
        <w:jc w:val="left"/>
      </w:pPr>
      <w:r>
        <w:rPr>
          <w:rFonts w:ascii="Times New Roman" w:cs="Times New Roman" w:eastAsia="Times New Roman" w:hAnsi="Times New Roman"/>
          <w:b/>
          <w:bCs/>
          <w:sz w:val="24"/>
          <w:szCs w:val="24"/>
        </w:rPr>
        <w:t xml:space="preserve">6.3 Caso cilíndrico</w:t>
      </w:r>
    </w:p>
    <w:p>
      <w:pPr>
        <w:spacing w:after="120" w:line="276"/>
        <w:jc w:val="both"/>
      </w:pPr>
      <w:r>
        <w:rPr>
          <w:rFonts w:ascii="Times New Roman" w:cs="Times New Roman" w:eastAsia="Times New Roman" w:hAnsi="Times New Roman"/>
          <w:b w:val="false"/>
          <w:bCs w:val="false"/>
          <w:i w:val="false"/>
          <w:iCs w:val="false"/>
          <w:sz w:val="24"/>
          <w:szCs w:val="24"/>
        </w:rPr>
        <w:t xml:space="preserve">En la pared de la olla el área a través de la cual pasa el calor no es constante: crece a medida que uno se aleja del eje, porque la superficie de un cilindro es 2πrH. Repitiendo el mismo balance sobre un anillo de espesor Δr, el área de entrada es 2πrH y la de salida 2π(r+Δr)H, y el resultado es:</w:t>
      </w:r>
    </w:p>
    <w:p>
      <w:pPr>
        <w:spacing w:after="140" w:before="140"/>
        <w:jc w:val="center"/>
      </w:pPr>
      <w:r>
        <w:rPr>
          <w:rFonts w:ascii="Times New Roman" w:cs="Times New Roman" w:eastAsia="Times New Roman" w:hAnsi="Times New Roman"/>
          <w:i/>
          <w:iCs/>
          <w:sz w:val="24"/>
          <w:szCs w:val="24"/>
        </w:rPr>
        <w:t xml:space="preserve">ρ(T) · cp(T) · ∂T/∂t = (1/r) · ∂/∂r [ r · k(T) · ∂T/∂r ]</w:t>
      </w:r>
      <w:r>
        <w:rPr>
          <w:rFonts w:ascii="Times New Roman" w:cs="Times New Roman" w:eastAsia="Times New Roman" w:hAnsi="Times New Roman"/>
          <w:sz w:val="24"/>
          <w:szCs w:val="24"/>
        </w:rPr>
        <w:t xml:space="preserve">   (13)</w:t>
      </w:r>
    </w:p>
    <w:p>
      <w:pPr>
        <w:spacing w:after="120" w:line="276"/>
        <w:jc w:val="both"/>
      </w:pPr>
      <w:r>
        <w:rPr>
          <w:rFonts w:ascii="Times New Roman" w:cs="Times New Roman" w:eastAsia="Times New Roman" w:hAnsi="Times New Roman"/>
          <w:b w:val="false"/>
          <w:bCs w:val="false"/>
          <w:i w:val="false"/>
          <w:iCs w:val="false"/>
          <w:sz w:val="24"/>
          <w:szCs w:val="24"/>
        </w:rPr>
        <w:t xml:space="preserve">El factor 1/r y la r dentro del corchete son toda la diferencia respecto al caso plano, y expresan que el mismo flujo total de calor se reparte sobre un área cada vez mayor conforme avanza hacia afuera: el flux disminuye con el radio aunque el flujo total se conserve.</w:t>
      </w:r>
    </w:p>
    <w:p>
      <w:pPr>
        <w:spacing w:after="100" w:before="240"/>
        <w:jc w:val="left"/>
      </w:pPr>
      <w:r>
        <w:rPr>
          <w:rFonts w:ascii="Times New Roman" w:cs="Times New Roman" w:eastAsia="Times New Roman" w:hAnsi="Times New Roman"/>
          <w:b/>
          <w:bCs/>
          <w:sz w:val="24"/>
          <w:szCs w:val="24"/>
        </w:rPr>
        <w:t xml:space="preserve">6.4 ¿Cuándo importa la curvatura?</w:t>
      </w:r>
    </w:p>
    <w:p>
      <w:pPr>
        <w:spacing w:after="120" w:line="276"/>
        <w:jc w:val="both"/>
      </w:pPr>
      <w:r>
        <w:rPr>
          <w:rFonts w:ascii="Times New Roman" w:cs="Times New Roman" w:eastAsia="Times New Roman" w:hAnsi="Times New Roman"/>
          <w:b w:val="false"/>
          <w:bCs w:val="false"/>
          <w:i w:val="false"/>
          <w:iCs w:val="false"/>
          <w:sz w:val="24"/>
          <w:szCs w:val="24"/>
        </w:rPr>
        <w:t xml:space="preserve">El criterio práctico es el cociente entre el espesor total y el radio interior. Para la olla del caso de referencia, e/r₁ = 0.265/1.30 ≈ 0.20, es decir, el área exterior es un 20 % mayor que la interior. En el ejemplo 6 se cuantifica el error de ignorarlo: la formulación plana subestima el flux en la cara caliente en un 14 %. Dado que programar la versión cilíndrica no cuesta prácticamente nada, no hay razón para usar la plana.</w:t>
      </w:r>
    </w:p>
    <w:p>
      <w:pPr>
        <w:spacing w:after="100" w:before="240"/>
        <w:jc w:val="left"/>
      </w:pPr>
      <w:r>
        <w:rPr>
          <w:rFonts w:ascii="Times New Roman" w:cs="Times New Roman" w:eastAsia="Times New Roman" w:hAnsi="Times New Roman"/>
          <w:b/>
          <w:bCs/>
          <w:sz w:val="24"/>
          <w:szCs w:val="24"/>
        </w:rPr>
        <w:t xml:space="preserve">6.5 Condiciones de frontera</w:t>
      </w:r>
    </w:p>
    <w:p>
      <w:pPr>
        <w:spacing w:after="120" w:line="276"/>
        <w:jc w:val="both"/>
      </w:pPr>
      <w:r>
        <w:rPr>
          <w:rFonts w:ascii="Times New Roman" w:cs="Times New Roman" w:eastAsia="Times New Roman" w:hAnsi="Times New Roman"/>
          <w:b w:val="false"/>
          <w:bCs w:val="false"/>
          <w:i w:val="false"/>
          <w:iCs w:val="false"/>
          <w:sz w:val="24"/>
          <w:szCs w:val="24"/>
        </w:rPr>
        <w:t xml:space="preserve">Se clasifican en tres tipos, más un cuarto caso no lineal que es propio de este problema.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Primera especie o de Dirichlet: </w:t>
      </w:r>
      <w:r>
        <w:rPr>
          <w:rFonts w:ascii="Times New Roman" w:cs="Times New Roman" w:eastAsia="Times New Roman" w:hAnsi="Times New Roman"/>
          <w:sz w:val="24"/>
          <w:szCs w:val="24"/>
        </w:rPr>
        <w:t xml:space="preserve">se impone la temperatura de la superficie, T_superficie = valor conocido. Es la más simple y se usa, por ejemplo, cuando se supone que la cara caliente está a la temperatura del acero.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Segunda especie o de Neumann: </w:t>
      </w:r>
      <w:r>
        <w:rPr>
          <w:rFonts w:ascii="Times New Roman" w:cs="Times New Roman" w:eastAsia="Times New Roman" w:hAnsi="Times New Roman"/>
          <w:sz w:val="24"/>
          <w:szCs w:val="24"/>
        </w:rPr>
        <w:t xml:space="preserve">se impone el flujo de calor, −k·∂T/∂x = q″ conocido. El caso particular q″ = 0 representa una superficie perfectamente aislada o un plano de simetría.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Tercera especie o de Robin: </w:t>
      </w:r>
      <w:r>
        <w:rPr>
          <w:rFonts w:ascii="Times New Roman" w:cs="Times New Roman" w:eastAsia="Times New Roman" w:hAnsi="Times New Roman"/>
          <w:sz w:val="24"/>
          <w:szCs w:val="24"/>
        </w:rPr>
        <w:t xml:space="preserve">se impone el intercambio convectivo, −k·∂T/∂x = h·(T_superficie − T_fluido). Es la más realista para la cara fría y para el contacto con el baño.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Frontera radiativa: </w:t>
      </w:r>
      <w:r>
        <w:rPr>
          <w:rFonts w:ascii="Times New Roman" w:cs="Times New Roman" w:eastAsia="Times New Roman" w:hAnsi="Times New Roman"/>
          <w:sz w:val="24"/>
          <w:szCs w:val="24"/>
        </w:rPr>
        <w:t xml:space="preserve">−k·∂T/∂x = ε·σ·(T_superficie⁴ − T_entorno⁴). No es lineal en la temperatura, lo que obliga a linealizar o a iterar dentro de cada paso de tiempo. Es la condición que gobierna la etapa de olla vacía y la de precalentamiento, es decir, justamente las dos etapas centrales del proyecto.</w:t>
      </w:r>
    </w:p>
    <w:p>
      <w:pPr>
        <w:spacing w:after="120" w:line="276"/>
        <w:jc w:val="both"/>
      </w:pPr>
      <w:r>
        <w:rPr>
          <w:rFonts w:ascii="Times New Roman" w:cs="Times New Roman" w:eastAsia="Times New Roman" w:hAnsi="Times New Roman"/>
          <w:b w:val="false"/>
          <w:bCs w:val="false"/>
          <w:i w:val="false"/>
          <w:iCs w:val="false"/>
          <w:sz w:val="24"/>
          <w:szCs w:val="24"/>
        </w:rPr>
        <w:t xml:space="preserve">En la práctica las fronteras se combinan: la cara fría pierde calor por convección y por radiación simultáneamente, de modo que se suman ambos términos, y la cara caliente durante el precalentamiento recibe radiación de la llama y convección de los gases.</w:t>
      </w:r>
    </w:p>
    <w:p>
      <w:pPr>
        <w:spacing w:after="100" w:before="240"/>
        <w:jc w:val="left"/>
      </w:pPr>
      <w:r>
        <w:rPr>
          <w:rFonts w:ascii="Times New Roman" w:cs="Times New Roman" w:eastAsia="Times New Roman" w:hAnsi="Times New Roman"/>
          <w:b/>
          <w:bCs/>
          <w:sz w:val="24"/>
          <w:szCs w:val="24"/>
        </w:rPr>
        <w:t xml:space="preserve">6.6 Condición inicial</w:t>
      </w:r>
    </w:p>
    <w:p>
      <w:pPr>
        <w:spacing w:after="120" w:line="276"/>
        <w:jc w:val="both"/>
      </w:pPr>
      <w:r>
        <w:rPr>
          <w:rFonts w:ascii="Times New Roman" w:cs="Times New Roman" w:eastAsia="Times New Roman" w:hAnsi="Times New Roman"/>
          <w:b w:val="false"/>
          <w:bCs w:val="false"/>
          <w:i w:val="false"/>
          <w:iCs w:val="false"/>
          <w:sz w:val="24"/>
          <w:szCs w:val="24"/>
        </w:rPr>
        <w:t xml:space="preserve">Es el perfil T(x, 0) del que arranca el cálculo. En un modelo de ciclo esta condición no se inventa: el perfil final de una etapa es el inicial de la siguiente, y el perfil final de un ciclo es el inicial del siguiente, hasta que el proceso se repite a sí mismo. Ese estado se llama estacionario periódico y se explica en el capítulo 18.</w:t>
      </w:r>
    </w:p>
    <w:p>
      <w:pPr>
        <w:spacing w:after="100" w:before="240"/>
        <w:jc w:val="left"/>
      </w:pPr>
      <w:r>
        <w:rPr>
          <w:rFonts w:ascii="Times New Roman" w:cs="Times New Roman" w:eastAsia="Times New Roman" w:hAnsi="Times New Roman"/>
          <w:b/>
          <w:bCs/>
          <w:sz w:val="24"/>
          <w:szCs w:val="24"/>
        </w:rPr>
        <w:t xml:space="preserve">6.7 Interfaces entre capas</w:t>
      </w:r>
    </w:p>
    <w:p>
      <w:pPr>
        <w:spacing w:after="120" w:line="276"/>
        <w:jc w:val="both"/>
      </w:pPr>
      <w:r>
        <w:rPr>
          <w:rFonts w:ascii="Times New Roman" w:cs="Times New Roman" w:eastAsia="Times New Roman" w:hAnsi="Times New Roman"/>
          <w:b w:val="false"/>
          <w:bCs w:val="false"/>
          <w:i w:val="false"/>
          <w:iCs w:val="false"/>
          <w:sz w:val="24"/>
          <w:szCs w:val="24"/>
        </w:rPr>
        <w:t xml:space="preserve">En la frontera entre dos materiales distintos deben cumplirse dos condiciones simultáneas. La primera es la continuidad del flujo: todo el calor que sale de una capa entra a la siguiente, porque en la interfaz no se acumula energía. La segunda depende de la calidad del contacto: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Contacto térmico perfecto: </w:t>
      </w:r>
      <w:r>
        <w:rPr>
          <w:rFonts w:ascii="Times New Roman" w:cs="Times New Roman" w:eastAsia="Times New Roman" w:hAnsi="Times New Roman"/>
          <w:sz w:val="24"/>
          <w:szCs w:val="24"/>
        </w:rPr>
        <w:t xml:space="preserve">la temperatura es continua, T₁ = T₂ en la interfaz. Es la suposición habitual de la primera versión del modelo.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Contacto imperfecto: </w:t>
      </w:r>
      <w:r>
        <w:rPr>
          <w:rFonts w:ascii="Times New Roman" w:cs="Times New Roman" w:eastAsia="Times New Roman" w:hAnsi="Times New Roman"/>
          <w:sz w:val="24"/>
          <w:szCs w:val="24"/>
        </w:rPr>
        <w:t xml:space="preserve">hay un salto de temperatura proporcional al flujo, ΔT = q″·R″c, donde R″c es la resistencia térmica de contacto, en m²·K/W. Se debe a que dos superficies sólidas solo se tocan realmente en una fracción pequeña de su área, y el resto es aire o mortero.</w:t>
      </w:r>
    </w:p>
    <w:p>
      <w:pPr>
        <w:spacing w:after="120" w:line="276"/>
        <w:jc w:val="both"/>
      </w:pPr>
      <w:r>
        <w:rPr>
          <w:rFonts w:ascii="Times New Roman" w:cs="Times New Roman" w:eastAsia="Times New Roman" w:hAnsi="Times New Roman"/>
          <w:b w:val="false"/>
          <w:bCs w:val="false"/>
          <w:i w:val="false"/>
          <w:iCs w:val="false"/>
          <w:sz w:val="24"/>
          <w:szCs w:val="24"/>
        </w:rPr>
        <w:t xml:space="preserve">Zimmer y colaboradores (2008) midieron perfiles de temperatura entre cara caliente y cara fría en ollas industriales y encontraron que la resistencia de contacto no es despreciable. La recomendación práctica es programar R″c desde el inicio como parámetro, aunque su valor sea cero en la primera corrida: agregarla después obliga a reescribir la discretización.</w:t>
      </w:r>
    </w:p>
    <w:p>
      <w:pPr>
        <w:pageBreakBefore/>
        <w:spacing w:after="200" w:before="400"/>
        <w:jc w:val="center"/>
      </w:pPr>
      <w:r>
        <w:rPr>
          <w:rFonts w:ascii="Times New Roman" w:cs="Times New Roman" w:eastAsia="Times New Roman" w:hAnsi="Times New Roman"/>
          <w:b/>
          <w:bCs/>
          <w:sz w:val="24"/>
          <w:szCs w:val="24"/>
          <w:u w:val="single"/>
        </w:rPr>
        <w:t xml:space="preserve">CAPÍTULO 7. LAS SOLUCIONES ANALÍTICAS QUE HAY QUE CONOCER</w:t>
      </w:r>
    </w:p>
    <w:p>
      <w:pPr>
        <w:spacing w:after="120" w:line="276"/>
        <w:jc w:val="both"/>
      </w:pPr>
      <w:r>
        <w:rPr>
          <w:rFonts w:ascii="Times New Roman" w:cs="Times New Roman" w:eastAsia="Times New Roman" w:hAnsi="Times New Roman"/>
          <w:b w:val="false"/>
          <w:bCs w:val="false"/>
          <w:i w:val="false"/>
          <w:iCs w:val="false"/>
          <w:sz w:val="24"/>
          <w:szCs w:val="24"/>
        </w:rPr>
        <w:t xml:space="preserve">Aunque el problema real se resolverá numéricamente, hay cuatro soluciones analíticas que se deben dominar: sirven para verificar el código, para estimar de cabeza y para entender lo que el modelo hace.</w:t>
      </w:r>
    </w:p>
    <w:p>
      <w:pPr>
        <w:spacing w:after="100" w:before="240"/>
        <w:jc w:val="left"/>
      </w:pPr>
      <w:r>
        <w:rPr>
          <w:rFonts w:ascii="Times New Roman" w:cs="Times New Roman" w:eastAsia="Times New Roman" w:hAnsi="Times New Roman"/>
          <w:b/>
          <w:bCs/>
          <w:sz w:val="24"/>
          <w:szCs w:val="24"/>
        </w:rPr>
        <w:t xml:space="preserve">7.1 Pared plana en régimen estacionario</w:t>
      </w:r>
    </w:p>
    <w:p>
      <w:pPr>
        <w:spacing w:after="120" w:line="276"/>
        <w:jc w:val="both"/>
      </w:pPr>
      <w:r>
        <w:rPr>
          <w:rFonts w:ascii="Times New Roman" w:cs="Times New Roman" w:eastAsia="Times New Roman" w:hAnsi="Times New Roman"/>
          <w:b w:val="false"/>
          <w:bCs w:val="false"/>
          <w:i w:val="false"/>
          <w:iCs w:val="false"/>
          <w:sz w:val="24"/>
          <w:szCs w:val="24"/>
        </w:rPr>
        <w:t xml:space="preserve">Con propiedades constantes, sin generación y en estado estacionario, la ecuación se reduce a d²T/dx² = 0, cuya solución es una recta. Es decir, dentro de un material homogéneo y en estado estacionario, el perfil de temperatura es una línea recta. El flujo resulta:</w:t>
      </w:r>
    </w:p>
    <w:p>
      <w:pPr>
        <w:spacing w:after="140" w:before="140"/>
        <w:jc w:val="center"/>
      </w:pPr>
      <w:r>
        <w:rPr>
          <w:rFonts w:ascii="Times New Roman" w:cs="Times New Roman" w:eastAsia="Times New Roman" w:hAnsi="Times New Roman"/>
          <w:i/>
          <w:iCs/>
          <w:sz w:val="24"/>
          <w:szCs w:val="24"/>
        </w:rPr>
        <w:t xml:space="preserve">q″ = k·(T₁ − T₂)/L = (T₁ − T₂)/R″,   con R″ = L/k</w:t>
      </w:r>
      <w:r>
        <w:rPr>
          <w:rFonts w:ascii="Times New Roman" w:cs="Times New Roman" w:eastAsia="Times New Roman" w:hAnsi="Times New Roman"/>
          <w:sz w:val="24"/>
          <w:szCs w:val="24"/>
        </w:rPr>
        <w:t xml:space="preserve">   (14)</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Resistencia térmica de conducción. </w:t>
            </w:r>
            <w:r>
              <w:rPr>
                <w:rFonts w:ascii="Times New Roman" w:cs="Times New Roman" w:eastAsia="Times New Roman" w:hAnsi="Times New Roman"/>
                <w:sz w:val="22"/>
                <w:szCs w:val="22"/>
              </w:rPr>
              <w:t xml:space="preserve">cociente entre la diferencia de temperatura y el flujo de calor, análogo exacto de la resistencia eléctrica. Para una pared plana por unidad de área vale L/k, en m²·K/W. Las resistencias en serie se suman.</w:t>
            </w:r>
          </w:p>
        </w:tc>
      </w:tr>
    </w:tbl>
    <w:p>
      <w:pPr>
        <w:spacing w:after="100" w:before="240"/>
        <w:jc w:val="left"/>
      </w:pPr>
      <w:r>
        <w:rPr>
          <w:rFonts w:ascii="Times New Roman" w:cs="Times New Roman" w:eastAsia="Times New Roman" w:hAnsi="Times New Roman"/>
          <w:b/>
          <w:bCs/>
          <w:sz w:val="24"/>
          <w:szCs w:val="24"/>
        </w:rPr>
        <w:t xml:space="preserve">7.2 Pared multicapa y analogía eléctrica</w:t>
      </w:r>
    </w:p>
    <w:p>
      <w:pPr>
        <w:spacing w:after="120" w:line="276"/>
        <w:jc w:val="both"/>
      </w:pPr>
      <w:r>
        <w:rPr>
          <w:rFonts w:ascii="Times New Roman" w:cs="Times New Roman" w:eastAsia="Times New Roman" w:hAnsi="Times New Roman"/>
          <w:b w:val="false"/>
          <w:bCs w:val="false"/>
          <w:i w:val="false"/>
          <w:iCs w:val="false"/>
          <w:sz w:val="24"/>
          <w:szCs w:val="24"/>
        </w:rPr>
        <w:t xml:space="preserve">Cuando hay varias capas en serie más convección en ambas caras, la resistencia total por unidad de área es:</w:t>
      </w:r>
    </w:p>
    <w:p>
      <w:pPr>
        <w:spacing w:after="140" w:before="140"/>
        <w:jc w:val="center"/>
      </w:pPr>
      <w:r>
        <w:rPr>
          <w:rFonts w:ascii="Times New Roman" w:cs="Times New Roman" w:eastAsia="Times New Roman" w:hAnsi="Times New Roman"/>
          <w:i/>
          <w:iCs/>
          <w:sz w:val="24"/>
          <w:szCs w:val="24"/>
        </w:rPr>
        <w:t xml:space="preserve">R″_total = 1/h_int + Σᵢ (Lᵢ/kᵢ) + Σᵢ R″c,ᵢ + 1/h_ext</w:t>
      </w:r>
      <w:r>
        <w:rPr>
          <w:rFonts w:ascii="Times New Roman" w:cs="Times New Roman" w:eastAsia="Times New Roman" w:hAnsi="Times New Roman"/>
          <w:sz w:val="24"/>
          <w:szCs w:val="24"/>
        </w:rPr>
        <w:t xml:space="preserve">   (15)</w:t>
      </w:r>
    </w:p>
    <w:p>
      <w:pPr>
        <w:spacing w:after="120" w:line="276"/>
        <w:jc w:val="both"/>
      </w:pPr>
      <w:r>
        <w:rPr>
          <w:rFonts w:ascii="Times New Roman" w:cs="Times New Roman" w:eastAsia="Times New Roman" w:hAnsi="Times New Roman"/>
          <w:b w:val="false"/>
          <w:bCs w:val="false"/>
          <w:i w:val="false"/>
          <w:iCs w:val="false"/>
          <w:sz w:val="24"/>
          <w:szCs w:val="24"/>
        </w:rPr>
        <w:t xml:space="preserve">y el flux es la diferencia de temperatura extrema dividida entre esa resistencia total. La temperatura en cada interfaz se obtiene restando sucesivamente la caída de cada resistencia, exactamente como se calculan los voltajes en un divisor resistivo.</w:t>
      </w:r>
    </w:p>
    <w:p>
      <w:pPr>
        <w:spacing w:after="100" w:before="240"/>
        <w:jc w:val="left"/>
      </w:pPr>
      <w:r>
        <w:rPr>
          <w:rFonts w:ascii="Times New Roman" w:cs="Times New Roman" w:eastAsia="Times New Roman" w:hAnsi="Times New Roman"/>
          <w:b/>
          <w:bCs/>
          <w:sz w:val="24"/>
          <w:szCs w:val="24"/>
        </w:rPr>
        <w:t xml:space="preserve">7.3 Pared cilíndrica multicapa</w:t>
      </w:r>
    </w:p>
    <w:p>
      <w:pPr>
        <w:spacing w:after="120" w:line="276"/>
        <w:jc w:val="both"/>
      </w:pPr>
      <w:r>
        <w:rPr>
          <w:rFonts w:ascii="Times New Roman" w:cs="Times New Roman" w:eastAsia="Times New Roman" w:hAnsi="Times New Roman"/>
          <w:b w:val="false"/>
          <w:bCs w:val="false"/>
          <w:i w:val="false"/>
          <w:iCs w:val="false"/>
          <w:sz w:val="24"/>
          <w:szCs w:val="24"/>
        </w:rPr>
        <w:t xml:space="preserve">En geometría cilíndrica la resistencia de una capa, por unidad de altura, es:</w:t>
      </w:r>
    </w:p>
    <w:p>
      <w:pPr>
        <w:spacing w:after="140" w:before="140"/>
        <w:jc w:val="center"/>
      </w:pPr>
      <w:r>
        <w:rPr>
          <w:rFonts w:ascii="Times New Roman" w:cs="Times New Roman" w:eastAsia="Times New Roman" w:hAnsi="Times New Roman"/>
          <w:i/>
          <w:iCs/>
          <w:sz w:val="24"/>
          <w:szCs w:val="24"/>
        </w:rPr>
        <w:t xml:space="preserve">R′ = ln(r_ext/r_int) / (2π·k)</w:t>
      </w:r>
      <w:r>
        <w:rPr>
          <w:rFonts w:ascii="Times New Roman" w:cs="Times New Roman" w:eastAsia="Times New Roman" w:hAnsi="Times New Roman"/>
          <w:sz w:val="24"/>
          <w:szCs w:val="24"/>
        </w:rPr>
        <w:t xml:space="preserve">   (16)</w:t>
      </w:r>
    </w:p>
    <w:p>
      <w:pPr>
        <w:spacing w:after="120" w:line="276"/>
        <w:jc w:val="both"/>
      </w:pPr>
      <w:r>
        <w:rPr>
          <w:rFonts w:ascii="Times New Roman" w:cs="Times New Roman" w:eastAsia="Times New Roman" w:hAnsi="Times New Roman"/>
          <w:b w:val="false"/>
          <w:bCs w:val="false"/>
          <w:i w:val="false"/>
          <w:iCs w:val="false"/>
          <w:sz w:val="24"/>
          <w:szCs w:val="24"/>
        </w:rPr>
        <w:t xml:space="preserve">y las resistencias de película valen 1/(2π·r·h) evaluadas en el radio correspondiente. El flujo por unidad de altura es entonces:</w:t>
      </w:r>
    </w:p>
    <w:p>
      <w:pPr>
        <w:spacing w:after="140" w:before="140"/>
        <w:jc w:val="center"/>
      </w:pPr>
      <w:r>
        <w:rPr>
          <w:rFonts w:ascii="Times New Roman" w:cs="Times New Roman" w:eastAsia="Times New Roman" w:hAnsi="Times New Roman"/>
          <w:i/>
          <w:iCs/>
          <w:sz w:val="24"/>
          <w:szCs w:val="24"/>
        </w:rPr>
        <w:t xml:space="preserve">q′ = (T_acero − T_∞) / [ 1/(2π·r₁·h_int) + Σᵢ ln(rᵢ₊₁/rᵢ)/(2π·kᵢ) + 1/(2π·r_ext·h_ext) ]</w:t>
      </w:r>
      <w:r>
        <w:rPr>
          <w:rFonts w:ascii="Times New Roman" w:cs="Times New Roman" w:eastAsia="Times New Roman" w:hAnsi="Times New Roman"/>
          <w:sz w:val="24"/>
          <w:szCs w:val="24"/>
        </w:rPr>
        <w:t xml:space="preserve">   (17)</w:t>
      </w:r>
    </w:p>
    <w:p>
      <w:pPr>
        <w:spacing w:after="120" w:line="276"/>
        <w:jc w:val="both"/>
      </w:pPr>
      <w:r>
        <w:rPr>
          <w:rFonts w:ascii="Times New Roman" w:cs="Times New Roman" w:eastAsia="Times New Roman" w:hAnsi="Times New Roman"/>
          <w:b w:val="false"/>
          <w:bCs w:val="false"/>
          <w:i w:val="false"/>
          <w:iCs w:val="false"/>
          <w:sz w:val="24"/>
          <w:szCs w:val="24"/>
        </w:rPr>
        <w:t xml:space="preserve">Dentro de cada capa el perfil ya no es una recta sino un logaritmo del radio, aunque a simple vista, con capas delgadas frente al radio, parezca recto.</w:t>
      </w:r>
    </w:p>
    <w:p>
      <w:pPr>
        <w:spacing w:after="80" w:before="200"/>
        <w:jc w:val="left"/>
      </w:pPr>
      <w:r>
        <w:rPr>
          <w:rFonts w:ascii="Times New Roman" w:cs="Times New Roman" w:eastAsia="Times New Roman" w:hAnsi="Times New Roman"/>
          <w:b/>
          <w:bCs/>
          <w:sz w:val="24"/>
          <w:szCs w:val="24"/>
          <w:u w:val="single"/>
        </w:rPr>
        <w:t xml:space="preserve">Ejemplo resuelto 6. Perfil estacionario completo de la olla de referencia</w:t>
      </w:r>
    </w:p>
    <w:p>
      <w:pPr>
        <w:spacing w:after="80" w:line="276"/>
        <w:jc w:val="both"/>
      </w:pPr>
      <w:r>
        <w:rPr>
          <w:rFonts w:ascii="Times New Roman" w:cs="Times New Roman" w:eastAsia="Times New Roman" w:hAnsi="Times New Roman"/>
          <w:b w:val="false"/>
          <w:bCs w:val="false"/>
          <w:i w:val="false"/>
          <w:iCs w:val="false"/>
          <w:sz w:val="24"/>
          <w:szCs w:val="24"/>
        </w:rPr>
        <w:t xml:space="preserve">Datos: r₁ = 1.300 m; capas de 100, 50, 65, 25 y 25 mm con k de 7.33, 2.33, 1.53, 0.167 y 35.3 W/(m·K); T_acero = 1580 °C con h_int = 1000 W/(m²·K); T_ambiente = 35 °C con h_ext = 20 W/(m²·K). Calculando cada resistencia por unidad de altura y sumando se obtiene R′_total = 0.02946 m·K/W, de donde:</w:t>
      </w:r>
    </w:p>
    <w:p>
      <w:pPr>
        <w:spacing w:after="140" w:before="140"/>
        <w:jc w:val="center"/>
      </w:pPr>
      <w:r>
        <w:rPr>
          <w:rFonts w:ascii="Times New Roman" w:cs="Times New Roman" w:eastAsia="Times New Roman" w:hAnsi="Times New Roman"/>
          <w:i/>
          <w:iCs/>
          <w:sz w:val="24"/>
          <w:szCs w:val="24"/>
        </w:rPr>
        <w:t xml:space="preserve">q′ = (1580 − 35)/0.02946 ≈ 52 400 W/m,   q″(cara caliente) = q′/(2π·1.30) ≈ 6420 W/m²</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Posición</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Radio (m)</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Temperatura (°C)</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Caída en la capa anterior (°C)</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Baño de acero</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1580</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Cara caliente del MgO-C</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1.300</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1574</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 (película interior)</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MgO-C / alta alúmina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1.400</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1489</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85</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alta alúmina / seguridad</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1.450</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1364</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125</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seguridad / aislante</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1.515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1125</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239</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aislante / coraza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1.540</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305</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820</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Cara fría de la coraza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1.565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302</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Tres lecturas de esta tabla. Primera: el aislante, con solo 25 mm de espesor, produce el 53 % de la caída total de temperatura; es la capa que gobierna el resultado y, no por casualidad, es aquella cuya conductividad se conoce peor. Segunda: la coraza de acero prácticamente no ofrece resistencia, apenas 3 °C, de modo que su cara interna y su cara externa están a la misma temperatura para efectos prácticos. Tercera: la pérdida total por la pared en los 3 m de altura útil es 52 400 × 3 ≈ 157 kW, energía que sale continuamente del acero.</w:t>
      </w:r>
    </w:p>
    <w:p>
      <w:pPr>
        <w:spacing w:after="140" w:line="276"/>
        <w:jc w:val="both"/>
      </w:pPr>
      <w:r>
        <w:rPr>
          <w:rFonts w:ascii="Times New Roman" w:cs="Times New Roman" w:eastAsia="Times New Roman" w:hAnsi="Times New Roman"/>
          <w:b w:val="false"/>
          <w:bCs w:val="false"/>
          <w:i w:val="false"/>
          <w:iCs w:val="false"/>
          <w:sz w:val="24"/>
          <w:szCs w:val="24"/>
        </w:rPr>
        <w:t xml:space="preserve">Comparación con la formulación plana: usando las mismas propiedades pero suponiendo área constante, el flux en la cara caliente resultaría 5540 W/m² en lugar de 6420 W/m². La formulación plana subestima la pérdida en un 14 %, lo cual confirma la decisión de trabajar en coordenadas cilíndricas.</w:t>
      </w:r>
    </w:p>
    <w:p>
      <w:pPr>
        <w:spacing w:after="100" w:before="240"/>
        <w:jc w:val="left"/>
      </w:pPr>
      <w:r>
        <w:rPr>
          <w:rFonts w:ascii="Times New Roman" w:cs="Times New Roman" w:eastAsia="Times New Roman" w:hAnsi="Times New Roman"/>
          <w:b/>
          <w:bCs/>
          <w:sz w:val="24"/>
          <w:szCs w:val="24"/>
        </w:rPr>
        <w:t xml:space="preserve">7.4 El coeficiente exterior es implícito y exige iterar</w:t>
      </w:r>
    </w:p>
    <w:p>
      <w:pPr>
        <w:spacing w:after="120" w:line="276"/>
        <w:jc w:val="both"/>
      </w:pPr>
      <w:r>
        <w:rPr>
          <w:rFonts w:ascii="Times New Roman" w:cs="Times New Roman" w:eastAsia="Times New Roman" w:hAnsi="Times New Roman"/>
          <w:b w:val="false"/>
          <w:bCs w:val="false"/>
          <w:i w:val="false"/>
          <w:iCs w:val="false"/>
          <w:sz w:val="24"/>
          <w:szCs w:val="24"/>
        </w:rPr>
        <w:t xml:space="preserve">En el ejemplo anterior se usó h_ext = 20 W/(m²·K), pero ese coeficiente depende de la temperatura de la coraza, que es justamente lo que se quiere calcular. La solución correcta se obtiene iterando: se supone un valor, se calcula la temperatura de la coraza, se recalcula el coeficiente con las correlaciones de los ejemplos 2 y 3, y se repite hasta que deje de cambiar.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Iteración</w:t>
            </w:r>
          </w:p>
        </w:tc>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h_ext supuesto (W/m²·K)</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 de coraza resultante (°C)</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h_ext recalculado</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20.0</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302</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23.6</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23.6</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267</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21.3</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21.3</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288</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22.4</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22.4</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277</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21.8</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Convergencia</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22</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281</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22</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oscilación amortiguada es típica de este tipo de iteración y se puede acelerar promediando el valor nuevo con el anterior, técnica llamada subrelajación. El resultado converge a una coraza de unos 281 °C con h_ext ≈ 22 W/(m²·K), del cual cerca del 70 % es radiación. Este ejercicio enseña algo que se repetirá en el modelo transitorio: las condiciones de frontera realistas son implícitas y obligan a iterar dentro de cada paso de tiempo.</w:t>
      </w:r>
    </w:p>
    <w:p>
      <w:pPr>
        <w:spacing w:after="100" w:before="240"/>
        <w:jc w:val="left"/>
      </w:pPr>
      <w:r>
        <w:rPr>
          <w:rFonts w:ascii="Times New Roman" w:cs="Times New Roman" w:eastAsia="Times New Roman" w:hAnsi="Times New Roman"/>
          <w:b/>
          <w:bCs/>
          <w:sz w:val="24"/>
          <w:szCs w:val="24"/>
        </w:rPr>
        <w:t xml:space="preserve">7.5 Sólido semiinfinito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Sólido semiinfinito. </w:t>
            </w:r>
            <w:r>
              <w:rPr>
                <w:rFonts w:ascii="Times New Roman" w:cs="Times New Roman" w:eastAsia="Times New Roman" w:hAnsi="Times New Roman"/>
                <w:sz w:val="22"/>
                <w:szCs w:val="22"/>
              </w:rPr>
              <w:t xml:space="preserve">cuerpo idealizado que ocupa todo el espacio a un lado de un plano. Es un modelo válido para cualquier cuerpo real durante el tiempo en que la perturbación térmica todavía no ha llegado al extremo opuesto, es decir, mientras Fo sea pequeño.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Si la superficie de un sólido inicialmente a T_i se pone súbitamente a T_s, la temperatura en cualquier punto y en cualquier instante es:</w:t>
      </w:r>
    </w:p>
    <w:p>
      <w:pPr>
        <w:spacing w:after="140" w:before="140"/>
        <w:jc w:val="center"/>
      </w:pPr>
      <w:r>
        <w:rPr>
          <w:rFonts w:ascii="Times New Roman" w:cs="Times New Roman" w:eastAsia="Times New Roman" w:hAnsi="Times New Roman"/>
          <w:i/>
          <w:iCs/>
          <w:sz w:val="24"/>
          <w:szCs w:val="24"/>
        </w:rPr>
        <w:t xml:space="preserve">T(x, t) = T_s + (T_i − T_s) · erf[ x / (2√(α·t)) ]</w:t>
      </w:r>
      <w:r>
        <w:rPr>
          <w:rFonts w:ascii="Times New Roman" w:cs="Times New Roman" w:eastAsia="Times New Roman" w:hAnsi="Times New Roman"/>
          <w:sz w:val="24"/>
          <w:szCs w:val="24"/>
        </w:rPr>
        <w:t xml:space="preserve">   (18)</w:t>
      </w:r>
    </w:p>
    <w:p>
      <w:pPr>
        <w:spacing w:after="120" w:line="276"/>
        <w:jc w:val="both"/>
      </w:pPr>
      <w:r>
        <w:rPr>
          <w:rFonts w:ascii="Times New Roman" w:cs="Times New Roman" w:eastAsia="Times New Roman" w:hAnsi="Times New Roman"/>
          <w:b w:val="false"/>
          <w:bCs w:val="false"/>
          <w:i w:val="false"/>
          <w:iCs w:val="false"/>
          <w:sz w:val="24"/>
          <w:szCs w:val="24"/>
        </w:rPr>
        <w:t xml:space="preserve">Esta es la solución de verificación por excelencia del código numérico: es exacta, se evalúa en una línea de Python y no depende de ninguna suposición adicional. Si el programa no la reproduce con error menor al 1 %, hay un error de programación y no tiene sentido seguir.</w:t>
      </w:r>
    </w:p>
    <w:p>
      <w:pPr>
        <w:spacing w:after="120" w:line="276"/>
        <w:jc w:val="both"/>
      </w:pPr>
      <w:r>
        <w:rPr>
          <w:rFonts w:ascii="Times New Roman" w:cs="Times New Roman" w:eastAsia="Times New Roman" w:hAnsi="Times New Roman"/>
          <w:b w:val="false"/>
          <w:bCs w:val="false"/>
          <w:i w:val="false"/>
          <w:iCs w:val="false"/>
          <w:sz w:val="24"/>
          <w:szCs w:val="24"/>
        </w:rPr>
        <w:t xml:space="preserve">El flujo instantáneo en la superficie que se obtiene de esta solución es:</w:t>
      </w:r>
    </w:p>
    <w:p>
      <w:pPr>
        <w:spacing w:after="140" w:before="140"/>
        <w:jc w:val="center"/>
      </w:pPr>
      <w:r>
        <w:rPr>
          <w:rFonts w:ascii="Times New Roman" w:cs="Times New Roman" w:eastAsia="Times New Roman" w:hAnsi="Times New Roman"/>
          <w:i/>
          <w:iCs/>
          <w:sz w:val="24"/>
          <w:szCs w:val="24"/>
        </w:rPr>
        <w:t xml:space="preserve">q″(0, t) = k·(T_s − T_i) / √(π·α·t)</w:t>
      </w:r>
      <w:r>
        <w:rPr>
          <w:rFonts w:ascii="Times New Roman" w:cs="Times New Roman" w:eastAsia="Times New Roman" w:hAnsi="Times New Roman"/>
          <w:sz w:val="24"/>
          <w:szCs w:val="24"/>
        </w:rPr>
        <w:t xml:space="preserve">   (19)</w:t>
      </w:r>
    </w:p>
    <w:p>
      <w:pPr>
        <w:spacing w:after="120" w:line="276"/>
        <w:jc w:val="both"/>
      </w:pPr>
      <w:r>
        <w:rPr>
          <w:rFonts w:ascii="Times New Roman" w:cs="Times New Roman" w:eastAsia="Times New Roman" w:hAnsi="Times New Roman"/>
          <w:b w:val="false"/>
          <w:bCs w:val="false"/>
          <w:i w:val="false"/>
          <w:iCs w:val="false"/>
          <w:sz w:val="24"/>
          <w:szCs w:val="24"/>
        </w:rPr>
        <w:t xml:space="preserve">El flujo es infinito en t = 0 y decae con la raíz del tiempo. Físicamente: el primer instante de contacto es el más violento, y de ahí que el choque térmico ocurra en los primeros segundos del llenado y no después.</w:t>
      </w:r>
    </w:p>
    <w:p>
      <w:pPr>
        <w:spacing w:after="100" w:before="240"/>
        <w:jc w:val="left"/>
      </w:pPr>
      <w:r>
        <w:rPr>
          <w:rFonts w:ascii="Times New Roman" w:cs="Times New Roman" w:eastAsia="Times New Roman" w:hAnsi="Times New Roman"/>
          <w:b/>
          <w:bCs/>
          <w:sz w:val="24"/>
          <w:szCs w:val="24"/>
        </w:rPr>
        <w:t xml:space="preserve">7.6 El puente con lo que ya sabes: la regla de Chvorinov</w:t>
      </w:r>
    </w:p>
    <w:p>
      <w:pPr>
        <w:spacing w:after="120" w:line="276"/>
        <w:jc w:val="both"/>
      </w:pPr>
      <w:r>
        <w:rPr>
          <w:rFonts w:ascii="Times New Roman" w:cs="Times New Roman" w:eastAsia="Times New Roman" w:hAnsi="Times New Roman"/>
          <w:b w:val="false"/>
          <w:bCs w:val="false"/>
          <w:i w:val="false"/>
          <w:iCs w:val="false"/>
          <w:sz w:val="24"/>
          <w:szCs w:val="24"/>
        </w:rPr>
        <w:t xml:space="preserve">La agrupación k(T_s − T_i)/√(π·α·t) que acaba de aparecer es exactamente el punto de partida de la regla de Chvorinov. Si en lugar de mirar el refractario de una olla se mira el molde de arena de una pieza fundida, y se supone que el molde es un sólido semiinfinito que absorbe el calor latente de solidificación del metal, integrar ese flujo en el tiempo y despejar conduce a:</w:t>
      </w:r>
    </w:p>
    <w:p>
      <w:pPr>
        <w:spacing w:after="140" w:before="140"/>
        <w:jc w:val="center"/>
      </w:pPr>
      <w:r>
        <w:rPr>
          <w:rFonts w:ascii="Times New Roman" w:cs="Times New Roman" w:eastAsia="Times New Roman" w:hAnsi="Times New Roman"/>
          <w:i/>
          <w:iCs/>
          <w:sz w:val="24"/>
          <w:szCs w:val="24"/>
        </w:rPr>
        <w:t xml:space="preserve">t_solidificación = B · (V/A)²</w:t>
      </w:r>
      <w:r>
        <w:rPr>
          <w:rFonts w:ascii="Times New Roman" w:cs="Times New Roman" w:eastAsia="Times New Roman" w:hAnsi="Times New Roman"/>
          <w:sz w:val="24"/>
          <w:szCs w:val="24"/>
        </w:rPr>
        <w:t xml:space="preserve">   (20)</w:t>
      </w:r>
    </w:p>
    <w:p>
      <w:pPr>
        <w:spacing w:after="120" w:line="276"/>
        <w:jc w:val="both"/>
      </w:pPr>
      <w:r>
        <w:rPr>
          <w:rFonts w:ascii="Times New Roman" w:cs="Times New Roman" w:eastAsia="Times New Roman" w:hAnsi="Times New Roman"/>
          <w:b w:val="false"/>
          <w:bCs w:val="false"/>
          <w:i w:val="false"/>
          <w:iCs w:val="false"/>
          <w:sz w:val="24"/>
          <w:szCs w:val="24"/>
        </w:rPr>
        <w:t xml:space="preserve">donde el módulo V/A es el volumen de la pieza dividido entre su área de disipación, y la constante B contiene precisamente las propiedades del molde en la combinación √(k·ρ·cp), llamada efusividad térmica. Es decir, la regla que aplicaste para dimensionar mazarotas y la ecuación que vas a resolver en este proyecto son la misma física; cambia únicamente qué lado de la interfaz te interesa. Poirier y Geiger (2016) desarrollan la deducción completa, y Chvorinov (1940) es la referencia original.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Efusividad térmica, e = √(k·ρ·cp). </w:t>
            </w:r>
            <w:r>
              <w:rPr>
                <w:rFonts w:ascii="Times New Roman" w:cs="Times New Roman" w:eastAsia="Times New Roman" w:hAnsi="Times New Roman"/>
                <w:sz w:val="22"/>
                <w:szCs w:val="22"/>
              </w:rPr>
              <w:t xml:space="preserve">propiedad que mide la capacidad de un material para absorber calor de otro con el que se pone en contacto. Determina la temperatura de la interfaz cuando dos cuerpos a distinta temperatura se tocan. Es la razón por la cual un molde de arena y uno metálico enfrían de manera tan distinta, y también la razón por la cual una olla con la cara caliente fría le roba temperatura al acero en los primeros segundos del llenado.</w:t>
            </w:r>
          </w:p>
        </w:tc>
      </w:tr>
    </w:tbl>
    <w:p>
      <w:pPr>
        <w:spacing w:after="100" w:before="240"/>
        <w:jc w:val="left"/>
      </w:pPr>
      <w:r>
        <w:rPr>
          <w:rFonts w:ascii="Times New Roman" w:cs="Times New Roman" w:eastAsia="Times New Roman" w:hAnsi="Times New Roman"/>
          <w:b/>
          <w:bCs/>
          <w:sz w:val="24"/>
          <w:szCs w:val="24"/>
        </w:rPr>
        <w:t xml:space="preserve">7.7 Método de capacitancia concentrada</w:t>
      </w:r>
    </w:p>
    <w:p>
      <w:pPr>
        <w:spacing w:after="120" w:line="276"/>
        <w:jc w:val="both"/>
      </w:pPr>
      <w:r>
        <w:rPr>
          <w:rFonts w:ascii="Times New Roman" w:cs="Times New Roman" w:eastAsia="Times New Roman" w:hAnsi="Times New Roman"/>
          <w:b w:val="false"/>
          <w:bCs w:val="false"/>
          <w:i w:val="false"/>
          <w:iCs w:val="false"/>
          <w:sz w:val="24"/>
          <w:szCs w:val="24"/>
        </w:rPr>
        <w:t xml:space="preserve">Cuando Bi &lt; 0.1, el cuerpo se puede tratar como isotérmico y la EDP se reduce a una ecuación diferencial ordinaria:</w:t>
      </w:r>
    </w:p>
    <w:p>
      <w:pPr>
        <w:spacing w:after="140" w:before="140"/>
        <w:jc w:val="center"/>
      </w:pPr>
      <w:r>
        <w:rPr>
          <w:rFonts w:ascii="Times New Roman" w:cs="Times New Roman" w:eastAsia="Times New Roman" w:hAnsi="Times New Roman"/>
          <w:i/>
          <w:iCs/>
          <w:sz w:val="24"/>
          <w:szCs w:val="24"/>
        </w:rPr>
        <w:t xml:space="preserve">ρ·V·cp · dT/dt = −h·A·(T − T_∞),   cuya solución es   T(t) = T_∞ + (T_i − T_∞)·e^(−t/τ),   τ = ρ·V·cp/(h·A)</w:t>
      </w:r>
      <w:r>
        <w:rPr>
          <w:rFonts w:ascii="Times New Roman" w:cs="Times New Roman" w:eastAsia="Times New Roman" w:hAnsi="Times New Roman"/>
          <w:sz w:val="24"/>
          <w:szCs w:val="24"/>
        </w:rPr>
        <w:t xml:space="preserve">   (21)</w:t>
      </w:r>
    </w:p>
    <w:p>
      <w:pPr>
        <w:spacing w:after="120" w:line="276"/>
        <w:jc w:val="both"/>
      </w:pPr>
      <w:r>
        <w:rPr>
          <w:rFonts w:ascii="Times New Roman" w:cs="Times New Roman" w:eastAsia="Times New Roman" w:hAnsi="Times New Roman"/>
          <w:b w:val="false"/>
          <w:bCs w:val="false"/>
          <w:i w:val="false"/>
          <w:iCs w:val="false"/>
          <w:sz w:val="24"/>
          <w:szCs w:val="24"/>
        </w:rPr>
        <w:t xml:space="preserve">En este proyecto el método no se puede aplicar al revestimiento, como demostró el ejemplo 5, pero sí es la forma habitual de tratar el baño de acero. Conviene entender bien por qué: el acero líquido no es isotérmico por tener Biot pequeño, sino porque está agitado, y la convección dentro del baño lo mezcla mucho más rápido de lo que la conducción podría hacerlo. Cuando la agitación cesa aparece la estratificación térmica que documentaron Austin y colaboradores (1992), y la suposición empieza a fallar.</w:t>
      </w:r>
    </w:p>
    <w:p>
      <w:pPr>
        <w:pageBreakBefore/>
        <w:spacing w:after="200" w:before="400"/>
        <w:jc w:val="center"/>
      </w:pPr>
      <w:r>
        <w:rPr>
          <w:rFonts w:ascii="Times New Roman" w:cs="Times New Roman" w:eastAsia="Times New Roman" w:hAnsi="Times New Roman"/>
          <w:b/>
          <w:bCs/>
          <w:sz w:val="24"/>
          <w:szCs w:val="24"/>
          <w:u w:val="single"/>
        </w:rPr>
        <w:t xml:space="preserve">CAPÍTULO 8. POR QUÉ EL PROBLEMA REAL NO TIENE SOLUCIÓN ANALÍTICA</w:t>
      </w:r>
    </w:p>
    <w:p>
      <w:pPr>
        <w:spacing w:after="120" w:line="276"/>
        <w:jc w:val="both"/>
      </w:pPr>
      <w:r>
        <w:rPr>
          <w:rFonts w:ascii="Times New Roman" w:cs="Times New Roman" w:eastAsia="Times New Roman" w:hAnsi="Times New Roman"/>
          <w:b w:val="false"/>
          <w:bCs w:val="false"/>
          <w:i w:val="false"/>
          <w:iCs w:val="false"/>
          <w:sz w:val="24"/>
          <w:szCs w:val="24"/>
        </w:rPr>
        <w:t xml:space="preserve">Todas las soluciones del capítulo anterior comparten cuatro restricciones que el problema real viola simultáneamente: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 solo material: </w:t>
      </w:r>
      <w:r>
        <w:rPr>
          <w:rFonts w:ascii="Times New Roman" w:cs="Times New Roman" w:eastAsia="Times New Roman" w:hAnsi="Times New Roman"/>
          <w:sz w:val="24"/>
          <w:szCs w:val="24"/>
        </w:rPr>
        <w:t xml:space="preserve">el revestimiento tiene cinco capas con propiedades que difieren en dos órdenes de magnitud.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Propiedades constantes: </w:t>
      </w:r>
      <w:r>
        <w:rPr>
          <w:rFonts w:ascii="Times New Roman" w:cs="Times New Roman" w:eastAsia="Times New Roman" w:hAnsi="Times New Roman"/>
          <w:sz w:val="24"/>
          <w:szCs w:val="24"/>
        </w:rPr>
        <w:t xml:space="preserve">k y cp cambian de forma apreciable entre 25 y 1600 °C, y en el aislante ese cambio puede llegar al doble.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Condiciones de frontera constantes en el tiempo: </w:t>
      </w:r>
      <w:r>
        <w:rPr>
          <w:rFonts w:ascii="Times New Roman" w:cs="Times New Roman" w:eastAsia="Times New Roman" w:hAnsi="Times New Roman"/>
          <w:sz w:val="24"/>
          <w:szCs w:val="24"/>
        </w:rPr>
        <w:t xml:space="preserve">el ciclo de la olla es precisamente una sucesión de condiciones de frontera que cambian cada pocos minutos.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Condiciones de frontera lineales: </w:t>
      </w:r>
      <w:r>
        <w:rPr>
          <w:rFonts w:ascii="Times New Roman" w:cs="Times New Roman" w:eastAsia="Times New Roman" w:hAnsi="Times New Roman"/>
          <w:sz w:val="24"/>
          <w:szCs w:val="24"/>
        </w:rPr>
        <w:t xml:space="preserve">la radiación introduce una cuarta potencia de la temperatura, que no admite las técnicas clásicas de separación de variables.</w:t>
      </w:r>
    </w:p>
    <w:p>
      <w:pPr>
        <w:spacing w:after="120" w:line="276"/>
        <w:jc w:val="both"/>
      </w:pPr>
      <w:r>
        <w:rPr>
          <w:rFonts w:ascii="Times New Roman" w:cs="Times New Roman" w:eastAsia="Times New Roman" w:hAnsi="Times New Roman"/>
          <w:b w:val="false"/>
          <w:bCs w:val="false"/>
          <w:i w:val="false"/>
          <w:iCs w:val="false"/>
          <w:sz w:val="24"/>
          <w:szCs w:val="24"/>
        </w:rPr>
        <w:t xml:space="preserve">Existen soluciones analíticas para casos multicapa con propiedades constantes y fronteras simples, pero son series infinitas cuyos valores propios se obtienen resolviendo numéricamente una ecuación trascendente, y dejan de ser útiles en cuanto se agrega la dependencia con la temperatura. Por eso la vía es el método numérico, que se desarrolla en la Parte III. La ganancia colateral es que un código numérico bien hecho maneja sin dificultad todo lo que las soluciones analíticas no toleran: propiedades variables, capas, desgaste, y un ciclo de veinte etapas encadenadas.</w:t>
      </w:r>
    </w:p>
    <w:p>
      <w:pPr>
        <w:pageBreakBefore/>
        <w:spacing w:after="200" w:before="400"/>
        <w:jc w:val="center"/>
      </w:pPr>
      <w:r>
        <w:rPr>
          <w:rFonts w:ascii="Times New Roman" w:cs="Times New Roman" w:eastAsia="Times New Roman" w:hAnsi="Times New Roman"/>
          <w:b/>
          <w:bCs/>
          <w:sz w:val="24"/>
          <w:szCs w:val="24"/>
          <w:u w:val="single"/>
        </w:rPr>
        <w:t xml:space="preserve">PARTE III. MÉTODOS NUMÉRICOS</w:t>
      </w:r>
    </w:p>
    <w:p>
      <w:pPr>
        <w:pageBreakBefore/>
        <w:spacing w:after="200" w:before="400"/>
        <w:jc w:val="center"/>
      </w:pPr>
      <w:r>
        <w:rPr>
          <w:rFonts w:ascii="Times New Roman" w:cs="Times New Roman" w:eastAsia="Times New Roman" w:hAnsi="Times New Roman"/>
          <w:b/>
          <w:bCs/>
          <w:sz w:val="24"/>
          <w:szCs w:val="24"/>
          <w:u w:val="single"/>
        </w:rPr>
        <w:t xml:space="preserve">CAPÍTULO 9. LA IDEA DE LA DISCRETIZACIÓN</w:t>
      </w:r>
    </w:p>
    <w:p>
      <w:pPr>
        <w:spacing w:after="120" w:line="276"/>
        <w:jc w:val="both"/>
      </w:pPr>
      <w:r>
        <w:rPr>
          <w:rFonts w:ascii="Times New Roman" w:cs="Times New Roman" w:eastAsia="Times New Roman" w:hAnsi="Times New Roman"/>
          <w:b w:val="false"/>
          <w:bCs w:val="false"/>
          <w:i w:val="false"/>
          <w:iCs w:val="false"/>
          <w:sz w:val="24"/>
          <w:szCs w:val="24"/>
        </w:rPr>
        <w:t xml:space="preserve">Resolver numéricamente una ecuación diferencial significa renunciar a conocer la temperatura en todos los puntos y en todos los instantes, y conformarse con conocerla en un número finito de puntos y de instantes. La ecuación diferencial, que relaciona derivadas, se sustituye por un conjunto de ecuaciones algebraicas que relacionan números. Esas ecuaciones algebraicas sí las puede resolver una computadora.</w:t>
      </w:r>
    </w:p>
    <w:p>
      <w:pPr>
        <w:spacing w:after="100" w:before="240"/>
        <w:jc w:val="left"/>
      </w:pPr>
      <w:r>
        <w:rPr>
          <w:rFonts w:ascii="Times New Roman" w:cs="Times New Roman" w:eastAsia="Times New Roman" w:hAnsi="Times New Roman"/>
          <w:b/>
          <w:bCs/>
          <w:sz w:val="24"/>
          <w:szCs w:val="24"/>
        </w:rPr>
        <w:t xml:space="preserve">9.1 Malla espacial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Malla o mallado. </w:t>
            </w:r>
            <w:r>
              <w:rPr>
                <w:rFonts w:ascii="Times New Roman" w:cs="Times New Roman" w:eastAsia="Times New Roman" w:hAnsi="Times New Roman"/>
                <w:sz w:val="22"/>
                <w:szCs w:val="22"/>
              </w:rPr>
              <w:t xml:space="preserve">conjunto de puntos —llamados nodos— en los que se calcula la temperatura. La distancia entre nodos consecutivos se denota Δx. En este problema la malla es unidimensional: una fila de puntos a lo largo del espesor del revestimiento.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Volumen de control. </w:t>
            </w:r>
            <w:r>
              <w:rPr>
                <w:rFonts w:ascii="Times New Roman" w:cs="Times New Roman" w:eastAsia="Times New Roman" w:hAnsi="Times New Roman"/>
                <w:sz w:val="22"/>
                <w:szCs w:val="22"/>
              </w:rPr>
              <w:t xml:space="preserve">pequeña porción de material asociada a cada nodo, sobre la cual se escribe el balance de energía. En una malla unidimensional es una rebanada de espesor Δx centrada en el nodo.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Regla práctica para este proyecto: la malla se construye capa por capa y nunca de manera uniforme sobre el espesor total. Las fronteras físicas entre materiales deben coincidir exactamente con caras de volúmenes de control; si un volumen de control quedara a caballo entre dos materiales, no habría forma de asignarle una conductividad y el modelo perdería sentido físico. Como punto de partida se sugieren de diez a veinte nodos en cada capa de trabajo, diez en la de seguridad, diez en la aislante y de tres a cinco en la coraza.</w:t>
      </w:r>
    </w:p>
    <w:p>
      <w:pPr>
        <w:spacing w:after="100" w:before="240"/>
        <w:jc w:val="left"/>
      </w:pPr>
      <w:r>
        <w:rPr>
          <w:rFonts w:ascii="Times New Roman" w:cs="Times New Roman" w:eastAsia="Times New Roman" w:hAnsi="Times New Roman"/>
          <w:b/>
          <w:bCs/>
          <w:sz w:val="24"/>
          <w:szCs w:val="24"/>
        </w:rPr>
        <w:t xml:space="preserve">9.2 Malla temporal</w:t>
      </w:r>
    </w:p>
    <w:p>
      <w:pPr>
        <w:spacing w:after="120" w:line="276"/>
        <w:jc w:val="both"/>
      </w:pPr>
      <w:r>
        <w:rPr>
          <w:rFonts w:ascii="Times New Roman" w:cs="Times New Roman" w:eastAsia="Times New Roman" w:hAnsi="Times New Roman"/>
          <w:b w:val="false"/>
          <w:bCs w:val="false"/>
          <w:i w:val="false"/>
          <w:iCs w:val="false"/>
          <w:sz w:val="24"/>
          <w:szCs w:val="24"/>
        </w:rPr>
        <w:t xml:space="preserve">El tiempo también se discretiza: en lugar de seguir la evolución continua, se avanza a saltos de tamaño Δt. Se calcula el perfil en t = 0, luego en t = Δt, luego en t = 2Δt, y así hasta cubrir la etapa. Cada salto se llama paso de tiempo.</w:t>
      </w:r>
    </w:p>
    <w:p>
      <w:pPr>
        <w:spacing w:after="100" w:before="240"/>
        <w:jc w:val="left"/>
      </w:pPr>
      <w:r>
        <w:rPr>
          <w:rFonts w:ascii="Times New Roman" w:cs="Times New Roman" w:eastAsia="Times New Roman" w:hAnsi="Times New Roman"/>
          <w:b/>
          <w:bCs/>
          <w:sz w:val="24"/>
          <w:szCs w:val="24"/>
        </w:rPr>
        <w:t xml:space="preserve">9.3 Notación</w:t>
      </w:r>
    </w:p>
    <w:p>
      <w:pPr>
        <w:spacing w:after="120" w:line="276"/>
        <w:jc w:val="both"/>
      </w:pPr>
      <w:r>
        <w:rPr>
          <w:rFonts w:ascii="Times New Roman" w:cs="Times New Roman" w:eastAsia="Times New Roman" w:hAnsi="Times New Roman"/>
          <w:b w:val="false"/>
          <w:bCs w:val="false"/>
          <w:i w:val="false"/>
          <w:iCs w:val="false"/>
          <w:sz w:val="24"/>
          <w:szCs w:val="24"/>
        </w:rPr>
        <w:t xml:space="preserve">Se escribe Tᵢⁿ para designar la temperatura del nodo i en el instante n. El subíndice recorre el espacio y el superíndice el tiempo. Así, Tᵢⁿ⁺¹ es la temperatura de ese mismo nodo un paso de tiempo después, y Tᵢ₋₁ⁿ y Tᵢ₊₁ⁿ son las de sus vecinos izquierdo y derecho en el instante actual. Toda la Parte III consiste en encontrar la relación entre esos cinco números.</w:t>
      </w:r>
    </w:p>
    <w:p>
      <w:pPr>
        <w:pageBreakBefore/>
        <w:spacing w:after="200" w:before="400"/>
        <w:jc w:val="center"/>
      </w:pPr>
      <w:r>
        <w:rPr>
          <w:rFonts w:ascii="Times New Roman" w:cs="Times New Roman" w:eastAsia="Times New Roman" w:hAnsi="Times New Roman"/>
          <w:b/>
          <w:bCs/>
          <w:sz w:val="24"/>
          <w:szCs w:val="24"/>
          <w:u w:val="single"/>
        </w:rPr>
        <w:t xml:space="preserve">CAPÍTULO 10. DIFERENCIAS FINITAS</w:t>
      </w:r>
    </w:p>
    <w:p>
      <w:pPr>
        <w:spacing w:after="100" w:before="240"/>
        <w:jc w:val="left"/>
      </w:pPr>
      <w:r>
        <w:rPr>
          <w:rFonts w:ascii="Times New Roman" w:cs="Times New Roman" w:eastAsia="Times New Roman" w:hAnsi="Times New Roman"/>
          <w:b/>
          <w:bCs/>
          <w:sz w:val="24"/>
          <w:szCs w:val="24"/>
        </w:rPr>
        <w:t xml:space="preserve">10.1 Aproximación de derivadas</w:t>
      </w:r>
    </w:p>
    <w:p>
      <w:pPr>
        <w:spacing w:after="120" w:line="276"/>
        <w:jc w:val="both"/>
      </w:pPr>
      <w:r>
        <w:rPr>
          <w:rFonts w:ascii="Times New Roman" w:cs="Times New Roman" w:eastAsia="Times New Roman" w:hAnsi="Times New Roman"/>
          <w:b w:val="false"/>
          <w:bCs w:val="false"/>
          <w:i w:val="false"/>
          <w:iCs w:val="false"/>
          <w:sz w:val="24"/>
          <w:szCs w:val="24"/>
        </w:rPr>
        <w:t xml:space="preserve">La derivada es el límite de un cociente de diferencias. Si en lugar de tomar el límite se deja la diferencia finita, se obtiene una aproximación. Hay tres formas básicas: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Diferencia adelantada: </w:t>
      </w:r>
      <w:r>
        <w:rPr>
          <w:rFonts w:ascii="Times New Roman" w:cs="Times New Roman" w:eastAsia="Times New Roman" w:hAnsi="Times New Roman"/>
          <w:sz w:val="24"/>
          <w:szCs w:val="24"/>
        </w:rPr>
        <w:t xml:space="preserve">∂T/∂x ≈ (Tᵢ₊₁ − Tᵢ)/Δx. Error del orden de Δx.</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Diferencia atrasada: </w:t>
      </w:r>
      <w:r>
        <w:rPr>
          <w:rFonts w:ascii="Times New Roman" w:cs="Times New Roman" w:eastAsia="Times New Roman" w:hAnsi="Times New Roman"/>
          <w:sz w:val="24"/>
          <w:szCs w:val="24"/>
        </w:rPr>
        <w:t xml:space="preserve">∂T/∂x ≈ (Tᵢ − Tᵢ₋₁)/Δx. Error del orden de Δx.</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Diferencia centrada: </w:t>
      </w:r>
      <w:r>
        <w:rPr>
          <w:rFonts w:ascii="Times New Roman" w:cs="Times New Roman" w:eastAsia="Times New Roman" w:hAnsi="Times New Roman"/>
          <w:sz w:val="24"/>
          <w:szCs w:val="24"/>
        </w:rPr>
        <w:t xml:space="preserve">∂T/∂x ≈ (Tᵢ₊₁ − Tᵢ₋₁)/(2Δx). Error del orden de Δx², es decir, mucho mejor: al reducir a la mitad el espaciamiento, el error se divide entre cuatro.</w:t>
      </w:r>
    </w:p>
    <w:p>
      <w:pPr>
        <w:spacing w:after="120" w:line="276"/>
        <w:jc w:val="both"/>
      </w:pPr>
      <w:r>
        <w:rPr>
          <w:rFonts w:ascii="Times New Roman" w:cs="Times New Roman" w:eastAsia="Times New Roman" w:hAnsi="Times New Roman"/>
          <w:b w:val="false"/>
          <w:bCs w:val="false"/>
          <w:i w:val="false"/>
          <w:iCs w:val="false"/>
          <w:sz w:val="24"/>
          <w:szCs w:val="24"/>
        </w:rPr>
        <w:t xml:space="preserve">Para la segunda derivada se combinan las anteriores y resulta la expresión que se usará en todo el modelo:</w:t>
      </w:r>
    </w:p>
    <w:p>
      <w:pPr>
        <w:spacing w:after="140" w:before="140"/>
        <w:jc w:val="center"/>
      </w:pPr>
      <w:r>
        <w:rPr>
          <w:rFonts w:ascii="Times New Roman" w:cs="Times New Roman" w:eastAsia="Times New Roman" w:hAnsi="Times New Roman"/>
          <w:i/>
          <w:iCs/>
          <w:sz w:val="24"/>
          <w:szCs w:val="24"/>
        </w:rPr>
        <w:t xml:space="preserve">∂²T/∂x² ≈ (Tᵢ₋₁ − 2Tᵢ + Tᵢ₊₁)/Δx²</w:t>
      </w:r>
      <w:r>
        <w:rPr>
          <w:rFonts w:ascii="Times New Roman" w:cs="Times New Roman" w:eastAsia="Times New Roman" w:hAnsi="Times New Roman"/>
          <w:sz w:val="24"/>
          <w:szCs w:val="24"/>
        </w:rPr>
        <w:t xml:space="preserve">   (22)</w:t>
      </w:r>
    </w:p>
    <w:p>
      <w:pPr>
        <w:spacing w:after="120" w:line="276"/>
        <w:jc w:val="both"/>
      </w:pPr>
      <w:r>
        <w:rPr>
          <w:rFonts w:ascii="Times New Roman" w:cs="Times New Roman" w:eastAsia="Times New Roman" w:hAnsi="Times New Roman"/>
          <w:b w:val="false"/>
          <w:bCs w:val="false"/>
          <w:i w:val="false"/>
          <w:iCs w:val="false"/>
          <w:sz w:val="24"/>
          <w:szCs w:val="24"/>
        </w:rPr>
        <w:t xml:space="preserve">Obsérvese que esta expresión es la versión discreta de la idea del capítulo 2: compara la temperatura del nodo con el promedio de sus vecinos. Si el nodo está más frío que ese promedio, la expresión es positiva y el nodo se calentará.</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Orden del error o de exactitud. </w:t>
            </w:r>
            <w:r>
              <w:rPr>
                <w:rFonts w:ascii="Times New Roman" w:cs="Times New Roman" w:eastAsia="Times New Roman" w:hAnsi="Times New Roman"/>
                <w:sz w:val="22"/>
                <w:szCs w:val="22"/>
              </w:rPr>
              <w:t xml:space="preserve">potencia con la que el error de una aproximación disminuye al refinar la malla. Una aproximación de segundo orden reduce su error en un factor de cuatro cuando Δx se reduce a la mitad. Es la propiedad que se comprueba en el estudio de independencia de malla.</w:t>
            </w:r>
          </w:p>
        </w:tc>
      </w:tr>
    </w:tbl>
    <w:p>
      <w:pPr>
        <w:spacing w:after="100" w:before="240"/>
        <w:jc w:val="left"/>
      </w:pPr>
      <w:r>
        <w:rPr>
          <w:rFonts w:ascii="Times New Roman" w:cs="Times New Roman" w:eastAsia="Times New Roman" w:hAnsi="Times New Roman"/>
          <w:b/>
          <w:bCs/>
          <w:sz w:val="24"/>
          <w:szCs w:val="24"/>
        </w:rPr>
        <w:t xml:space="preserve">10.2 Esquema explícito</w:t>
      </w:r>
    </w:p>
    <w:p>
      <w:pPr>
        <w:spacing w:after="120" w:line="276"/>
        <w:jc w:val="both"/>
      </w:pPr>
      <w:r>
        <w:rPr>
          <w:rFonts w:ascii="Times New Roman" w:cs="Times New Roman" w:eastAsia="Times New Roman" w:hAnsi="Times New Roman"/>
          <w:b w:val="false"/>
          <w:bCs w:val="false"/>
          <w:i w:val="false"/>
          <w:iCs w:val="false"/>
          <w:sz w:val="24"/>
          <w:szCs w:val="24"/>
        </w:rPr>
        <w:t xml:space="preserve">Sustituyendo las aproximaciones en la ecuación del calor con propiedades constantes, y usando diferencia adelantada en el tiempo:</w:t>
      </w:r>
    </w:p>
    <w:p>
      <w:pPr>
        <w:spacing w:after="140" w:before="140"/>
        <w:jc w:val="center"/>
      </w:pPr>
      <w:r>
        <w:rPr>
          <w:rFonts w:ascii="Times New Roman" w:cs="Times New Roman" w:eastAsia="Times New Roman" w:hAnsi="Times New Roman"/>
          <w:i/>
          <w:iCs/>
          <w:sz w:val="24"/>
          <w:szCs w:val="24"/>
        </w:rPr>
        <w:t xml:space="preserve">(Tᵢⁿ⁺¹ − Tᵢⁿ)/Δt = α · (Tᵢ₋₁ⁿ − 2Tᵢⁿ + Tᵢ₊₁ⁿ)/Δx²</w:t>
      </w:r>
      <w:r>
        <w:rPr>
          <w:rFonts w:ascii="Times New Roman" w:cs="Times New Roman" w:eastAsia="Times New Roman" w:hAnsi="Times New Roman"/>
          <w:sz w:val="24"/>
          <w:szCs w:val="24"/>
        </w:rPr>
        <w:t xml:space="preserve">   (23)</w:t>
      </w:r>
    </w:p>
    <w:p>
      <w:pPr>
        <w:spacing w:after="120" w:line="276"/>
        <w:jc w:val="both"/>
      </w:pPr>
      <w:r>
        <w:rPr>
          <w:rFonts w:ascii="Times New Roman" w:cs="Times New Roman" w:eastAsia="Times New Roman" w:hAnsi="Times New Roman"/>
          <w:b w:val="false"/>
          <w:bCs w:val="false"/>
          <w:i w:val="false"/>
          <w:iCs w:val="false"/>
          <w:sz w:val="24"/>
          <w:szCs w:val="24"/>
        </w:rPr>
        <w:t xml:space="preserve">Despejando la única incógnita, que es la temperatura nueva del nodo i:</w:t>
      </w:r>
    </w:p>
    <w:p>
      <w:pPr>
        <w:spacing w:after="140" w:before="140"/>
        <w:jc w:val="center"/>
      </w:pPr>
      <w:r>
        <w:rPr>
          <w:rFonts w:ascii="Times New Roman" w:cs="Times New Roman" w:eastAsia="Times New Roman" w:hAnsi="Times New Roman"/>
          <w:i/>
          <w:iCs/>
          <w:sz w:val="24"/>
          <w:szCs w:val="24"/>
        </w:rPr>
        <w:t xml:space="preserve">Tᵢⁿ⁺¹ = Tᵢⁿ + Fo · (Tᵢ₋₁ⁿ − 2Tᵢⁿ + Tᵢ₊₁ⁿ),   con Fo = α·Δt/Δx²</w:t>
      </w:r>
      <w:r>
        <w:rPr>
          <w:rFonts w:ascii="Times New Roman" w:cs="Times New Roman" w:eastAsia="Times New Roman" w:hAnsi="Times New Roman"/>
          <w:sz w:val="24"/>
          <w:szCs w:val="24"/>
        </w:rPr>
        <w:t xml:space="preserve">   (24)</w:t>
      </w:r>
    </w:p>
    <w:p>
      <w:pPr>
        <w:spacing w:after="120" w:line="276"/>
        <w:jc w:val="both"/>
      </w:pPr>
      <w:r>
        <w:rPr>
          <w:rFonts w:ascii="Times New Roman" w:cs="Times New Roman" w:eastAsia="Times New Roman" w:hAnsi="Times New Roman"/>
          <w:b w:val="false"/>
          <w:bCs w:val="false"/>
          <w:i w:val="false"/>
          <w:iCs w:val="false"/>
          <w:sz w:val="24"/>
          <w:szCs w:val="24"/>
        </w:rPr>
        <w:t xml:space="preserve">Este esquema se llama explícito porque la temperatura nueva de cada nodo se obtiene directamente de valores conocidos, sin resolver ningún sistema de ecuaciones. Es extremadamente sencillo de programar: un bucle sobre los nodos y listo.</w:t>
      </w:r>
    </w:p>
    <w:p>
      <w:pPr>
        <w:spacing w:after="80" w:before="200"/>
        <w:jc w:val="left"/>
      </w:pPr>
      <w:r>
        <w:rPr>
          <w:rFonts w:ascii="Times New Roman" w:cs="Times New Roman" w:eastAsia="Times New Roman" w:hAnsi="Times New Roman"/>
          <w:b/>
          <w:bCs/>
          <w:sz w:val="24"/>
          <w:szCs w:val="24"/>
          <w:u w:val="single"/>
        </w:rPr>
        <w:t xml:space="preserve">Ejemplo resuelto 7. Un paso de tiempo explícito</w:t>
      </w:r>
    </w:p>
    <w:p>
      <w:pPr>
        <w:spacing w:after="80" w:line="276"/>
        <w:jc w:val="both"/>
      </w:pPr>
      <w:r>
        <w:rPr>
          <w:rFonts w:ascii="Times New Roman" w:cs="Times New Roman" w:eastAsia="Times New Roman" w:hAnsi="Times New Roman"/>
          <w:b w:val="false"/>
          <w:bCs w:val="false"/>
          <w:i w:val="false"/>
          <w:iCs w:val="false"/>
          <w:sz w:val="24"/>
          <w:szCs w:val="24"/>
        </w:rPr>
        <w:t xml:space="preserve">Un nodo a 1000 °C tiene vecinos a 1200 °C y 900 °C, y el número de Fourier de malla vale Fo = 0.4:</w:t>
      </w:r>
    </w:p>
    <w:p>
      <w:pPr>
        <w:spacing w:after="140" w:before="140"/>
        <w:jc w:val="center"/>
      </w:pPr>
      <w:r>
        <w:rPr>
          <w:rFonts w:ascii="Times New Roman" w:cs="Times New Roman" w:eastAsia="Times New Roman" w:hAnsi="Times New Roman"/>
          <w:i/>
          <w:iCs/>
          <w:sz w:val="24"/>
          <w:szCs w:val="24"/>
        </w:rPr>
        <w:t xml:space="preserve">Tᵢⁿ⁺¹ = 1000 + 0.4 × (1200 − 2000 + 900) = 1000 + 0.4 × 100 = 1040 °C</w:t>
      </w:r>
    </w:p>
    <w:p>
      <w:pPr>
        <w:spacing w:after="140" w:line="276"/>
        <w:jc w:val="both"/>
      </w:pPr>
      <w:r>
        <w:rPr>
          <w:rFonts w:ascii="Times New Roman" w:cs="Times New Roman" w:eastAsia="Times New Roman" w:hAnsi="Times New Roman"/>
          <w:b w:val="false"/>
          <w:bCs w:val="false"/>
          <w:i w:val="false"/>
          <w:iCs w:val="false"/>
          <w:sz w:val="24"/>
          <w:szCs w:val="24"/>
        </w:rPr>
        <w:t xml:space="preserve">El nodo se calienta 40 °C porque el promedio de sus vecinos, 1050 °C, está por encima de él. El resultado es intermedio entre su valor anterior y el promedio de los vecinos, que es lo físicamente esperable.</w:t>
      </w:r>
    </w:p>
    <w:p>
      <w:pPr>
        <w:spacing w:after="100" w:before="240"/>
        <w:jc w:val="left"/>
      </w:pPr>
      <w:r>
        <w:rPr>
          <w:rFonts w:ascii="Times New Roman" w:cs="Times New Roman" w:eastAsia="Times New Roman" w:hAnsi="Times New Roman"/>
          <w:b/>
          <w:bCs/>
          <w:sz w:val="24"/>
          <w:szCs w:val="24"/>
        </w:rPr>
        <w:t xml:space="preserve">10.3 Estabilidad: por qué el esquema explícito impone un límite al paso de tiempo</w:t>
      </w:r>
    </w:p>
    <w:p>
      <w:pPr>
        <w:spacing w:after="120" w:line="276"/>
        <w:jc w:val="both"/>
      </w:pPr>
      <w:r>
        <w:rPr>
          <w:rFonts w:ascii="Times New Roman" w:cs="Times New Roman" w:eastAsia="Times New Roman" w:hAnsi="Times New Roman"/>
          <w:b w:val="false"/>
          <w:bCs w:val="false"/>
          <w:i w:val="false"/>
          <w:iCs w:val="false"/>
          <w:sz w:val="24"/>
          <w:szCs w:val="24"/>
        </w:rPr>
        <w:t xml:space="preserve">Agrupando los términos de la fórmula explícita:</w:t>
      </w:r>
    </w:p>
    <w:p>
      <w:pPr>
        <w:spacing w:after="140" w:before="140"/>
        <w:jc w:val="center"/>
      </w:pPr>
      <w:r>
        <w:rPr>
          <w:rFonts w:ascii="Times New Roman" w:cs="Times New Roman" w:eastAsia="Times New Roman" w:hAnsi="Times New Roman"/>
          <w:i/>
          <w:iCs/>
          <w:sz w:val="24"/>
          <w:szCs w:val="24"/>
        </w:rPr>
        <w:t xml:space="preserve">Tᵢⁿ⁺¹ = Fo·Tᵢ₋₁ⁿ + (1 − 2Fo)·Tᵢⁿ + Fo·Tᵢ₊₁ⁿ</w:t>
      </w:r>
      <w:r>
        <w:rPr>
          <w:rFonts w:ascii="Times New Roman" w:cs="Times New Roman" w:eastAsia="Times New Roman" w:hAnsi="Times New Roman"/>
          <w:sz w:val="24"/>
          <w:szCs w:val="24"/>
        </w:rPr>
        <w:t xml:space="preserve">   (25)</w:t>
      </w:r>
    </w:p>
    <w:p>
      <w:pPr>
        <w:spacing w:after="120" w:line="276"/>
        <w:jc w:val="both"/>
      </w:pPr>
      <w:r>
        <w:rPr>
          <w:rFonts w:ascii="Times New Roman" w:cs="Times New Roman" w:eastAsia="Times New Roman" w:hAnsi="Times New Roman"/>
          <w:b w:val="false"/>
          <w:bCs w:val="false"/>
          <w:i w:val="false"/>
          <w:iCs w:val="false"/>
          <w:sz w:val="24"/>
          <w:szCs w:val="24"/>
        </w:rPr>
        <w:t xml:space="preserve">La temperatura nueva es un promedio ponderado de tres temperaturas viejas, con pesos Fo, (1 − 2Fo) y Fo. Para que ese promedio tenga sentido físico, todos los pesos deben ser positivos, lo que exige:</w:t>
      </w:r>
    </w:p>
    <w:p>
      <w:pPr>
        <w:spacing w:after="140" w:before="140"/>
        <w:jc w:val="center"/>
      </w:pPr>
      <w:r>
        <w:rPr>
          <w:rFonts w:ascii="Times New Roman" w:cs="Times New Roman" w:eastAsia="Times New Roman" w:hAnsi="Times New Roman"/>
          <w:i/>
          <w:iCs/>
          <w:sz w:val="24"/>
          <w:szCs w:val="24"/>
        </w:rPr>
        <w:t xml:space="preserve">Fo = α·Δt/Δx² ≤ 1/2   →   Δt ≤ Δx²/(2α)</w:t>
      </w:r>
      <w:r>
        <w:rPr>
          <w:rFonts w:ascii="Times New Roman" w:cs="Times New Roman" w:eastAsia="Times New Roman" w:hAnsi="Times New Roman"/>
          <w:sz w:val="24"/>
          <w:szCs w:val="24"/>
        </w:rPr>
        <w:t xml:space="preserve">   (26)</w:t>
      </w:r>
    </w:p>
    <w:p>
      <w:pPr>
        <w:spacing w:after="120" w:line="276"/>
        <w:jc w:val="both"/>
      </w:pPr>
      <w:r>
        <w:rPr>
          <w:rFonts w:ascii="Times New Roman" w:cs="Times New Roman" w:eastAsia="Times New Roman" w:hAnsi="Times New Roman"/>
          <w:b w:val="false"/>
          <w:bCs w:val="false"/>
          <w:i w:val="false"/>
          <w:iCs w:val="false"/>
          <w:sz w:val="24"/>
          <w:szCs w:val="24"/>
        </w:rPr>
        <w:t xml:space="preserve">Si Fo supera 1/2, el peso del propio nodo se vuelve negativo, lo que significa que cuanto más caliente esté un nodo, más frío quedará en el paso siguiente. Eso viola la segunda ley de la termodinámica y en la práctica produce oscilaciones que crecen sin límite hasta que el programa arroja valores absurdos o se desborda numéricamente.</w:t>
      </w:r>
    </w:p>
    <w:p>
      <w:pPr>
        <w:spacing w:after="80" w:before="200"/>
        <w:jc w:val="left"/>
      </w:pPr>
      <w:r>
        <w:rPr>
          <w:rFonts w:ascii="Times New Roman" w:cs="Times New Roman" w:eastAsia="Times New Roman" w:hAnsi="Times New Roman"/>
          <w:b/>
          <w:bCs/>
          <w:sz w:val="24"/>
          <w:szCs w:val="24"/>
          <w:u w:val="single"/>
        </w:rPr>
        <w:t xml:space="preserve">Ejemplo resuelto 8. Qué se ve cuando el esquema se vuelve inestable</w:t>
      </w:r>
    </w:p>
    <w:p>
      <w:pPr>
        <w:spacing w:after="80" w:line="276"/>
        <w:jc w:val="both"/>
      </w:pPr>
      <w:r>
        <w:rPr>
          <w:rFonts w:ascii="Times New Roman" w:cs="Times New Roman" w:eastAsia="Times New Roman" w:hAnsi="Times New Roman"/>
          <w:b w:val="false"/>
          <w:bCs w:val="false"/>
          <w:i w:val="false"/>
          <w:iCs w:val="false"/>
          <w:sz w:val="24"/>
          <w:szCs w:val="24"/>
        </w:rPr>
        <w:t xml:space="preserve">Un nodo a 100 °C con ambos vecinos a 0 °C, con Fo = 0.6:</w:t>
      </w:r>
    </w:p>
    <w:p>
      <w:pPr>
        <w:spacing w:after="140" w:before="140"/>
        <w:jc w:val="center"/>
      </w:pPr>
      <w:r>
        <w:rPr>
          <w:rFonts w:ascii="Times New Roman" w:cs="Times New Roman" w:eastAsia="Times New Roman" w:hAnsi="Times New Roman"/>
          <w:i/>
          <w:iCs/>
          <w:sz w:val="24"/>
          <w:szCs w:val="24"/>
        </w:rPr>
        <w:t xml:space="preserve">Tᵢⁿ⁺¹ = 100 + 0.6 × (0 − 200 + 0) = 100 − 120 = −20 °C</w:t>
      </w:r>
    </w:p>
    <w:p>
      <w:pPr>
        <w:spacing w:after="140" w:line="276"/>
        <w:jc w:val="both"/>
      </w:pPr>
      <w:r>
        <w:rPr>
          <w:rFonts w:ascii="Times New Roman" w:cs="Times New Roman" w:eastAsia="Times New Roman" w:hAnsi="Times New Roman"/>
          <w:b w:val="false"/>
          <w:bCs w:val="false"/>
          <w:i w:val="false"/>
          <w:iCs w:val="false"/>
          <w:sz w:val="24"/>
          <w:szCs w:val="24"/>
        </w:rPr>
        <w:t xml:space="preserve">El nodo no solo se enfrió: quedó por debajo de sus dos vecinos, cosa imposible si el calor solo fluye de caliente a frío. En el siguiente paso ese −20 °C hará que sus vecinos sobrepasen en sentido contrario, y la oscilación se amplifica en cada paso. El síntoma típico en pantalla es un perfil en zigzag con amplitudes crecientes. Cuando eso ocurre, el problema casi nunca es el modelo físico: es que Δt es demasiado grande.</w:t>
      </w:r>
    </w:p>
    <w:p>
      <w:pPr>
        <w:spacing w:after="80" w:before="200"/>
        <w:jc w:val="left"/>
      </w:pPr>
      <w:r>
        <w:rPr>
          <w:rFonts w:ascii="Times New Roman" w:cs="Times New Roman" w:eastAsia="Times New Roman" w:hAnsi="Times New Roman"/>
          <w:b/>
          <w:bCs/>
          <w:sz w:val="24"/>
          <w:szCs w:val="24"/>
          <w:u w:val="single"/>
        </w:rPr>
        <w:t xml:space="preserve">Ejemplo resuelto 9. Por qué el esquema explícito es impráctico en esta olla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Capa</w:t>
            </w:r>
          </w:p>
        </w:tc>
        <w:tc>
          <w:tcPr>
            <w:tcW w:type="pct" w:w="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α (m²/s)</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Δx propuesto</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Δt máximo admisible</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Pasos para simular 8 h</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Coraza de acero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8.2 × 10⁻⁶</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mm</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 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18 900</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Coraza de acero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8.2 × 10⁻⁶</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mm</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0.24 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118 000</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MgO-C</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2.6 × 10⁻⁶</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mm</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4.8 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6 000</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Aislante</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5.0 × 10⁻⁷</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2.5 mm</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6.3 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4 600</w:t>
            </w:r>
          </w:p>
        </w:tc>
      </w:tr>
    </w:tbl>
    <w:p>
      <w:pPr>
        <w:spacing w:after="140" w:line="276"/>
        <w:jc w:val="both"/>
      </w:pPr>
      <w:r>
        <w:rPr>
          <w:rFonts w:ascii="Times New Roman" w:cs="Times New Roman" w:eastAsia="Times New Roman" w:hAnsi="Times New Roman"/>
          <w:b w:val="false"/>
          <w:bCs w:val="false"/>
          <w:i w:val="false"/>
          <w:iCs w:val="false"/>
          <w:sz w:val="24"/>
          <w:szCs w:val="24"/>
        </w:rPr>
        <w:t xml:space="preserve">El paso de tiempo lo impone la capa más restrictiva, que es la coraza por su alta difusividad. Con una malla razonable serían más de cien mil pasos para simular un solo ciclo, y como el modelo debe repetir de cinco a quince ciclos para alcanzar el estado periódico, se llega fácilmente al millón de pasos. Es factible en Python, pero innecesariamente lento y frágil. De ahí la recomendación del esquema implícito.</w:t>
      </w:r>
    </w:p>
    <w:p>
      <w:pPr>
        <w:spacing w:after="100" w:before="240"/>
        <w:jc w:val="left"/>
      </w:pPr>
      <w:r>
        <w:rPr>
          <w:rFonts w:ascii="Times New Roman" w:cs="Times New Roman" w:eastAsia="Times New Roman" w:hAnsi="Times New Roman"/>
          <w:b/>
          <w:bCs/>
          <w:sz w:val="24"/>
          <w:szCs w:val="24"/>
        </w:rPr>
        <w:t xml:space="preserve">10.4 Esquema implícito</w:t>
      </w:r>
    </w:p>
    <w:p>
      <w:pPr>
        <w:spacing w:after="120" w:line="276"/>
        <w:jc w:val="both"/>
      </w:pPr>
      <w:r>
        <w:rPr>
          <w:rFonts w:ascii="Times New Roman" w:cs="Times New Roman" w:eastAsia="Times New Roman" w:hAnsi="Times New Roman"/>
          <w:b w:val="false"/>
          <w:bCs w:val="false"/>
          <w:i w:val="false"/>
          <w:iCs w:val="false"/>
          <w:sz w:val="24"/>
          <w:szCs w:val="24"/>
        </w:rPr>
        <w:t xml:space="preserve">La diferencia conceptual es de una sola letra: las derivadas espaciales se evalúan en el instante nuevo en lugar del viejo.</w:t>
      </w:r>
    </w:p>
    <w:p>
      <w:pPr>
        <w:spacing w:after="140" w:before="140"/>
        <w:jc w:val="center"/>
      </w:pPr>
      <w:r>
        <w:rPr>
          <w:rFonts w:ascii="Times New Roman" w:cs="Times New Roman" w:eastAsia="Times New Roman" w:hAnsi="Times New Roman"/>
          <w:i/>
          <w:iCs/>
          <w:sz w:val="24"/>
          <w:szCs w:val="24"/>
        </w:rPr>
        <w:t xml:space="preserve">(Tᵢⁿ⁺¹ − Tᵢⁿ)/Δt = α · (Tᵢ₋₁ⁿ⁺¹ − 2Tᵢⁿ⁺¹ + Tᵢ₊₁ⁿ⁺¹)/Δx²</w:t>
      </w:r>
      <w:r>
        <w:rPr>
          <w:rFonts w:ascii="Times New Roman" w:cs="Times New Roman" w:eastAsia="Times New Roman" w:hAnsi="Times New Roman"/>
          <w:sz w:val="24"/>
          <w:szCs w:val="24"/>
        </w:rPr>
        <w:t xml:space="preserve">   (27)</w:t>
      </w:r>
    </w:p>
    <w:p>
      <w:pPr>
        <w:spacing w:after="120" w:line="276"/>
        <w:jc w:val="both"/>
      </w:pPr>
      <w:r>
        <w:rPr>
          <w:rFonts w:ascii="Times New Roman" w:cs="Times New Roman" w:eastAsia="Times New Roman" w:hAnsi="Times New Roman"/>
          <w:b w:val="false"/>
          <w:bCs w:val="false"/>
          <w:i w:val="false"/>
          <w:iCs w:val="false"/>
          <w:sz w:val="24"/>
          <w:szCs w:val="24"/>
        </w:rPr>
        <w:t xml:space="preserve">Reordenando para dejar las incógnitas de un lado:</w:t>
      </w:r>
    </w:p>
    <w:p>
      <w:pPr>
        <w:spacing w:after="140" w:before="140"/>
        <w:jc w:val="center"/>
      </w:pPr>
      <w:r>
        <w:rPr>
          <w:rFonts w:ascii="Times New Roman" w:cs="Times New Roman" w:eastAsia="Times New Roman" w:hAnsi="Times New Roman"/>
          <w:i/>
          <w:iCs/>
          <w:sz w:val="24"/>
          <w:szCs w:val="24"/>
        </w:rPr>
        <w:t xml:space="preserve">−Fo·Tᵢ₋₁ⁿ⁺¹ + (1 + 2Fo)·Tᵢⁿ⁺¹ − Fo·Tᵢ₊₁ⁿ⁺¹ = Tᵢⁿ</w:t>
      </w:r>
      <w:r>
        <w:rPr>
          <w:rFonts w:ascii="Times New Roman" w:cs="Times New Roman" w:eastAsia="Times New Roman" w:hAnsi="Times New Roman"/>
          <w:sz w:val="24"/>
          <w:szCs w:val="24"/>
        </w:rPr>
        <w:t xml:space="preserve">   (28)</w:t>
      </w:r>
    </w:p>
    <w:p>
      <w:pPr>
        <w:spacing w:after="120" w:line="276"/>
        <w:jc w:val="both"/>
      </w:pPr>
      <w:r>
        <w:rPr>
          <w:rFonts w:ascii="Times New Roman" w:cs="Times New Roman" w:eastAsia="Times New Roman" w:hAnsi="Times New Roman"/>
          <w:b w:val="false"/>
          <w:bCs w:val="false"/>
          <w:i w:val="false"/>
          <w:iCs w:val="false"/>
          <w:sz w:val="24"/>
          <w:szCs w:val="24"/>
        </w:rPr>
        <w:t xml:space="preserve">Ahora la temperatura nueva de un nodo depende de las temperaturas nuevas de sus vecinos, que tampoco se conocen. No se puede despejar nodo por nodo: hay que resolver simultáneamente todas las ecuaciones, una por nodo. A cambio se obtiene una propiedad valiosísima: el coeficiente del nodo central, (1 + 2Fo), es positivo para cualquier valor de Fo, de modo que el esquema es incondicionalmente estable y el paso de tiempo se elige por exactitud, no por estabilidad.</w:t>
      </w:r>
    </w:p>
    <w:p>
      <w:pPr>
        <w:spacing w:after="120" w:line="276"/>
        <w:jc w:val="both"/>
      </w:pPr>
      <w:r>
        <w:rPr>
          <w:rFonts w:ascii="Times New Roman" w:cs="Times New Roman" w:eastAsia="Times New Roman" w:hAnsi="Times New Roman"/>
          <w:b w:val="false"/>
          <w:bCs w:val="false"/>
          <w:i w:val="false"/>
          <w:iCs w:val="false"/>
          <w:sz w:val="24"/>
          <w:szCs w:val="24"/>
        </w:rPr>
        <w:t xml:space="preserve">Para este problema eso significa poder usar Δt de diez o treinta segundos en las etapas suaves y de uno o dos segundos solo en los momentos violentos, como el llenado. Un ciclo completo se resuelve en unos pocos miles de pasos en lugar de cientos de miles.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Esquema de Crank-Nicolson. </w:t>
            </w:r>
            <w:r>
              <w:rPr>
                <w:rFonts w:ascii="Times New Roman" w:cs="Times New Roman" w:eastAsia="Times New Roman" w:hAnsi="Times New Roman"/>
                <w:sz w:val="22"/>
                <w:szCs w:val="22"/>
              </w:rPr>
              <w:t xml:space="preserve">promedio de los esquemas explícito e implícito, evaluando las derivadas espaciales a mitad de camino entre el instante viejo y el nuevo. Es de segundo orden en el tiempo, frente al primer orden de los otros dos, pero puede producir oscilaciones espurias cuando la condición de frontera cambia bruscamente, como ocurre al llenar la olla. Para este proyecto se recomienda el implícito puro por robustez.</w:t>
            </w:r>
          </w:p>
        </w:tc>
      </w:tr>
    </w:tbl>
    <w:p>
      <w:pPr>
        <w:spacing w:after="100" w:before="240"/>
        <w:jc w:val="left"/>
      </w:pPr>
      <w:r>
        <w:rPr>
          <w:rFonts w:ascii="Times New Roman" w:cs="Times New Roman" w:eastAsia="Times New Roman" w:hAnsi="Times New Roman"/>
          <w:b/>
          <w:bCs/>
          <w:sz w:val="24"/>
          <w:szCs w:val="24"/>
        </w:rPr>
        <w:t xml:space="preserve">10.5 El sistema tridiagonal y el algoritmo de Thomas</w:t>
      </w:r>
    </w:p>
    <w:p>
      <w:pPr>
        <w:spacing w:after="120" w:line="276"/>
        <w:jc w:val="both"/>
      </w:pPr>
      <w:r>
        <w:rPr>
          <w:rFonts w:ascii="Times New Roman" w:cs="Times New Roman" w:eastAsia="Times New Roman" w:hAnsi="Times New Roman"/>
          <w:b w:val="false"/>
          <w:bCs w:val="false"/>
          <w:i w:val="false"/>
          <w:iCs w:val="false"/>
          <w:sz w:val="24"/>
          <w:szCs w:val="24"/>
        </w:rPr>
        <w:t xml:space="preserve">Escribiendo la ecuación implícita para cada nodo se obtiene un sistema de N ecuaciones con N incógnitas en el que cada ecuación involucra solo tres incógnitas consecutivas. En forma general:</w:t>
      </w:r>
    </w:p>
    <w:p>
      <w:pPr>
        <w:spacing w:after="140" w:before="140"/>
        <w:jc w:val="center"/>
      </w:pPr>
      <w:r>
        <w:rPr>
          <w:rFonts w:ascii="Times New Roman" w:cs="Times New Roman" w:eastAsia="Times New Roman" w:hAnsi="Times New Roman"/>
          <w:i/>
          <w:iCs/>
          <w:sz w:val="24"/>
          <w:szCs w:val="24"/>
        </w:rPr>
        <w:t xml:space="preserve">aᵢ·Tᵢ₋₁ + bᵢ·Tᵢ + cᵢ·Tᵢ₊₁ = dᵢ</w:t>
      </w:r>
      <w:r>
        <w:rPr>
          <w:rFonts w:ascii="Times New Roman" w:cs="Times New Roman" w:eastAsia="Times New Roman" w:hAnsi="Times New Roman"/>
          <w:sz w:val="24"/>
          <w:szCs w:val="24"/>
        </w:rPr>
        <w:t xml:space="preserve">   (29)</w:t>
      </w:r>
    </w:p>
    <w:p>
      <w:pPr>
        <w:spacing w:after="120" w:line="276"/>
        <w:jc w:val="both"/>
      </w:pPr>
      <w:r>
        <w:rPr>
          <w:rFonts w:ascii="Times New Roman" w:cs="Times New Roman" w:eastAsia="Times New Roman" w:hAnsi="Times New Roman"/>
          <w:b w:val="false"/>
          <w:bCs w:val="false"/>
          <w:i w:val="false"/>
          <w:iCs w:val="false"/>
          <w:sz w:val="24"/>
          <w:szCs w:val="24"/>
        </w:rPr>
        <w:t xml:space="preserve">El algoritmo de Thomas, conocido como TDMA por sus siglas en inglés, resuelve este sistema en dos barridos y con un número de operaciones proporcional a N, frente al N³ de la eliminación gaussiana general. Consta de dos fases.</w:t>
      </w:r>
    </w:p>
    <w:p>
      <w:pPr>
        <w:spacing w:after="80" w:before="180"/>
        <w:jc w:val="left"/>
      </w:pPr>
      <w:r>
        <w:rPr>
          <w:rFonts w:ascii="Times New Roman" w:cs="Times New Roman" w:eastAsia="Times New Roman" w:hAnsi="Times New Roman"/>
          <w:b/>
          <w:bCs/>
          <w:i/>
          <w:iCs/>
          <w:sz w:val="24"/>
          <w:szCs w:val="24"/>
        </w:rPr>
        <w:t xml:space="preserve">Fase 1: barrido hacia adelante</w:t>
      </w:r>
    </w:p>
    <w:p>
      <w:pPr>
        <w:spacing w:after="120" w:line="276"/>
        <w:jc w:val="both"/>
      </w:pPr>
      <w:r>
        <w:rPr>
          <w:rFonts w:ascii="Times New Roman" w:cs="Times New Roman" w:eastAsia="Times New Roman" w:hAnsi="Times New Roman"/>
          <w:b w:val="false"/>
          <w:bCs w:val="false"/>
          <w:i w:val="false"/>
          <w:iCs w:val="false"/>
          <w:sz w:val="24"/>
          <w:szCs w:val="24"/>
        </w:rPr>
        <w:t xml:space="preserve">Se transforma cada ecuación para que quede en la forma Tᵢ = Pᵢ·Tᵢ₊₁ + Qᵢ, mediante:</w:t>
      </w:r>
    </w:p>
    <w:p>
      <w:pPr>
        <w:spacing w:after="140" w:before="140"/>
        <w:jc w:val="center"/>
      </w:pPr>
      <w:r>
        <w:rPr>
          <w:rFonts w:ascii="Times New Roman" w:cs="Times New Roman" w:eastAsia="Times New Roman" w:hAnsi="Times New Roman"/>
          <w:i/>
          <w:iCs/>
          <w:sz w:val="24"/>
          <w:szCs w:val="24"/>
        </w:rPr>
        <w:t xml:space="preserve">P₁ = −c₁/b₁,   Q₁ = d₁/b₁</w:t>
      </w:r>
      <w:r>
        <w:rPr>
          <w:rFonts w:ascii="Times New Roman" w:cs="Times New Roman" w:eastAsia="Times New Roman" w:hAnsi="Times New Roman"/>
          <w:sz w:val="24"/>
          <w:szCs w:val="24"/>
        </w:rPr>
        <w:t xml:space="preserve">   (30)</w:t>
      </w:r>
    </w:p>
    <w:p>
      <w:pPr>
        <w:spacing w:after="140" w:before="140"/>
        <w:jc w:val="center"/>
      </w:pPr>
      <w:r>
        <w:rPr>
          <w:rFonts w:ascii="Times New Roman" w:cs="Times New Roman" w:eastAsia="Times New Roman" w:hAnsi="Times New Roman"/>
          <w:i/>
          <w:iCs/>
          <w:sz w:val="24"/>
          <w:szCs w:val="24"/>
        </w:rPr>
        <w:t xml:space="preserve">Pᵢ = −cᵢ/(bᵢ + aᵢ·Pᵢ₋₁),   Qᵢ = (dᵢ − aᵢ·Qᵢ₋₁)/(bᵢ + aᵢ·Pᵢ₋₁)</w:t>
      </w:r>
      <w:r>
        <w:rPr>
          <w:rFonts w:ascii="Times New Roman" w:cs="Times New Roman" w:eastAsia="Times New Roman" w:hAnsi="Times New Roman"/>
          <w:sz w:val="24"/>
          <w:szCs w:val="24"/>
        </w:rPr>
        <w:t xml:space="preserve">   (31)</w:t>
      </w:r>
    </w:p>
    <w:p>
      <w:pPr>
        <w:spacing w:after="80" w:before="180"/>
        <w:jc w:val="left"/>
      </w:pPr>
      <w:r>
        <w:rPr>
          <w:rFonts w:ascii="Times New Roman" w:cs="Times New Roman" w:eastAsia="Times New Roman" w:hAnsi="Times New Roman"/>
          <w:b/>
          <w:bCs/>
          <w:i/>
          <w:iCs/>
          <w:sz w:val="24"/>
          <w:szCs w:val="24"/>
        </w:rPr>
        <w:t xml:space="preserve">Fase 2: sustitución hacia atrás</w:t>
      </w:r>
    </w:p>
    <w:p>
      <w:pPr>
        <w:spacing w:after="120" w:line="276"/>
        <w:jc w:val="both"/>
      </w:pPr>
      <w:r>
        <w:rPr>
          <w:rFonts w:ascii="Times New Roman" w:cs="Times New Roman" w:eastAsia="Times New Roman" w:hAnsi="Times New Roman"/>
          <w:b w:val="false"/>
          <w:bCs w:val="false"/>
          <w:i w:val="false"/>
          <w:iCs w:val="false"/>
          <w:sz w:val="24"/>
          <w:szCs w:val="24"/>
        </w:rPr>
        <w:t xml:space="preserve">En el último nodo P vale cero, de modo que T_N = Q_N, y de ahí se recorre la malla en sentido inverso aplicando Tᵢ = Pᵢ·Tᵢ₊₁ + Qᵢ.</w:t>
      </w:r>
    </w:p>
    <w:p>
      <w:pPr>
        <w:spacing w:after="80" w:before="200"/>
        <w:jc w:val="left"/>
      </w:pPr>
      <w:r>
        <w:rPr>
          <w:rFonts w:ascii="Times New Roman" w:cs="Times New Roman" w:eastAsia="Times New Roman" w:hAnsi="Times New Roman"/>
          <w:b/>
          <w:bCs/>
          <w:sz w:val="24"/>
          <w:szCs w:val="24"/>
          <w:u w:val="single"/>
        </w:rPr>
        <w:t xml:space="preserve">Ejemplo resuelto 10. TDMA resuelto a mano con cuatro nodos</w:t>
      </w:r>
    </w:p>
    <w:p>
      <w:pPr>
        <w:spacing w:after="80" w:line="276"/>
        <w:jc w:val="both"/>
      </w:pPr>
      <w:r>
        <w:rPr>
          <w:rFonts w:ascii="Times New Roman" w:cs="Times New Roman" w:eastAsia="Times New Roman" w:hAnsi="Times New Roman"/>
          <w:b w:val="false"/>
          <w:bCs w:val="false"/>
          <w:i w:val="false"/>
          <w:iCs w:val="false"/>
          <w:sz w:val="24"/>
          <w:szCs w:val="24"/>
        </w:rPr>
        <w:t xml:space="preserve">Sea el sistema siguiente, que corresponde a una barra con el extremo izquierdo forzado y el derecho aislado:</w:t>
      </w:r>
    </w:p>
    <w:p>
      <w:pPr>
        <w:spacing w:after="140" w:before="140"/>
        <w:jc w:val="center"/>
      </w:pPr>
      <w:r>
        <w:rPr>
          <w:rFonts w:ascii="Times New Roman" w:cs="Times New Roman" w:eastAsia="Times New Roman" w:hAnsi="Times New Roman"/>
          <w:i/>
          <w:iCs/>
          <w:sz w:val="24"/>
          <w:szCs w:val="24"/>
        </w:rPr>
        <w:t xml:space="preserve">2T₁ − T₂ = 100;  −T₁ + 2T₂ − T₃ = 0;  −T₂ + 2T₃ − T₄ = 0;  −T₃ + 2T₄ = 0</w:t>
      </w:r>
    </w:p>
    <w:p>
      <w:pPr>
        <w:spacing w:after="80" w:line="276"/>
        <w:jc w:val="both"/>
      </w:pPr>
      <w:r>
        <w:rPr>
          <w:rFonts w:ascii="Times New Roman" w:cs="Times New Roman" w:eastAsia="Times New Roman" w:hAnsi="Times New Roman"/>
          <w:b w:val="false"/>
          <w:bCs w:val="false"/>
          <w:i w:val="false"/>
          <w:iCs w:val="false"/>
          <w:sz w:val="24"/>
          <w:szCs w:val="24"/>
        </w:rPr>
        <w:t xml:space="preserve">Barrido hacia adelante: P₁ = 1/2 = 0.500 y Q₁ = 100/2 = 50.0. Luego P₂ = 1/(2 − 0.5) = 0.667 y Q₂ = (0 + 50)/1.5 = 33.3. Después P₃ = 1/(2 − 0.667) = 0.750 y Q₃ = 33.3/1.333 = 25.0. Finalmente P₄ = 0 y Q₄ = 25/(2 − 0.75) = 20.0.</w:t>
      </w:r>
    </w:p>
    <w:p>
      <w:pPr>
        <w:spacing w:after="80" w:line="276"/>
        <w:jc w:val="both"/>
      </w:pPr>
      <w:r>
        <w:rPr>
          <w:rFonts w:ascii="Times New Roman" w:cs="Times New Roman" w:eastAsia="Times New Roman" w:hAnsi="Times New Roman"/>
          <w:b w:val="false"/>
          <w:bCs w:val="false"/>
          <w:i w:val="false"/>
          <w:iCs w:val="false"/>
          <w:sz w:val="24"/>
          <w:szCs w:val="24"/>
        </w:rPr>
        <w:t xml:space="preserve">Sustitución hacia atrás: T₄ = 20.0; T₃ = 0.750 × 20 + 25 = 40.0; T₂ = 0.667 × 40 + 33.3 = 60.0; T₁ = 0.500 × 60 + 50 = 80.0.</w:t>
      </w:r>
    </w:p>
    <w:p>
      <w:pPr>
        <w:spacing w:after="140" w:line="276"/>
        <w:jc w:val="both"/>
      </w:pPr>
      <w:r>
        <w:rPr>
          <w:rFonts w:ascii="Times New Roman" w:cs="Times New Roman" w:eastAsia="Times New Roman" w:hAnsi="Times New Roman"/>
          <w:b w:val="false"/>
          <w:bCs w:val="false"/>
          <w:i w:val="false"/>
          <w:iCs w:val="false"/>
          <w:sz w:val="24"/>
          <w:szCs w:val="24"/>
        </w:rPr>
        <w:t xml:space="preserve">El resultado, 80–60–40–20, se puede verificar sustituyendo en las ecuaciones originales. Programar esto en Python son quince líneas, y es el corazón computacional de todo el modelo. La referencia original del algoritmo es Thomas (1949) y su presentación estándar en el contexto de transferencia de calor está en Patankar (1980).</w:t>
      </w:r>
    </w:p>
    <w:p>
      <w:pPr>
        <w:pageBreakBefore/>
        <w:spacing w:after="200" w:before="400"/>
        <w:jc w:val="center"/>
      </w:pPr>
      <w:r>
        <w:rPr>
          <w:rFonts w:ascii="Times New Roman" w:cs="Times New Roman" w:eastAsia="Times New Roman" w:hAnsi="Times New Roman"/>
          <w:b/>
          <w:bCs/>
          <w:sz w:val="24"/>
          <w:szCs w:val="24"/>
          <w:u w:val="single"/>
        </w:rPr>
        <w:t xml:space="preserve">CAPÍTULO 11. VOLUMEN FINITO Y EL TRATAMIENTO CORRECTO DE LAS INTERFACES</w:t>
      </w:r>
    </w:p>
    <w:p>
      <w:pPr>
        <w:spacing w:after="100" w:before="240"/>
        <w:jc w:val="left"/>
      </w:pPr>
      <w:r>
        <w:rPr>
          <w:rFonts w:ascii="Times New Roman" w:cs="Times New Roman" w:eastAsia="Times New Roman" w:hAnsi="Times New Roman"/>
          <w:b/>
          <w:bCs/>
          <w:sz w:val="24"/>
          <w:szCs w:val="24"/>
        </w:rPr>
        <w:t xml:space="preserve">11.1 Diferencia conceptual con las diferencias finitas</w:t>
      </w:r>
    </w:p>
    <w:p>
      <w:pPr>
        <w:spacing w:after="120" w:line="276"/>
        <w:jc w:val="both"/>
      </w:pPr>
      <w:r>
        <w:rPr>
          <w:rFonts w:ascii="Times New Roman" w:cs="Times New Roman" w:eastAsia="Times New Roman" w:hAnsi="Times New Roman"/>
          <w:b w:val="false"/>
          <w:bCs w:val="false"/>
          <w:i w:val="false"/>
          <w:iCs w:val="false"/>
          <w:sz w:val="24"/>
          <w:szCs w:val="24"/>
        </w:rPr>
        <w:t xml:space="preserve">El método de diferencias finitas aproxima las derivadas de la ecuación. El método de volumen finito hace algo distinto: integra la ecuación sobre cada volumen de control, de modo que lo que se impone no es la ecuación diferencial punto a punto sino el balance de energía sobre cada rebanada de material. La consecuencia es que la conservación de la energía queda garantizada por construcción, incluso con mallas gruesas y con materiales muy distintos entre sí.</w:t>
      </w:r>
    </w:p>
    <w:p>
      <w:pPr>
        <w:spacing w:after="120" w:line="276"/>
        <w:jc w:val="both"/>
      </w:pPr>
      <w:r>
        <w:rPr>
          <w:rFonts w:ascii="Times New Roman" w:cs="Times New Roman" w:eastAsia="Times New Roman" w:hAnsi="Times New Roman"/>
          <w:b w:val="false"/>
          <w:bCs w:val="false"/>
          <w:i w:val="false"/>
          <w:iCs w:val="false"/>
          <w:sz w:val="24"/>
          <w:szCs w:val="24"/>
        </w:rPr>
        <w:t xml:space="preserve">Para un revestimiento de cinco capas cuyas conductividades difieren en un factor de doscientos, esta propiedad no es un lujo académico: es la diferencia entre un modelo que cierra su balance de energía y uno que pierde o inventa calor en cada interfaz.</w:t>
      </w:r>
    </w:p>
    <w:p>
      <w:pPr>
        <w:spacing w:after="100" w:before="240"/>
        <w:jc w:val="left"/>
      </w:pPr>
      <w:r>
        <w:rPr>
          <w:rFonts w:ascii="Times New Roman" w:cs="Times New Roman" w:eastAsia="Times New Roman" w:hAnsi="Times New Roman"/>
          <w:b/>
          <w:bCs/>
          <w:sz w:val="24"/>
          <w:szCs w:val="24"/>
        </w:rPr>
        <w:t xml:space="preserve">11.2 Forma discretizada</w:t>
      </w:r>
    </w:p>
    <w:p>
      <w:pPr>
        <w:spacing w:after="120" w:line="276"/>
        <w:jc w:val="both"/>
      </w:pPr>
      <w:r>
        <w:rPr>
          <w:rFonts w:ascii="Times New Roman" w:cs="Times New Roman" w:eastAsia="Times New Roman" w:hAnsi="Times New Roman"/>
          <w:b w:val="false"/>
          <w:bCs w:val="false"/>
          <w:i w:val="false"/>
          <w:iCs w:val="false"/>
          <w:sz w:val="24"/>
          <w:szCs w:val="24"/>
        </w:rPr>
        <w:t xml:space="preserve">Integrando la ecuación de conducción sobre el volumen de control del nodo P, con vecinos W al oeste y E al este, se obtiene una ecuación de la misma estructura tridiagonal:</w:t>
      </w:r>
    </w:p>
    <w:p>
      <w:pPr>
        <w:spacing w:after="140" w:before="140"/>
        <w:jc w:val="center"/>
      </w:pPr>
      <w:r>
        <w:rPr>
          <w:rFonts w:ascii="Times New Roman" w:cs="Times New Roman" w:eastAsia="Times New Roman" w:hAnsi="Times New Roman"/>
          <w:i/>
          <w:iCs/>
          <w:sz w:val="24"/>
          <w:szCs w:val="24"/>
        </w:rPr>
        <w:t xml:space="preserve">a_P·T_P = a_W·T_W + a_E·T_E + b</w:t>
      </w:r>
      <w:r>
        <w:rPr>
          <w:rFonts w:ascii="Times New Roman" w:cs="Times New Roman" w:eastAsia="Times New Roman" w:hAnsi="Times New Roman"/>
          <w:sz w:val="24"/>
          <w:szCs w:val="24"/>
        </w:rPr>
        <w:t xml:space="preserve">   (32)</w:t>
      </w:r>
    </w:p>
    <w:p>
      <w:pPr>
        <w:spacing w:after="120" w:line="276"/>
        <w:jc w:val="both"/>
      </w:pPr>
      <w:r>
        <w:rPr>
          <w:rFonts w:ascii="Times New Roman" w:cs="Times New Roman" w:eastAsia="Times New Roman" w:hAnsi="Times New Roman"/>
          <w:b w:val="false"/>
          <w:bCs w:val="false"/>
          <w:i w:val="false"/>
          <w:iCs w:val="false"/>
          <w:sz w:val="24"/>
          <w:szCs w:val="24"/>
        </w:rPr>
        <w:t xml:space="preserve">donde los coeficientes tienen significado físico transparente: a_W y a_E son las conductancias hacia cada vecino, es decir, el inverso de la resistencia térmica entre nodos, y el término b contiene la energía almacenada en el paso anterior:</w:t>
      </w:r>
    </w:p>
    <w:p>
      <w:pPr>
        <w:spacing w:after="140" w:before="140"/>
        <w:jc w:val="center"/>
      </w:pPr>
      <w:r>
        <w:rPr>
          <w:rFonts w:ascii="Times New Roman" w:cs="Times New Roman" w:eastAsia="Times New Roman" w:hAnsi="Times New Roman"/>
          <w:i/>
          <w:iCs/>
          <w:sz w:val="24"/>
          <w:szCs w:val="24"/>
        </w:rPr>
        <w:t xml:space="preserve">a_W = k_w·A/δx_w,   a_E = k_e·A/δx_e,   a_P⁰ = ρ·cp·ΔV/Δt,   a_P = a_W + a_E + a_P⁰,   b = a_P⁰·T_P⁰</w:t>
      </w:r>
      <w:r>
        <w:rPr>
          <w:rFonts w:ascii="Times New Roman" w:cs="Times New Roman" w:eastAsia="Times New Roman" w:hAnsi="Times New Roman"/>
          <w:sz w:val="24"/>
          <w:szCs w:val="24"/>
        </w:rPr>
        <w:t xml:space="preserve">   (33)</w:t>
      </w:r>
    </w:p>
    <w:p>
      <w:pPr>
        <w:spacing w:after="100" w:before="240"/>
        <w:jc w:val="left"/>
      </w:pPr>
      <w:r>
        <w:rPr>
          <w:rFonts w:ascii="Times New Roman" w:cs="Times New Roman" w:eastAsia="Times New Roman" w:hAnsi="Times New Roman"/>
          <w:b/>
          <w:bCs/>
          <w:sz w:val="24"/>
          <w:szCs w:val="24"/>
        </w:rPr>
        <w:t xml:space="preserve">11.3 La conductividad en la cara: media armónica</w:t>
      </w:r>
    </w:p>
    <w:p>
      <w:pPr>
        <w:spacing w:after="120" w:line="276"/>
        <w:jc w:val="both"/>
      </w:pPr>
      <w:r>
        <w:rPr>
          <w:rFonts w:ascii="Times New Roman" w:cs="Times New Roman" w:eastAsia="Times New Roman" w:hAnsi="Times New Roman"/>
          <w:b w:val="false"/>
          <w:bCs w:val="false"/>
          <w:i w:val="false"/>
          <w:iCs w:val="false"/>
          <w:sz w:val="24"/>
          <w:szCs w:val="24"/>
        </w:rPr>
        <w:t xml:space="preserve">Cuando dos volúmenes de control vecinos son de materiales distintos, hay que decidir qué conductividad usar en la cara que los separa. La tentación es promediar. Patankar (1980) demostró que el promedio correcto no es el aritmético sino el armónico:</w:t>
      </w:r>
    </w:p>
    <w:p>
      <w:pPr>
        <w:spacing w:after="140" w:before="140"/>
        <w:jc w:val="center"/>
      </w:pPr>
      <w:r>
        <w:rPr>
          <w:rFonts w:ascii="Times New Roman" w:cs="Times New Roman" w:eastAsia="Times New Roman" w:hAnsi="Times New Roman"/>
          <w:i/>
          <w:iCs/>
          <w:sz w:val="24"/>
          <w:szCs w:val="24"/>
        </w:rPr>
        <w:t xml:space="preserve">k_cara = (δx_P + δx_E) / (δx_P/k_P + δx_E/k_E)</w:t>
      </w:r>
      <w:r>
        <w:rPr>
          <w:rFonts w:ascii="Times New Roman" w:cs="Times New Roman" w:eastAsia="Times New Roman" w:hAnsi="Times New Roman"/>
          <w:sz w:val="24"/>
          <w:szCs w:val="24"/>
        </w:rPr>
        <w:t xml:space="preserve">   (34)</w:t>
      </w:r>
    </w:p>
    <w:p>
      <w:pPr>
        <w:spacing w:after="120" w:line="276"/>
        <w:jc w:val="both"/>
      </w:pPr>
      <w:r>
        <w:rPr>
          <w:rFonts w:ascii="Times New Roman" w:cs="Times New Roman" w:eastAsia="Times New Roman" w:hAnsi="Times New Roman"/>
          <w:b w:val="false"/>
          <w:bCs w:val="false"/>
          <w:i w:val="false"/>
          <w:iCs w:val="false"/>
          <w:sz w:val="24"/>
          <w:szCs w:val="24"/>
        </w:rPr>
        <w:t xml:space="preserve">La razón es que lo que se conserva es la resistencia en serie, no la conductividad. Con espaciamientos iguales, la expresión se reduce a la media armónica simple, 2·k₁·k₂/(k₁ + k₂).</w:t>
      </w:r>
    </w:p>
    <w:p>
      <w:pPr>
        <w:spacing w:after="80" w:before="200"/>
        <w:jc w:val="left"/>
      </w:pPr>
      <w:r>
        <w:rPr>
          <w:rFonts w:ascii="Times New Roman" w:cs="Times New Roman" w:eastAsia="Times New Roman" w:hAnsi="Times New Roman"/>
          <w:b/>
          <w:bCs/>
          <w:sz w:val="24"/>
          <w:szCs w:val="24"/>
          <w:u w:val="single"/>
        </w:rPr>
        <w:t xml:space="preserve">Ejemplo resuelto 11. Interfaz entre la capa de seguridad y el aislante</w:t>
      </w:r>
    </w:p>
    <w:p>
      <w:pPr>
        <w:spacing w:after="80" w:line="276"/>
        <w:jc w:val="both"/>
      </w:pPr>
      <w:r>
        <w:rPr>
          <w:rFonts w:ascii="Times New Roman" w:cs="Times New Roman" w:eastAsia="Times New Roman" w:hAnsi="Times New Roman"/>
          <w:b w:val="false"/>
          <w:bCs w:val="false"/>
          <w:i w:val="false"/>
          <w:iCs w:val="false"/>
          <w:sz w:val="24"/>
          <w:szCs w:val="24"/>
        </w:rPr>
        <w:t xml:space="preserve">Con k = 2.33 W/(m·K) del lado del refractario denso y k = 0.167 W/(m·K) del lado del aislante:</w:t>
      </w:r>
    </w:p>
    <w:p>
      <w:pPr>
        <w:spacing w:after="140" w:before="140"/>
        <w:jc w:val="center"/>
      </w:pPr>
      <w:r>
        <w:rPr>
          <w:rFonts w:ascii="Times New Roman" w:cs="Times New Roman" w:eastAsia="Times New Roman" w:hAnsi="Times New Roman"/>
          <w:i/>
          <w:iCs/>
          <w:sz w:val="24"/>
          <w:szCs w:val="24"/>
        </w:rPr>
        <w:t xml:space="preserve">Media aritmética: (2.33 + 0.167)/2 = 1.25 W/(m·K)</w:t>
      </w:r>
    </w:p>
    <w:p>
      <w:pPr>
        <w:spacing w:after="140" w:before="140"/>
        <w:jc w:val="center"/>
      </w:pPr>
      <w:r>
        <w:rPr>
          <w:rFonts w:ascii="Times New Roman" w:cs="Times New Roman" w:eastAsia="Times New Roman" w:hAnsi="Times New Roman"/>
          <w:i/>
          <w:iCs/>
          <w:sz w:val="24"/>
          <w:szCs w:val="24"/>
        </w:rPr>
        <w:t xml:space="preserve">Media armónica: 2 × 2.33 × 0.167 / (2.33 + 0.167) = 0.312 W/(m·K)</w:t>
      </w:r>
    </w:p>
    <w:p>
      <w:pPr>
        <w:spacing w:after="140" w:line="276"/>
        <w:jc w:val="both"/>
      </w:pPr>
      <w:r>
        <w:rPr>
          <w:rFonts w:ascii="Times New Roman" w:cs="Times New Roman" w:eastAsia="Times New Roman" w:hAnsi="Times New Roman"/>
          <w:b w:val="false"/>
          <w:bCs w:val="false"/>
          <w:i w:val="false"/>
          <w:iCs w:val="false"/>
          <w:sz w:val="24"/>
          <w:szCs w:val="24"/>
        </w:rPr>
        <w:t xml:space="preserve">La media aritmética da un valor cuatro veces mayor y, además, siete veces mayor que la conductividad del aislante, que es el material que realmente controla el paso del calor en esa zona. Un modelo que use la media aritmética permite pasar mucho más calor del que físicamente pasaría, sobreestima la temperatura de coraza y subestima el tiempo de precalentamiento. Es un error silencioso: el programa corre, las gráficas se ven razonables y el resultado está mal.</w:t>
      </w:r>
    </w:p>
    <w:p>
      <w:pPr>
        <w:spacing w:after="100" w:before="240"/>
        <w:jc w:val="left"/>
      </w:pPr>
      <w:r>
        <w:rPr>
          <w:rFonts w:ascii="Times New Roman" w:cs="Times New Roman" w:eastAsia="Times New Roman" w:hAnsi="Times New Roman"/>
          <w:b/>
          <w:bCs/>
          <w:sz w:val="24"/>
          <w:szCs w:val="24"/>
        </w:rPr>
        <w:t xml:space="preserve">11.4 Nodos de frontera</w:t>
      </w:r>
    </w:p>
    <w:p>
      <w:pPr>
        <w:spacing w:after="120" w:line="276"/>
        <w:jc w:val="both"/>
      </w:pPr>
      <w:r>
        <w:rPr>
          <w:rFonts w:ascii="Times New Roman" w:cs="Times New Roman" w:eastAsia="Times New Roman" w:hAnsi="Times New Roman"/>
          <w:b w:val="false"/>
          <w:bCs w:val="false"/>
          <w:i w:val="false"/>
          <w:iCs w:val="false"/>
          <w:sz w:val="24"/>
          <w:szCs w:val="24"/>
        </w:rPr>
        <w:t xml:space="preserve">En los extremos del dominio el volumen de control es medio y el balance de energía incluye el flujo que entra desde el exterior. Para la cara fría, con convección y radiación simultáneas:</w:t>
      </w:r>
    </w:p>
    <w:p>
      <w:pPr>
        <w:spacing w:after="140" w:before="140"/>
        <w:jc w:val="center"/>
      </w:pPr>
      <w:r>
        <w:rPr>
          <w:rFonts w:ascii="Times New Roman" w:cs="Times New Roman" w:eastAsia="Times New Roman" w:hAnsi="Times New Roman"/>
          <w:i/>
          <w:iCs/>
          <w:sz w:val="24"/>
          <w:szCs w:val="24"/>
        </w:rPr>
        <w:t xml:space="preserve">k·A·(T_int − T_s)/(Δx/2) = h_conv·A·(T_s − T_∞) + ε·σ·A·(T_s⁴ − T_alr⁴)</w:t>
      </w:r>
      <w:r>
        <w:rPr>
          <w:rFonts w:ascii="Times New Roman" w:cs="Times New Roman" w:eastAsia="Times New Roman" w:hAnsi="Times New Roman"/>
          <w:sz w:val="24"/>
          <w:szCs w:val="24"/>
        </w:rPr>
        <w:t xml:space="preserve">   (35)</w:t>
      </w:r>
    </w:p>
    <w:p>
      <w:pPr>
        <w:spacing w:after="120" w:line="276"/>
        <w:jc w:val="both"/>
      </w:pPr>
      <w:r>
        <w:rPr>
          <w:rFonts w:ascii="Times New Roman" w:cs="Times New Roman" w:eastAsia="Times New Roman" w:hAnsi="Times New Roman"/>
          <w:b w:val="false"/>
          <w:bCs w:val="false"/>
          <w:i w:val="false"/>
          <w:iCs w:val="false"/>
          <w:sz w:val="24"/>
          <w:szCs w:val="24"/>
        </w:rPr>
        <w:t xml:space="preserve">Esta ecuación no es lineal en T_s por el término de cuarta potencia, y se maneja de dos formas: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Linealización: </w:t>
      </w:r>
      <w:r>
        <w:rPr>
          <w:rFonts w:ascii="Times New Roman" w:cs="Times New Roman" w:eastAsia="Times New Roman" w:hAnsi="Times New Roman"/>
          <w:sz w:val="24"/>
          <w:szCs w:val="24"/>
        </w:rPr>
        <w:t xml:space="preserve">se calcula h_r = ε·σ·(T_s + T_alr)·(T_s² + T_alr²) con la temperatura del paso anterior, se suma a h_conv y se trata todo como una condición convectiva. Es simple y suficiente si Δt es pequeño frente a la velocidad de cambio de la superficie.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Iteración dentro del paso: </w:t>
      </w:r>
      <w:r>
        <w:rPr>
          <w:rFonts w:ascii="Times New Roman" w:cs="Times New Roman" w:eastAsia="Times New Roman" w:hAnsi="Times New Roman"/>
          <w:sz w:val="24"/>
          <w:szCs w:val="24"/>
        </w:rPr>
        <w:t xml:space="preserve">se resuelve el sistema, se recalcula h_r con la temperatura recién obtenida y se repite hasta que la temperatura de superficie deje de cambiar más de una tolerancia, típicamente 0.01 °C. Es lo recomendable en la etapa de olla vacía, donde la superficie cambia rápido.</w:t>
      </w:r>
    </w:p>
    <w:p>
      <w:pPr>
        <w:spacing w:after="120" w:line="276"/>
        <w:jc w:val="both"/>
      </w:pPr>
      <w:r>
        <w:rPr>
          <w:rFonts w:ascii="Times New Roman" w:cs="Times New Roman" w:eastAsia="Times New Roman" w:hAnsi="Times New Roman"/>
          <w:b w:val="false"/>
          <w:bCs w:val="false"/>
          <w:i w:val="false"/>
          <w:iCs w:val="false"/>
          <w:sz w:val="24"/>
          <w:szCs w:val="24"/>
        </w:rPr>
        <w:t xml:space="preserve">La misma estructura se aplica a la cara caliente, con la diferencia de que allí la condición cambia por completo según la etapa: convección desde el baño cuando hay acero, radiación hacia el entorno cuando la olla está vacía, y radiación de llama más convección de gases durante el precalentamiento.</w:t>
      </w:r>
    </w:p>
    <w:p>
      <w:pPr>
        <w:spacing w:after="100" w:before="240"/>
        <w:jc w:val="left"/>
      </w:pPr>
      <w:r>
        <w:rPr>
          <w:rFonts w:ascii="Times New Roman" w:cs="Times New Roman" w:eastAsia="Times New Roman" w:hAnsi="Times New Roman"/>
          <w:b/>
          <w:bCs/>
          <w:sz w:val="24"/>
          <w:szCs w:val="24"/>
        </w:rPr>
        <w:t xml:space="preserve">11.5 Propiedades dependientes de la temperatura</w:t>
      </w:r>
    </w:p>
    <w:p>
      <w:pPr>
        <w:spacing w:after="120" w:line="276"/>
        <w:jc w:val="both"/>
      </w:pPr>
      <w:r>
        <w:rPr>
          <w:rFonts w:ascii="Times New Roman" w:cs="Times New Roman" w:eastAsia="Times New Roman" w:hAnsi="Times New Roman"/>
          <w:b w:val="false"/>
          <w:bCs w:val="false"/>
          <w:i w:val="false"/>
          <w:iCs w:val="false"/>
          <w:sz w:val="24"/>
          <w:szCs w:val="24"/>
        </w:rPr>
        <w:t xml:space="preserve">Cuando k y cp dependen de T, los coeficientes del sistema dependen de la solución que se está buscando. La estrategia estándar es iterar dentro de cada paso de tiempo: se calculan los coeficientes con el campo del paso anterior, se resuelve, se recalculan los coeficientes con el campo recién obtenido, y se repite hasta que el cambio máximo entre iteraciones sea menor a una tolerancia. En la práctica bastan dos o tres iteraciones por paso, porque el campo cambia poco de un paso al siguiente.</w:t>
      </w:r>
    </w:p>
    <w:p>
      <w:pPr>
        <w:pageBreakBefore/>
        <w:spacing w:after="200" w:before="400"/>
        <w:jc w:val="center"/>
      </w:pPr>
      <w:r>
        <w:rPr>
          <w:rFonts w:ascii="Times New Roman" w:cs="Times New Roman" w:eastAsia="Times New Roman" w:hAnsi="Times New Roman"/>
          <w:b/>
          <w:bCs/>
          <w:sz w:val="24"/>
          <w:szCs w:val="24"/>
          <w:u w:val="single"/>
        </w:rPr>
        <w:t xml:space="preserve">CAPÍTULO 12. VERIFICACIÓN, VALIDACIÓN Y CALIBRACIÓN</w:t>
      </w:r>
    </w:p>
    <w:p>
      <w:pPr>
        <w:spacing w:after="120" w:line="276"/>
        <w:jc w:val="both"/>
      </w:pPr>
      <w:r>
        <w:rPr>
          <w:rFonts w:ascii="Times New Roman" w:cs="Times New Roman" w:eastAsia="Times New Roman" w:hAnsi="Times New Roman"/>
          <w:b w:val="false"/>
          <w:bCs w:val="false"/>
          <w:i w:val="false"/>
          <w:iCs w:val="false"/>
          <w:sz w:val="24"/>
          <w:szCs w:val="24"/>
        </w:rPr>
        <w:t xml:space="preserve">Estos tres términos se confunden todo el tiempo y significan cosas distintas. Distinguirlos es lo que separa un trabajo de ingeniería de un ejercicio de programación.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Verificación. </w:t>
            </w:r>
            <w:r>
              <w:rPr>
                <w:rFonts w:ascii="Times New Roman" w:cs="Times New Roman" w:eastAsia="Times New Roman" w:hAnsi="Times New Roman"/>
                <w:sz w:val="22"/>
                <w:szCs w:val="22"/>
              </w:rPr>
              <w:t xml:space="preserve">comprobar que el programa resuelve correctamente las ecuaciones que se le pidieron resolver. Es una cuestión de matemáticas y de programación, no de física. Se hace contra soluciones analíticas y contra balances de energía, sin necesidad de un solo dato de planta.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Validación. </w:t>
            </w:r>
            <w:r>
              <w:rPr>
                <w:rFonts w:ascii="Times New Roman" w:cs="Times New Roman" w:eastAsia="Times New Roman" w:hAnsi="Times New Roman"/>
                <w:sz w:val="22"/>
                <w:szCs w:val="22"/>
              </w:rPr>
              <w:t xml:space="preserve">comprobar que las ecuaciones y las suposiciones representan adecuadamente el sistema real. Es una cuestión de física y requiere datos experimentales: temperaturas medidas en la olla real.</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Calibración. </w:t>
            </w:r>
            <w:r>
              <w:rPr>
                <w:rFonts w:ascii="Times New Roman" w:cs="Times New Roman" w:eastAsia="Times New Roman" w:hAnsi="Times New Roman"/>
                <w:sz w:val="22"/>
                <w:szCs w:val="22"/>
              </w:rPr>
              <w:t xml:space="preserve">ajustar el valor de ciertos parámetros mal conocidos para que el modelo reproduzca las mediciones. Es legítima si se hace sobre pocos parámetros y se declara; deja de serlo cuando se ajustan tantos que el modelo reproduce cualquier cosa.</w:t>
            </w:r>
          </w:p>
        </w:tc>
      </w:tr>
    </w:tbl>
    <w:p>
      <w:pPr>
        <w:spacing w:after="100" w:before="240"/>
        <w:jc w:val="left"/>
      </w:pPr>
      <w:r>
        <w:rPr>
          <w:rFonts w:ascii="Times New Roman" w:cs="Times New Roman" w:eastAsia="Times New Roman" w:hAnsi="Times New Roman"/>
          <w:b/>
          <w:bCs/>
          <w:sz w:val="24"/>
          <w:szCs w:val="24"/>
        </w:rPr>
        <w:t xml:space="preserve">12.1 Las cuatro pruebas de verificación obligatorias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Contra solución analítica: </w:t>
      </w:r>
      <w:r>
        <w:rPr>
          <w:rFonts w:ascii="Times New Roman" w:cs="Times New Roman" w:eastAsia="Times New Roman" w:hAnsi="Times New Roman"/>
          <w:sz w:val="24"/>
          <w:szCs w:val="24"/>
        </w:rPr>
        <w:t xml:space="preserve">correr el código con una sola capa, propiedades constantes y temperatura impuesta en la superficie, y comparar con la solución del sólido semiinfinito de la sección 7.5. Criterio: error menor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Convergencia al estacionario: </w:t>
      </w:r>
      <w:r>
        <w:rPr>
          <w:rFonts w:ascii="Times New Roman" w:cs="Times New Roman" w:eastAsia="Times New Roman" w:hAnsi="Times New Roman"/>
          <w:sz w:val="24"/>
          <w:szCs w:val="24"/>
        </w:rPr>
        <w:t xml:space="preserve">correr el código con condiciones de frontera constantes durante un tiempo largo y comprobar que el perfil converge al calculado analíticamente en el ejemplo 6. Esta prueba es la única que detecta errores en el tratamiento de las interfaces entre capas.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Balance global de energía: </w:t>
      </w:r>
      <w:r>
        <w:rPr>
          <w:rFonts w:ascii="Times New Roman" w:cs="Times New Roman" w:eastAsia="Times New Roman" w:hAnsi="Times New Roman"/>
          <w:sz w:val="24"/>
          <w:szCs w:val="24"/>
        </w:rPr>
        <w:t xml:space="preserve">verificar que la energía acumulada en el revestimiento durante un intervalo iguala la diferencia entre lo que entró por la cara caliente y lo que salió por la fría. Criterio: cierre mejor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Independencia de malla y de paso de tiempo: </w:t>
      </w:r>
      <w:r>
        <w:rPr>
          <w:rFonts w:ascii="Times New Roman" w:cs="Times New Roman" w:eastAsia="Times New Roman" w:hAnsi="Times New Roman"/>
          <w:sz w:val="24"/>
          <w:szCs w:val="24"/>
        </w:rPr>
        <w:t xml:space="preserve">duplicar el número de nodos y reducir Δt a la mitad; si el resultado cambia menos de 2 °C, la discretización es suficiente. Si cambia más, hay que refinar y repetir.</w:t>
      </w:r>
    </w:p>
    <w:p>
      <w:pPr>
        <w:spacing w:after="100" w:before="240"/>
        <w:jc w:val="left"/>
      </w:pPr>
      <w:r>
        <w:rPr>
          <w:rFonts w:ascii="Times New Roman" w:cs="Times New Roman" w:eastAsia="Times New Roman" w:hAnsi="Times New Roman"/>
          <w:b/>
          <w:bCs/>
          <w:sz w:val="24"/>
          <w:szCs w:val="24"/>
        </w:rPr>
        <w:t xml:space="preserve">12.2 Cómo se mide el error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Error absoluto y relativo. </w:t>
            </w:r>
            <w:r>
              <w:rPr>
                <w:rFonts w:ascii="Times New Roman" w:cs="Times New Roman" w:eastAsia="Times New Roman" w:hAnsi="Times New Roman"/>
                <w:sz w:val="22"/>
                <w:szCs w:val="22"/>
              </w:rPr>
              <w:t xml:space="preserve">el absoluto es la diferencia entre el valor calculado y el de referencia, en °C. El relativo es esa diferencia dividida entre el valor de referencia, en porcentaje. En temperaturas conviene usar el absoluto, porque el relativo depende de si se trabaja en Celsius o en Kelvin y puede resultar engañosamente pequeño.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Norma del error. </w:t>
            </w:r>
            <w:r>
              <w:rPr>
                <w:rFonts w:ascii="Times New Roman" w:cs="Times New Roman" w:eastAsia="Times New Roman" w:hAnsi="Times New Roman"/>
                <w:sz w:val="22"/>
                <w:szCs w:val="22"/>
              </w:rPr>
              <w:t xml:space="preserve">forma de resumir en un solo número el error de todo un perfil. La norma del máximo toma la mayor diferencia entre todos los nodos, y es la más exigente. La norma cuadrática promedia los cuadrados de las diferencias y es más indulgente con errores localizados.</w:t>
            </w:r>
          </w:p>
        </w:tc>
      </w:tr>
    </w:tbl>
    <w:p>
      <w:pPr>
        <w:spacing w:after="100" w:before="240"/>
        <w:jc w:val="left"/>
      </w:pPr>
      <w:r>
        <w:rPr>
          <w:rFonts w:ascii="Times New Roman" w:cs="Times New Roman" w:eastAsia="Times New Roman" w:hAnsi="Times New Roman"/>
          <w:b/>
          <w:bCs/>
          <w:sz w:val="24"/>
          <w:szCs w:val="24"/>
        </w:rPr>
        <w:t xml:space="preserve">12.3 Sobreajuste</w:t>
      </w:r>
    </w:p>
    <w:p>
      <w:pPr>
        <w:spacing w:after="120" w:line="276"/>
        <w:jc w:val="both"/>
      </w:pPr>
      <w:r>
        <w:rPr>
          <w:rFonts w:ascii="Times New Roman" w:cs="Times New Roman" w:eastAsia="Times New Roman" w:hAnsi="Times New Roman"/>
          <w:b w:val="false"/>
          <w:bCs w:val="false"/>
          <w:i w:val="false"/>
          <w:iCs w:val="false"/>
          <w:sz w:val="24"/>
          <w:szCs w:val="24"/>
        </w:rPr>
        <w:t xml:space="preserve">Si se permiten muchos parámetros libres, siempre existe una combinación que reproduce las mediciones disponibles, aun cuando el modelo sea físicamente incorrecto. El síntoma es que el modelo calibrado falla en cuanto se le pide predecir una condición distinta de aquella con la que se calibró, que es exactamente lo que se le va a pedir a este modelo: extrapolar a tiempos de precalentamiento que no se han probado.</w:t>
      </w:r>
    </w:p>
    <w:p>
      <w:pPr>
        <w:spacing w:after="120" w:line="276"/>
        <w:jc w:val="both"/>
      </w:pPr>
      <w:r>
        <w:rPr>
          <w:rFonts w:ascii="Times New Roman" w:cs="Times New Roman" w:eastAsia="Times New Roman" w:hAnsi="Times New Roman"/>
          <w:b w:val="false"/>
          <w:bCs w:val="false"/>
          <w:i w:val="false"/>
          <w:iCs w:val="false"/>
          <w:sz w:val="24"/>
          <w:szCs w:val="24"/>
        </w:rPr>
        <w:t xml:space="preserve">La protección es doble. Primera, limitar el número de parámetros ajustables a dos o tres y elegirlos por orden de incertidumbre física: la resistencia de contacto entre capas, la emisividad de la coraza y, solo si persiste una desviación sistemática, la conductividad del aislante. Segunda, no ajustar jamás cantidades que son datos medidos: espesores, densidades y duraciones de etapa.</w:t>
      </w:r>
    </w:p>
    <w:p>
      <w:pPr>
        <w:spacing w:after="100" w:before="240"/>
        <w:jc w:val="left"/>
      </w:pPr>
      <w:r>
        <w:rPr>
          <w:rFonts w:ascii="Times New Roman" w:cs="Times New Roman" w:eastAsia="Times New Roman" w:hAnsi="Times New Roman"/>
          <w:b/>
          <w:bCs/>
          <w:sz w:val="24"/>
          <w:szCs w:val="24"/>
        </w:rPr>
        <w:t xml:space="preserve">12.4 Estructura del programa</w:t>
      </w:r>
    </w:p>
    <w:p>
      <w:pPr>
        <w:spacing w:after="120" w:line="276"/>
        <w:jc w:val="both"/>
      </w:pPr>
      <w:r>
        <w:rPr>
          <w:rFonts w:ascii="Times New Roman" w:cs="Times New Roman" w:eastAsia="Times New Roman" w:hAnsi="Times New Roman"/>
          <w:b w:val="false"/>
          <w:bCs w:val="false"/>
          <w:i w:val="false"/>
          <w:iCs w:val="false"/>
          <w:sz w:val="24"/>
          <w:szCs w:val="24"/>
        </w:rPr>
        <w:t xml:space="preserve">A modo de mapa, la organización recomendada del código en Python, con una función por responsabilidad, es la siguiente: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Módulo o función</w:t>
            </w:r>
          </w:p>
        </w:tc>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Responsabilidad</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Entradas y salidas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propiedades(capa, T)</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Devolver k, ρ y cp interpolados a la temperatura dada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capa y temperatura; sale la terna de propiedades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construir_malla(capas)</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Generar nodos y volúmenes respetando las interfaces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la lista de capas con espesores; salen las posiciones de nodos y caras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coeficientes(T, malla, props, dt)</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Calcular a_W, a_E, a_P y b de cada nodo, con media armónica en las caras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el campo actual; salen los vectores del sistema tridiagonal</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frontera(etapa, t, T_s)</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Devolver el flujo o el coeficiente equivalente de cada cara según la etapa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la etapa del ciclo y el tiempo; sale la condición de frontera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tdma(a, b, c, d)</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Resolver el sistema tridiagonal</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Entran los cuatro vectores; sale el campo nuevo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avanzar_etapa(T0, etapa)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Iterar pasos de tiempo hasta cubrir la duración de la etapa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el perfil inicial; sale el perfil final y la historia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correr_ciclo(T0, ciclo)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Encadenar todas las etapas del ciclo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Entra el perfil inicial; sale el perfil tras un ciclo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buscar_periodico(ciclo)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Repetir ciclos hasta que el perfil inicial se estabilice</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Sale el perfil del estado estacionario periódico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verificar()</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Ejecutar las cuatro pruebas del capítulo 12</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Sale un reporte de errores</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PARTE IV. EL PROCESO DE LA OLLA Y SUS FENÓMENOS</w:t>
      </w:r>
    </w:p>
    <w:p>
      <w:pPr>
        <w:pageBreakBefore/>
        <w:spacing w:after="200" w:before="400"/>
        <w:jc w:val="center"/>
      </w:pPr>
      <w:r>
        <w:rPr>
          <w:rFonts w:ascii="Times New Roman" w:cs="Times New Roman" w:eastAsia="Times New Roman" w:hAnsi="Times New Roman"/>
          <w:b/>
          <w:bCs/>
          <w:sz w:val="24"/>
          <w:szCs w:val="24"/>
          <w:u w:val="single"/>
        </w:rPr>
        <w:t xml:space="preserve">CAPÍTULO 13. LA OLLA DE ACERÍA</w:t>
      </w:r>
    </w:p>
    <w:p>
      <w:pPr>
        <w:spacing w:after="100" w:before="240"/>
        <w:jc w:val="left"/>
      </w:pPr>
      <w:r>
        <w:rPr>
          <w:rFonts w:ascii="Times New Roman" w:cs="Times New Roman" w:eastAsia="Times New Roman" w:hAnsi="Times New Roman"/>
          <w:b/>
          <w:bCs/>
          <w:sz w:val="24"/>
          <w:szCs w:val="24"/>
        </w:rPr>
        <w:t xml:space="preserve">13.1 Dónde encaja la olla en la ruta del acero</w:t>
      </w:r>
    </w:p>
    <w:p>
      <w:pPr>
        <w:spacing w:after="120" w:line="276"/>
        <w:jc w:val="both"/>
      </w:pPr>
      <w:r>
        <w:rPr>
          <w:rFonts w:ascii="Times New Roman" w:cs="Times New Roman" w:eastAsia="Times New Roman" w:hAnsi="Times New Roman"/>
          <w:b w:val="false"/>
          <w:bCs w:val="false"/>
          <w:i w:val="false"/>
          <w:iCs w:val="false"/>
          <w:sz w:val="24"/>
          <w:szCs w:val="24"/>
        </w:rPr>
        <w:t xml:space="preserve">El acero líquido se produce en un horno de arco eléctrico, que funde chatarra, o en un convertidor al oxígeno, que refina arrabio. En ambos casos el metal sale del horno en una operación llamada sangrado y cae dentro de una olla. A partir de ese momento y hasta que el acero entra a la máquina de colada continua, la olla es el recipiente donde ocurre todo: el ajuste de composición, la desoxidación, la desulfuración, el desgasificado y el control de temperatura. Ese conjunto de operaciones se llama metalurgia secundaria o refinación secundaria.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Olla o cuchara (ladle). </w:t>
            </w:r>
            <w:r>
              <w:rPr>
                <w:rFonts w:ascii="Times New Roman" w:cs="Times New Roman" w:eastAsia="Times New Roman" w:hAnsi="Times New Roman"/>
                <w:sz w:val="22"/>
                <w:szCs w:val="22"/>
              </w:rPr>
              <w:t xml:space="preserve">recipiente metálico revestido interiormente de material refractario, destinado a contener, transportar, tratar y vaciar acero líquido. Capacidades típicas de 50 a 300 toneladas. Es un reactor, no solo un contenedor.</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Colada (heat). </w:t>
            </w:r>
            <w:r>
              <w:rPr>
                <w:rFonts w:ascii="Times New Roman" w:cs="Times New Roman" w:eastAsia="Times New Roman" w:hAnsi="Times New Roman"/>
                <w:sz w:val="22"/>
                <w:szCs w:val="22"/>
              </w:rPr>
              <w:t xml:space="preserve">cada lote de acero producido, desde el sangrado hasta el vaciado completo. Es también la unidad con la que se mide la vida de un revestimiento: una campaña de olla se expresa en número de coladas.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Sangrado o vaciado del horno (tapping). </w:t>
            </w:r>
            <w:r>
              <w:rPr>
                <w:rFonts w:ascii="Times New Roman" w:cs="Times New Roman" w:eastAsia="Times New Roman" w:hAnsi="Times New Roman"/>
                <w:sz w:val="22"/>
                <w:szCs w:val="22"/>
              </w:rPr>
              <w:t xml:space="preserve">operación de transferir el acero líquido del horno a la olla. Térmicamente es el momento más violento del ciclo para el refractario: la cara caliente pasa de estar expuesta al aire a estar en contacto con acero a más de 1600 °C en cuestión de segundos.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Horno cuchara (ladle furnace, LF). </w:t>
            </w:r>
            <w:r>
              <w:rPr>
                <w:rFonts w:ascii="Times New Roman" w:cs="Times New Roman" w:eastAsia="Times New Roman" w:hAnsi="Times New Roman"/>
                <w:sz w:val="22"/>
                <w:szCs w:val="22"/>
              </w:rPr>
              <w:t xml:space="preserve">estación donde la olla se coloca bajo tres electrodos que recalientan el acero mediante arco eléctrico mientras se agita con argón por el fondo. Permite ajustar temperatura y composición con precisión.</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Colada continua. </w:t>
            </w:r>
            <w:r>
              <w:rPr>
                <w:rFonts w:ascii="Times New Roman" w:cs="Times New Roman" w:eastAsia="Times New Roman" w:hAnsi="Times New Roman"/>
                <w:sz w:val="22"/>
                <w:szCs w:val="22"/>
              </w:rPr>
              <w:t xml:space="preserve">proceso en el que el acero de la olla se vacía de forma controlada a un distribuidor o tundish y de ahí a un molde refrigerado del que sale una barra solidificada de forma continua. Es la etapa en la que la olla se vacía, y dura típicamente entre 40 y 70 minutos.</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Distribuidor o tundish. </w:t>
            </w:r>
            <w:r>
              <w:rPr>
                <w:rFonts w:ascii="Times New Roman" w:cs="Times New Roman" w:eastAsia="Times New Roman" w:hAnsi="Times New Roman"/>
                <w:sz w:val="22"/>
                <w:szCs w:val="22"/>
              </w:rPr>
              <w:t xml:space="preserve">recipiente intermedio entre la olla y el molde de colada continua; sirve para regular el flujo y para separar inclusiones.</w:t>
            </w:r>
          </w:p>
        </w:tc>
      </w:tr>
    </w:tbl>
    <w:p>
      <w:pPr>
        <w:spacing w:after="100" w:before="240"/>
        <w:jc w:val="left"/>
      </w:pPr>
      <w:r>
        <w:rPr>
          <w:rFonts w:ascii="Times New Roman" w:cs="Times New Roman" w:eastAsia="Times New Roman" w:hAnsi="Times New Roman"/>
          <w:b/>
          <w:bCs/>
          <w:sz w:val="24"/>
          <w:szCs w:val="24"/>
        </w:rPr>
        <w:t xml:space="preserve">13.2 Anatomía de la olla</w:t>
      </w:r>
    </w:p>
    <w:p>
      <w:pPr>
        <w:spacing w:after="120" w:line="276"/>
        <w:jc w:val="both"/>
      </w:pPr>
      <w:r>
        <w:rPr>
          <w:rFonts w:ascii="Times New Roman" w:cs="Times New Roman" w:eastAsia="Times New Roman" w:hAnsi="Times New Roman"/>
          <w:b w:val="false"/>
          <w:bCs w:val="false"/>
          <w:i w:val="false"/>
          <w:iCs w:val="false"/>
          <w:sz w:val="24"/>
          <w:szCs w:val="24"/>
        </w:rPr>
        <w:t xml:space="preserve">De afuera hacia adentro, la pared de una olla típica está compuesta por: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Coraza (shell): </w:t>
      </w:r>
      <w:r>
        <w:rPr>
          <w:rFonts w:ascii="Times New Roman" w:cs="Times New Roman" w:eastAsia="Times New Roman" w:hAnsi="Times New Roman"/>
          <w:sz w:val="24"/>
          <w:szCs w:val="24"/>
        </w:rPr>
        <w:t xml:space="preserve">envolvente estructural de acero al carbono, de 20 a 40 mm de espesor, con muñones para la grúa. Es la que soporta el peso y la que se puede tocar e instrumentar; su temperatura es la variable de validación más accesible del modelo.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Capa aislante: </w:t>
      </w:r>
      <w:r>
        <w:rPr>
          <w:rFonts w:ascii="Times New Roman" w:cs="Times New Roman" w:eastAsia="Times New Roman" w:hAnsi="Times New Roman"/>
          <w:sz w:val="24"/>
          <w:szCs w:val="24"/>
        </w:rPr>
        <w:t xml:space="preserve">placa o manta de baja conductividad —silicato de calcio, fibra cerámica o material microporoso— colocada contra la coraza. No resiste el contacto con acero: su única función es térmica.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Capa de seguridad o permanente (safety lining): </w:t>
      </w:r>
      <w:r>
        <w:rPr>
          <w:rFonts w:ascii="Times New Roman" w:cs="Times New Roman" w:eastAsia="Times New Roman" w:hAnsi="Times New Roman"/>
          <w:sz w:val="24"/>
          <w:szCs w:val="24"/>
        </w:rPr>
        <w:t xml:space="preserve">revestimiento refractario que no se sustituye en cada campaña. Su función es contener el acero si la capa de trabajo llega a fallar, evitando que el metal toque la coraza.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Capa o capas de trabajo (working lining): </w:t>
      </w:r>
      <w:r>
        <w:rPr>
          <w:rFonts w:ascii="Times New Roman" w:cs="Times New Roman" w:eastAsia="Times New Roman" w:hAnsi="Times New Roman"/>
          <w:sz w:val="24"/>
          <w:szCs w:val="24"/>
        </w:rPr>
        <w:t xml:space="preserve">las que están en contacto directo con el acero y la escoria. Son las que se desgastan y se reponen al final de cada campaña.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Línea de escoria (slag line): </w:t>
      </w:r>
      <w:r>
        <w:rPr>
          <w:rFonts w:ascii="Times New Roman" w:cs="Times New Roman" w:eastAsia="Times New Roman" w:hAnsi="Times New Roman"/>
          <w:sz w:val="24"/>
          <w:szCs w:val="24"/>
        </w:rPr>
        <w:t xml:space="preserve">banda del revestimiento situada a la altura de la interfaz entre acero y escoria. Es la zona de mayor desgaste químico y suele construirse con un material distinto, generalmente MgO-C de mayor calidad.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Fondo, buza y tapón poroso: </w:t>
      </w:r>
      <w:r>
        <w:rPr>
          <w:rFonts w:ascii="Times New Roman" w:cs="Times New Roman" w:eastAsia="Times New Roman" w:hAnsi="Times New Roman"/>
          <w:sz w:val="24"/>
          <w:szCs w:val="24"/>
        </w:rPr>
        <w:t xml:space="preserve">el fondo tiene su propio diseño de capas; la buza es la pieza refractaria por la que sale el acero, con su válvula deslizante o su tapón; el tapón poroso es el elemento por el que se inyecta argón para agitar el baño.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Tapa: </w:t>
      </w:r>
      <w:r>
        <w:rPr>
          <w:rFonts w:ascii="Times New Roman" w:cs="Times New Roman" w:eastAsia="Times New Roman" w:hAnsi="Times New Roman"/>
          <w:sz w:val="24"/>
          <w:szCs w:val="24"/>
        </w:rPr>
        <w:t xml:space="preserve">cubierta refractaria que reduce la pérdida de calor por la boca durante las esperas. Su uso o no en cada etapa cambia radicalmente el enfriamiento de la cara caliente.</w:t>
      </w:r>
    </w:p>
    <w:p>
      <w:pPr>
        <w:spacing w:after="100" w:before="240"/>
        <w:jc w:val="left"/>
      </w:pPr>
      <w:r>
        <w:rPr>
          <w:rFonts w:ascii="Times New Roman" w:cs="Times New Roman" w:eastAsia="Times New Roman" w:hAnsi="Times New Roman"/>
          <w:b/>
          <w:bCs/>
          <w:sz w:val="24"/>
          <w:szCs w:val="24"/>
        </w:rPr>
        <w:t xml:space="preserve">13.3 Por qué el revestimiento es multicapa</w:t>
      </w:r>
    </w:p>
    <w:p>
      <w:pPr>
        <w:spacing w:after="120" w:line="276"/>
        <w:jc w:val="both"/>
      </w:pPr>
      <w:r>
        <w:rPr>
          <w:rFonts w:ascii="Times New Roman" w:cs="Times New Roman" w:eastAsia="Times New Roman" w:hAnsi="Times New Roman"/>
          <w:b w:val="false"/>
          <w:bCs w:val="false"/>
          <w:i w:val="false"/>
          <w:iCs w:val="false"/>
          <w:sz w:val="24"/>
          <w:szCs w:val="24"/>
        </w:rPr>
        <w:t xml:space="preserve">Cada capa resuelve un problema distinto y ninguna podría resolverlos todos. La capa de trabajo debe resistir el ataque químico de la escoria, la erosión del acero en movimiento y el choque térmico, lo que exige un material denso, y los materiales densos conducen bien el calor. La capa aislante debe frenar la pérdida de calor, lo que exige porosidad y baja densidad, y esos materiales no soportan contacto con acero. La capa de seguridad es un seguro estructural. Y la coraza da rigidez. El diseño del revestimiento es, en el fondo, un compromiso entre resistencia y aislamiento, y el modelo térmico existe precisamente para cuantificar ese compromiso.</w:t>
      </w:r>
    </w:p>
    <w:p>
      <w:pPr>
        <w:spacing w:after="120" w:line="276"/>
        <w:jc w:val="both"/>
      </w:pPr>
      <w:r>
        <w:rPr>
          <w:rFonts w:ascii="Times New Roman" w:cs="Times New Roman" w:eastAsia="Times New Roman" w:hAnsi="Times New Roman"/>
          <w:b w:val="false"/>
          <w:bCs w:val="false"/>
          <w:i w:val="false"/>
          <w:iCs w:val="false"/>
          <w:sz w:val="24"/>
          <w:szCs w:val="24"/>
        </w:rPr>
        <w:t xml:space="preserve">Campos y colaboradores (2020) estudiaron sistemáticamente el efecto de la posición y el tipo de capa aislante sobre la eficiencia térmica del revestimiento, y encontraron que un aislante colocado en la cara caliente puede elevar la temperatura del acero en unos 34 °C respecto al diseño de referencia. El costo es un aumento de la temperatura y del gradiente en la cara caliente, es decir, mayor riesgo de choque térmico. Ese resultado enmarca todo el proyecto: no existe un diseño que optimice ambas cosas a la vez.</w:t>
      </w:r>
    </w:p>
    <w:p>
      <w:pPr>
        <w:pageBreakBefore/>
        <w:spacing w:after="200" w:before="400"/>
        <w:jc w:val="center"/>
      </w:pPr>
      <w:r>
        <w:rPr>
          <w:rFonts w:ascii="Times New Roman" w:cs="Times New Roman" w:eastAsia="Times New Roman" w:hAnsi="Times New Roman"/>
          <w:b/>
          <w:bCs/>
          <w:sz w:val="24"/>
          <w:szCs w:val="24"/>
          <w:u w:val="single"/>
        </w:rPr>
        <w:t xml:space="preserve">CAPÍTULO 14. REFRACTARIOS</w:t>
      </w:r>
    </w:p>
    <w:p>
      <w:pPr>
        <w:spacing w:after="100" w:before="240"/>
        <w:jc w:val="left"/>
      </w:pPr>
      <w:r>
        <w:rPr>
          <w:rFonts w:ascii="Times New Roman" w:cs="Times New Roman" w:eastAsia="Times New Roman" w:hAnsi="Times New Roman"/>
          <w:b/>
          <w:bCs/>
          <w:sz w:val="24"/>
          <w:szCs w:val="24"/>
        </w:rPr>
        <w:t xml:space="preserve">14.1 Definición y clasificación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Material refractario. </w:t>
            </w:r>
            <w:r>
              <w:rPr>
                <w:rFonts w:ascii="Times New Roman" w:cs="Times New Roman" w:eastAsia="Times New Roman" w:hAnsi="Times New Roman"/>
                <w:sz w:val="22"/>
                <w:szCs w:val="22"/>
              </w:rPr>
              <w:t xml:space="preserve">material no metálico capaz de conservar su integridad física y química a temperaturas elevadas y bajo condiciones de servicio agresivas. La norma ASTM C71 fija el límite práctico en una refractariedad no menor a 1500 °C.</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Las clasificaciones útiles para este proyecto son tres: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 su carácter químico: </w:t>
      </w:r>
      <w:r>
        <w:rPr>
          <w:rFonts w:ascii="Times New Roman" w:cs="Times New Roman" w:eastAsia="Times New Roman" w:hAnsi="Times New Roman"/>
          <w:sz w:val="24"/>
          <w:szCs w:val="24"/>
        </w:rPr>
        <w:t xml:space="preserve">ácidos (base sílice), básicos (base magnesia o dolomía) y neutros (alúmina, cromita, carbono). La regla operativa es que un refractario resiste mejor a una escoria de carácter opuesto al suyo, y por eso las ollas de acería, que trabajan con escorias básicas ricas en cal, se revisten con materiales básicos.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 su forma: </w:t>
      </w:r>
      <w:r>
        <w:rPr>
          <w:rFonts w:ascii="Times New Roman" w:cs="Times New Roman" w:eastAsia="Times New Roman" w:hAnsi="Times New Roman"/>
          <w:sz w:val="24"/>
          <w:szCs w:val="24"/>
        </w:rPr>
        <w:t xml:space="preserve">conformados, es decir ladrillos prensados y cocidos con geometría definida; y monolíticos o no conformados, que se instalan en obra por colado, proyección o apisonado. Los monolíticos requieren una etapa de secado y deshidratación en su primer calentamiento, hecho con consecuencias térmicas directas.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 su densidad: </w:t>
      </w:r>
      <w:r>
        <w:rPr>
          <w:rFonts w:ascii="Times New Roman" w:cs="Times New Roman" w:eastAsia="Times New Roman" w:hAnsi="Times New Roman"/>
          <w:sz w:val="24"/>
          <w:szCs w:val="24"/>
        </w:rPr>
        <w:t xml:space="preserve">densos, para contacto con metal y escoria; y aislantes, de alta porosidad, para reducir pérdidas. La porosidad es la variable que separa ambas familias y la que explica sus conductividades tan distintas.</w:t>
      </w:r>
    </w:p>
    <w:p>
      <w:pPr>
        <w:spacing w:after="100" w:before="240"/>
        <w:jc w:val="left"/>
      </w:pPr>
      <w:r>
        <w:rPr>
          <w:rFonts w:ascii="Times New Roman" w:cs="Times New Roman" w:eastAsia="Times New Roman" w:hAnsi="Times New Roman"/>
          <w:b/>
          <w:bCs/>
          <w:sz w:val="24"/>
          <w:szCs w:val="24"/>
        </w:rPr>
        <w:t xml:space="preserve">14.2 Los materiales de una olla y por qué se eligen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Material</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Dónde se usa</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Por qué</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Consecuencia térmica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MgO-C (magnesia-carbono)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Línea de escoria y a veces toda la capa de trabajo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magnesia resiste la escoria básica; el grafito no es mojado por la escoria, lo que frena la penetración, y aporta tenacidad frente al choque térmico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alta (4–12 W/m·K) que disminuye al calentar; la olla pierde calor rápido pero también se precalienta rápido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Alúmina-magnesia-carbono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Pared y fondo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Compromiso entre resistencia a la escoria y costo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intermedia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Castable de alúmina-espinel</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Pared y fondo en diseños monolíticos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Instalación sin juntas, buena resistencia a la corrosión</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Requiere curva de secado en el primer calentamiento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Andalucita o bauxita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de seguridad</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Buen desempeño mecánico a costo moderado; no necesita resistir escoria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de 1.2 a 1.8 W/m·K</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Silicato de calcio, fibra o microporoso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aislante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muy baja gracias a la alta porosidad</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Produce más de la mitad de la caída total de temperatura; controla la temperatura de coraza</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14.3 Propiedades que se piden en una ficha técnica y qué significa cada una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Refractariedad (cono pirométrico equivalente). </w:t>
            </w:r>
            <w:r>
              <w:rPr>
                <w:rFonts w:ascii="Times New Roman" w:cs="Times New Roman" w:eastAsia="Times New Roman" w:hAnsi="Times New Roman"/>
                <w:sz w:val="22"/>
                <w:szCs w:val="22"/>
              </w:rPr>
              <w:t xml:space="preserve">temperatura a la que el material comienza a deformarse bajo su propio peso. Indica el límite superior absoluto de uso, no la temperatura de servicio.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Refractariedad bajo carga (RUL). </w:t>
            </w:r>
            <w:r>
              <w:rPr>
                <w:rFonts w:ascii="Times New Roman" w:cs="Times New Roman" w:eastAsia="Times New Roman" w:hAnsi="Times New Roman"/>
                <w:sz w:val="22"/>
                <w:szCs w:val="22"/>
              </w:rPr>
              <w:t xml:space="preserve">temperatura a la que el material se deforma cuando además soporta una carga. Es más representativa del servicio real que la anterior.</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Módulo de ruptura (MOR). </w:t>
            </w:r>
            <w:r>
              <w:rPr>
                <w:rFonts w:ascii="Times New Roman" w:cs="Times New Roman" w:eastAsia="Times New Roman" w:hAnsi="Times New Roman"/>
                <w:sz w:val="22"/>
                <w:szCs w:val="22"/>
              </w:rPr>
              <w:t xml:space="preserve">resistencia a la flexión, en MPa. Es la propiedad con la que se compara el esfuerzo térmico calculado para juzgar si habrá agrietamiento.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Resistencia a la compresión en frío (CCS). </w:t>
            </w:r>
            <w:r>
              <w:rPr>
                <w:rFonts w:ascii="Times New Roman" w:cs="Times New Roman" w:eastAsia="Times New Roman" w:hAnsi="Times New Roman"/>
                <w:sz w:val="22"/>
                <w:szCs w:val="22"/>
              </w:rPr>
              <w:t xml:space="preserve">resistencia a compresión a temperatura ambiente. Sirve como control de calidad, no como criterio de diseño térmico.</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Expansión térmica reversible. </w:t>
            </w:r>
            <w:r>
              <w:rPr>
                <w:rFonts w:ascii="Times New Roman" w:cs="Times New Roman" w:eastAsia="Times New Roman" w:hAnsi="Times New Roman"/>
                <w:sz w:val="22"/>
                <w:szCs w:val="22"/>
              </w:rPr>
              <w:t xml:space="preserve">aumento de longitud por grado de temperatura, del orden de 1 × 10⁻⁵ K⁻¹ para los refractarios de olla. Es la propiedad que gobierna el cierre y la apertura de las juntas de la mampostería.</w:t>
            </w:r>
          </w:p>
        </w:tc>
      </w:tr>
    </w:tbl>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Expansión o contracción permanente. </w:t>
            </w:r>
            <w:r>
              <w:rPr>
                <w:rFonts w:ascii="Times New Roman" w:cs="Times New Roman" w:eastAsia="Times New Roman" w:hAnsi="Times New Roman"/>
                <w:sz w:val="22"/>
                <w:szCs w:val="22"/>
              </w:rPr>
              <w:t xml:space="preserve">cambio dimensional irreversible tras un ciclo de calentamiento, debido a transformaciones o sinterización. Importa en el primer calentamiento.</w:t>
            </w:r>
          </w:p>
        </w:tc>
      </w:tr>
    </w:tbl>
    <w:p>
      <w:pPr>
        <w:spacing w:after="100" w:before="240"/>
        <w:jc w:val="left"/>
      </w:pPr>
      <w:r>
        <w:rPr>
          <w:rFonts w:ascii="Times New Roman" w:cs="Times New Roman" w:eastAsia="Times New Roman" w:hAnsi="Times New Roman"/>
          <w:b/>
          <w:bCs/>
          <w:sz w:val="24"/>
          <w:szCs w:val="24"/>
        </w:rPr>
        <w:t xml:space="preserve">14.4 Por qué el MgO-C se comporta distinto a todo lo demás</w:t>
      </w:r>
    </w:p>
    <w:p>
      <w:pPr>
        <w:spacing w:after="120" w:line="276"/>
        <w:jc w:val="both"/>
      </w:pPr>
      <w:r>
        <w:rPr>
          <w:rFonts w:ascii="Times New Roman" w:cs="Times New Roman" w:eastAsia="Times New Roman" w:hAnsi="Times New Roman"/>
          <w:b w:val="false"/>
          <w:bCs w:val="false"/>
          <w:i w:val="false"/>
          <w:iCs w:val="false"/>
          <w:sz w:val="24"/>
          <w:szCs w:val="24"/>
        </w:rPr>
        <w:t xml:space="preserve">Dos particularidades del MgO-C tienen consecuencias directas sobre el modelo. La primera es que su conductividad térmica es alta y disminuye al calentar, al revés que la mayoría de los refractarios; el responsable es el grafito, excelente conductor a baja temperatura. La consecuencia operativa es que una olla con MgO-C se precalienta relativamente rápido en su capa de trabajo, pero también se enfría rápido cuando queda vacía.</w:t>
      </w:r>
    </w:p>
    <w:p>
      <w:pPr>
        <w:spacing w:after="120" w:line="276"/>
        <w:jc w:val="both"/>
      </w:pPr>
      <w:r>
        <w:rPr>
          <w:rFonts w:ascii="Times New Roman" w:cs="Times New Roman" w:eastAsia="Times New Roman" w:hAnsi="Times New Roman"/>
          <w:b w:val="false"/>
          <w:bCs w:val="false"/>
          <w:i w:val="false"/>
          <w:iCs w:val="false"/>
          <w:sz w:val="24"/>
          <w:szCs w:val="24"/>
        </w:rPr>
        <w:t xml:space="preserve">La segunda es que el carbono se oxida. Si la cara caliente queda expuesta al aire a alta temperatura, como ocurre durante un precalentamiento con exceso de oxígeno o durante una espera prolongada con la olla vacía y caliente, el grafito se quema y deja una capa superficial descarburizada, más porosa, más débil y más fácilmente atacada por la escoria. Es decir, un precalentamiento mal controlado no solo consume gas: degrada el refractario. Esta es una razón adicional, poco discutida, para determinar el tiempo mínimo necesario en lugar de precalentar por exceso.</w:t>
      </w:r>
    </w:p>
    <w:p>
      <w:pPr>
        <w:pageBreakBefore/>
        <w:spacing w:after="200" w:before="400"/>
        <w:jc w:val="center"/>
      </w:pPr>
      <w:r>
        <w:rPr>
          <w:rFonts w:ascii="Times New Roman" w:cs="Times New Roman" w:eastAsia="Times New Roman" w:hAnsi="Times New Roman"/>
          <w:b/>
          <w:bCs/>
          <w:sz w:val="24"/>
          <w:szCs w:val="24"/>
          <w:u w:val="single"/>
        </w:rPr>
        <w:t xml:space="preserve">CAPÍTULO 15. EL CICLO TÉRMICO DE LA OLLA</w:t>
      </w:r>
    </w:p>
    <w:p>
      <w:pPr>
        <w:spacing w:after="120" w:line="276"/>
        <w:jc w:val="both"/>
      </w:pPr>
      <w:r>
        <w:rPr>
          <w:rFonts w:ascii="Times New Roman" w:cs="Times New Roman" w:eastAsia="Times New Roman" w:hAnsi="Times New Roman"/>
          <w:b w:val="false"/>
          <w:bCs w:val="false"/>
          <w:i w:val="false"/>
          <w:iCs w:val="false"/>
          <w:sz w:val="24"/>
          <w:szCs w:val="24"/>
        </w:rPr>
        <w:t xml:space="preserve">La olla no tiene un estado térmico: tiene una historia. Cada etapa deja al revestimiento en una condición que es el punto de partida de la siguiente, y como la inercia del conjunto es de decenas de horas frente a etapas de decenas de minutos, el efecto de lo ocurrido hace varias coladas todavía se siente.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Etapa</w:t>
            </w:r>
          </w:p>
        </w:tc>
        <w:tc>
          <w:tcPr>
            <w:tcW w:type="pct" w:w="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le pasa al revestimiento</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Física dominante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Precalentamiento</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cara caliente sube rápido; el interior sigue frío. Se genera el gradiente más severo del ciclo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desde la llama y los gases; convección forzada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Espera antes del sangrado</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cara caliente se enfría; el máximo de temperatura migra hacia adentro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al ambiente por la boca; convección natural</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Sangrado</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Choque térmico: la cara caliente pasa a 1600 °C en segundos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Conducción transitoria severa; flujo instantáneo muy alto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Transporte y tratamiento</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revestimiento se calienta progresivamente y le roba temperatura al acero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 desde el baño, aumentada por la agitación con argón</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Colada continua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nivel baja; cada zona de pared queda expuesta al aire al pasar el nivel</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Cambio de condición de frontera en un instante determinado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Volteo y limpieza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Pérdida rápida por radiación con la olla abierta y vacía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al ambiente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Espera de la olla vacía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Enfriamiento profundo; es la etapa que fija el estado inicial del siguiente precalentamiento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y convección natural</w:t>
            </w:r>
          </w:p>
        </w:tc>
      </w:tr>
    </w:tbl>
    <w:p>
      <w:pPr>
        <w:spacing w:after="120"/>
      </w:pPr>
      <w:r>
        <w:rPr>
          <w:rFonts w:ascii="Times New Roman" w:cs="Times New Roman" w:eastAsia="Times New Roman" w:hAnsi="Times New Roman"/>
          <w:sz w:val="24"/>
          <w:szCs w:val="24"/>
        </w:rPr>
        <w:t xml:space="preserve"/>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Estado estacionario periódico (cyclic steady state). </w:t>
            </w:r>
            <w:r>
              <w:rPr>
                <w:rFonts w:ascii="Times New Roman" w:cs="Times New Roman" w:eastAsia="Times New Roman" w:hAnsi="Times New Roman"/>
                <w:sz w:val="22"/>
                <w:szCs w:val="22"/>
              </w:rPr>
              <w:t xml:space="preserve">condición a la que llega el revestimiento cuando la olla lleva varios ciclos idénticos: el perfil al inicio de un ciclo es igual al del inicio del anterior, aunque dentro del ciclo la temperatura cambie continuamente. Es el estado de referencia para comparar diseños o prácticas, y se alcanza típicamente entre el quinto y el decimoquinto ciclo.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utilidad práctica del concepto es doble. Sirve para definir un punto de partida reproducible en las simulaciones y, sobre todo, sirve para identificar qué ollas están fuera de ese estado: una olla que estuvo parada ocho horas por un paro de la máquina de colada llega al precalentador con un perfil radicalmente distinto al de una olla en rotación normal, y requerirá un tiempo de precalentamiento sensiblemente mayor. Cuantificar esa diferencia es uno de los resultados más valiosos que el modelo puede entregar.</w:t>
      </w:r>
    </w:p>
    <w:p>
      <w:pPr>
        <w:pageBreakBefore/>
        <w:spacing w:after="200" w:before="400"/>
        <w:jc w:val="center"/>
      </w:pPr>
      <w:r>
        <w:rPr>
          <w:rFonts w:ascii="Times New Roman" w:cs="Times New Roman" w:eastAsia="Times New Roman" w:hAnsi="Times New Roman"/>
          <w:b/>
          <w:bCs/>
          <w:sz w:val="24"/>
          <w:szCs w:val="24"/>
          <w:u w:val="single"/>
        </w:rPr>
        <w:t xml:space="preserve">CAPÍTULO 16. FENÓMENOS TÉRMICOS Y TERMOMECÁNICOS</w:t>
      </w:r>
    </w:p>
    <w:p>
      <w:pPr>
        <w:spacing w:after="100" w:before="240"/>
        <w:jc w:val="left"/>
      </w:pPr>
      <w:r>
        <w:rPr>
          <w:rFonts w:ascii="Times New Roman" w:cs="Times New Roman" w:eastAsia="Times New Roman" w:hAnsi="Times New Roman"/>
          <w:b/>
          <w:bCs/>
          <w:sz w:val="24"/>
          <w:szCs w:val="24"/>
        </w:rPr>
        <w:t xml:space="preserve">16.1 Esfuerzo térmico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Esfuerzo térmico. </w:t>
            </w:r>
            <w:r>
              <w:rPr>
                <w:rFonts w:ascii="Times New Roman" w:cs="Times New Roman" w:eastAsia="Times New Roman" w:hAnsi="Times New Roman"/>
                <w:sz w:val="22"/>
                <w:szCs w:val="22"/>
              </w:rPr>
              <w:t xml:space="preserve">esfuerzo mecánico que aparece en un cuerpo cuando su dilatación térmica es impedida, ya sea por una restricción externa o por el propio material vecino que está a distinta temperatura.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El mecanismo es directo: si una porción de material quisiera dilatarse una cantidad ε = α_t·ΔT pero no puede, el material vecino la comprime con un esfuerzo que, en el caso de restricción total y estado biaxial, vale:</w:t>
      </w:r>
    </w:p>
    <w:p>
      <w:pPr>
        <w:spacing w:after="140" w:before="140"/>
        <w:jc w:val="center"/>
      </w:pPr>
      <w:r>
        <w:rPr>
          <w:rFonts w:ascii="Times New Roman" w:cs="Times New Roman" w:eastAsia="Times New Roman" w:hAnsi="Times New Roman"/>
          <w:i/>
          <w:iCs/>
          <w:sz w:val="24"/>
          <w:szCs w:val="24"/>
        </w:rPr>
        <w:t xml:space="preserve">σ = E·α_t·ΔT / (1 − ν)</w:t>
      </w:r>
      <w:r>
        <w:rPr>
          <w:rFonts w:ascii="Times New Roman" w:cs="Times New Roman" w:eastAsia="Times New Roman" w:hAnsi="Times New Roman"/>
          <w:sz w:val="24"/>
          <w:szCs w:val="24"/>
        </w:rPr>
        <w:t xml:space="preserve">   (36)</w:t>
      </w:r>
    </w:p>
    <w:p>
      <w:pPr>
        <w:spacing w:after="120" w:line="276"/>
        <w:jc w:val="both"/>
      </w:pPr>
      <w:r>
        <w:rPr>
          <w:rFonts w:ascii="Times New Roman" w:cs="Times New Roman" w:eastAsia="Times New Roman" w:hAnsi="Times New Roman"/>
          <w:b w:val="false"/>
          <w:bCs w:val="false"/>
          <w:i w:val="false"/>
          <w:iCs w:val="false"/>
          <w:sz w:val="24"/>
          <w:szCs w:val="24"/>
        </w:rPr>
        <w:t xml:space="preserve">donde E es el módulo de Young, α_t el coeficiente de expansión térmica y ν el coeficiente de Poisson. En una pared que se calienta por una cara, la zona caliente quiere dilatarse y la fría se lo impide: la superficie caliente queda en compresión y el interior en tracción. Al enfriar bruscamente ocurre lo contrario, y la superficie queda en tracción, que es la situación peligrosa porque los cerámicos resisten mucho menos a tracción que a compresión.</w:t>
      </w:r>
    </w:p>
    <w:p>
      <w:pPr>
        <w:spacing w:after="80" w:before="200"/>
        <w:jc w:val="left"/>
      </w:pPr>
      <w:r>
        <w:rPr>
          <w:rFonts w:ascii="Times New Roman" w:cs="Times New Roman" w:eastAsia="Times New Roman" w:hAnsi="Times New Roman"/>
          <w:b/>
          <w:bCs/>
          <w:sz w:val="24"/>
          <w:szCs w:val="24"/>
          <w:u w:val="single"/>
        </w:rPr>
        <w:t xml:space="preserve">Ejemplo resuelto 12. Esfuerzo térmico en la capa de trabajo</w:t>
      </w:r>
    </w:p>
    <w:p>
      <w:pPr>
        <w:spacing w:after="80" w:line="276"/>
        <w:jc w:val="both"/>
      </w:pPr>
      <w:r>
        <w:rPr>
          <w:rFonts w:ascii="Times New Roman" w:cs="Times New Roman" w:eastAsia="Times New Roman" w:hAnsi="Times New Roman"/>
          <w:b w:val="false"/>
          <w:bCs w:val="false"/>
          <w:i w:val="false"/>
          <w:iCs w:val="false"/>
          <w:sz w:val="24"/>
          <w:szCs w:val="24"/>
        </w:rPr>
        <w:t xml:space="preserve">Para un MgO-C con E ≈ 10 GPa, α_t ≈ 1.0 × 10⁻⁵ K⁻¹ y ν ≈ 0.2, sometido a una diferencia de temperatura de 100 °C a través de su espesor y con restricción total:</w:t>
      </w:r>
    </w:p>
    <w:p>
      <w:pPr>
        <w:spacing w:after="140" w:before="140"/>
        <w:jc w:val="center"/>
      </w:pPr>
      <w:r>
        <w:rPr>
          <w:rFonts w:ascii="Times New Roman" w:cs="Times New Roman" w:eastAsia="Times New Roman" w:hAnsi="Times New Roman"/>
          <w:i/>
          <w:iCs/>
          <w:sz w:val="24"/>
          <w:szCs w:val="24"/>
        </w:rPr>
        <w:t xml:space="preserve">σ = 10×10⁹ × 1.0×10⁻⁵ × 100 / (1 − 0.2) = 12.5 MPa</w:t>
      </w:r>
    </w:p>
    <w:p>
      <w:pPr>
        <w:spacing w:after="80" w:line="276"/>
        <w:jc w:val="both"/>
      </w:pPr>
      <w:r>
        <w:rPr>
          <w:rFonts w:ascii="Times New Roman" w:cs="Times New Roman" w:eastAsia="Times New Roman" w:hAnsi="Times New Roman"/>
          <w:b w:val="false"/>
          <w:bCs w:val="false"/>
          <w:i w:val="false"/>
          <w:iCs w:val="false"/>
          <w:sz w:val="24"/>
          <w:szCs w:val="24"/>
        </w:rPr>
        <w:t xml:space="preserve">El módulo de ruptura de un MgO-C de olla ronda 8 a 15 MPa. Es decir, un gradiente de apenas 100 °C a través de la capa de trabajo ya sitúa al material en el límite de su resistencia si estuviera totalmente restringido. Este número explica de un golpe por qué existen las curvas de calentamiento controlado y por qué no se puede precalentar una olla a la máxima potencia del quemador.</w:t>
      </w:r>
    </w:p>
    <w:p>
      <w:pPr>
        <w:spacing w:after="140" w:line="276"/>
        <w:jc w:val="both"/>
      </w:pPr>
      <w:r>
        <w:rPr>
          <w:rFonts w:ascii="Times New Roman" w:cs="Times New Roman" w:eastAsia="Times New Roman" w:hAnsi="Times New Roman"/>
          <w:b w:val="false"/>
          <w:bCs w:val="false"/>
          <w:i w:val="false"/>
          <w:iCs w:val="false"/>
          <w:sz w:val="24"/>
          <w:szCs w:val="24"/>
        </w:rPr>
        <w:t xml:space="preserve">Hay que matizarlo, sin embargo: la restricción total es el peor caso. Una mampostería real tiene juntas que absorben parte de la dilatación, y el propio refractario relaja esfuerzos por fluencia a alta temperatura. Ali y colaboradores (2020) modelaron precisamente ese efecto y mostraron que los esfuerzos disminuyen al aumentar el espesor de junta. El cálculo simple sirve como cota superior y como criterio de alarma, no como predicción exacta.</w:t>
      </w:r>
    </w:p>
    <w:p>
      <w:pPr>
        <w:spacing w:after="100" w:before="240"/>
        <w:jc w:val="left"/>
      </w:pPr>
      <w:r>
        <w:rPr>
          <w:rFonts w:ascii="Times New Roman" w:cs="Times New Roman" w:eastAsia="Times New Roman" w:hAnsi="Times New Roman"/>
          <w:b/>
          <w:bCs/>
          <w:sz w:val="24"/>
          <w:szCs w:val="24"/>
        </w:rPr>
        <w:t xml:space="preserve">16.2 Choque térmico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Choque térmico. </w:t>
            </w:r>
            <w:r>
              <w:rPr>
                <w:rFonts w:ascii="Times New Roman" w:cs="Times New Roman" w:eastAsia="Times New Roman" w:hAnsi="Times New Roman"/>
                <w:sz w:val="22"/>
                <w:szCs w:val="22"/>
              </w:rPr>
              <w:t xml:space="preserve">daño producido en un material por un cambio brusco de temperatura, que genera gradientes y por lo tanto esfuerzos térmicos capaces de iniciar o propagar grietas.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Kingery (1955) propuso los parámetros clásicos de resistencia al choque térmico. El primero expresa la diferencia máxima de temperatura que el material tolera:</w:t>
      </w:r>
    </w:p>
    <w:p>
      <w:pPr>
        <w:spacing w:after="140" w:before="140"/>
        <w:jc w:val="center"/>
      </w:pPr>
      <w:r>
        <w:rPr>
          <w:rFonts w:ascii="Times New Roman" w:cs="Times New Roman" w:eastAsia="Times New Roman" w:hAnsi="Times New Roman"/>
          <w:i/>
          <w:iCs/>
          <w:sz w:val="24"/>
          <w:szCs w:val="24"/>
        </w:rPr>
        <w:t xml:space="preserve">R = σ·(1 − ν) / (E·α_t)</w:t>
      </w:r>
      <w:r>
        <w:rPr>
          <w:rFonts w:ascii="Times New Roman" w:cs="Times New Roman" w:eastAsia="Times New Roman" w:hAnsi="Times New Roman"/>
          <w:sz w:val="24"/>
          <w:szCs w:val="24"/>
        </w:rPr>
        <w:t xml:space="preserve">   (37)</w:t>
      </w:r>
    </w:p>
    <w:p>
      <w:pPr>
        <w:spacing w:after="120" w:line="276"/>
        <w:jc w:val="both"/>
      </w:pPr>
      <w:r>
        <w:rPr>
          <w:rFonts w:ascii="Times New Roman" w:cs="Times New Roman" w:eastAsia="Times New Roman" w:hAnsi="Times New Roman"/>
          <w:b w:val="false"/>
          <w:bCs w:val="false"/>
          <w:i w:val="false"/>
          <w:iCs w:val="false"/>
          <w:sz w:val="24"/>
          <w:szCs w:val="24"/>
        </w:rPr>
        <w:t xml:space="preserve">y el segundo incorpora la conductividad, porque un material que conduce bien desarrolla gradientes menores:</w:t>
      </w:r>
    </w:p>
    <w:p>
      <w:pPr>
        <w:spacing w:after="140" w:before="140"/>
        <w:jc w:val="center"/>
      </w:pPr>
      <w:r>
        <w:rPr>
          <w:rFonts w:ascii="Times New Roman" w:cs="Times New Roman" w:eastAsia="Times New Roman" w:hAnsi="Times New Roman"/>
          <w:i/>
          <w:iCs/>
          <w:sz w:val="24"/>
          <w:szCs w:val="24"/>
        </w:rPr>
        <w:t xml:space="preserve">R′ = k·σ·(1 − ν) / (E·α_t)</w:t>
      </w:r>
      <w:r>
        <w:rPr>
          <w:rFonts w:ascii="Times New Roman" w:cs="Times New Roman" w:eastAsia="Times New Roman" w:hAnsi="Times New Roman"/>
          <w:sz w:val="24"/>
          <w:szCs w:val="24"/>
        </w:rPr>
        <w:t xml:space="preserve">   (38)</w:t>
      </w:r>
    </w:p>
    <w:p>
      <w:pPr>
        <w:spacing w:after="120" w:line="276"/>
        <w:jc w:val="both"/>
      </w:pPr>
      <w:r>
        <w:rPr>
          <w:rFonts w:ascii="Times New Roman" w:cs="Times New Roman" w:eastAsia="Times New Roman" w:hAnsi="Times New Roman"/>
          <w:b w:val="false"/>
          <w:bCs w:val="false"/>
          <w:i w:val="false"/>
          <w:iCs w:val="false"/>
          <w:sz w:val="24"/>
          <w:szCs w:val="24"/>
        </w:rPr>
        <w:t xml:space="preserve">Con los valores del ejemplo anterior, R ≈ 96 °C: el material tolera saltos de unos cien grados. Aquí se ve por qué el MgO-C es el material de la línea de escoria: su conductividad alta, unos 7 W/(m·K) frente a los 2 de una alúmina, multiplica por tres su parámetro R′.</w:t>
      </w:r>
    </w:p>
    <w:p>
      <w:pPr>
        <w:spacing w:after="120" w:line="276"/>
        <w:jc w:val="both"/>
      </w:pPr>
      <w:r>
        <w:rPr>
          <w:rFonts w:ascii="Times New Roman" w:cs="Times New Roman" w:eastAsia="Times New Roman" w:hAnsi="Times New Roman"/>
          <w:b w:val="false"/>
          <w:bCs w:val="false"/>
          <w:i w:val="false"/>
          <w:iCs w:val="false"/>
          <w:sz w:val="24"/>
          <w:szCs w:val="24"/>
        </w:rPr>
        <w:t xml:space="preserve">Hasselman (1969) mostró que este enfoque es incompleto. Un material muy resistente y muy rígido resiste más antes de agrietarse, pero cuando lo hace la grieta se propaga catastróficamente; un material menos resistente pero con microgrietas preexistentes agrieta antes y, sin embargo, la grieta se detiene enseguida y el daño se mantiene acotado. Los refractarios de olla pertenecen al segundo grupo por diseño. La consecuencia para el proyecto es que el criterio de precalentamiento no debe formularse como “evitar toda grieta”, cosa imposible, sino como una velocidad máxima de calentamiento, en °C por hora, que mantenga el daño acumulado dentro de lo tolerable.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Spalling. </w:t>
            </w:r>
            <w:r>
              <w:rPr>
                <w:rFonts w:ascii="Times New Roman" w:cs="Times New Roman" w:eastAsia="Times New Roman" w:hAnsi="Times New Roman"/>
                <w:sz w:val="22"/>
                <w:szCs w:val="22"/>
              </w:rPr>
              <w:t xml:space="preserve">desprendimiento de fragmentos de la cara caliente del refractario. Se distingue el spalling térmico, provocado por gradientes; el estructural, provocado por la diferencia de propiedades entre la capa infiltrada por escoria y el material sano detrás de ella; y el mecánico, provocado por impacto o por restricción excesiva de la mampostería.</w:t>
            </w:r>
          </w:p>
        </w:tc>
      </w:tr>
    </w:tbl>
    <w:p>
      <w:pPr>
        <w:spacing w:after="100" w:before="240"/>
        <w:jc w:val="left"/>
      </w:pPr>
      <w:r>
        <w:rPr>
          <w:rFonts w:ascii="Times New Roman" w:cs="Times New Roman" w:eastAsia="Times New Roman" w:hAnsi="Times New Roman"/>
          <w:b/>
          <w:bCs/>
          <w:sz w:val="24"/>
          <w:szCs w:val="24"/>
        </w:rPr>
        <w:t xml:space="preserve">16.3 Juntas, dilatación y apertura</w:t>
      </w:r>
    </w:p>
    <w:p>
      <w:pPr>
        <w:spacing w:after="120" w:line="276"/>
        <w:jc w:val="both"/>
      </w:pPr>
      <w:r>
        <w:rPr>
          <w:rFonts w:ascii="Times New Roman" w:cs="Times New Roman" w:eastAsia="Times New Roman" w:hAnsi="Times New Roman"/>
          <w:b w:val="false"/>
          <w:bCs w:val="false"/>
          <w:i w:val="false"/>
          <w:iCs w:val="false"/>
          <w:sz w:val="24"/>
          <w:szCs w:val="24"/>
        </w:rPr>
        <w:t xml:space="preserve">Una mampostería refractaria no se construye apretada. Se dejan juntas, de uno a tres milímetros, precisamente para que los ladrillos tengan espacio donde dilatarse al calentar. El cálculo siguiente muestra por qué son necesarias y qué ocurre en el ciclo.</w:t>
      </w:r>
    </w:p>
    <w:p>
      <w:pPr>
        <w:spacing w:after="80" w:before="200"/>
        <w:jc w:val="left"/>
      </w:pPr>
      <w:r>
        <w:rPr>
          <w:rFonts w:ascii="Times New Roman" w:cs="Times New Roman" w:eastAsia="Times New Roman" w:hAnsi="Times New Roman"/>
          <w:b/>
          <w:bCs/>
          <w:sz w:val="24"/>
          <w:szCs w:val="24"/>
          <w:u w:val="single"/>
        </w:rPr>
        <w:t xml:space="preserve">Ejemplo resuelto 13. Cierre de junta durante el calentamiento</w:t>
      </w:r>
    </w:p>
    <w:p>
      <w:pPr>
        <w:spacing w:after="80" w:line="276"/>
        <w:jc w:val="both"/>
      </w:pPr>
      <w:r>
        <w:rPr>
          <w:rFonts w:ascii="Times New Roman" w:cs="Times New Roman" w:eastAsia="Times New Roman" w:hAnsi="Times New Roman"/>
          <w:b w:val="false"/>
          <w:bCs w:val="false"/>
          <w:i w:val="false"/>
          <w:iCs w:val="false"/>
          <w:sz w:val="24"/>
          <w:szCs w:val="24"/>
        </w:rPr>
        <w:t xml:space="preserve">Un ladrillo de 200 mm de longitud, con α_t = 1.2 × 10⁻⁵ K⁻¹, calentado desde 25 °C hasta 1200 °C:</w:t>
      </w:r>
    </w:p>
    <w:p>
      <w:pPr>
        <w:spacing w:after="140" w:before="140"/>
        <w:jc w:val="center"/>
      </w:pPr>
      <w:r>
        <w:rPr>
          <w:rFonts w:ascii="Times New Roman" w:cs="Times New Roman" w:eastAsia="Times New Roman" w:hAnsi="Times New Roman"/>
          <w:i/>
          <w:iCs/>
          <w:sz w:val="24"/>
          <w:szCs w:val="24"/>
        </w:rPr>
        <w:t xml:space="preserve">ΔL = L·α_t·ΔT = 0.200 × 1.2×10⁻⁵ × 1175 ≈ 2.8 mm</w:t>
      </w:r>
    </w:p>
    <w:p>
      <w:pPr>
        <w:spacing w:after="140" w:line="276"/>
        <w:jc w:val="both"/>
      </w:pPr>
      <w:r>
        <w:rPr>
          <w:rFonts w:ascii="Times New Roman" w:cs="Times New Roman" w:eastAsia="Times New Roman" w:hAnsi="Times New Roman"/>
          <w:b w:val="false"/>
          <w:bCs w:val="false"/>
          <w:i w:val="false"/>
          <w:iCs w:val="false"/>
          <w:sz w:val="24"/>
          <w:szCs w:val="24"/>
        </w:rPr>
        <w:t xml:space="preserve">Si la junta de instalación era de 2 mm, se cierra por completo antes de llegar a la temperatura de servicio y a partir de ese punto la mampostería trabaja en compresión, que es justamente el estado deseado: un anillo comprimido es estanco. Al enfriarse la olla ocurre el proceso inverso y las juntas se reabren. Ali y colaboradores (2020) demostraron que ese cierre y reapertura hacen que el comportamiento del conjunto sea ortótropo y no lineal, y que los esfuerzos disminuyen conforme aumenta el espesor de junta.</w:t>
      </w:r>
    </w:p>
    <w:p>
      <w:pPr>
        <w:spacing w:after="120" w:line="276"/>
        <w:jc w:val="both"/>
      </w:pPr>
      <w:r>
        <w:rPr>
          <w:rFonts w:ascii="Times New Roman" w:cs="Times New Roman" w:eastAsia="Times New Roman" w:hAnsi="Times New Roman"/>
          <w:b w:val="false"/>
          <w:bCs w:val="false"/>
          <w:i w:val="false"/>
          <w:iCs w:val="false"/>
          <w:sz w:val="24"/>
          <w:szCs w:val="24"/>
        </w:rPr>
        <w:t xml:space="preserve">Aquí está el corazón del objetivo del proyecto. Cuando se vacía acero líquido en una olla insuficientemente precalentada, la cara caliente se dilata violentamente mientras el resto del revestimiento sigue frío y contraído. Las juntas de las capas interiores están abiertas porque el material aún no se ha dilatado, y por esas juntas abiertas el acero o la escoria pueden penetrar. Una vez que el metal entra en una junta, solidifica, y en el siguiente ciclo actúa como cuña que impide el cierre correcto, agravando el problema hasta que en el peor caso el metal alcanza la capa de seguridad o la coraza.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Infiltración. </w:t>
            </w:r>
            <w:r>
              <w:rPr>
                <w:rFonts w:ascii="Times New Roman" w:cs="Times New Roman" w:eastAsia="Times New Roman" w:hAnsi="Times New Roman"/>
                <w:sz w:val="22"/>
                <w:szCs w:val="22"/>
              </w:rPr>
              <w:t xml:space="preserve">penetración de acero líquido o de escoria en la porosidad abierta o en las juntas del revestimiento. Sus consecuencias son la formación de una capa alterada con propiedades distintas, propicia al spalling estructural, y en el caso extremo la fuga de metal hacia la coraza (breakout).</w:t>
            </w:r>
          </w:p>
        </w:tc>
      </w:tr>
    </w:tbl>
    <w:p>
      <w:pPr>
        <w:spacing w:after="100" w:before="240"/>
        <w:jc w:val="left"/>
      </w:pPr>
      <w:r>
        <w:rPr>
          <w:rFonts w:ascii="Times New Roman" w:cs="Times New Roman" w:eastAsia="Times New Roman" w:hAnsi="Times New Roman"/>
          <w:b/>
          <w:bCs/>
          <w:sz w:val="24"/>
          <w:szCs w:val="24"/>
        </w:rPr>
        <w:t xml:space="preserve">16.4 Desgaste del revestimiento</w:t>
      </w:r>
    </w:p>
    <w:p>
      <w:pPr>
        <w:spacing w:after="120" w:line="276"/>
        <w:jc w:val="both"/>
      </w:pPr>
      <w:r>
        <w:rPr>
          <w:rFonts w:ascii="Times New Roman" w:cs="Times New Roman" w:eastAsia="Times New Roman" w:hAnsi="Times New Roman"/>
          <w:b w:val="false"/>
          <w:bCs w:val="false"/>
          <w:i w:val="false"/>
          <w:iCs w:val="false"/>
          <w:sz w:val="24"/>
          <w:szCs w:val="24"/>
        </w:rPr>
        <w:t xml:space="preserve">El desgaste de una olla es la suma de cuatro mecanismos que actúan a la vez, y el modelo térmico se relaciona con todos ellos a través de la temperatura de la cara caliente: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Corrosión química: </w:t>
      </w:r>
      <w:r>
        <w:rPr>
          <w:rFonts w:ascii="Times New Roman" w:cs="Times New Roman" w:eastAsia="Times New Roman" w:hAnsi="Times New Roman"/>
          <w:sz w:val="24"/>
          <w:szCs w:val="24"/>
        </w:rPr>
        <w:t xml:space="preserve">disolución del refractario por la escoria. Depende de la basicidad de la escoria, de su grado de saturación en MgO y, muy fuertemente, de la temperatura: la velocidad de las reacciones sigue una dependencia de tipo Arrhenius, de modo que unas decenas de grados de más en la cara caliente aceleran de forma apreciable el ataque.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Erosión mecánica: </w:t>
      </w:r>
      <w:r>
        <w:rPr>
          <w:rFonts w:ascii="Times New Roman" w:cs="Times New Roman" w:eastAsia="Times New Roman" w:hAnsi="Times New Roman"/>
          <w:sz w:val="24"/>
          <w:szCs w:val="24"/>
        </w:rPr>
        <w:t xml:space="preserve">arrastre del material por el movimiento del acero y de la escoria, intensificado por la agitación con argón y por el chorro durante el sangrado.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Oxidación del carbono: </w:t>
      </w:r>
      <w:r>
        <w:rPr>
          <w:rFonts w:ascii="Times New Roman" w:cs="Times New Roman" w:eastAsia="Times New Roman" w:hAnsi="Times New Roman"/>
          <w:sz w:val="24"/>
          <w:szCs w:val="24"/>
        </w:rPr>
        <w:t xml:space="preserve">pérdida del grafito del MgO-C por reacción con oxígeno del aire o con óxidos de la escoria, que deja una capa descarburizada débil.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Spalling: </w:t>
      </w:r>
      <w:r>
        <w:rPr>
          <w:rFonts w:ascii="Times New Roman" w:cs="Times New Roman" w:eastAsia="Times New Roman" w:hAnsi="Times New Roman"/>
          <w:sz w:val="24"/>
          <w:szCs w:val="24"/>
        </w:rPr>
        <w:t xml:space="preserve">desprendimiento por ciclado térmico y por la diferencia de propiedades entre la zona infiltrada y el material sano.</w:t>
      </w:r>
    </w:p>
    <w:p>
      <w:pPr>
        <w:spacing w:after="120" w:line="276"/>
        <w:jc w:val="both"/>
      </w:pPr>
      <w:r>
        <w:rPr>
          <w:rFonts w:ascii="Times New Roman" w:cs="Times New Roman" w:eastAsia="Times New Roman" w:hAnsi="Times New Roman"/>
          <w:b w:val="false"/>
          <w:bCs w:val="false"/>
          <w:i w:val="false"/>
          <w:iCs w:val="false"/>
          <w:sz w:val="24"/>
          <w:szCs w:val="24"/>
        </w:rPr>
        <w:t xml:space="preserve">La conexión con el modelo es directa y es lo que enlaza este proyecto con el trabajo previo de predicción de vida de campaña: el modelo térmico entrega la historia de temperatura de la cara caliente, y esa historia es la variable de entrada que gobierna la velocidad de los mecanismos anteriores. Por eso vale la pena programar desde ahora el modelo con el espesor de la capa de trabajo como parámetro, aunque en la primera versión se mantenga constante.</w:t>
      </w:r>
    </w:p>
    <w:p>
      <w:pPr>
        <w:spacing w:after="100" w:before="240"/>
        <w:jc w:val="left"/>
      </w:pPr>
      <w:r>
        <w:rPr>
          <w:rFonts w:ascii="Times New Roman" w:cs="Times New Roman" w:eastAsia="Times New Roman" w:hAnsi="Times New Roman"/>
          <w:b/>
          <w:bCs/>
          <w:sz w:val="24"/>
          <w:szCs w:val="24"/>
        </w:rPr>
        <w:t xml:space="preserve">16.5 Estratificación térmica del baño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Estratificación térmica. </w:t>
            </w:r>
            <w:r>
              <w:rPr>
                <w:rFonts w:ascii="Times New Roman" w:cs="Times New Roman" w:eastAsia="Times New Roman" w:hAnsi="Times New Roman"/>
                <w:sz w:val="22"/>
                <w:szCs w:val="22"/>
              </w:rPr>
              <w:t xml:space="preserve">formación de capas de distinta temperatura dentro del acero líquido, con el metal más frío abajo y el más caliente arriba, cuando cesa la agitación. La produce la convección natural inducida por el enfriamiento en las paredes y el fondo.</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Austin y colaboradores (1992) modelaron el fenómeno y encontraron que la magnitud de la estratificación se correlaciona linealmente con la velocidad de enfriamiento, con independencia de la geometría de la olla, y validaron el resultado con pruebas de planta. La consecuencia para el modelo 1D es que la suposición de baño isotérmico —que es la que se usará— es razonable mientras hay agitación, y pierde validez en esperas largas sin argón. Conviene declararla explícitamente y citar este trabajo como cota del error asumido.</w:t>
      </w:r>
    </w:p>
    <w:p>
      <w:pPr>
        <w:spacing w:after="100" w:before="240"/>
        <w:jc w:val="left"/>
      </w:pPr>
      <w:r>
        <w:rPr>
          <w:rFonts w:ascii="Times New Roman" w:cs="Times New Roman" w:eastAsia="Times New Roman" w:hAnsi="Times New Roman"/>
          <w:b/>
          <w:bCs/>
          <w:sz w:val="24"/>
          <w:szCs w:val="24"/>
        </w:rPr>
        <w:t xml:space="preserve">16.6 Costra y escoria residual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60"/>
              <w:jc w:val="both"/>
            </w:pPr>
            <w:r>
              <w:rPr>
                <w:rFonts w:ascii="Times New Roman" w:cs="Times New Roman" w:eastAsia="Times New Roman" w:hAnsi="Times New Roman"/>
                <w:b/>
                <w:bCs/>
                <w:sz w:val="22"/>
                <w:szCs w:val="22"/>
              </w:rPr>
              <w:t xml:space="preserve">Definición — Costra (skull). </w:t>
            </w:r>
            <w:r>
              <w:rPr>
                <w:rFonts w:ascii="Times New Roman" w:cs="Times New Roman" w:eastAsia="Times New Roman" w:hAnsi="Times New Roman"/>
                <w:sz w:val="22"/>
                <w:szCs w:val="22"/>
              </w:rPr>
              <w:t xml:space="preserve">acero solidificado que queda adherido a las paredes o al fondo de la olla tras el vaciado. Térmicamente actúa como una capa adicional de material con propiedades distintas, y su presencia altera tanto la pérdida de calor como la lectura del pirómetro sobre la cara caliente.</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En un modelo 1D la costra y la escoria residual no suelen representarse, pero su existencia debe declararse como suposición. Si en la olla real quedan cantidades apreciables, el modelo subestimará sistemáticamente la temperatura de la cara caliente medida con pirómetro, porque el instrumento está viendo otra superficie.</w:t>
      </w:r>
    </w:p>
    <w:p>
      <w:pPr>
        <w:pageBreakBefore/>
        <w:spacing w:after="200" w:before="400"/>
        <w:jc w:val="center"/>
      </w:pPr>
      <w:r>
        <w:rPr>
          <w:rFonts w:ascii="Times New Roman" w:cs="Times New Roman" w:eastAsia="Times New Roman" w:hAnsi="Times New Roman"/>
          <w:b/>
          <w:bCs/>
          <w:sz w:val="24"/>
          <w:szCs w:val="24"/>
          <w:u w:val="single"/>
        </w:rPr>
        <w:t xml:space="preserve">CAPÍTULO 17. EL PRECALENTAMIENTO</w:t>
      </w:r>
    </w:p>
    <w:p>
      <w:pPr>
        <w:spacing w:after="100" w:before="240"/>
        <w:jc w:val="left"/>
      </w:pPr>
      <w:r>
        <w:rPr>
          <w:rFonts w:ascii="Times New Roman" w:cs="Times New Roman" w:eastAsia="Times New Roman" w:hAnsi="Times New Roman"/>
          <w:b/>
          <w:bCs/>
          <w:sz w:val="24"/>
          <w:szCs w:val="24"/>
        </w:rPr>
        <w:t xml:space="preserve">17.1 Para qué se precalienta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Evitar el choque térmico del refractario: </w:t>
      </w:r>
      <w:r>
        <w:rPr>
          <w:rFonts w:ascii="Times New Roman" w:cs="Times New Roman" w:eastAsia="Times New Roman" w:hAnsi="Times New Roman"/>
          <w:sz w:val="24"/>
          <w:szCs w:val="24"/>
        </w:rPr>
        <w:t xml:space="preserve">es la razón principal en ollas de ladrillo. Meter acero a 1600 °C en un revestimiento frío genera gradientes muy por encima del ΔT crítico del material.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Evitar la pérdida de temperatura del acero: </w:t>
      </w:r>
      <w:r>
        <w:rPr>
          <w:rFonts w:ascii="Times New Roman" w:cs="Times New Roman" w:eastAsia="Times New Roman" w:hAnsi="Times New Roman"/>
          <w:sz w:val="24"/>
          <w:szCs w:val="24"/>
        </w:rPr>
        <w:t xml:space="preserve">un revestimiento frío absorbe una cantidad enorme de energía en los primeros minutos, que sale directamente de la temperatura del baño y obliga a sobrecalentar en el horno, con el costo energético correspondiente.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Evitar la solidificación en la buza: </w:t>
      </w:r>
      <w:r>
        <w:rPr>
          <w:rFonts w:ascii="Times New Roman" w:cs="Times New Roman" w:eastAsia="Times New Roman" w:hAnsi="Times New Roman"/>
          <w:sz w:val="24"/>
          <w:szCs w:val="24"/>
        </w:rPr>
        <w:t xml:space="preserve">si el sistema de vaciado está frío, el acero puede congelarse en el canal y la olla no abre.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Secar y deshidratar revestimientos monolíticos: </w:t>
      </w:r>
      <w:r>
        <w:rPr>
          <w:rFonts w:ascii="Times New Roman" w:cs="Times New Roman" w:eastAsia="Times New Roman" w:hAnsi="Times New Roman"/>
          <w:sz w:val="24"/>
          <w:szCs w:val="24"/>
        </w:rPr>
        <w:t xml:space="preserve">en el primer calentamiento de un castable, el agua libre se evapora alrededor de 100 °C y el agua químicamente ligada se libera entre 200 y 600 °C. Ambos procesos consumen energía que la ecuación de Fourier simple no contempla, y si se calienta demasiado rápido la presión del vapor puede provocar el estallido del revestimiento.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Cerrar las juntas de la mampostería: </w:t>
      </w:r>
      <w:r>
        <w:rPr>
          <w:rFonts w:ascii="Times New Roman" w:cs="Times New Roman" w:eastAsia="Times New Roman" w:hAnsi="Times New Roman"/>
          <w:sz w:val="24"/>
          <w:szCs w:val="24"/>
        </w:rPr>
        <w:t xml:space="preserve">como se vio en el ejemplo 13, la estanqueidad del revestimiento depende de que los ladrillos se hayan dilatado lo suficiente.</w:t>
      </w:r>
    </w:p>
    <w:p>
      <w:pPr>
        <w:spacing w:after="100" w:before="240"/>
        <w:jc w:val="left"/>
      </w:pPr>
      <w:r>
        <w:rPr>
          <w:rFonts w:ascii="Times New Roman" w:cs="Times New Roman" w:eastAsia="Times New Roman" w:hAnsi="Times New Roman"/>
          <w:b/>
          <w:bCs/>
          <w:sz w:val="24"/>
          <w:szCs w:val="24"/>
        </w:rPr>
        <w:t xml:space="preserve">17.2 Cómo se precalienta</w:t>
      </w:r>
    </w:p>
    <w:p>
      <w:pPr>
        <w:spacing w:after="120" w:line="276"/>
        <w:jc w:val="both"/>
      </w:pPr>
      <w:r>
        <w:rPr>
          <w:rFonts w:ascii="Times New Roman" w:cs="Times New Roman" w:eastAsia="Times New Roman" w:hAnsi="Times New Roman"/>
          <w:b w:val="false"/>
          <w:bCs w:val="false"/>
          <w:i w:val="false"/>
          <w:iCs w:val="false"/>
          <w:sz w:val="24"/>
          <w:szCs w:val="24"/>
        </w:rPr>
        <w:t xml:space="preserve">Los precalentadores habituales son quemadores de gas natural montados en una tapa que se coloca sobre la olla, ya sea en posición vertical, con la olla de pie, o en posición horizontal, con la olla acostada. Los sistemas regenerativos recuperan calor de los gases de salida y alcanzan eficiencias notablemente mayores. Desde el punto de vista del modelo, todos se representan igual: como una condición de frontera en la cara caliente compuesta por un término radiativo, que domina, y uno convectivo.</w:t>
      </w:r>
    </w:p>
    <w:p>
      <w:pPr>
        <w:spacing w:after="120" w:line="276"/>
        <w:jc w:val="both"/>
      </w:pPr>
      <w:r>
        <w:rPr>
          <w:rFonts w:ascii="Times New Roman" w:cs="Times New Roman" w:eastAsia="Times New Roman" w:hAnsi="Times New Roman"/>
          <w:b w:val="false"/>
          <w:bCs w:val="false"/>
          <w:i w:val="false"/>
          <w:iCs w:val="false"/>
          <w:sz w:val="24"/>
          <w:szCs w:val="24"/>
        </w:rPr>
        <w:t xml:space="preserve">Glaser, Görnerup y Sichen (2011) construyeron el modelo térmico específico de este proceso y es la referencia central para esta etapa. Su aportación práctica más importante es mostrar que la temperatura de la cara caliente sube muy rápido mientras el interior permanece frío, de modo que la lectura del pirómetro no informa sobre el estado del revestimiento.</w:t>
      </w:r>
    </w:p>
    <w:p>
      <w:pPr>
        <w:spacing w:after="100" w:before="240"/>
        <w:jc w:val="left"/>
      </w:pPr>
      <w:r>
        <w:rPr>
          <w:rFonts w:ascii="Times New Roman" w:cs="Times New Roman" w:eastAsia="Times New Roman" w:hAnsi="Times New Roman"/>
          <w:b/>
          <w:bCs/>
          <w:sz w:val="24"/>
          <w:szCs w:val="24"/>
        </w:rPr>
        <w:t xml:space="preserve">17.3 El perfil que produce el precalentamiento y por qué engaña</w:t>
      </w:r>
    </w:p>
    <w:p>
      <w:pPr>
        <w:spacing w:after="120" w:line="276"/>
        <w:jc w:val="both"/>
      </w:pPr>
      <w:r>
        <w:rPr>
          <w:rFonts w:ascii="Times New Roman" w:cs="Times New Roman" w:eastAsia="Times New Roman" w:hAnsi="Times New Roman"/>
          <w:b w:val="false"/>
          <w:bCs w:val="false"/>
          <w:i w:val="false"/>
          <w:iCs w:val="false"/>
          <w:sz w:val="24"/>
          <w:szCs w:val="24"/>
        </w:rPr>
        <w:t xml:space="preserve">Retomando el ejemplo 4, el calor tarda del orden de una hora en recorrer la capa de trabajo, y a los treinta minutos el fondo de esa capa apenas ha sentido un tercio del cambio de la superficie. Aplicando la solución del sólido semiinfinito a una hora de precalentamiento con la cara caliente a 1100 °C y el revestimiento inicialmente a 200 °C, la interfaz entre la capa de trabajo y la de seguridad, situada a 150 mm de profundidad, queda alrededor de 390 °C. Una olla en ese estado cumple el criterio superficial y, sin embargo, tiene almacenada una fracción pequeña de la energía que tendría una olla verdaderamente precalentada.</w:t>
      </w:r>
    </w:p>
    <w:p>
      <w:pPr>
        <w:spacing w:after="120" w:line="276"/>
        <w:jc w:val="both"/>
      </w:pPr>
      <w:r>
        <w:rPr>
          <w:rFonts w:ascii="Times New Roman" w:cs="Times New Roman" w:eastAsia="Times New Roman" w:hAnsi="Times New Roman"/>
          <w:b w:val="false"/>
          <w:bCs w:val="false"/>
          <w:i w:val="false"/>
          <w:iCs w:val="false"/>
          <w:sz w:val="24"/>
          <w:szCs w:val="24"/>
        </w:rPr>
        <w:t xml:space="preserve">Al vaciar acero en ella ocurren tres cosas simultáneas. El acero pierde temperatura para calentar la masa fría del revestimiento; la cara caliente sufre una dilatación brusca que el interior frío restringe, generando esfuerzos; y las juntas de las capas interiores, todavía frías y contraídas, permanecen abiertas y ofrecen un camino a la infiltración. Los tres modos de falla que motivan el proyecto tienen, por lo tanto, el mismo origen físico: un perfil de temperatura insuficientemente desarrollado hacia el interior del revestimiento.</w:t>
      </w:r>
    </w:p>
    <w:p>
      <w:pPr>
        <w:spacing w:after="120" w:line="276"/>
        <w:jc w:val="both"/>
      </w:pPr>
      <w:r>
        <w:rPr>
          <w:rFonts w:ascii="Times New Roman" w:cs="Times New Roman" w:eastAsia="Times New Roman" w:hAnsi="Times New Roman"/>
          <w:b w:val="false"/>
          <w:bCs w:val="false"/>
          <w:i w:val="false"/>
          <w:iCs w:val="false"/>
          <w:sz w:val="24"/>
          <w:szCs w:val="24"/>
        </w:rPr>
        <w:t xml:space="preserve">De ahí la recomendación de formular el criterio de aceptación con dos condiciones y no una: temperatura de cara caliente por encima de 1100 °C, y temperatura en la interfaz entre la capa de trabajo y la de seguridad por encima de un valor a determinar con el propio modelo. La primera condición es la que se puede medir en planta; la segunda es la que el modelo aporta y que ningún instrumento entrega.</w:t>
      </w:r>
    </w:p>
    <w:p>
      <w:pPr>
        <w:spacing w:after="100" w:before="240"/>
        <w:jc w:val="left"/>
      </w:pPr>
      <w:r>
        <w:rPr>
          <w:rFonts w:ascii="Times New Roman" w:cs="Times New Roman" w:eastAsia="Times New Roman" w:hAnsi="Times New Roman"/>
          <w:b/>
          <w:bCs/>
          <w:sz w:val="24"/>
          <w:szCs w:val="24"/>
        </w:rPr>
        <w:t xml:space="preserve">17.4 El compromiso operativo</w:t>
      </w:r>
    </w:p>
    <w:p>
      <w:pPr>
        <w:spacing w:after="120" w:line="276"/>
        <w:jc w:val="both"/>
      </w:pPr>
      <w:r>
        <w:rPr>
          <w:rFonts w:ascii="Times New Roman" w:cs="Times New Roman" w:eastAsia="Times New Roman" w:hAnsi="Times New Roman"/>
          <w:b w:val="false"/>
          <w:bCs w:val="false"/>
          <w:i w:val="false"/>
          <w:iCs w:val="false"/>
          <w:sz w:val="24"/>
          <w:szCs w:val="24"/>
        </w:rPr>
        <w:t xml:space="preserve">Precalentar más rápido aumenta el riesgo de choque térmico y consume más gas por unidad de tiempo; precalentar más despacio inmoviliza la olla y reduce la disponibilidad del parque de ollas. El resultado del proyecto es precisamente el punto de equilibrio: el tiempo mínimo que satisface el criterio térmico sin violar la rampa máxima admisible que se deduce del capítulo 16. Harbison-Walker (2005) publica curvas de calentamiento recomendadas por tipo de material, que son la referencia contra la cual debe contrastarse el resultado del modelo.</w:t>
      </w:r>
    </w:p>
    <w:p>
      <w:pPr>
        <w:pageBreakBefore/>
        <w:spacing w:after="200" w:before="400"/>
        <w:jc w:val="center"/>
      </w:pPr>
      <w:r>
        <w:rPr>
          <w:rFonts w:ascii="Times New Roman" w:cs="Times New Roman" w:eastAsia="Times New Roman" w:hAnsi="Times New Roman"/>
          <w:b/>
          <w:bCs/>
          <w:sz w:val="24"/>
          <w:szCs w:val="24"/>
          <w:u w:val="single"/>
        </w:rPr>
        <w:t xml:space="preserve">PARTE V. DEL MODELO AL ENTREGABLE</w:t>
      </w:r>
    </w:p>
    <w:p>
      <w:pPr>
        <w:pageBreakBefore/>
        <w:spacing w:after="200" w:before="400"/>
        <w:jc w:val="center"/>
      </w:pPr>
      <w:r>
        <w:rPr>
          <w:rFonts w:ascii="Times New Roman" w:cs="Times New Roman" w:eastAsia="Times New Roman" w:hAnsi="Times New Roman"/>
          <w:b/>
          <w:bCs/>
          <w:sz w:val="24"/>
          <w:szCs w:val="24"/>
          <w:u w:val="single"/>
        </w:rPr>
        <w:t xml:space="preserve">CAPÍTULO 18. ARMADO DEL MODELO DEL CICLO COMPLETO</w:t>
      </w:r>
    </w:p>
    <w:p>
      <w:pPr>
        <w:spacing w:after="120" w:line="276"/>
        <w:jc w:val="both"/>
      </w:pPr>
      <w:r>
        <w:rPr>
          <w:rFonts w:ascii="Times New Roman" w:cs="Times New Roman" w:eastAsia="Times New Roman" w:hAnsi="Times New Roman"/>
          <w:b w:val="false"/>
          <w:bCs w:val="false"/>
          <w:i w:val="false"/>
          <w:iCs w:val="false"/>
          <w:sz w:val="24"/>
          <w:szCs w:val="24"/>
        </w:rPr>
        <w:t xml:space="preserve">Con la física de la Parte II, la numérica de la Parte III y el proceso de la Parte IV, el modelo se arma en cuatro niveles.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Nivel 1: un paso de tiempo: </w:t>
      </w:r>
      <w:r>
        <w:rPr>
          <w:rFonts w:ascii="Times New Roman" w:cs="Times New Roman" w:eastAsia="Times New Roman" w:hAnsi="Times New Roman"/>
          <w:sz w:val="24"/>
          <w:szCs w:val="24"/>
        </w:rPr>
        <w:t xml:space="preserve">dados el perfil actual y las condiciones de frontera, calcular el perfil un instante después. Es lo que hacen las funciones de coeficientes y el TDMA.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Nivel 2: una etapa: </w:t>
      </w:r>
      <w:r>
        <w:rPr>
          <w:rFonts w:ascii="Times New Roman" w:cs="Times New Roman" w:eastAsia="Times New Roman" w:hAnsi="Times New Roman"/>
          <w:sz w:val="24"/>
          <w:szCs w:val="24"/>
        </w:rPr>
        <w:t xml:space="preserve">repetir pasos de tiempo con las mismas condiciones de frontera hasta cubrir la duración de la etapa. La salida es el perfil final y, si se desea, la historia térmica de nodos seleccionados.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Nivel 3: un ciclo: </w:t>
      </w:r>
      <w:r>
        <w:rPr>
          <w:rFonts w:ascii="Times New Roman" w:cs="Times New Roman" w:eastAsia="Times New Roman" w:hAnsi="Times New Roman"/>
          <w:sz w:val="24"/>
          <w:szCs w:val="24"/>
        </w:rPr>
        <w:t xml:space="preserve">encadenar todas las etapas, pasando el perfil final de cada una como inicial de la siguiente. La salida son los tres perfiles que pide el proyecto, tomados en los instantes correspondientes.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Nivel 4: el estado periódico: </w:t>
      </w:r>
      <w:r>
        <w:rPr>
          <w:rFonts w:ascii="Times New Roman" w:cs="Times New Roman" w:eastAsia="Times New Roman" w:hAnsi="Times New Roman"/>
          <w:sz w:val="24"/>
          <w:szCs w:val="24"/>
        </w:rPr>
        <w:t xml:space="preserve">repetir el ciclo hasta que el perfil inicial deje de cambiar. El criterio recomendado es que la diferencia máxima entre nodos, comparando el inicio de dos ciclos consecutivos, sea menor a 5 °C.</w:t>
      </w:r>
    </w:p>
    <w:p>
      <w:pPr>
        <w:pageBreakBefore/>
        <w:spacing w:after="200" w:before="400"/>
        <w:jc w:val="center"/>
      </w:pPr>
      <w:r>
        <w:rPr>
          <w:rFonts w:ascii="Times New Roman" w:cs="Times New Roman" w:eastAsia="Times New Roman" w:hAnsi="Times New Roman"/>
          <w:b/>
          <w:bCs/>
          <w:sz w:val="24"/>
          <w:szCs w:val="24"/>
          <w:u w:val="single"/>
        </w:rPr>
        <w:t xml:space="preserve">CAPÍTULO 19. CÓMO SE OBTIENE EL TIEMPO MÍNIMO DE PRECALENTAMIENTO</w:t>
      </w:r>
    </w:p>
    <w:p>
      <w:pPr>
        <w:spacing w:after="120" w:line="276"/>
        <w:jc w:val="both"/>
      </w:pPr>
      <w:r>
        <w:rPr>
          <w:rFonts w:ascii="Times New Roman" w:cs="Times New Roman" w:eastAsia="Times New Roman" w:hAnsi="Times New Roman"/>
          <w:b w:val="false"/>
          <w:bCs w:val="false"/>
          <w:i w:val="false"/>
          <w:iCs w:val="false"/>
          <w:sz w:val="24"/>
          <w:szCs w:val="24"/>
        </w:rPr>
        <w:t xml:space="preserve">Una vez que el modelo está verificado y validado, el entregable se obtiene con un barrido sistemático: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Paso 1: </w:t>
      </w:r>
      <w:r>
        <w:rPr>
          <w:rFonts w:ascii="Times New Roman" w:cs="Times New Roman" w:eastAsia="Times New Roman" w:hAnsi="Times New Roman"/>
          <w:sz w:val="24"/>
          <w:szCs w:val="24"/>
        </w:rPr>
        <w:t xml:space="preserve">generar una familia de estados térmicos iniciales, correspondientes a distintos tiempos de espera de la olla vacía: por ejemplo 15, 30, 60, 120, 240 y 480 minutos. Cada uno produce un perfil distinto al inicio del precalentamiento.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Paso 2: </w:t>
      </w:r>
      <w:r>
        <w:rPr>
          <w:rFonts w:ascii="Times New Roman" w:cs="Times New Roman" w:eastAsia="Times New Roman" w:hAnsi="Times New Roman"/>
          <w:sz w:val="24"/>
          <w:szCs w:val="24"/>
        </w:rPr>
        <w:t xml:space="preserve">para cada estado inicial, simular el precalentamiento y registrar el instante en que se cumple el criterio de aceptación.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Paso 3: </w:t>
      </w:r>
      <w:r>
        <w:rPr>
          <w:rFonts w:ascii="Times New Roman" w:cs="Times New Roman" w:eastAsia="Times New Roman" w:hAnsi="Times New Roman"/>
          <w:sz w:val="24"/>
          <w:szCs w:val="24"/>
        </w:rPr>
        <w:t xml:space="preserve">graficar el tiempo requerido en función del tiempo previo de enfriamiento, o mejor aún, en función de la temperatura de cara caliente medida con pirómetro, que es la variable que el operador puede conocer antes de decidir.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Paso 4: </w:t>
      </w:r>
      <w:r>
        <w:rPr>
          <w:rFonts w:ascii="Times New Roman" w:cs="Times New Roman" w:eastAsia="Times New Roman" w:hAnsi="Times New Roman"/>
          <w:sz w:val="24"/>
          <w:szCs w:val="24"/>
        </w:rPr>
        <w:t xml:space="preserve">verificar que la rampa de calentamiento resultante no exceda la velocidad máxima admisible deducida del criterio de choque térmico. Si la excede, el tiempo mínimo lo fija el refractario y no el criterio térmico.</w:t>
      </w:r>
    </w:p>
    <w:p>
      <w:pPr>
        <w:spacing w:after="120" w:line="276"/>
        <w:jc w:val="both"/>
      </w:pPr>
      <w:r>
        <w:rPr>
          <w:rFonts w:ascii="Times New Roman" w:cs="Times New Roman" w:eastAsia="Times New Roman" w:hAnsi="Times New Roman"/>
          <w:b w:val="false"/>
          <w:bCs w:val="false"/>
          <w:i w:val="false"/>
          <w:iCs w:val="false"/>
          <w:sz w:val="24"/>
          <w:szCs w:val="24"/>
        </w:rPr>
        <w:t xml:space="preserve">El producto final es una curva o una tabla operativa: dada la lectura del pirómetro al entrar la olla al precalentador, cuántos minutos hay que precalentarla. Eso es lo que puede llevarse a piso.</w:t>
      </w:r>
    </w:p>
    <w:p>
      <w:pPr>
        <w:pageBreakBefore/>
        <w:spacing w:after="200" w:before="400"/>
        <w:jc w:val="center"/>
      </w:pPr>
      <w:r>
        <w:rPr>
          <w:rFonts w:ascii="Times New Roman" w:cs="Times New Roman" w:eastAsia="Times New Roman" w:hAnsi="Times New Roman"/>
          <w:b/>
          <w:bCs/>
          <w:sz w:val="24"/>
          <w:szCs w:val="24"/>
          <w:u w:val="single"/>
        </w:rPr>
        <w:t xml:space="preserve">CAPÍTULO 20. LIMITACIONES DEL MODELO Y QUÉ SIGUE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Alcance geométrico: </w:t>
      </w:r>
      <w:r>
        <w:rPr>
          <w:rFonts w:ascii="Times New Roman" w:cs="Times New Roman" w:eastAsia="Times New Roman" w:hAnsi="Times New Roman"/>
          <w:sz w:val="24"/>
          <w:szCs w:val="24"/>
        </w:rPr>
        <w:t xml:space="preserve">el modelo describe la pared a media altura. El fondo, la esquina entre pared y fondo y la línea de escoria tienen comportamiento bidimensional y quedan fuera.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Baño isotérmico: </w:t>
      </w:r>
      <w:r>
        <w:rPr>
          <w:rFonts w:ascii="Times New Roman" w:cs="Times New Roman" w:eastAsia="Times New Roman" w:hAnsi="Times New Roman"/>
          <w:sz w:val="24"/>
          <w:szCs w:val="24"/>
        </w:rPr>
        <w:t xml:space="preserve">se desprecia la estratificación térmica; el error crece en esperas largas sin agitación.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Espesor constante: </w:t>
      </w:r>
      <w:r>
        <w:rPr>
          <w:rFonts w:ascii="Times New Roman" w:cs="Times New Roman" w:eastAsia="Times New Roman" w:hAnsi="Times New Roman"/>
          <w:sz w:val="24"/>
          <w:szCs w:val="24"/>
        </w:rPr>
        <w:t xml:space="preserve">la primera versión no representa el desgaste. Una olla al final de campaña tiene menos masa y menos resistencia térmica, de modo que se enfría más rápido y su coraza está más caliente.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Sin cambio de fase ni deshidratación: </w:t>
      </w:r>
      <w:r>
        <w:rPr>
          <w:rFonts w:ascii="Times New Roman" w:cs="Times New Roman" w:eastAsia="Times New Roman" w:hAnsi="Times New Roman"/>
          <w:sz w:val="24"/>
          <w:szCs w:val="24"/>
        </w:rPr>
        <w:t xml:space="preserve">el modelo no representa el secado de monolíticos ni la solidificación de costra.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Propiedades inciertas: </w:t>
      </w:r>
      <w:r>
        <w:rPr>
          <w:rFonts w:ascii="Times New Roman" w:cs="Times New Roman" w:eastAsia="Times New Roman" w:hAnsi="Times New Roman"/>
          <w:sz w:val="24"/>
          <w:szCs w:val="24"/>
        </w:rPr>
        <w:t xml:space="preserve">la conductividad del aislante es el dato peor conocido y el que más influye; mientras no se mida, cualquier resultado tiene esa incertidumbre encima.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Termomecánica desacoplada: </w:t>
      </w:r>
      <w:r>
        <w:rPr>
          <w:rFonts w:ascii="Times New Roman" w:cs="Times New Roman" w:eastAsia="Times New Roman" w:hAnsi="Times New Roman"/>
          <w:sz w:val="24"/>
          <w:szCs w:val="24"/>
        </w:rPr>
        <w:t xml:space="preserve">el modelo entrega temperaturas y de ellas se deducen esfuerzos y aperturas de junta de forma aproximada. El problema mecánico real es tridimensional y requiere elementos finitos, como en Ali y colaboradores (2020).</w:t>
      </w:r>
    </w:p>
    <w:p>
      <w:pPr>
        <w:spacing w:after="120" w:line="276"/>
        <w:jc w:val="both"/>
      </w:pPr>
      <w:r>
        <w:rPr>
          <w:rFonts w:ascii="Times New Roman" w:cs="Times New Roman" w:eastAsia="Times New Roman" w:hAnsi="Times New Roman"/>
          <w:b w:val="false"/>
          <w:bCs w:val="false"/>
          <w:i w:val="false"/>
          <w:iCs w:val="false"/>
          <w:sz w:val="24"/>
          <w:szCs w:val="24"/>
        </w:rPr>
        <w:t xml:space="preserve">El siguiente paso natural, una vez validada la versión 1D de espesor constante, es incorporar el desgaste como función del número de coladas, lo que conecta directamente este modelo con el trabajo de predicción de vida de ollas.</w:t>
      </w:r>
    </w:p>
    <w:p>
      <w:pPr>
        <w:pageBreakBefore/>
        <w:spacing w:after="200" w:before="400"/>
        <w:jc w:val="center"/>
      </w:pPr>
      <w:r>
        <w:rPr>
          <w:rFonts w:ascii="Times New Roman" w:cs="Times New Roman" w:eastAsia="Times New Roman" w:hAnsi="Times New Roman"/>
          <w:b/>
          <w:bCs/>
          <w:sz w:val="24"/>
          <w:szCs w:val="24"/>
          <w:u w:val="single"/>
        </w:rPr>
        <w:t xml:space="preserve">ANEXO A. NOMENCLATURA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w:t>
            </w:r>
          </w:p>
        </w:tc>
        <w:tc>
          <w:tcPr>
            <w:tcW w:type="pct" w:w="5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Significado</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Unidad SI</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Área de transferencia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m²</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Bi</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Biot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cp</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específico a presión constante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J/(kg·K)</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Efusividad térmica, √(kρcp)</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J/(m²·K·s^0.5)</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Módulo de Young</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Fo</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Fourier</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película o convectivo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W/(m²·K)</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h_r</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radiación equivalente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W/(m²·K)</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térmica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W/(m·K)</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Longitud o espesor característico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Nu</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Nusselt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Prandtl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Flujo de calor (potencia)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Flujo por unidad de longitud</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q″</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Flux o densidad de flujo de calor</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Coordenada radial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Parámetro de resistencia al choque térmico de Kingery</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Resistencia térmica por unidad de área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m²·K/W</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R″c</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Resistencia térmica de contacto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m²·K/W</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Rayleigh</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Tiempo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 o °C</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x</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Coordenada espacial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α</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Difusividad térmica, k/(ρcp)</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m²/s</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α_t</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expansión térmica lineal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K⁻¹</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β</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expansión volumétrica del fluido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K⁻¹</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Δt, Δx</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Paso de tiempo y espaciamiento de malla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 m</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ε</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ν</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Poisson; también viscosidad cinemática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adimensional; m²/s</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ρ</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Densidad aparente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kg/m³</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σ</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 de Stefan-Boltzmann; también esfuerzo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W/(m²·K⁴); Pa</w:t>
            </w:r>
          </w:p>
        </w:tc>
      </w:tr>
      <w:tr>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τ</w:t>
            </w:r>
          </w:p>
        </w:tc>
        <w:tc>
          <w:tcPr>
            <w:tcW w:type="pct" w:w="5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 de tiempo térmica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ANEXO B. GLOSARIO DE TÉRMINOS DEL PROCESO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rPr>
          <w:tblHeader/>
        </w:trPr>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Término</w:t>
            </w:r>
          </w:p>
        </w:tc>
        <w:tc>
          <w:tcPr>
            <w:tcW w:type="pct" w:w="7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Definición breve</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Basicidad</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Relación entre óxidos básicos y ácidos de una escoria; determina su agresividad frente a cada tipo de refractario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Breakout</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Fuga de acero líquido a través del revestimiento; la falla más grave de una olla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Buza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Pieza refractaria por la que se vacía el acero de la olla al distribuidor</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Campaña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coladas que un revestimiento soporta antes de ser reemplazado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Castable</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Refractario monolítico que se instala por colado y fragua como un concreto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Choque térmico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Daño por cambio brusco de temperatura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Colada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Cada lote de acero, del sangrado al vaciado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Cono pirométrico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Probeta patrón usada para determinar refractariedad</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Costra o skull</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Acero solidificado adherido al revestimiento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Descarburización</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Pérdida de carbono del MgO-C por oxidación</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Desgasificado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Tratamiento al vacío para eliminar hidrógeno y nitrógeno del acero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Distribuidor o tundish</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Recipiente intermedio entre olla y molde de colada continua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Erosión</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Desgaste mecánico por arrastre del fluido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Escoria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Fase oxídica que flota sobre el acero; refina el metal y ataca el refractario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Gunitado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Reparación del revestimiento por proyección de material refractario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Horno cuchara (LF)</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Estación de recalentamiento por arco y agitación con argón</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Infiltración</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Penetración de metal o escoria en poros y juntas</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Línea de escoria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Banda del revestimiento a la altura de la interfaz acero-escoria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Mampostería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Conjunto de ladrillos con sus juntas que forma el revestimiento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Metalurgia secundaria</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Conjunto de tratamientos del acero en la olla, entre el horno y la colada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Monolítico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Refractario sin forma previa, instalado en obra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Sangrado o tapping</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Transferencia del acero del horno a la olla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Spalling</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Desprendimiento de fragmentos de la cara caliente</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Tapón poroso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Elemento del fondo por el que se inyecta argón para agitar</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de trabajo</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Revestimiento en contacto con acero y escoria, se repone cada campaña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de seguridad</w:t>
            </w:r>
          </w:p>
        </w:tc>
        <w:tc>
          <w:tcPr>
            <w:tcW w:type="pct" w:w="7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Revestimiento de respaldo que no se cambia cada campaña</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ANEXO C. CASO NUMÉRICO DE REFERENCIA</w:t>
      </w:r>
    </w:p>
    <w:p>
      <w:pPr>
        <w:spacing w:after="120" w:line="276"/>
        <w:jc w:val="both"/>
      </w:pPr>
      <w:r>
        <w:rPr>
          <w:rFonts w:ascii="Times New Roman" w:cs="Times New Roman" w:eastAsia="Times New Roman" w:hAnsi="Times New Roman"/>
          <w:b w:val="false"/>
          <w:bCs w:val="false"/>
          <w:i w:val="false"/>
          <w:iCs w:val="false"/>
          <w:sz w:val="24"/>
          <w:szCs w:val="24"/>
        </w:rPr>
        <w:t xml:space="preserve">Todos los ejemplos del documento usan la misma olla hipotética, cuyos datos y resultados se reúnen aquí. Los valores de propiedades provienen de rangos de literatura y deben sustituirse por los de la olla real; se incluyen para que los cálculos sean reproducibles.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rPr>
          <w:tblHeader/>
        </w:trPr>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Concepto</w:t>
            </w:r>
          </w:p>
        </w:tc>
        <w:tc>
          <w:tcPr>
            <w:tcW w:type="pct" w:w="6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Valor</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Radio interior en la cara caliente</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1.300 m</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Altura útil</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3.00 m</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Capacidad nominal</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150 t</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1, MgO-C</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100 mm; k = 7.33 W/(m·K); ρ = 3000 kg/m³; cp = 950 J/(kg·K); α = 2.6 × 10⁻⁶ m²/s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2, alta alúmina</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50 mm; k = 2.33; ρ = 2800; cp = 1000; α = 8.3 × 10⁻⁷ m²/s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3, seguridad</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65 mm; k = 1.53; ρ = 2450; cp = 980; α = 6.4 × 10⁻⁷ m²/s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4, aislante</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25 mm; k = 0.167; ρ = 350; cp = 950; α = 5.0 × 10⁻⁷ m²/s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 5, coraza de acero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25 mm; k = 35.3; ρ = 7850; cp = 550; α = 8.2 × 10⁻⁶ m²/s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total</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265 mm; e/r₁ = 0.20</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1580 °C</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baño-refractario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1000 W/(m²·K)</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ambiente de nave</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35 °C</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exterior convergido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22 W/(m²·K), de los cuales ≈ 70 % es radiación</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 flujo lineal</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52 400 W/m con h_ext = 20; ≈ 53 700 W/m con h_ext convergido</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 flux en cara caliente</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6420 W/m²</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 perfil estacionario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1574 / 1489 / 1364 / 1125 / 305 / 302 °C (con h_ext = 20)</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 coraza con h_ext convergido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281 °C</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 pérdida por la pared</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157 kW en la altura útil</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 de tiempo del revestimiento</w:t>
            </w:r>
          </w:p>
        </w:tc>
        <w:tc>
          <w:tcPr>
            <w:tcW w:type="pct" w:w="6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τ = R·C ≈ 44 h (cota superior)</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ANEXO D. AUTOEVALUACIÓN</w:t>
      </w:r>
    </w:p>
    <w:p>
      <w:pPr>
        <w:spacing w:after="120" w:line="276"/>
        <w:jc w:val="both"/>
      </w:pPr>
      <w:r>
        <w:rPr>
          <w:rFonts w:ascii="Times New Roman" w:cs="Times New Roman" w:eastAsia="Times New Roman" w:hAnsi="Times New Roman"/>
          <w:b w:val="false"/>
          <w:bCs w:val="false"/>
          <w:i w:val="false"/>
          <w:iCs w:val="false"/>
          <w:sz w:val="24"/>
          <w:szCs w:val="24"/>
        </w:rPr>
        <w:t xml:space="preserve">Si puedes responder estas veinte preguntas sin consultar el texto, tienes la teoría necesaria para empezar a programar. Las respuestas están al final.</w:t>
      </w:r>
    </w:p>
    <w:p>
      <w:pPr>
        <w:spacing w:after="100" w:before="240"/>
        <w:jc w:val="left"/>
      </w:pPr>
      <w:r>
        <w:rPr>
          <w:rFonts w:ascii="Times New Roman" w:cs="Times New Roman" w:eastAsia="Times New Roman" w:hAnsi="Times New Roman"/>
          <w:b/>
          <w:bCs/>
          <w:sz w:val="24"/>
          <w:szCs w:val="24"/>
        </w:rPr>
        <w:t xml:space="preserve">Preguntas</w:t>
      </w:r>
    </w:p>
    <w:p>
      <w:pPr>
        <w:spacing w:after="60" w:line="276"/>
        <w:jc w:val="both"/>
      </w:pPr>
      <w:r>
        <w:rPr>
          <w:rFonts w:ascii="Times New Roman" w:cs="Times New Roman" w:eastAsia="Times New Roman" w:hAnsi="Times New Roman"/>
          <w:b w:val="false"/>
          <w:bCs w:val="false"/>
          <w:i w:val="false"/>
          <w:iCs w:val="false"/>
          <w:sz w:val="24"/>
          <w:szCs w:val="24"/>
        </w:rPr>
        <w:t xml:space="preserve">1. ¿Por qué la ley de Fourier lleva un signo menos?</w:t>
      </w:r>
    </w:p>
    <w:p>
      <w:pPr>
        <w:spacing w:after="60" w:line="276"/>
        <w:jc w:val="both"/>
      </w:pPr>
      <w:r>
        <w:rPr>
          <w:rFonts w:ascii="Times New Roman" w:cs="Times New Roman" w:eastAsia="Times New Roman" w:hAnsi="Times New Roman"/>
          <w:b w:val="false"/>
          <w:bCs w:val="false"/>
          <w:i w:val="false"/>
          <w:iCs w:val="false"/>
          <w:sz w:val="24"/>
          <w:szCs w:val="24"/>
        </w:rPr>
        <w:t xml:space="preserve">2. ¿Qué diferencia hay entre régimen estacionario y equilibrio térmico?</w:t>
      </w:r>
    </w:p>
    <w:p>
      <w:pPr>
        <w:spacing w:after="60" w:line="276"/>
        <w:jc w:val="both"/>
      </w:pPr>
      <w:r>
        <w:rPr>
          <w:rFonts w:ascii="Times New Roman" w:cs="Times New Roman" w:eastAsia="Times New Roman" w:hAnsi="Times New Roman"/>
          <w:b w:val="false"/>
          <w:bCs w:val="false"/>
          <w:i w:val="false"/>
          <w:iCs w:val="false"/>
          <w:sz w:val="24"/>
          <w:szCs w:val="24"/>
        </w:rPr>
        <w:t xml:space="preserve">3. ¿Qué significa físicamente que la segunda derivada de la temperatura sea positiva en un punto?</w:t>
      </w:r>
    </w:p>
    <w:p>
      <w:pPr>
        <w:spacing w:after="60" w:line="276"/>
        <w:jc w:val="both"/>
      </w:pPr>
      <w:r>
        <w:rPr>
          <w:rFonts w:ascii="Times New Roman" w:cs="Times New Roman" w:eastAsia="Times New Roman" w:hAnsi="Times New Roman"/>
          <w:b w:val="false"/>
          <w:bCs w:val="false"/>
          <w:i w:val="false"/>
          <w:iCs w:val="false"/>
          <w:sz w:val="24"/>
          <w:szCs w:val="24"/>
        </w:rPr>
        <w:t xml:space="preserve">4. ¿Por qué el máximo de temperatura se desplaza hacia el interior del refractario cuando la olla se vacía?</w:t>
      </w:r>
    </w:p>
    <w:p>
      <w:pPr>
        <w:spacing w:after="60" w:line="276"/>
        <w:jc w:val="both"/>
      </w:pPr>
      <w:r>
        <w:rPr>
          <w:rFonts w:ascii="Times New Roman" w:cs="Times New Roman" w:eastAsia="Times New Roman" w:hAnsi="Times New Roman"/>
          <w:b w:val="false"/>
          <w:bCs w:val="false"/>
          <w:i w:val="false"/>
          <w:iCs w:val="false"/>
          <w:sz w:val="24"/>
          <w:szCs w:val="24"/>
        </w:rPr>
        <w:t xml:space="preserve">5. ¿Qué es el coeficiente de película y por qué no es una propiedad del material?</w:t>
      </w:r>
    </w:p>
    <w:p>
      <w:pPr>
        <w:spacing w:after="60" w:line="276"/>
        <w:jc w:val="both"/>
      </w:pPr>
      <w:r>
        <w:rPr>
          <w:rFonts w:ascii="Times New Roman" w:cs="Times New Roman" w:eastAsia="Times New Roman" w:hAnsi="Times New Roman"/>
          <w:b w:val="false"/>
          <w:bCs w:val="false"/>
          <w:i w:val="false"/>
          <w:iCs w:val="false"/>
          <w:sz w:val="24"/>
          <w:szCs w:val="24"/>
        </w:rPr>
        <w:t xml:space="preserve">6. En la coraza a 280 °C, ¿pierde más calor por convección o por radiación, y en qué proporción?</w:t>
      </w:r>
    </w:p>
    <w:p>
      <w:pPr>
        <w:spacing w:after="60" w:line="276"/>
        <w:jc w:val="both"/>
      </w:pPr>
      <w:r>
        <w:rPr>
          <w:rFonts w:ascii="Times New Roman" w:cs="Times New Roman" w:eastAsia="Times New Roman" w:hAnsi="Times New Roman"/>
          <w:b w:val="false"/>
          <w:bCs w:val="false"/>
          <w:i w:val="false"/>
          <w:iCs w:val="false"/>
          <w:sz w:val="24"/>
          <w:szCs w:val="24"/>
        </w:rPr>
        <w:t xml:space="preserve">7. ¿Por qué las temperaturas deben ir en kelvin en las ecuaciones de radiación pero no en las de conducción?</w:t>
      </w:r>
    </w:p>
    <w:p>
      <w:pPr>
        <w:spacing w:after="60" w:line="276"/>
        <w:jc w:val="both"/>
      </w:pPr>
      <w:r>
        <w:rPr>
          <w:rFonts w:ascii="Times New Roman" w:cs="Times New Roman" w:eastAsia="Times New Roman" w:hAnsi="Times New Roman"/>
          <w:b w:val="false"/>
          <w:bCs w:val="false"/>
          <w:i w:val="false"/>
          <w:iCs w:val="false"/>
          <w:sz w:val="24"/>
          <w:szCs w:val="24"/>
        </w:rPr>
        <w:t xml:space="preserve">8. ¿Qué mide la difusividad térmica y por qué importa más que la conductividad en un problema transitorio?</w:t>
      </w:r>
    </w:p>
    <w:p>
      <w:pPr>
        <w:spacing w:after="60" w:line="276"/>
        <w:jc w:val="both"/>
      </w:pPr>
      <w:r>
        <w:rPr>
          <w:rFonts w:ascii="Times New Roman" w:cs="Times New Roman" w:eastAsia="Times New Roman" w:hAnsi="Times New Roman"/>
          <w:b w:val="false"/>
          <w:bCs w:val="false"/>
          <w:i w:val="false"/>
          <w:iCs w:val="false"/>
          <w:sz w:val="24"/>
          <w:szCs w:val="24"/>
        </w:rPr>
        <w:t xml:space="preserve">9. ¿Por qué la conductividad de un aislante aumenta con la temperatura y la del MgO-C disminuye?</w:t>
      </w:r>
    </w:p>
    <w:p>
      <w:pPr>
        <w:spacing w:after="60" w:line="276"/>
        <w:jc w:val="both"/>
      </w:pPr>
      <w:r>
        <w:rPr>
          <w:rFonts w:ascii="Times New Roman" w:cs="Times New Roman" w:eastAsia="Times New Roman" w:hAnsi="Times New Roman"/>
          <w:b w:val="false"/>
          <w:bCs w:val="false"/>
          <w:i w:val="false"/>
          <w:iCs w:val="false"/>
          <w:sz w:val="24"/>
          <w:szCs w:val="24"/>
        </w:rPr>
        <w:t xml:space="preserve">10. ¿Qué indica un número de Biot de 13.6 sobre el revestimiento?</w:t>
      </w:r>
    </w:p>
    <w:p>
      <w:pPr>
        <w:spacing w:after="60" w:line="276"/>
        <w:jc w:val="both"/>
      </w:pPr>
      <w:r>
        <w:rPr>
          <w:rFonts w:ascii="Times New Roman" w:cs="Times New Roman" w:eastAsia="Times New Roman" w:hAnsi="Times New Roman"/>
          <w:b w:val="false"/>
          <w:bCs w:val="false"/>
          <w:i w:val="false"/>
          <w:iCs w:val="false"/>
          <w:sz w:val="24"/>
          <w:szCs w:val="24"/>
        </w:rPr>
        <w:t xml:space="preserve">11. ¿Cuánto tarda aproximadamente el calor en cruzar una capa de trabajo de 100 mm de MgO-C?</w:t>
      </w:r>
    </w:p>
    <w:p>
      <w:pPr>
        <w:spacing w:after="60" w:line="276"/>
        <w:jc w:val="both"/>
      </w:pPr>
      <w:r>
        <w:rPr>
          <w:rFonts w:ascii="Times New Roman" w:cs="Times New Roman" w:eastAsia="Times New Roman" w:hAnsi="Times New Roman"/>
          <w:b w:val="false"/>
          <w:bCs w:val="false"/>
          <w:i w:val="false"/>
          <w:iCs w:val="false"/>
          <w:sz w:val="24"/>
          <w:szCs w:val="24"/>
        </w:rPr>
        <w:t xml:space="preserve">12. ¿Por qué la formulación cilíndrica da un flux 14 % mayor que la plana en esta olla?</w:t>
      </w:r>
    </w:p>
    <w:p>
      <w:pPr>
        <w:spacing w:after="60" w:line="276"/>
        <w:jc w:val="both"/>
      </w:pPr>
      <w:r>
        <w:rPr>
          <w:rFonts w:ascii="Times New Roman" w:cs="Times New Roman" w:eastAsia="Times New Roman" w:hAnsi="Times New Roman"/>
          <w:b w:val="false"/>
          <w:bCs w:val="false"/>
          <w:i w:val="false"/>
          <w:iCs w:val="false"/>
          <w:sz w:val="24"/>
          <w:szCs w:val="24"/>
        </w:rPr>
        <w:t xml:space="preserve">13. ¿Cuál es la condición de estabilidad del esquema explícito y qué significa físicamente violarla?</w:t>
      </w:r>
    </w:p>
    <w:p>
      <w:pPr>
        <w:spacing w:after="60" w:line="276"/>
        <w:jc w:val="both"/>
      </w:pPr>
      <w:r>
        <w:rPr>
          <w:rFonts w:ascii="Times New Roman" w:cs="Times New Roman" w:eastAsia="Times New Roman" w:hAnsi="Times New Roman"/>
          <w:b w:val="false"/>
          <w:bCs w:val="false"/>
          <w:i w:val="false"/>
          <w:iCs w:val="false"/>
          <w:sz w:val="24"/>
          <w:szCs w:val="24"/>
        </w:rPr>
        <w:t xml:space="preserve">14. ¿Por qué se recomienda el esquema implícito para este problema?</w:t>
      </w:r>
    </w:p>
    <w:p>
      <w:pPr>
        <w:spacing w:after="60" w:line="276"/>
        <w:jc w:val="both"/>
      </w:pPr>
      <w:r>
        <w:rPr>
          <w:rFonts w:ascii="Times New Roman" w:cs="Times New Roman" w:eastAsia="Times New Roman" w:hAnsi="Times New Roman"/>
          <w:b w:val="false"/>
          <w:bCs w:val="false"/>
          <w:i w:val="false"/>
          <w:iCs w:val="false"/>
          <w:sz w:val="24"/>
          <w:szCs w:val="24"/>
        </w:rPr>
        <w:t xml:space="preserve">15. ¿Por qué se usa media armónica y no aritmética para la conductividad en la cara entre dos capas?</w:t>
      </w:r>
    </w:p>
    <w:p>
      <w:pPr>
        <w:spacing w:after="60" w:line="276"/>
        <w:jc w:val="both"/>
      </w:pPr>
      <w:r>
        <w:rPr>
          <w:rFonts w:ascii="Times New Roman" w:cs="Times New Roman" w:eastAsia="Times New Roman" w:hAnsi="Times New Roman"/>
          <w:b w:val="false"/>
          <w:bCs w:val="false"/>
          <w:i w:val="false"/>
          <w:iCs w:val="false"/>
          <w:sz w:val="24"/>
          <w:szCs w:val="24"/>
        </w:rPr>
        <w:t xml:space="preserve">16. ¿Qué diferencia hay entre verificar y validar un modelo?</w:t>
      </w:r>
    </w:p>
    <w:p>
      <w:pPr>
        <w:spacing w:after="60" w:line="276"/>
        <w:jc w:val="both"/>
      </w:pPr>
      <w:r>
        <w:rPr>
          <w:rFonts w:ascii="Times New Roman" w:cs="Times New Roman" w:eastAsia="Times New Roman" w:hAnsi="Times New Roman"/>
          <w:b w:val="false"/>
          <w:bCs w:val="false"/>
          <w:i w:val="false"/>
          <w:iCs w:val="false"/>
          <w:sz w:val="24"/>
          <w:szCs w:val="24"/>
        </w:rPr>
        <w:t xml:space="preserve">17. ¿Cuántos parámetros conviene ajustar en la calibración y por qué no más?</w:t>
      </w:r>
    </w:p>
    <w:p>
      <w:pPr>
        <w:spacing w:after="60" w:line="276"/>
        <w:jc w:val="both"/>
      </w:pPr>
      <w:r>
        <w:rPr>
          <w:rFonts w:ascii="Times New Roman" w:cs="Times New Roman" w:eastAsia="Times New Roman" w:hAnsi="Times New Roman"/>
          <w:b w:val="false"/>
          <w:bCs w:val="false"/>
          <w:i w:val="false"/>
          <w:iCs w:val="false"/>
          <w:sz w:val="24"/>
          <w:szCs w:val="24"/>
        </w:rPr>
        <w:t xml:space="preserve">18. ¿Por qué una junta de 2 mm se cierra por completo al calentar un ladrillo de 200 mm?</w:t>
      </w:r>
    </w:p>
    <w:p>
      <w:pPr>
        <w:spacing w:after="60" w:line="276"/>
        <w:jc w:val="both"/>
      </w:pPr>
      <w:r>
        <w:rPr>
          <w:rFonts w:ascii="Times New Roman" w:cs="Times New Roman" w:eastAsia="Times New Roman" w:hAnsi="Times New Roman"/>
          <w:b w:val="false"/>
          <w:bCs w:val="false"/>
          <w:i w:val="false"/>
          <w:iCs w:val="false"/>
          <w:sz w:val="24"/>
          <w:szCs w:val="24"/>
        </w:rPr>
        <w:t xml:space="preserve">19. ¿Por qué el criterio de 1100 °C en la cara caliente es insuficiente por sí solo?</w:t>
      </w:r>
    </w:p>
    <w:p>
      <w:pPr>
        <w:spacing w:after="60" w:line="276"/>
        <w:jc w:val="both"/>
      </w:pPr>
      <w:r>
        <w:rPr>
          <w:rFonts w:ascii="Times New Roman" w:cs="Times New Roman" w:eastAsia="Times New Roman" w:hAnsi="Times New Roman"/>
          <w:b w:val="false"/>
          <w:bCs w:val="false"/>
          <w:i w:val="false"/>
          <w:iCs w:val="false"/>
          <w:sz w:val="24"/>
          <w:szCs w:val="24"/>
        </w:rPr>
        <w:t xml:space="preserve">20. ¿Qué es el estado estacionario periódico y por qué hay que alcanzarlo antes de reportar resultados?</w:t>
      </w:r>
    </w:p>
    <w:p>
      <w:pPr>
        <w:spacing w:after="100" w:before="240"/>
        <w:jc w:val="left"/>
      </w:pPr>
      <w:r>
        <w:rPr>
          <w:rFonts w:ascii="Times New Roman" w:cs="Times New Roman" w:eastAsia="Times New Roman" w:hAnsi="Times New Roman"/>
          <w:b/>
          <w:bCs/>
          <w:sz w:val="24"/>
          <w:szCs w:val="24"/>
        </w:rPr>
        <w:t xml:space="preserve">Respuestas</w:t>
      </w:r>
    </w:p>
    <w:p>
      <w:pPr>
        <w:spacing w:after="80" w:line="276"/>
        <w:jc w:val="both"/>
      </w:pPr>
      <w:r>
        <w:rPr>
          <w:rFonts w:ascii="Times New Roman" w:cs="Times New Roman" w:eastAsia="Times New Roman" w:hAnsi="Times New Roman"/>
          <w:b w:val="false"/>
          <w:bCs w:val="false"/>
          <w:i w:val="false"/>
          <w:iCs w:val="false"/>
          <w:sz w:val="24"/>
          <w:szCs w:val="24"/>
        </w:rPr>
        <w:t xml:space="preserve">1. Porque el calor fluye hacia donde la temperatura disminuye; sin el signo menos el flujo saldría con el sentido contrario al físico. Es la segunda ley escrita en forma diferencial.</w:t>
      </w:r>
    </w:p>
    <w:p>
      <w:pPr>
        <w:spacing w:after="80" w:line="276"/>
        <w:jc w:val="both"/>
      </w:pPr>
      <w:r>
        <w:rPr>
          <w:rFonts w:ascii="Times New Roman" w:cs="Times New Roman" w:eastAsia="Times New Roman" w:hAnsi="Times New Roman"/>
          <w:b w:val="false"/>
          <w:bCs w:val="false"/>
          <w:i w:val="false"/>
          <w:iCs w:val="false"/>
          <w:sz w:val="24"/>
          <w:szCs w:val="24"/>
        </w:rPr>
        <w:t xml:space="preserve">2. En régimen estacionario la temperatura no cambia con el tiempo pero sigue habiendo flujo de calor y gradientes. En equilibrio térmico no hay gradientes ni flujo. Una olla en operación nunca está en ninguno de los dos.</w:t>
      </w:r>
    </w:p>
    <w:p>
      <w:pPr>
        <w:spacing w:after="80" w:line="276"/>
        <w:jc w:val="both"/>
      </w:pPr>
      <w:r>
        <w:rPr>
          <w:rFonts w:ascii="Times New Roman" w:cs="Times New Roman" w:eastAsia="Times New Roman" w:hAnsi="Times New Roman"/>
          <w:b w:val="false"/>
          <w:bCs w:val="false"/>
          <w:i w:val="false"/>
          <w:iCs w:val="false"/>
          <w:sz w:val="24"/>
          <w:szCs w:val="24"/>
        </w:rPr>
        <w:t xml:space="preserve">3. Que el punto está más frío que el promedio de sus vecinos, de modo que recibe más calor del que entrega y se está calentando.</w:t>
      </w:r>
    </w:p>
    <w:p>
      <w:pPr>
        <w:spacing w:after="80" w:line="276"/>
        <w:jc w:val="both"/>
      </w:pPr>
      <w:r>
        <w:rPr>
          <w:rFonts w:ascii="Times New Roman" w:cs="Times New Roman" w:eastAsia="Times New Roman" w:hAnsi="Times New Roman"/>
          <w:b w:val="false"/>
          <w:bCs w:val="false"/>
          <w:i w:val="false"/>
          <w:iCs w:val="false"/>
          <w:sz w:val="24"/>
          <w:szCs w:val="24"/>
        </w:rPr>
        <w:t xml:space="preserve">4. Porque la cara caliente pierde calor por radiación al ambiente más rápido de lo que el interior alcanza a reponerlo por conducción. Es la firma de una olla recién vaciada.</w:t>
      </w:r>
    </w:p>
    <w:p>
      <w:pPr>
        <w:spacing w:after="80" w:line="276"/>
        <w:jc w:val="both"/>
      </w:pPr>
      <w:r>
        <w:rPr>
          <w:rFonts w:ascii="Times New Roman" w:cs="Times New Roman" w:eastAsia="Times New Roman" w:hAnsi="Times New Roman"/>
          <w:b w:val="false"/>
          <w:bCs w:val="false"/>
          <w:i w:val="false"/>
          <w:iCs w:val="false"/>
          <w:sz w:val="24"/>
          <w:szCs w:val="24"/>
        </w:rPr>
        <w:t xml:space="preserve">5. Es la constante que relaciona el flux con la diferencia de temperatura entre superficie y fluido. Depende de la geometría, del fluido, de su velocidad y de la propia diferencia de temperatura, por eso se obtiene de correlaciones y no de una tabla de materiales.</w:t>
      </w:r>
    </w:p>
    <w:p>
      <w:pPr>
        <w:spacing w:after="80" w:line="276"/>
        <w:jc w:val="both"/>
      </w:pPr>
      <w:r>
        <w:rPr>
          <w:rFonts w:ascii="Times New Roman" w:cs="Times New Roman" w:eastAsia="Times New Roman" w:hAnsi="Times New Roman"/>
          <w:b w:val="false"/>
          <w:bCs w:val="false"/>
          <w:i w:val="false"/>
          <w:iCs w:val="false"/>
          <w:sz w:val="24"/>
          <w:szCs w:val="24"/>
        </w:rPr>
        <w:t xml:space="preserve">6. Por radiación: unos 3840 W/m² frente a unos 1620 W/m² de convección, es decir, cerca del 70 % del total.</w:t>
      </w:r>
    </w:p>
    <w:p>
      <w:pPr>
        <w:spacing w:after="80" w:line="276"/>
        <w:jc w:val="both"/>
      </w:pPr>
      <w:r>
        <w:rPr>
          <w:rFonts w:ascii="Times New Roman" w:cs="Times New Roman" w:eastAsia="Times New Roman" w:hAnsi="Times New Roman"/>
          <w:b w:val="false"/>
          <w:bCs w:val="false"/>
          <w:i w:val="false"/>
          <w:iCs w:val="false"/>
          <w:sz w:val="24"/>
          <w:szCs w:val="24"/>
        </w:rPr>
        <w:t xml:space="preserve">7. Porque la radiación depende de la temperatura absoluta elevada a la cuarta, y esa operación solo tiene sentido desde el cero absoluto. En conducción y convección solo aparecen diferencias de temperatura, y una diferencia vale igual en kelvin que en Celsius.</w:t>
      </w:r>
    </w:p>
    <w:p>
      <w:pPr>
        <w:spacing w:after="80" w:line="276"/>
        <w:jc w:val="both"/>
      </w:pPr>
      <w:r>
        <w:rPr>
          <w:rFonts w:ascii="Times New Roman" w:cs="Times New Roman" w:eastAsia="Times New Roman" w:hAnsi="Times New Roman"/>
          <w:b w:val="false"/>
          <w:bCs w:val="false"/>
          <w:i w:val="false"/>
          <w:iCs w:val="false"/>
          <w:sz w:val="24"/>
          <w:szCs w:val="24"/>
        </w:rPr>
        <w:t xml:space="preserve">8. Mide la velocidad con la que se propaga una perturbación térmica, α = k/(ρcp). En un problema transitorio lo que importa no es solo cuánto calor pasa sino cuánto se almacena en el camino, y eso es justamente lo que α cuantifica.</w:t>
      </w:r>
    </w:p>
    <w:p>
      <w:pPr>
        <w:spacing w:after="80" w:line="276"/>
        <w:jc w:val="both"/>
      </w:pPr>
      <w:r>
        <w:rPr>
          <w:rFonts w:ascii="Times New Roman" w:cs="Times New Roman" w:eastAsia="Times New Roman" w:hAnsi="Times New Roman"/>
          <w:b w:val="false"/>
          <w:bCs w:val="false"/>
          <w:i w:val="false"/>
          <w:iCs w:val="false"/>
          <w:sz w:val="24"/>
          <w:szCs w:val="24"/>
        </w:rPr>
        <w:t xml:space="preserve">9. En el aislante, porque a alta temperatura la radiación dentro de los poros se vuelve un mecanismo importante. En el MgO-C, porque el grafito conduce por vibración de red y la dispersión de fonones aumenta al calentar.</w:t>
      </w:r>
    </w:p>
    <w:p>
      <w:pPr>
        <w:spacing w:after="80" w:line="276"/>
        <w:jc w:val="both"/>
      </w:pPr>
      <w:r>
        <w:rPr>
          <w:rFonts w:ascii="Times New Roman" w:cs="Times New Roman" w:eastAsia="Times New Roman" w:hAnsi="Times New Roman"/>
          <w:b w:val="false"/>
          <w:bCs w:val="false"/>
          <w:i w:val="false"/>
          <w:iCs w:val="false"/>
          <w:sz w:val="24"/>
          <w:szCs w:val="24"/>
        </w:rPr>
        <w:t xml:space="preserve">10. Que la resistencia interna a la conducción domina sobre la resistencia externa, de modo que el revestimiento desarrolla gradientes internos grandes y no se puede tratar como isotérmico bajo ninguna circunstancia.</w:t>
      </w:r>
    </w:p>
    <w:p>
      <w:pPr>
        <w:spacing w:after="80" w:line="276"/>
        <w:jc w:val="both"/>
      </w:pPr>
      <w:r>
        <w:rPr>
          <w:rFonts w:ascii="Times New Roman" w:cs="Times New Roman" w:eastAsia="Times New Roman" w:hAnsi="Times New Roman"/>
          <w:b w:val="false"/>
          <w:bCs w:val="false"/>
          <w:i w:val="false"/>
          <w:iCs w:val="false"/>
          <w:sz w:val="24"/>
          <w:szCs w:val="24"/>
        </w:rPr>
        <w:t xml:space="preserve">11. Del orden de una hora, según t ≈ L²/α = 0.01/2.6×10⁻⁶ ≈ 3850 s. A ese tiempo la cara posterior de la capa ha sentido cerca del 48 % del cambio de la superficie, y a los 30 minutos solo el 30 %.</w:t>
      </w:r>
    </w:p>
    <w:p>
      <w:pPr>
        <w:spacing w:after="80" w:line="276"/>
        <w:jc w:val="both"/>
      </w:pPr>
      <w:r>
        <w:rPr>
          <w:rFonts w:ascii="Times New Roman" w:cs="Times New Roman" w:eastAsia="Times New Roman" w:hAnsi="Times New Roman"/>
          <w:b w:val="false"/>
          <w:bCs w:val="false"/>
          <w:i w:val="false"/>
          <w:iCs w:val="false"/>
          <w:sz w:val="24"/>
          <w:szCs w:val="24"/>
        </w:rPr>
        <w:t xml:space="preserve">12. Porque el área de paso crece con el radio; con e/r₁ = 0.20 el área exterior es 20 % mayor que la interior, y la formulación plana, al usar un área única, subestima la conductancia real del conjunto.</w:t>
      </w:r>
    </w:p>
    <w:p>
      <w:pPr>
        <w:spacing w:after="80" w:line="276"/>
        <w:jc w:val="both"/>
      </w:pPr>
      <w:r>
        <w:rPr>
          <w:rFonts w:ascii="Times New Roman" w:cs="Times New Roman" w:eastAsia="Times New Roman" w:hAnsi="Times New Roman"/>
          <w:b w:val="false"/>
          <w:bCs w:val="false"/>
          <w:i w:val="false"/>
          <w:iCs w:val="false"/>
          <w:sz w:val="24"/>
          <w:szCs w:val="24"/>
        </w:rPr>
        <w:t xml:space="preserve">13. Fo = αΔt/Δx² ≤ 1/2. Violarla hace que el coeficiente del propio nodo se vuelva negativo, es decir, que cuanto más caliente esté un nodo más frío quede en el paso siguiente, lo cual es imposible y genera oscilaciones que crecen sin límite.</w:t>
      </w:r>
    </w:p>
    <w:p>
      <w:pPr>
        <w:spacing w:after="80" w:line="276"/>
        <w:jc w:val="both"/>
      </w:pPr>
      <w:r>
        <w:rPr>
          <w:rFonts w:ascii="Times New Roman" w:cs="Times New Roman" w:eastAsia="Times New Roman" w:hAnsi="Times New Roman"/>
          <w:b w:val="false"/>
          <w:bCs w:val="false"/>
          <w:i w:val="false"/>
          <w:iCs w:val="false"/>
          <w:sz w:val="24"/>
          <w:szCs w:val="24"/>
        </w:rPr>
        <w:t xml:space="preserve">14. Porque es incondicionalmente estable y permite elegir el paso de tiempo por exactitud. Con el explícito, la alta difusividad de la coraza obligaría a pasos de fracciones de segundo y a cientos de miles de pasos por ciclo.</w:t>
      </w:r>
    </w:p>
    <w:p>
      <w:pPr>
        <w:spacing w:after="80" w:line="276"/>
        <w:jc w:val="both"/>
      </w:pPr>
      <w:r>
        <w:rPr>
          <w:rFonts w:ascii="Times New Roman" w:cs="Times New Roman" w:eastAsia="Times New Roman" w:hAnsi="Times New Roman"/>
          <w:b w:val="false"/>
          <w:bCs w:val="false"/>
          <w:i w:val="false"/>
          <w:iCs w:val="false"/>
          <w:sz w:val="24"/>
          <w:szCs w:val="24"/>
        </w:rPr>
        <w:t xml:space="preserve">15. Porque lo que se conserva en serie es la resistencia térmica, no la conductividad. Con media aritmética, en la interfaz entre un refractario denso y un aislante se obtiene un valor varias veces mayor que el del aislante y el modelo deja pasar más calor del que físicamente pasaría.</w:t>
      </w:r>
    </w:p>
    <w:p>
      <w:pPr>
        <w:spacing w:after="80" w:line="276"/>
        <w:jc w:val="both"/>
      </w:pPr>
      <w:r>
        <w:rPr>
          <w:rFonts w:ascii="Times New Roman" w:cs="Times New Roman" w:eastAsia="Times New Roman" w:hAnsi="Times New Roman"/>
          <w:b w:val="false"/>
          <w:bCs w:val="false"/>
          <w:i w:val="false"/>
          <w:iCs w:val="false"/>
          <w:sz w:val="24"/>
          <w:szCs w:val="24"/>
        </w:rPr>
        <w:t xml:space="preserve">16. Verificar es comprobar que el programa resuelve bien las ecuaciones que se le pidieron, y se hace contra soluciones analíticas y balances de energía. Validar es comprobar que esas ecuaciones representan la olla real, y requiere mediciones.</w:t>
      </w:r>
    </w:p>
    <w:p>
      <w:pPr>
        <w:spacing w:after="80" w:line="276"/>
        <w:jc w:val="both"/>
      </w:pPr>
      <w:r>
        <w:rPr>
          <w:rFonts w:ascii="Times New Roman" w:cs="Times New Roman" w:eastAsia="Times New Roman" w:hAnsi="Times New Roman"/>
          <w:b w:val="false"/>
          <w:bCs w:val="false"/>
          <w:i w:val="false"/>
          <w:iCs w:val="false"/>
          <w:sz w:val="24"/>
          <w:szCs w:val="24"/>
        </w:rPr>
        <w:t xml:space="preserve">17. Dos o tres, elegidos por orden de incertidumbre física. Con más parámetros siempre se puede reproducir los datos disponibles aunque el modelo sea incorrecto, y entonces falla al extrapolar, que es justo lo que se le va a pedir.</w:t>
      </w:r>
    </w:p>
    <w:p>
      <w:pPr>
        <w:spacing w:after="80" w:line="276"/>
        <w:jc w:val="both"/>
      </w:pPr>
      <w:r>
        <w:rPr>
          <w:rFonts w:ascii="Times New Roman" w:cs="Times New Roman" w:eastAsia="Times New Roman" w:hAnsi="Times New Roman"/>
          <w:b w:val="false"/>
          <w:bCs w:val="false"/>
          <w:i w:val="false"/>
          <w:iCs w:val="false"/>
          <w:sz w:val="24"/>
          <w:szCs w:val="24"/>
        </w:rPr>
        <w:t xml:space="preserve">18. Porque la dilatación de ese ladrillo al calentarse 1175 °C es de unos 2.8 mm, mayor que la junta. A partir del cierre, la mampostería trabaja en compresión, que es el estado que garantiza estanqueidad.</w:t>
      </w:r>
    </w:p>
    <w:p>
      <w:pPr>
        <w:spacing w:after="80" w:line="276"/>
        <w:jc w:val="both"/>
      </w:pPr>
      <w:r>
        <w:rPr>
          <w:rFonts w:ascii="Times New Roman" w:cs="Times New Roman" w:eastAsia="Times New Roman" w:hAnsi="Times New Roman"/>
          <w:b w:val="false"/>
          <w:bCs w:val="false"/>
          <w:i w:val="false"/>
          <w:iCs w:val="false"/>
          <w:sz w:val="24"/>
          <w:szCs w:val="24"/>
        </w:rPr>
        <w:t xml:space="preserve">19. Porque la cara caliente se calienta mucho más rápido que el conjunto: puede cumplir el criterio con la interfaz entre capa de trabajo y capa de seguridad todavía fría, que es precisamente la condición que produce enfriamiento del acero, esfuerzos térmicos y juntas abiertas.</w:t>
      </w:r>
    </w:p>
    <w:p>
      <w:pPr>
        <w:spacing w:after="80" w:line="276"/>
        <w:jc w:val="both"/>
      </w:pPr>
      <w:r>
        <w:rPr>
          <w:rFonts w:ascii="Times New Roman" w:cs="Times New Roman" w:eastAsia="Times New Roman" w:hAnsi="Times New Roman"/>
          <w:b w:val="false"/>
          <w:bCs w:val="false"/>
          <w:i w:val="false"/>
          <w:iCs w:val="false"/>
          <w:sz w:val="24"/>
          <w:szCs w:val="24"/>
        </w:rPr>
        <w:t xml:space="preserve">20. Es la condición en la que el perfil al inicio de un ciclo es igual al del ciclo anterior. Hay que alcanzarlo porque, de lo contrario, los resultados dependen del perfil arbitrario con el que se arrancó la simulación y no son comparables entre sí.</w:t>
      </w:r>
    </w:p>
    <w:p>
      <w:pPr>
        <w:pageBreakBefore/>
        <w:spacing w:after="200" w:before="400"/>
        <w:jc w:val="center"/>
      </w:pPr>
      <w:r>
        <w:rPr>
          <w:rFonts w:ascii="Times New Roman" w:cs="Times New Roman" w:eastAsia="Times New Roman" w:hAnsi="Times New Roman"/>
          <w:b/>
          <w:bCs/>
          <w:sz w:val="24"/>
          <w:szCs w:val="24"/>
          <w:u w:val="single"/>
        </w:rPr>
        <w:t xml:space="preserve">ANEXO E. REFERENCIAS</w:t>
      </w:r>
    </w:p>
    <w:p>
      <w:pPr>
        <w:spacing w:after="120" w:line="276"/>
        <w:jc w:val="both"/>
      </w:pPr>
      <w:r>
        <w:rPr>
          <w:rFonts w:ascii="Times New Roman" w:cs="Times New Roman" w:eastAsia="Times New Roman" w:hAnsi="Times New Roman"/>
          <w:b w:val="false"/>
          <w:bCs w:val="false"/>
          <w:i w:val="false"/>
          <w:iCs w:val="false"/>
          <w:sz w:val="24"/>
          <w:szCs w:val="24"/>
        </w:rPr>
        <w:t xml:space="preserve">Todas las referencias fueron verificadas contra la fuente original en cuanto a autores, publicación, volumen, año y páginas.</w:t>
      </w:r>
    </w:p>
    <w:p>
      <w:pPr>
        <w:spacing w:after="120" w:line="276"/>
        <w:ind w:left="720" w:hanging="720"/>
        <w:jc w:val="both"/>
      </w:pPr>
      <w:r>
        <w:rPr>
          <w:rFonts w:ascii="Times New Roman" w:cs="Times New Roman" w:eastAsia="Times New Roman" w:hAnsi="Times New Roman"/>
          <w:sz w:val="24"/>
          <w:szCs w:val="24"/>
        </w:rPr>
        <w:t xml:space="preserve">Ali, M., Sayet, T., Gasser, A. y Blond, E. (2020). Transient thermo-mechanical analysis of steel ladle refractory linings using mechanical homogenization approach. Ceramics, 3(2), 171–189. https://doi.org/10.3390/ceramics3020016</w:t>
      </w:r>
    </w:p>
    <w:p>
      <w:pPr>
        <w:spacing w:after="120" w:line="276"/>
        <w:ind w:left="720" w:hanging="720"/>
        <w:jc w:val="both"/>
      </w:pPr>
      <w:r>
        <w:rPr>
          <w:rFonts w:ascii="Times New Roman" w:cs="Times New Roman" w:eastAsia="Times New Roman" w:hAnsi="Times New Roman"/>
          <w:sz w:val="24"/>
          <w:szCs w:val="24"/>
        </w:rPr>
        <w:t xml:space="preserve">ASTM International. ASTM C20. Standard Test Methods for Apparent Porosity, Water Absorption, Apparent Specific Gravity, and Bulk Density of Burned Refractory Brick and Shapes by Boiling Water.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C71. Standard Terminology Relating to Refractories.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C1113/C1113M. Standard Test Method for Thermal Conductivity of Refractories by Hot Wire (Platinum Resistance Thermometer Technique).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C1171. Standard Test Method for Quantitatively Measuring the Effect of Thermal Shock and Thermal Cycling on Refractories. West Conshohocken, PA.</w:t>
      </w:r>
    </w:p>
    <w:p>
      <w:pPr>
        <w:spacing w:after="120" w:line="276"/>
        <w:ind w:left="720" w:hanging="720"/>
        <w:jc w:val="both"/>
      </w:pPr>
      <w:r>
        <w:rPr>
          <w:rFonts w:ascii="Times New Roman" w:cs="Times New Roman" w:eastAsia="Times New Roman" w:hAnsi="Times New Roman"/>
          <w:sz w:val="24"/>
          <w:szCs w:val="24"/>
        </w:rPr>
        <w:t xml:space="preserve">Austin, P. R., Camplin, J. M., Herbertson, J. y Taggart, I. J. (1992). Mathematical modelling of thermal stratification and drainage of steel ladles. ISIJ International, 32(2), 196–202. https://doi.org/10.2355/isijinternational.32.196</w:t>
      </w:r>
    </w:p>
    <w:p>
      <w:pPr>
        <w:spacing w:after="120" w:line="276"/>
        <w:ind w:left="720" w:hanging="720"/>
        <w:jc w:val="both"/>
      </w:pPr>
      <w:r>
        <w:rPr>
          <w:rFonts w:ascii="Times New Roman" w:cs="Times New Roman" w:eastAsia="Times New Roman" w:hAnsi="Times New Roman"/>
          <w:sz w:val="24"/>
          <w:szCs w:val="24"/>
        </w:rPr>
        <w:t xml:space="preserve">Campos, M. G. G., Santos, M. F., Moreira, M. H., Angélico, R. A., Sako, E. Y. y Pandolfelli, V. C. (2020). Holistic view of the insulating layer on the thermal efficiency of a steel ladle lining. International Journal of Ceramic Engineering &amp; Science, 2(3), 113–129. https://doi.org/10.1002/ces2.10043</w:t>
      </w:r>
    </w:p>
    <w:p>
      <w:pPr>
        <w:spacing w:after="120" w:line="276"/>
        <w:ind w:left="720" w:hanging="720"/>
        <w:jc w:val="both"/>
      </w:pPr>
      <w:r>
        <w:rPr>
          <w:rFonts w:ascii="Times New Roman" w:cs="Times New Roman" w:eastAsia="Times New Roman" w:hAnsi="Times New Roman"/>
          <w:sz w:val="24"/>
          <w:szCs w:val="24"/>
        </w:rPr>
        <w:t xml:space="preserve">Carslaw, H. S. y Jaeger, J. C. (1959). Conduction of Heat in Solids (2ª ed.). Oxford University Press.</w:t>
      </w:r>
    </w:p>
    <w:p>
      <w:pPr>
        <w:spacing w:after="120" w:line="276"/>
        <w:ind w:left="720" w:hanging="720"/>
        <w:jc w:val="both"/>
      </w:pPr>
      <w:r>
        <w:rPr>
          <w:rFonts w:ascii="Times New Roman" w:cs="Times New Roman" w:eastAsia="Times New Roman" w:hAnsi="Times New Roman"/>
          <w:sz w:val="24"/>
          <w:szCs w:val="24"/>
        </w:rPr>
        <w:t xml:space="preserve">Churchill, S. W. y Chu, H. H. S. (1975). Correlating equations for laminar and turbulent free convection from a vertical plate. International Journal of Heat and Mass Transfer, 18(11), 1323–1329. https://doi.org/10.1016/0017-9310(75)90243-4</w:t>
      </w:r>
    </w:p>
    <w:p>
      <w:pPr>
        <w:spacing w:after="120" w:line="276"/>
        <w:ind w:left="720" w:hanging="720"/>
        <w:jc w:val="both"/>
      </w:pPr>
      <w:r>
        <w:rPr>
          <w:rFonts w:ascii="Times New Roman" w:cs="Times New Roman" w:eastAsia="Times New Roman" w:hAnsi="Times New Roman"/>
          <w:sz w:val="24"/>
          <w:szCs w:val="24"/>
        </w:rPr>
        <w:t xml:space="preserve">Chvorinov, N. (1940). Theorie der Erstarrung von Gussstücken. Die Giesserei, 27, 177–225.</w:t>
      </w:r>
    </w:p>
    <w:p>
      <w:pPr>
        <w:spacing w:after="120" w:line="276"/>
        <w:ind w:left="720" w:hanging="720"/>
        <w:jc w:val="both"/>
      </w:pPr>
      <w:r>
        <w:rPr>
          <w:rFonts w:ascii="Times New Roman" w:cs="Times New Roman" w:eastAsia="Times New Roman" w:hAnsi="Times New Roman"/>
          <w:sz w:val="24"/>
          <w:szCs w:val="24"/>
        </w:rPr>
        <w:t xml:space="preserve">Fredman, T. P. (2000a). Heat transfer in steelmaking ladle refractories and steel temperature: A literature review. Scandinavian Journal of Metallurgy, 29(6), 232–258. https://doi.org/10.1034/j.1600-0692.2000.d01-28.x</w:t>
      </w:r>
    </w:p>
    <w:p>
      <w:pPr>
        <w:spacing w:after="120" w:line="276"/>
        <w:ind w:left="720" w:hanging="720"/>
        <w:jc w:val="both"/>
      </w:pPr>
      <w:r>
        <w:rPr>
          <w:rFonts w:ascii="Times New Roman" w:cs="Times New Roman" w:eastAsia="Times New Roman" w:hAnsi="Times New Roman"/>
          <w:sz w:val="24"/>
          <w:szCs w:val="24"/>
        </w:rPr>
        <w:t xml:space="preserve">Fredman, T. P. (2000b). A model for rapid computation of dynamic heat conduction in steelmaking ladle linings. IFAC Proceedings Volumes, 33(22), 369–373. https://doi.org/10.1016/S1474-6670(17)37022-2</w:t>
      </w:r>
    </w:p>
    <w:p>
      <w:pPr>
        <w:spacing w:after="120" w:line="276"/>
        <w:ind w:left="720" w:hanging="720"/>
        <w:jc w:val="both"/>
      </w:pPr>
      <w:r>
        <w:rPr>
          <w:rFonts w:ascii="Times New Roman" w:cs="Times New Roman" w:eastAsia="Times New Roman" w:hAnsi="Times New Roman"/>
          <w:sz w:val="24"/>
          <w:szCs w:val="24"/>
        </w:rPr>
        <w:t xml:space="preserve">Fredman, T. P., Torrkulla, J. y Saxén, H. (1999). Two-dimensional dynamic simulation of the thermal state of ladles. Metallurgical and Materials Transactions B, 30(2), 323–330. https://doi.org/10.1007/s11663-999-0061-2</w:t>
      </w:r>
    </w:p>
    <w:p>
      <w:pPr>
        <w:spacing w:after="120" w:line="276"/>
        <w:ind w:left="720" w:hanging="720"/>
        <w:jc w:val="both"/>
      </w:pPr>
      <w:r>
        <w:rPr>
          <w:rFonts w:ascii="Times New Roman" w:cs="Times New Roman" w:eastAsia="Times New Roman" w:hAnsi="Times New Roman"/>
          <w:sz w:val="24"/>
          <w:szCs w:val="24"/>
        </w:rPr>
        <w:t xml:space="preserve">Fruehan, R. J. (Ed.) (1998). The Making, Shaping and Treating of Steel: Steelmaking and Refining Volume (11ª ed.). The AISE Steel Foundation, Pittsburgh.</w:t>
      </w:r>
    </w:p>
    <w:p>
      <w:pPr>
        <w:spacing w:after="120" w:line="276"/>
        <w:ind w:left="720" w:hanging="720"/>
        <w:jc w:val="both"/>
      </w:pPr>
      <w:r>
        <w:rPr>
          <w:rFonts w:ascii="Times New Roman" w:cs="Times New Roman" w:eastAsia="Times New Roman" w:hAnsi="Times New Roman"/>
          <w:sz w:val="24"/>
          <w:szCs w:val="24"/>
        </w:rPr>
        <w:t xml:space="preserve">Glaser, B., Görnerup, M. y Sichen, D. (2011). Thermal modelling of the ladle preheating process. Steel Research International, 82(12), 1425–1434. https://doi.org/10.1002/srin.201100198</w:t>
      </w:r>
    </w:p>
    <w:p>
      <w:pPr>
        <w:spacing w:after="120" w:line="276"/>
        <w:ind w:left="720" w:hanging="720"/>
        <w:jc w:val="both"/>
      </w:pPr>
      <w:r>
        <w:rPr>
          <w:rFonts w:ascii="Times New Roman" w:cs="Times New Roman" w:eastAsia="Times New Roman" w:hAnsi="Times New Roman"/>
          <w:sz w:val="24"/>
          <w:szCs w:val="24"/>
        </w:rPr>
        <w:t xml:space="preserve">Harbison-Walker Refractories Company (2005). Handbook of Refractory Practice. Moon Township, PA.</w:t>
      </w:r>
    </w:p>
    <w:p>
      <w:pPr>
        <w:spacing w:after="120" w:line="276"/>
        <w:ind w:left="720" w:hanging="720"/>
        <w:jc w:val="both"/>
      </w:pPr>
      <w:r>
        <w:rPr>
          <w:rFonts w:ascii="Times New Roman" w:cs="Times New Roman" w:eastAsia="Times New Roman" w:hAnsi="Times New Roman"/>
          <w:sz w:val="24"/>
          <w:szCs w:val="24"/>
        </w:rPr>
        <w:t xml:space="preserve">Hasselman, D. P. H. (1969). Unified theory of thermal shock fracture initiation and crack propagation in brittle ceramics. Journal of the American Ceramic Society, 52(11), 600–604. https://doi.org/10.1111/j.1151-2916.1969.tb15848.x</w:t>
      </w:r>
    </w:p>
    <w:p>
      <w:pPr>
        <w:spacing w:after="120" w:line="276"/>
        <w:ind w:left="720" w:hanging="720"/>
        <w:jc w:val="both"/>
      </w:pPr>
      <w:r>
        <w:rPr>
          <w:rFonts w:ascii="Times New Roman" w:cs="Times New Roman" w:eastAsia="Times New Roman" w:hAnsi="Times New Roman"/>
          <w:sz w:val="24"/>
          <w:szCs w:val="24"/>
        </w:rPr>
        <w:t xml:space="preserve">Incropera, F. P., DeWitt, D. P., Bergman, T. L. y Lavine, A. S. (2011). Fundamentals of Heat and Mass Transfer (7ª ed.). John Wiley &amp; Sons.</w:t>
      </w:r>
    </w:p>
    <w:p>
      <w:pPr>
        <w:spacing w:after="120" w:line="276"/>
        <w:ind w:left="720" w:hanging="720"/>
        <w:jc w:val="both"/>
      </w:pPr>
      <w:r>
        <w:rPr>
          <w:rFonts w:ascii="Times New Roman" w:cs="Times New Roman" w:eastAsia="Times New Roman" w:hAnsi="Times New Roman"/>
          <w:sz w:val="24"/>
          <w:szCs w:val="24"/>
        </w:rPr>
        <w:t xml:space="preserve">Kingery, W. D. (1955). Factors affecting thermal stress resistance of ceramic materials. Journal of the American Ceramic Society, 38(1), 3–15. https://doi.org/10.1111/j.1151-2916.1955.tb14545.x</w:t>
      </w:r>
    </w:p>
    <w:p>
      <w:pPr>
        <w:spacing w:after="120" w:line="276"/>
        <w:ind w:left="720" w:hanging="720"/>
        <w:jc w:val="both"/>
      </w:pPr>
      <w:r>
        <w:rPr>
          <w:rFonts w:ascii="Times New Roman" w:cs="Times New Roman" w:eastAsia="Times New Roman" w:hAnsi="Times New Roman"/>
          <w:sz w:val="24"/>
          <w:szCs w:val="24"/>
        </w:rPr>
        <w:t xml:space="preserve">Mäkelä, I., Visuri, V.-V. y Fabritius, T. (2023). A mathematical model for the thermal state of a steel ladle. Ironmaking &amp; Steelmaking, 50(7), 867–877. https://doi.org/10.1080/03019233.2023.2201544</w:t>
      </w:r>
    </w:p>
    <w:p>
      <w:pPr>
        <w:spacing w:after="120" w:line="276"/>
        <w:ind w:left="720" w:hanging="720"/>
        <w:jc w:val="both"/>
      </w:pPr>
      <w:r>
        <w:rPr>
          <w:rFonts w:ascii="Times New Roman" w:cs="Times New Roman" w:eastAsia="Times New Roman" w:hAnsi="Times New Roman"/>
          <w:sz w:val="24"/>
          <w:szCs w:val="24"/>
        </w:rPr>
        <w:t xml:space="preserve">Mazumdar, D. y Evans, J. W. (2010). Modeling of Steelmaking Processes. CRC Press.</w:t>
      </w:r>
    </w:p>
    <w:p>
      <w:pPr>
        <w:spacing w:after="120" w:line="276"/>
        <w:ind w:left="720" w:hanging="720"/>
        <w:jc w:val="both"/>
      </w:pPr>
      <w:r>
        <w:rPr>
          <w:rFonts w:ascii="Times New Roman" w:cs="Times New Roman" w:eastAsia="Times New Roman" w:hAnsi="Times New Roman"/>
          <w:sz w:val="24"/>
          <w:szCs w:val="24"/>
        </w:rPr>
        <w:t xml:space="preserve">Özışık, M. N., Orlande, H. R. B., Colaço, M. J. y Cotta, R. M. (2017). Finite Difference Methods in Heat Transfer (2ª ed.). CRC Press.</w:t>
      </w:r>
    </w:p>
    <w:p>
      <w:pPr>
        <w:spacing w:after="120" w:line="276"/>
        <w:ind w:left="720" w:hanging="720"/>
        <w:jc w:val="both"/>
      </w:pPr>
      <w:r>
        <w:rPr>
          <w:rFonts w:ascii="Times New Roman" w:cs="Times New Roman" w:eastAsia="Times New Roman" w:hAnsi="Times New Roman"/>
          <w:sz w:val="24"/>
          <w:szCs w:val="24"/>
        </w:rPr>
        <w:t xml:space="preserve">Patankar, S. V. (1980). Numerical Heat Transfer and Fluid Flow. Hemisphere Publishing.</w:t>
      </w:r>
    </w:p>
    <w:p>
      <w:pPr>
        <w:spacing w:after="120" w:line="276"/>
        <w:ind w:left="720" w:hanging="720"/>
        <w:jc w:val="both"/>
      </w:pPr>
      <w:r>
        <w:rPr>
          <w:rFonts w:ascii="Times New Roman" w:cs="Times New Roman" w:eastAsia="Times New Roman" w:hAnsi="Times New Roman"/>
          <w:sz w:val="24"/>
          <w:szCs w:val="24"/>
        </w:rPr>
        <w:t xml:space="preserve">Poirier, D. R. y Geiger, G. H. (2016). Transport Phenomena in Materials Processing (2ª ed.). Springer/TMS.</w:t>
      </w:r>
    </w:p>
    <w:p>
      <w:pPr>
        <w:spacing w:after="120" w:line="276"/>
        <w:ind w:left="720" w:hanging="720"/>
        <w:jc w:val="both"/>
      </w:pPr>
      <w:r>
        <w:rPr>
          <w:rFonts w:ascii="Times New Roman" w:cs="Times New Roman" w:eastAsia="Times New Roman" w:hAnsi="Times New Roman"/>
          <w:sz w:val="24"/>
          <w:szCs w:val="24"/>
        </w:rPr>
        <w:t xml:space="preserve">Santos, M. F., Moreira, M. H., Campos, M. G. G., Pelissari, P. I. B. G. B., Angélico, R. A., Sako, E. Y., Sinnema, S. y Pandolfelli, V. C. (2018). Enhanced numerical tool to evaluate steel ladle thermal losses. Ceramics International, 44(11), 12831–12840. https://doi.org/10.1016/j.ceramint.2018.04.092</w:t>
      </w:r>
    </w:p>
    <w:p>
      <w:pPr>
        <w:spacing w:after="120" w:line="276"/>
        <w:ind w:left="720" w:hanging="720"/>
        <w:jc w:val="both"/>
      </w:pPr>
      <w:r>
        <w:rPr>
          <w:rFonts w:ascii="Times New Roman" w:cs="Times New Roman" w:eastAsia="Times New Roman" w:hAnsi="Times New Roman"/>
          <w:sz w:val="24"/>
          <w:szCs w:val="24"/>
        </w:rPr>
        <w:t xml:space="preserve">Sarkar, R. (2016). Refractory Technology: Fundamentals and Applications. CRC Press.</w:t>
      </w:r>
    </w:p>
    <w:p>
      <w:pPr>
        <w:spacing w:after="120" w:line="276"/>
        <w:ind w:left="720" w:hanging="720"/>
        <w:jc w:val="both"/>
      </w:pPr>
      <w:r>
        <w:rPr>
          <w:rFonts w:ascii="Times New Roman" w:cs="Times New Roman" w:eastAsia="Times New Roman" w:hAnsi="Times New Roman"/>
          <w:sz w:val="24"/>
          <w:szCs w:val="24"/>
        </w:rPr>
        <w:t xml:space="preserve">Schacht, C. A. (Ed.) (2004). Refractories Handbook. Marcel Dekker.</w:t>
      </w:r>
    </w:p>
    <w:p>
      <w:pPr>
        <w:spacing w:after="120" w:line="276"/>
        <w:ind w:left="720" w:hanging="720"/>
        <w:jc w:val="both"/>
      </w:pPr>
      <w:r>
        <w:rPr>
          <w:rFonts w:ascii="Times New Roman" w:cs="Times New Roman" w:eastAsia="Times New Roman" w:hAnsi="Times New Roman"/>
          <w:sz w:val="24"/>
          <w:szCs w:val="24"/>
        </w:rPr>
        <w:t xml:space="preserve">Thomas, L. H. (1949). Elliptic Problems in Linear Difference Equations over a Network. Watson Scientific Computing Laboratory Report, Columbia University, Nueva York.</w:t>
      </w:r>
    </w:p>
    <w:p>
      <w:pPr>
        <w:spacing w:after="120" w:line="276"/>
        <w:ind w:left="720" w:hanging="720"/>
        <w:jc w:val="both"/>
      </w:pPr>
      <w:r>
        <w:rPr>
          <w:rFonts w:ascii="Times New Roman" w:cs="Times New Roman" w:eastAsia="Times New Roman" w:hAnsi="Times New Roman"/>
          <w:sz w:val="24"/>
          <w:szCs w:val="24"/>
        </w:rPr>
        <w:t xml:space="preserve">Volkova, O. y Janke, D. (2003). Modelling of temperature distribution in refractory ladle lining for steelmaking. ISIJ International, 43(8), 1185–1190. https://doi.org/10.2355/isijinternational.43.1185</w:t>
      </w:r>
    </w:p>
    <w:p>
      <w:pPr>
        <w:spacing w:after="120" w:line="276"/>
        <w:ind w:left="720" w:hanging="720"/>
        <w:jc w:val="both"/>
      </w:pPr>
      <w:r>
        <w:rPr>
          <w:rFonts w:ascii="Times New Roman" w:cs="Times New Roman" w:eastAsia="Times New Roman" w:hAnsi="Times New Roman"/>
          <w:sz w:val="24"/>
          <w:szCs w:val="24"/>
        </w:rPr>
        <w:t xml:space="preserve">Zimmer, A., Lima, Á. N. C., Trommer, R. M., Bragança, S. R. y Bergmann, C. P. (2008). Heat transfer in steelmaking ladle. Journal of Iron and Steel Research International, 15(3), 11–14. https://doi.org/10.1016/S1006-706X(08)60117-X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2026-08-17T16:33:57.480Z</dcterms:created>
  <dcterms:modified xsi:type="dcterms:W3CDTF">2026-08-17T16:33:57.480Z</dcterms:modified>
</cp:coreProperties>
</file>

<file path=docProps/custom.xml><?xml version="1.0" encoding="utf-8"?>
<Properties xmlns="http://schemas.openxmlformats.org/officeDocument/2006/custom-properties" xmlns:vt="http://schemas.openxmlformats.org/officeDocument/2006/docPropsVTypes"/>
</file>