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r>
        <w:rPr>
          <w:rFonts w:ascii="Arial" w:hAnsi="Arial"/>
        </w:rPr>
      </w:r>
    </w:p>
    <w:p>
      <w:pPr>
        <w:pStyle w:val="Normal"/>
        <w:jc w:val="both"/>
        <w:rPr>
          <w:rFonts w:ascii="Arial" w:hAnsi="Arial"/>
        </w:rPr>
      </w:pPr>
      <w:r>
        <w:rPr>
          <w:rFonts w:ascii="Arial" w:hAnsi="Arial"/>
        </w:rPr>
        <w:t>La presente tarea representa la implementación de la Tarea 7 Online (Gestión de Plazas de Parking) mediante JavaFX mejorando la primera entrega que se hizo de la misma.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Mejoras introducidas:</w:t>
      </w:r>
    </w:p>
    <w:p>
      <w:pPr>
        <w:pStyle w:val="Normal"/>
        <w:jc w:val="both"/>
        <w:rPr>
          <w:rFonts w:ascii="Arial" w:hAnsi="Arial"/>
        </w:rPr>
      </w:pPr>
      <w:r>
        <w:rPr>
          <w:rFonts w:ascii="Arial" w:hAnsi="Arial"/>
        </w:rPr>
      </w:r>
    </w:p>
    <w:p>
      <w:pPr>
        <w:pStyle w:val="Normal"/>
        <w:numPr>
          <w:ilvl w:val="0"/>
          <w:numId w:val="1"/>
        </w:numPr>
        <w:jc w:val="both"/>
        <w:rPr>
          <w:rFonts w:ascii="Arial" w:hAnsi="Arial"/>
        </w:rPr>
      </w:pPr>
      <w:r>
        <w:rPr>
          <w:rFonts w:ascii="Arial" w:hAnsi="Arial"/>
        </w:rPr>
        <w:t>CSS</w:t>
      </w:r>
    </w:p>
    <w:p>
      <w:pPr>
        <w:pStyle w:val="Normal"/>
        <w:numPr>
          <w:ilvl w:val="0"/>
          <w:numId w:val="1"/>
        </w:numPr>
        <w:jc w:val="both"/>
        <w:rPr>
          <w:rFonts w:ascii="Arial" w:hAnsi="Arial"/>
        </w:rPr>
      </w:pPr>
      <w:r>
        <w:rPr>
          <w:rFonts w:ascii="Arial" w:hAnsi="Arial"/>
        </w:rPr>
        <w:t xml:space="preserve">Funcionalidad </w:t>
      </w:r>
      <w:r>
        <w:rPr>
          <w:rFonts w:ascii="Arial" w:hAnsi="Arial"/>
        </w:rPr>
        <w:t>existente en primera versión</w:t>
      </w:r>
    </w:p>
    <w:p>
      <w:pPr>
        <w:pStyle w:val="Normal"/>
        <w:numPr>
          <w:ilvl w:val="0"/>
          <w:numId w:val="1"/>
        </w:numPr>
        <w:jc w:val="both"/>
        <w:rPr>
          <w:rFonts w:ascii="Arial" w:hAnsi="Arial"/>
        </w:rPr>
      </w:pPr>
      <w:r>
        <w:rPr>
          <w:rFonts w:ascii="Arial" w:hAnsi="Arial"/>
        </w:rPr>
        <w:t>Nueva funcionalidad</w:t>
      </w:r>
    </w:p>
    <w:p>
      <w:pPr>
        <w:pStyle w:val="Normal"/>
        <w:numPr>
          <w:ilvl w:val="1"/>
          <w:numId w:val="1"/>
        </w:numPr>
        <w:jc w:val="both"/>
        <w:rPr>
          <w:rFonts w:ascii="Arial" w:hAnsi="Arial"/>
          <w:color w:val="FF0000"/>
        </w:rPr>
      </w:pPr>
      <w:r>
        <w:rPr>
          <w:rFonts w:ascii="Arial" w:hAnsi="Arial"/>
          <w:color w:val="FF0000"/>
        </w:rPr>
        <w:t>Alta de plazas</w:t>
      </w:r>
    </w:p>
    <w:p>
      <w:pPr>
        <w:pStyle w:val="Normal"/>
        <w:numPr>
          <w:ilvl w:val="1"/>
          <w:numId w:val="1"/>
        </w:numPr>
        <w:jc w:val="both"/>
        <w:rPr>
          <w:rFonts w:ascii="Arial" w:hAnsi="Arial"/>
          <w:color w:val="FF0000"/>
        </w:rPr>
      </w:pPr>
      <w:r>
        <w:rPr>
          <w:rFonts w:ascii="Arial" w:hAnsi="Arial"/>
          <w:color w:val="FF0000"/>
        </w:rPr>
        <w:t>Baja de plazas</w:t>
      </w:r>
    </w:p>
    <w:p>
      <w:pPr>
        <w:pStyle w:val="Normal"/>
        <w:numPr>
          <w:ilvl w:val="1"/>
          <w:numId w:val="1"/>
        </w:numPr>
        <w:jc w:val="both"/>
        <w:rPr>
          <w:rFonts w:ascii="Arial" w:hAnsi="Arial"/>
          <w:color w:val="FF0000"/>
        </w:rPr>
      </w:pPr>
      <w:r>
        <w:rPr>
          <w:rFonts w:ascii="Arial" w:hAnsi="Arial"/>
          <w:color w:val="FF0000"/>
        </w:rPr>
        <w:t>Listado de plazas - ocupada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b/>
          <w:bCs/>
          <w:shd w:fill="CCCCCC" w:val="clear"/>
        </w:rPr>
      </w:pPr>
      <w:r>
        <w:rPr>
          <w:rFonts w:ascii="Arial" w:hAnsi="Arial"/>
          <w:b/>
          <w:bCs/>
          <w:shd w:fill="CCCCCC" w:val="clear"/>
        </w:rPr>
        <w:t>1. CSS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Se ha ulitilizado un fichero de estilos CSS para adaptar colores, fuentes y diversas propiedades de los elementos visuales de la aplicación.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Para ello se ha creado el fichero “estilos.css” en la carpeta raíz del proyecto (src).</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b/>
          <w:bCs/>
          <w:shd w:fill="CCCCCC" w:val="clear"/>
        </w:rPr>
      </w:pPr>
      <w:r>
        <w:rPr>
          <w:rFonts w:ascii="Arial" w:hAnsi="Arial"/>
          <w:b/>
          <w:bCs/>
          <w:shd w:fill="CCCCCC" w:val="clear"/>
        </w:rPr>
        <w:t xml:space="preserve">2. Funcionalidad </w:t>
      </w:r>
      <w:r>
        <w:rPr>
          <w:rFonts w:ascii="Arial" w:hAnsi="Arial"/>
          <w:b/>
          <w:bCs/>
          <w:shd w:fill="CCCCCC" w:val="clear"/>
        </w:rPr>
        <w:t>existente en primera versión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anterior versión en JavaFX ya se implementaba toda la funcionalidad del programa original en su versión de línea de comandos, aunque puede que ésta no estuviera muy clara. A continuación detallamos cómo quedaba implementada la funcionalidad del programa original en la primera versión en JavaFX del programa.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la versión original se presentaban las siguientes opciones, sobre las cuales explicamos cómo se habían implementado las mismas sobre la primera versión del programa en JavaFX:</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1.- Alta de alquiler de plaza</w:t>
      </w:r>
    </w:p>
    <w:p>
      <w:pPr>
        <w:pStyle w:val="Normal"/>
        <w:jc w:val="both"/>
        <w:rPr>
          <w:rFonts w:ascii="Arial" w:hAnsi="Arial"/>
          <w:color w:val="3465A4"/>
        </w:rPr>
      </w:pPr>
      <w:r>
        <w:rPr>
          <w:rFonts w:ascii="Arial" w:hAnsi="Arial"/>
          <w:color w:val="3465A4"/>
        </w:rPr>
        <w:t>2.- Baja de alquiler de plaza</w:t>
      </w:r>
    </w:p>
    <w:p>
      <w:pPr>
        <w:pStyle w:val="Normal"/>
        <w:jc w:val="both"/>
        <w:rPr>
          <w:rFonts w:ascii="Arial" w:hAnsi="Arial"/>
          <w:color w:val="000000"/>
        </w:rPr>
      </w:pPr>
      <w:r>
        <w:rPr>
          <w:rFonts w:ascii="Arial" w:hAnsi="Arial"/>
          <w:color w:val="000000"/>
        </w:rPr>
      </w:r>
    </w:p>
    <w:p>
      <w:pPr>
        <w:pStyle w:val="Normal"/>
        <w:jc w:val="both"/>
        <w:rPr>
          <w:color w:val="000000"/>
        </w:rPr>
      </w:pPr>
      <w:r>
        <w:rPr>
          <w:rFonts w:ascii="Arial" w:hAnsi="Arial"/>
          <w:color w:val="000000"/>
        </w:rPr>
        <w:t>Las opciones de alta y baja de alquiler de plaza en la primera versión JavaFX se llevaban a cabo mediante la selección correspondiente de las opciones del radio button “Ocupada”, buscando previamente la plaza a modificar su alquiler y posteriormente dando la plaza de alta como alquilada si se seleccionaba la opción “Sí” y dándola de baja como no alquilada si se seleccionaba la opción “No”. Para confirmar cualquiera de las dos acciones es necesario pulsar el botón “Guardar”. En ambos casos se realizan las acciones y validaciones correspondientes según la acción seleccionada.</w:t>
      </w:r>
    </w:p>
    <w:p>
      <w:pPr>
        <w:pStyle w:val="Normal"/>
        <w:jc w:val="both"/>
        <w:rPr>
          <w:rFonts w:ascii="Arial" w:hAnsi="Arial"/>
        </w:rPr>
      </w:pPr>
      <w:r>
        <w:rPr>
          <w:color w:val="000000"/>
        </w:rPr>
      </w:r>
    </w:p>
    <w:p>
      <w:pPr>
        <w:pStyle w:val="Normal"/>
        <w:jc w:val="both"/>
        <w:rPr>
          <w:rFonts w:ascii="Arial" w:hAnsi="Arial"/>
          <w:color w:val="3465A4"/>
        </w:rPr>
      </w:pPr>
      <w:r>
        <w:rPr>
          <w:rFonts w:ascii="Arial" w:hAnsi="Arial"/>
          <w:color w:val="3465A4"/>
        </w:rPr>
        <w:t>3.- Modificar alquiler de plaza</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La modificación de alquiler de plaza se realiza también previa búsqueda de la plaza correspondiente, realizando en pantalla los cambios deseados y a continuación pulsando el botón “Guardar”, momento en el que se realizan las acciones y validaciones correspondientes y se procede a registrar las modificaciones.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En esta primera versión JavaFX en la misma modificación se pueden realizar cambios sobre el alquiler de la plaza y sobre la propia plaza. En la versión de línea de comandos la modificación de datos de la propia plaza se realizaba en la opción de menú 4 (Gestión de plazas), subopción 4 (Modificar plaza), pudiendo ahora realizarse todo tipo de modificaciones sobre la visualización de la información de la plaza, tanto sobre los datos de alquiler como sobre los de la plaza en una única operación.</w:t>
      </w:r>
    </w:p>
    <w:p>
      <w:pPr>
        <w:pStyle w:val="Normal"/>
        <w:jc w:val="both"/>
        <w:rPr>
          <w:rFonts w:ascii="Arial" w:hAnsi="Arial"/>
          <w:color w:val="3465A4"/>
        </w:rPr>
      </w:pPr>
      <w:r>
        <w:rPr>
          <w:rFonts w:ascii="Arial" w:hAnsi="Arial"/>
          <w:color w:val="3465A4"/>
        </w:rPr>
      </w:r>
    </w:p>
    <w:p>
      <w:pPr>
        <w:pStyle w:val="Normal"/>
        <w:jc w:val="both"/>
        <w:rPr>
          <w:rFonts w:ascii="Arial" w:hAnsi="Arial"/>
          <w:color w:val="3465A4"/>
        </w:rPr>
      </w:pPr>
      <w:r>
        <w:rPr>
          <w:rFonts w:ascii="Arial" w:hAnsi="Arial"/>
          <w:color w:val="3465A4"/>
        </w:rPr>
        <w:t xml:space="preserve">4.- Gestión de plazas, </w:t>
      </w:r>
      <w:r>
        <w:rPr>
          <w:rFonts w:ascii="Arial" w:hAnsi="Arial"/>
          <w:color w:val="3465A4"/>
        </w:rPr>
        <w:t>que a su vez mostrará a su vez las siguientes opciones de submenú:</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A las opciones de listados de plazas se accede mediante el botón “Listados”, el cual abre una nueva ventana donde seleccionar los filtros para ver los listados deseados.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Al seleccionar la opción “Listados” y abrirse la ventana de listados se inhabilita cualquier operación sobre la ventana del programa principal, siendo necesario cerrar la ventana de listados para volver a operar sobre la ventana principal del programa.</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Para cada listado se muestran los mismos datos que en el programa original sobre línea de comandos:</w:t>
      </w:r>
    </w:p>
    <w:p>
      <w:pPr>
        <w:pStyle w:val="Normal"/>
        <w:jc w:val="both"/>
        <w:rPr>
          <w:rFonts w:ascii="Arial" w:hAnsi="Arial"/>
          <w:color w:val="000000"/>
        </w:rPr>
      </w:pPr>
      <w:r>
        <w:rPr>
          <w:rFonts w:ascii="Arial" w:hAnsi="Arial"/>
          <w:color w:val="000000"/>
        </w:rPr>
      </w:r>
    </w:p>
    <w:p>
      <w:pPr>
        <w:pStyle w:val="Normal"/>
        <w:numPr>
          <w:ilvl w:val="0"/>
          <w:numId w:val="2"/>
        </w:numPr>
        <w:jc w:val="both"/>
        <w:rPr>
          <w:rFonts w:ascii="Arial" w:hAnsi="Arial"/>
          <w:color w:val="000000"/>
        </w:rPr>
      </w:pPr>
      <w:r>
        <w:rPr>
          <w:rFonts w:ascii="Arial" w:hAnsi="Arial"/>
          <w:color w:val="000000"/>
        </w:rPr>
        <w:t>Número de plaza</w:t>
      </w:r>
    </w:p>
    <w:p>
      <w:pPr>
        <w:pStyle w:val="Normal"/>
        <w:numPr>
          <w:ilvl w:val="0"/>
          <w:numId w:val="2"/>
        </w:numPr>
        <w:jc w:val="both"/>
        <w:rPr>
          <w:rFonts w:ascii="Arial" w:hAnsi="Arial"/>
          <w:color w:val="000000"/>
        </w:rPr>
      </w:pPr>
      <w:r>
        <w:rPr>
          <w:rFonts w:ascii="Arial" w:hAnsi="Arial"/>
          <w:color w:val="000000"/>
        </w:rPr>
        <w:t>Si la plaza está ocupada (alquilada) o no</w:t>
      </w:r>
    </w:p>
    <w:p>
      <w:pPr>
        <w:pStyle w:val="Normal"/>
        <w:numPr>
          <w:ilvl w:val="0"/>
          <w:numId w:val="2"/>
        </w:numPr>
        <w:jc w:val="both"/>
        <w:rPr>
          <w:rFonts w:ascii="Arial" w:hAnsi="Arial"/>
          <w:color w:val="000000"/>
        </w:rPr>
      </w:pPr>
      <w:r>
        <w:rPr>
          <w:rFonts w:ascii="Arial" w:hAnsi="Arial"/>
          <w:color w:val="000000"/>
        </w:rPr>
        <w:t>Nombre y apellidos del inquilino, en caso de estar alquilada</w:t>
      </w:r>
    </w:p>
    <w:p>
      <w:pPr>
        <w:pStyle w:val="Normal"/>
        <w:numPr>
          <w:ilvl w:val="0"/>
          <w:numId w:val="2"/>
        </w:numPr>
        <w:jc w:val="both"/>
        <w:rPr>
          <w:rFonts w:ascii="Arial" w:hAnsi="Arial"/>
          <w:color w:val="000000"/>
        </w:rPr>
      </w:pPr>
      <w:r>
        <w:rPr>
          <w:rFonts w:ascii="Arial" w:hAnsi="Arial"/>
          <w:color w:val="000000"/>
        </w:rPr>
        <w:t>Cuota del alquiler de la plaza</w:t>
      </w:r>
    </w:p>
    <w:p>
      <w:pPr>
        <w:pStyle w:val="Normal"/>
        <w:numPr>
          <w:ilvl w:val="0"/>
          <w:numId w:val="2"/>
        </w:numPr>
        <w:jc w:val="both"/>
        <w:rPr>
          <w:rFonts w:ascii="Arial" w:hAnsi="Arial"/>
          <w:color w:val="000000"/>
        </w:rPr>
      </w:pPr>
      <w:r>
        <w:rPr>
          <w:rFonts w:ascii="Arial" w:hAnsi="Arial"/>
          <w:color w:val="000000"/>
        </w:rPr>
        <w:t>Teléfono del inquilino, en caso de estar alquilada</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1.- Listado total de plazas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Si en la ventana de listados seleccionamos la opción “Todas las plazas”, que es la opción seleccionada por defecto, y pulsamos el botón “Ver Listado” se mostrará una lista de todas las plazas del parking, independientemente de si están libres u ocupadas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2.- Listado de plazas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t>Si en la ventana de listados seleccionamos la opción “Plazas Ocupadas” y pulsamos el botón “Ver Listado” se mostrará una lista de todas las plazas del parking que se encuentran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3.- Listado de plazas libres</w:t>
      </w:r>
    </w:p>
    <w:p>
      <w:pPr>
        <w:pStyle w:val="Normal"/>
        <w:jc w:val="both"/>
        <w:rPr>
          <w:rFonts w:ascii="Arial" w:hAnsi="Arial"/>
          <w:color w:val="000000"/>
        </w:rPr>
      </w:pPr>
      <w:r>
        <w:rPr>
          <w:rFonts w:ascii="Arial" w:hAnsi="Arial"/>
          <w:color w:val="000000"/>
        </w:rPr>
      </w:r>
    </w:p>
    <w:p>
      <w:pPr>
        <w:pStyle w:val="Normal"/>
        <w:jc w:val="both"/>
        <w:rPr/>
      </w:pPr>
      <w:r>
        <w:rPr>
          <w:rFonts w:ascii="Arial" w:hAnsi="Arial"/>
          <w:color w:val="000000"/>
        </w:rPr>
        <w:t>Si en la ventana de listados seleccionamos la opción “Plazas Libres” y pulsamos el botón “Ver Listado” se mostrará una lista de todas las plazas del parking que no se encuentran alquiladas.</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4.- Modificar plaza</w:t>
      </w:r>
    </w:p>
    <w:p>
      <w:pPr>
        <w:pStyle w:val="Normal"/>
        <w:jc w:val="both"/>
        <w:rPr>
          <w:rFonts w:ascii="Arial" w:hAnsi="Arial"/>
          <w:color w:val="3465A4"/>
        </w:rPr>
      </w:pPr>
      <w:r>
        <w:rPr>
          <w:rFonts w:ascii="Arial" w:hAnsi="Arial"/>
          <w:color w:val="3465A4"/>
        </w:rPr>
      </w:r>
    </w:p>
    <w:p>
      <w:pPr>
        <w:pStyle w:val="Normal"/>
        <w:jc w:val="both"/>
        <w:rPr>
          <w:rFonts w:ascii="Arial" w:hAnsi="Arial"/>
          <w:color w:val="000000"/>
        </w:rPr>
      </w:pPr>
      <w:r>
        <w:rPr>
          <w:rFonts w:ascii="Arial" w:hAnsi="Arial"/>
          <w:color w:val="000000"/>
        </w:rPr>
        <w:t>Esta funcionalidad ahora se realiza desde la ventana principal del programa, como se ha explicado anteriormente, podemos buscar una plaza y cuando se muestran los datos de ésta, podemos modificarlos (tanto los datos del alquiler como los de la propia plaza) y guardarlos en una única acción pulsando el botón “Guardar”.</w:t>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5.- Volver</w:t>
      </w:r>
    </w:p>
    <w:p>
      <w:pPr>
        <w:pStyle w:val="Normal"/>
        <w:jc w:val="both"/>
        <w:rPr>
          <w:rFonts w:ascii="Arial" w:hAnsi="Arial"/>
          <w:color w:val="3465A4"/>
        </w:rPr>
      </w:pPr>
      <w:r>
        <w:rPr>
          <w:rFonts w:ascii="Arial" w:hAnsi="Arial"/>
          <w:color w:val="3465A4"/>
        </w:rPr>
        <w:t xml:space="preserve"> </w:t>
      </w:r>
    </w:p>
    <w:p>
      <w:pPr>
        <w:pStyle w:val="Normal"/>
        <w:jc w:val="both"/>
        <w:rPr>
          <w:rFonts w:ascii="Arial" w:hAnsi="Arial"/>
        </w:rPr>
      </w:pPr>
      <w:r>
        <w:rPr>
          <w:rFonts w:ascii="Arial" w:hAnsi="Arial"/>
        </w:rPr>
        <w:t>Podemos volver a la ventana principal del programa pulsando desde la ventana de listados el botón “Menú Principal”, momento en el que se cierra dicha ventana de listados y se vuelven a habilitar los controles de la ventana principal.</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b/>
          <w:b/>
          <w:bCs/>
          <w:shd w:fill="CCCCCC" w:val="clear"/>
        </w:rPr>
      </w:pPr>
      <w:r>
        <w:rPr>
          <w:rFonts w:ascii="Arial" w:hAnsi="Arial"/>
          <w:b/>
          <w:bCs/>
          <w:shd w:fill="CCCCCC" w:val="clear"/>
        </w:rPr>
        <w:t>3</w:t>
      </w:r>
      <w:r>
        <w:rPr>
          <w:rFonts w:ascii="Arial" w:hAnsi="Arial"/>
          <w:b/>
          <w:bCs/>
          <w:shd w:fill="CCCCCC" w:val="clear"/>
        </w:rPr>
        <w:t xml:space="preserve">. </w:t>
      </w:r>
      <w:r>
        <w:rPr>
          <w:rFonts w:ascii="Arial" w:hAnsi="Arial"/>
          <w:b/>
          <w:bCs/>
          <w:shd w:fill="CCCCCC" w:val="clear"/>
        </w:rPr>
        <w:t>Nueva funcionalidad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En esta segunda versión JavaFX hemos introducido nueva funcionalidad.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Para ello hemos introducido una barra de menú con diferentes opciones:</w:t>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1</w:t>
      </w:r>
      <w:r>
        <w:rPr>
          <w:rFonts w:ascii="Arial" w:hAnsi="Arial"/>
          <w:color w:val="3465A4"/>
        </w:rPr>
        <w:t xml:space="preserve">.- </w:t>
      </w:r>
      <w:r>
        <w:rPr>
          <w:rFonts w:ascii="Arial" w:hAnsi="Arial"/>
          <w:color w:val="3465A4"/>
        </w:rPr>
        <w:t>Alta de plazas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color w:val="3465A4"/>
        </w:rPr>
      </w:pPr>
      <w:r>
        <w:rPr>
          <w:rFonts w:ascii="Arial" w:hAnsi="Arial"/>
          <w:color w:val="3465A4"/>
        </w:rPr>
        <w:t>2</w:t>
      </w:r>
      <w:r>
        <w:rPr>
          <w:rFonts w:ascii="Arial" w:hAnsi="Arial"/>
          <w:color w:val="3465A4"/>
        </w:rPr>
        <w:t xml:space="preserve">.- </w:t>
      </w:r>
      <w:r>
        <w:rPr>
          <w:rFonts w:ascii="Arial" w:hAnsi="Arial"/>
          <w:color w:val="3465A4"/>
        </w:rPr>
        <w:t>Baja de plazas</w:t>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r>
    </w:p>
    <w:p>
      <w:pPr>
        <w:pStyle w:val="Normal"/>
        <w:jc w:val="both"/>
        <w:rPr>
          <w:rFonts w:ascii="Arial" w:hAnsi="Arial"/>
          <w:color w:val="000000"/>
        </w:rPr>
      </w:pPr>
      <w:r>
        <w:rPr>
          <w:rFonts w:ascii="Arial" w:hAnsi="Arial"/>
          <w:color w:val="000000"/>
        </w:rPr>
      </w:r>
    </w:p>
    <w:p>
      <w:pPr>
        <w:pStyle w:val="Normal"/>
        <w:jc w:val="both"/>
        <w:rPr>
          <w:rFonts w:ascii="Arial" w:hAnsi="Arial"/>
          <w:color w:val="3465A4"/>
        </w:rPr>
      </w:pPr>
      <w:r>
        <w:rPr>
          <w:rFonts w:ascii="Arial" w:hAnsi="Arial"/>
          <w:color w:val="3465A4"/>
        </w:rPr>
        <w:t>3</w:t>
      </w:r>
      <w:r>
        <w:rPr>
          <w:rFonts w:ascii="Arial" w:hAnsi="Arial"/>
          <w:color w:val="3465A4"/>
        </w:rPr>
        <w:t xml:space="preserve">.- </w:t>
      </w:r>
      <w:r>
        <w:rPr>
          <w:rFonts w:ascii="Arial" w:hAnsi="Arial"/>
          <w:color w:val="3465A4"/>
        </w:rPr>
        <w:t>Listado de plazas - ocupada</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lear" w:pos="4513"/>
        <w:tab w:val="clear" w:pos="9026"/>
        <w:tab w:val="left" w:pos="7150" w:leader="none"/>
      </w:tabs>
      <w:jc w:val="right"/>
      <w:rPr>
        <w:sz w:val="20"/>
        <w:szCs w:val="20"/>
        <w:lang w:val="es-ES"/>
      </w:rPr>
    </w:pPr>
    <w:r>
      <w:rPr>
        <w:sz w:val="20"/>
        <w:szCs w:val="20"/>
        <w:lang w:val="es-ES"/>
      </w:rPr>
      <w:t>Ciclo Formativo Grado Superior Desarrollo de Aplicaciones Web Semipresencial – Curso 2020-21</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lang w:val="es-ES"/>
      </w:rPr>
    </w:pPr>
    <w:r>
      <w:rPr>
        <w:lang w:val="es-ES"/>
      </w:rPr>
      <w:t xml:space="preserve">Miguel Moro Álvarez – </w:t>
    </w:r>
    <w:r>
      <w:rPr>
        <w:lang w:val="es-ES"/>
      </w:rPr>
      <w:t>PROGRAMACIÓN</w:t>
    </w:r>
    <w:r>
      <w:rPr>
        <w:lang w:val="es-ES"/>
      </w:rPr>
      <w:t xml:space="preserve"> – Unidad </w:t>
    </w:r>
    <w:r>
      <w:rPr>
        <w:lang w:val="es-ES"/>
      </w:rPr>
      <w:t>9</w:t>
    </w:r>
    <w:r>
      <w:rPr>
        <w:lang w:val="es-ES"/>
      </w:rPr>
      <w:t xml:space="preserve">, Tarea Online </w:t>
    </w:r>
    <w:r>
      <w:rPr>
        <w:lang w:val="es-ES"/>
      </w:rPr>
      <w:t>(Mejorada)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3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ES" w:eastAsia="en-US" w:bidi="ar-SA"/>
    </w:rPr>
  </w:style>
  <w:style w:type="paragraph" w:styleId="Ttulo2">
    <w:name w:val="Heading 2"/>
    <w:basedOn w:val="Normal"/>
    <w:link w:val="Heading2Char"/>
    <w:uiPriority w:val="9"/>
    <w:qFormat/>
    <w:rsid w:val="009b1f21"/>
    <w:pPr>
      <w:spacing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b1f21"/>
    <w:rPr>
      <w:b/>
      <w:bCs/>
    </w:rPr>
  </w:style>
  <w:style w:type="character" w:styleId="Heading2Char" w:customStyle="1">
    <w:name w:val="Heading 2 Char"/>
    <w:basedOn w:val="DefaultParagraphFont"/>
    <w:link w:val="Heading2"/>
    <w:uiPriority w:val="9"/>
    <w:qFormat/>
    <w:rsid w:val="009b1f21"/>
    <w:rPr>
      <w:rFonts w:ascii="Times New Roman" w:hAnsi="Times New Roman" w:eastAsia="Times New Roman" w:cs="Times New Roman"/>
      <w:b/>
      <w:bCs/>
      <w:sz w:val="36"/>
      <w:szCs w:val="36"/>
      <w:lang w:eastAsia="en-GB"/>
    </w:rPr>
  </w:style>
  <w:style w:type="character" w:styleId="EnlacedeInternet">
    <w:name w:val="Enlace de Internet"/>
    <w:basedOn w:val="DefaultParagraphFont"/>
    <w:uiPriority w:val="99"/>
    <w:unhideWhenUsed/>
    <w:rsid w:val="00040afc"/>
    <w:rPr>
      <w:color w:val="0563C1" w:themeColor="hyperlink"/>
      <w:u w:val="single"/>
    </w:rPr>
  </w:style>
  <w:style w:type="character" w:styleId="UnresolvedMention">
    <w:name w:val="Unresolved Mention"/>
    <w:basedOn w:val="DefaultParagraphFont"/>
    <w:uiPriority w:val="99"/>
    <w:semiHidden/>
    <w:unhideWhenUsed/>
    <w:qFormat/>
    <w:rsid w:val="00040afc"/>
    <w:rPr>
      <w:color w:val="605E5C"/>
      <w:shd w:fill="E1DFDD" w:val="clear"/>
    </w:rPr>
  </w:style>
  <w:style w:type="character" w:styleId="HeaderChar" w:customStyle="1">
    <w:name w:val="Header Char"/>
    <w:basedOn w:val="DefaultParagraphFont"/>
    <w:link w:val="Header"/>
    <w:uiPriority w:val="99"/>
    <w:qFormat/>
    <w:rsid w:val="00123260"/>
    <w:rPr/>
  </w:style>
  <w:style w:type="character" w:styleId="FooterChar" w:customStyle="1">
    <w:name w:val="Footer Char"/>
    <w:basedOn w:val="DefaultParagraphFont"/>
    <w:link w:val="Footer"/>
    <w:uiPriority w:val="99"/>
    <w:qFormat/>
    <w:rsid w:val="00123260"/>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9b1f21"/>
    <w:pPr>
      <w:spacing w:beforeAutospacing="1" w:afterAutospacing="1"/>
    </w:pPr>
    <w:rPr>
      <w:rFonts w:ascii="Times New Roman" w:hAnsi="Times New Roman" w:eastAsia="Times New Roman" w:cs="Times New Roman"/>
      <w:lang w:eastAsia="en-GB"/>
    </w:rPr>
  </w:style>
  <w:style w:type="paragraph" w:styleId="Ecxmsonormal" w:customStyle="1">
    <w:name w:val="ecxmsonormal"/>
    <w:basedOn w:val="Normal"/>
    <w:qFormat/>
    <w:rsid w:val="009b1f21"/>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040afc"/>
    <w:pPr>
      <w:spacing w:before="0" w:after="0"/>
      <w:ind w:left="720" w:hanging="0"/>
      <w:contextualSpacing/>
    </w:pPr>
    <w:rPr/>
  </w:style>
  <w:style w:type="paragraph" w:styleId="Cabeceraypie">
    <w:name w:val="Cabecera y pie"/>
    <w:basedOn w:val="Normal"/>
    <w:qFormat/>
    <w:pPr/>
    <w:rPr/>
  </w:style>
  <w:style w:type="paragraph" w:styleId="Cabecera">
    <w:name w:val="Header"/>
    <w:basedOn w:val="Normal"/>
    <w:link w:val="HeaderChar"/>
    <w:uiPriority w:val="99"/>
    <w:unhideWhenUsed/>
    <w:rsid w:val="00123260"/>
    <w:pPr>
      <w:tabs>
        <w:tab w:val="clear" w:pos="720"/>
        <w:tab w:val="center" w:pos="4513" w:leader="none"/>
        <w:tab w:val="right" w:pos="9026" w:leader="none"/>
      </w:tabs>
    </w:pPr>
    <w:rPr/>
  </w:style>
  <w:style w:type="paragraph" w:styleId="Piedepgina">
    <w:name w:val="Footer"/>
    <w:basedOn w:val="Normal"/>
    <w:link w:val="FooterChar"/>
    <w:uiPriority w:val="99"/>
    <w:unhideWhenUsed/>
    <w:rsid w:val="0012326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Application>LibreOffice/7.0.3.1$Windows_X86_64 LibreOffice_project/d7547858d014d4cf69878db179d326fc3483e082</Application>
  <Pages>3</Pages>
  <Words>831</Words>
  <Characters>4301</Characters>
  <CharactersWithSpaces>5078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2020-10-07T07:04:00Z</dcterms:created>
  <dc:creator>Moro, Miguel</dc:creator>
  <dc:description/>
  <dc:language>es-ES</dc:language>
  <cp:lastModifiedBy/>
  <dcterms:modified xsi:type="dcterms:W3CDTF">2021-05-31T00:03:12Z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