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E82D" w14:textId="55E1D8E7" w:rsidR="007564AB" w:rsidRDefault="007564AB" w:rsidP="007564AB">
      <w:pPr>
        <w:pStyle w:val="Heading1"/>
        <w:rPr>
          <w:lang w:val="fr-CA"/>
        </w:rPr>
      </w:pPr>
      <w:r w:rsidRPr="007564AB">
        <w:rPr>
          <w:lang w:val="fr-CA"/>
        </w:rPr>
        <w:t xml:space="preserve">Introduction </w:t>
      </w:r>
    </w:p>
    <w:p w14:paraId="27D2AAAB" w14:textId="77777777" w:rsidR="007564AB" w:rsidRDefault="007564AB" w:rsidP="007564AB">
      <w:pPr>
        <w:pStyle w:val="Heading2"/>
        <w:rPr>
          <w:lang w:val="fr-CA"/>
        </w:rPr>
      </w:pPr>
      <w:r w:rsidRPr="007564AB">
        <w:rPr>
          <w:lang w:val="fr-CA"/>
        </w:rPr>
        <w:t xml:space="preserve">Cadre du projet </w:t>
      </w:r>
    </w:p>
    <w:p w14:paraId="4775342A" w14:textId="344E1B75" w:rsidR="007564AB" w:rsidRDefault="007564AB" w:rsidP="007564A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Ce rapport de stage reflète mon expérience au sein de 9Bio, une start-up biotechnologique de pointe basée à la Ville de Québec</w:t>
      </w:r>
      <w:r w:rsidR="00AF344B">
        <w:rPr>
          <w:rFonts w:ascii="Georgia" w:eastAsiaTheme="majorEastAsia" w:hAnsi="Georgia" w:cstheme="majorHAnsi"/>
          <w:color w:val="000000" w:themeColor="text1"/>
          <w:sz w:val="24"/>
          <w:szCs w:val="24"/>
          <w:lang w:val="fr-CA"/>
        </w:rPr>
        <w:t>.</w:t>
      </w:r>
    </w:p>
    <w:p w14:paraId="11FB2C14" w14:textId="77777777" w:rsidR="00BD2A16" w:rsidRDefault="00814C95" w:rsidP="00BD2A16">
      <w:pPr>
        <w:keepNext/>
      </w:pPr>
      <w:r>
        <w:rPr>
          <w:rFonts w:ascii="Georgia" w:eastAsiaTheme="majorEastAsia" w:hAnsi="Georgia" w:cstheme="majorHAnsi"/>
          <w:noProof/>
          <w:color w:val="000000" w:themeColor="text1"/>
          <w:sz w:val="24"/>
          <w:szCs w:val="24"/>
          <w:lang w:val="fr-CA"/>
        </w:rPr>
        <w:drawing>
          <wp:inline distT="0" distB="0" distL="0" distR="0" wp14:anchorId="7BEF90C3" wp14:editId="662CC404">
            <wp:extent cx="5486400" cy="3086100"/>
            <wp:effectExtent l="0" t="0" r="0" b="0"/>
            <wp:docPr id="601201715" name="Picture 1" descr="A cartoon of a whale and a baby wh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01715" name="Picture 1" descr="A cartoon of a whale and a baby whale&#10;&#10;Description automatically generated"/>
                    <pic:cNvPicPr/>
                  </pic:nvPicPr>
                  <pic:blipFill>
                    <a:blip r:embed="rId6"/>
                    <a:stretch>
                      <a:fillRect/>
                    </a:stretch>
                  </pic:blipFill>
                  <pic:spPr>
                    <a:xfrm>
                      <a:off x="0" y="0"/>
                      <a:ext cx="5486400" cy="3086100"/>
                    </a:xfrm>
                    <a:prstGeom prst="rect">
                      <a:avLst/>
                    </a:prstGeom>
                  </pic:spPr>
                </pic:pic>
              </a:graphicData>
            </a:graphic>
          </wp:inline>
        </w:drawing>
      </w:r>
    </w:p>
    <w:p w14:paraId="7BF44955" w14:textId="4FB01CF3" w:rsidR="00814C95" w:rsidRPr="00751FBA" w:rsidRDefault="00BD2A16" w:rsidP="00BD2A16">
      <w:pPr>
        <w:pStyle w:val="Caption"/>
        <w:rPr>
          <w:rFonts w:ascii="Georgia" w:eastAsiaTheme="majorEastAsia" w:hAnsi="Georgia" w:cstheme="majorHAnsi"/>
          <w:color w:val="000000" w:themeColor="text1"/>
          <w:sz w:val="24"/>
          <w:szCs w:val="24"/>
          <w:lang w:val="fr-CA"/>
        </w:rPr>
      </w:pPr>
      <w:r w:rsidRPr="00751FBA">
        <w:rPr>
          <w:lang w:val="fr-CA"/>
        </w:rPr>
        <w:t xml:space="preserve">Figure </w:t>
      </w:r>
      <w:r>
        <w:fldChar w:fldCharType="begin"/>
      </w:r>
      <w:r w:rsidRPr="00751FBA">
        <w:rPr>
          <w:lang w:val="fr-CA"/>
        </w:rPr>
        <w:instrText xml:space="preserve"> SEQ Figure \* ARABIC </w:instrText>
      </w:r>
      <w:r>
        <w:fldChar w:fldCharType="separate"/>
      </w:r>
      <w:r w:rsidRPr="00751FBA">
        <w:rPr>
          <w:noProof/>
          <w:lang w:val="fr-CA"/>
        </w:rPr>
        <w:t>1</w:t>
      </w:r>
      <w:r>
        <w:rPr>
          <w:noProof/>
        </w:rPr>
        <w:fldChar w:fldCharType="end"/>
      </w:r>
      <w:r w:rsidRPr="00751FBA">
        <w:rPr>
          <w:lang w:val="fr-CA"/>
        </w:rPr>
        <w:t>My Name is sharky</w:t>
      </w:r>
    </w:p>
    <w:p w14:paraId="2DB91B77" w14:textId="33802654" w:rsidR="003C6681" w:rsidRDefault="003C6681" w:rsidP="007564AB">
      <w:pPr>
        <w:rPr>
          <w:rFonts w:ascii="Georgia" w:eastAsiaTheme="majorEastAsia" w:hAnsi="Georgia" w:cstheme="majorHAnsi"/>
          <w:color w:val="000000" w:themeColor="text1"/>
          <w:sz w:val="24"/>
          <w:szCs w:val="24"/>
          <w:lang w:val="fr-CA"/>
        </w:rPr>
      </w:pPr>
      <w:r w:rsidRPr="003C6681">
        <w:rPr>
          <w:rFonts w:ascii="Georgia" w:eastAsiaTheme="majorEastAsia" w:hAnsi="Georgia" w:cstheme="majorHAnsi"/>
          <w:color w:val="000000" w:themeColor="text1"/>
          <w:sz w:val="24"/>
          <w:szCs w:val="24"/>
          <w:lang w:val="fr-CA"/>
        </w:rPr>
        <w:t xml:space="preserve">L’architecture d’AlphaFold 2 (Figure 1) s’articule autour de trois étapes essentielles. D’abord, à partir de la séquence d’acides aminés fournie, le système recherche des séquences </w:t>
      </w:r>
    </w:p>
    <w:p w14:paraId="580CB3BA" w14:textId="77777777" w:rsidR="00BD2A16" w:rsidRDefault="00814C95" w:rsidP="00BD2A16">
      <w:pPr>
        <w:keepNext/>
      </w:pPr>
      <w:r>
        <w:rPr>
          <w:rFonts w:ascii="Georgia" w:eastAsiaTheme="majorEastAsia" w:hAnsi="Georgia" w:cstheme="majorHAnsi"/>
          <w:noProof/>
          <w:color w:val="000000" w:themeColor="text1"/>
          <w:sz w:val="24"/>
          <w:szCs w:val="24"/>
          <w:lang w:val="fr-CA"/>
        </w:rPr>
        <w:lastRenderedPageBreak/>
        <w:drawing>
          <wp:inline distT="0" distB="0" distL="0" distR="0" wp14:anchorId="7185769B" wp14:editId="7ED21948">
            <wp:extent cx="5486400" cy="3086100"/>
            <wp:effectExtent l="0" t="0" r="0" b="0"/>
            <wp:docPr id="1544830818" name="Picture 2" descr="A deer in a forest with a lake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30818" name="Picture 2" descr="A deer in a forest with a lake and mountains in the background&#10;&#10;Description automatically generated"/>
                    <pic:cNvPicPr/>
                  </pic:nvPicPr>
                  <pic:blipFill>
                    <a:blip r:embed="rId7"/>
                    <a:stretch>
                      <a:fillRect/>
                    </a:stretch>
                  </pic:blipFill>
                  <pic:spPr>
                    <a:xfrm>
                      <a:off x="0" y="0"/>
                      <a:ext cx="5486400" cy="3086100"/>
                    </a:xfrm>
                    <a:prstGeom prst="rect">
                      <a:avLst/>
                    </a:prstGeom>
                  </pic:spPr>
                </pic:pic>
              </a:graphicData>
            </a:graphic>
          </wp:inline>
        </w:drawing>
      </w:r>
    </w:p>
    <w:p w14:paraId="7C137716" w14:textId="6E8E3E31" w:rsidR="00C06B66" w:rsidRDefault="00BD2A16" w:rsidP="00BD2A16">
      <w:pPr>
        <w:pStyle w:val="Caption"/>
        <w:rPr>
          <w:rFonts w:ascii="Georgia" w:eastAsiaTheme="majorEastAsia" w:hAnsi="Georgia" w:cstheme="majorHAnsi"/>
          <w:color w:val="000000" w:themeColor="text1"/>
          <w:sz w:val="24"/>
          <w:szCs w:val="24"/>
          <w:lang w:val="fr-CA"/>
        </w:rPr>
      </w:pPr>
      <w:r w:rsidRPr="00751FBA">
        <w:rPr>
          <w:lang w:val="fr-CA"/>
        </w:rPr>
        <w:t xml:space="preserve">Figure </w:t>
      </w:r>
      <w:r>
        <w:fldChar w:fldCharType="begin"/>
      </w:r>
      <w:r w:rsidRPr="00751FBA">
        <w:rPr>
          <w:lang w:val="fr-CA"/>
        </w:rPr>
        <w:instrText xml:space="preserve"> SEQ Figure \* ARABIC </w:instrText>
      </w:r>
      <w:r>
        <w:fldChar w:fldCharType="separate"/>
      </w:r>
      <w:r w:rsidRPr="00751FBA">
        <w:rPr>
          <w:noProof/>
          <w:lang w:val="fr-CA"/>
        </w:rPr>
        <w:t>2</w:t>
      </w:r>
      <w:r>
        <w:rPr>
          <w:noProof/>
        </w:rPr>
        <w:fldChar w:fldCharType="end"/>
      </w:r>
      <w:r w:rsidRPr="00751FBA">
        <w:rPr>
          <w:lang w:val="fr-CA"/>
        </w:rPr>
        <w:t>I Love sunset</w:t>
      </w:r>
    </w:p>
    <w:p w14:paraId="7062645A" w14:textId="7D3F03D7" w:rsidR="00C06B66" w:rsidRDefault="00C06B66" w:rsidP="007564AB">
      <w:pPr>
        <w:rPr>
          <w:rFonts w:ascii="Georgia" w:eastAsiaTheme="majorEastAsia" w:hAnsi="Georgia" w:cstheme="majorHAnsi"/>
          <w:color w:val="000000" w:themeColor="text1"/>
          <w:sz w:val="24"/>
          <w:szCs w:val="24"/>
          <w:lang w:val="fr-CA"/>
        </w:rPr>
      </w:pPr>
      <w:r w:rsidRPr="00C06B66">
        <w:rPr>
          <w:rFonts w:ascii="Georgia" w:eastAsiaTheme="majorEastAsia" w:hAnsi="Georgia" w:cstheme="majorHAnsi"/>
          <w:color w:val="000000" w:themeColor="text1"/>
          <w:sz w:val="24"/>
          <w:szCs w:val="24"/>
          <w:lang w:val="fr-CA"/>
        </w:rPr>
        <w:t>L’architecture d’AlphaFold 2 (Figure 1) s’articule autour de trois étapes essentielles. D’abord, à partir de la séquence d’acides aminés fournie, le système recherche des séquences apparentées dans des bases de données et établit un alignement de séquences multiples (MSA), tout en identifiant des structures protéiques similaires nommées "templates".</w:t>
      </w:r>
    </w:p>
    <w:p w14:paraId="386E046D" w14:textId="77777777" w:rsidR="007564AB" w:rsidRPr="007564AB" w:rsidRDefault="007564AB" w:rsidP="007564AB">
      <w:pPr>
        <w:pStyle w:val="Heading2"/>
        <w:rPr>
          <w:lang w:val="fr-CA"/>
        </w:rPr>
      </w:pPr>
      <w:r w:rsidRPr="007564AB">
        <w:rPr>
          <w:lang w:val="fr-CA"/>
        </w:rPr>
        <w:t xml:space="preserve">Problématique : Contexte et enjeux </w:t>
      </w:r>
    </w:p>
    <w:p w14:paraId="498CAA8F" w14:textId="564B41A7" w:rsidR="007564AB" w:rsidRDefault="007564AB" w:rsidP="007564AB">
      <w:pPr>
        <w:rPr>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La structure tridimensionnelle d’une protéine, telle qu’un anticorps, influence </w:t>
      </w:r>
    </w:p>
    <w:p w14:paraId="5B422F72" w14:textId="77777777" w:rsidR="007564AB" w:rsidRDefault="007564AB" w:rsidP="007564AB">
      <w:pPr>
        <w:pStyle w:val="Heading1"/>
        <w:rPr>
          <w:rFonts w:ascii="Georgia" w:hAnsi="Georgia" w:cstheme="majorHAnsi"/>
          <w:color w:val="000000" w:themeColor="text1"/>
          <w:sz w:val="24"/>
          <w:szCs w:val="24"/>
          <w:lang w:val="fr-CA"/>
        </w:rPr>
      </w:pPr>
      <w:r w:rsidRPr="007564AB">
        <w:rPr>
          <w:lang w:val="fr-CA"/>
        </w:rPr>
        <w:t>Littérature</w:t>
      </w:r>
    </w:p>
    <w:p w14:paraId="7B11A9AB" w14:textId="77777777" w:rsidR="007564AB" w:rsidRPr="007564AB" w:rsidRDefault="007564AB" w:rsidP="007564AB">
      <w:pPr>
        <w:pStyle w:val="Heading2"/>
        <w:rPr>
          <w:lang w:val="fr-CA"/>
        </w:rPr>
      </w:pPr>
      <w:r w:rsidRPr="007564AB">
        <w:rPr>
          <w:lang w:val="fr-CA"/>
        </w:rPr>
        <w:t xml:space="preserve">Modèles et solutions envisagées </w:t>
      </w:r>
    </w:p>
    <w:p w14:paraId="5814FDA0" w14:textId="1476FA4E" w:rsidR="002C3035" w:rsidRDefault="007564AB" w:rsidP="007564A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Pour résoudre notre premier défi majeur, à savoir la prédiction des structures 3D de l’anticorps après mutation, nous nous tournons vers les avancées récentes du domaine. Les méthodes de folding et designs basés sur l’apprentissage profond sont devenues l’état de l’art dans de nombreux problèmes de biologie structurale.</w:t>
      </w:r>
    </w:p>
    <w:p w14:paraId="022CA084" w14:textId="77777777" w:rsidR="00BD2A16" w:rsidRDefault="00814C95" w:rsidP="00BD2A16">
      <w:pPr>
        <w:keepNext/>
      </w:pPr>
      <w:r>
        <w:rPr>
          <w:rFonts w:ascii="Georgia" w:eastAsiaTheme="majorEastAsia" w:hAnsi="Georgia" w:cstheme="majorHAnsi"/>
          <w:noProof/>
          <w:color w:val="000000" w:themeColor="text1"/>
          <w:sz w:val="24"/>
          <w:szCs w:val="24"/>
          <w:lang w:val="fr-CA"/>
        </w:rPr>
        <w:lastRenderedPageBreak/>
        <w:drawing>
          <wp:inline distT="0" distB="0" distL="0" distR="0" wp14:anchorId="4280DD2C" wp14:editId="762CD2E1">
            <wp:extent cx="5486400" cy="3086100"/>
            <wp:effectExtent l="0" t="0" r="0" b="0"/>
            <wp:docPr id="1102482202" name="Picture 3" descr="A cartoon of a gh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82202" name="Picture 3" descr="A cartoon of a ghost&#10;&#10;Description automatically generated"/>
                    <pic:cNvPicPr/>
                  </pic:nvPicPr>
                  <pic:blipFill>
                    <a:blip r:embed="rId8"/>
                    <a:stretch>
                      <a:fillRect/>
                    </a:stretch>
                  </pic:blipFill>
                  <pic:spPr>
                    <a:xfrm>
                      <a:off x="0" y="0"/>
                      <a:ext cx="5486400" cy="3086100"/>
                    </a:xfrm>
                    <a:prstGeom prst="rect">
                      <a:avLst/>
                    </a:prstGeom>
                  </pic:spPr>
                </pic:pic>
              </a:graphicData>
            </a:graphic>
          </wp:inline>
        </w:drawing>
      </w:r>
    </w:p>
    <w:p w14:paraId="4B9C511A" w14:textId="4DBAC044" w:rsidR="00F07508" w:rsidRDefault="00BD2A16" w:rsidP="00BD2A16">
      <w:pPr>
        <w:pStyle w:val="Caption"/>
        <w:rPr>
          <w:rFonts w:ascii="Georgia" w:eastAsiaTheme="majorEastAsia" w:hAnsi="Georgia" w:cstheme="majorHAnsi"/>
          <w:color w:val="000000" w:themeColor="text1"/>
          <w:sz w:val="24"/>
          <w:szCs w:val="24"/>
          <w:lang w:val="fr-CA"/>
        </w:rPr>
      </w:pPr>
      <w:r w:rsidRPr="00751FBA">
        <w:rPr>
          <w:lang w:val="fr-CA"/>
        </w:rPr>
        <w:t xml:space="preserve">Figure </w:t>
      </w:r>
      <w:r>
        <w:fldChar w:fldCharType="begin"/>
      </w:r>
      <w:r w:rsidRPr="00751FBA">
        <w:rPr>
          <w:lang w:val="fr-CA"/>
        </w:rPr>
        <w:instrText xml:space="preserve"> SEQ Figure \* ARABIC </w:instrText>
      </w:r>
      <w:r>
        <w:fldChar w:fldCharType="separate"/>
      </w:r>
      <w:r w:rsidRPr="00751FBA">
        <w:rPr>
          <w:noProof/>
          <w:lang w:val="fr-CA"/>
        </w:rPr>
        <w:t>3</w:t>
      </w:r>
      <w:r>
        <w:rPr>
          <w:noProof/>
        </w:rPr>
        <w:fldChar w:fldCharType="end"/>
      </w:r>
      <w:r w:rsidRPr="00751FBA">
        <w:rPr>
          <w:lang w:val="fr-CA"/>
        </w:rPr>
        <w:t>Ghost is Me</w:t>
      </w:r>
    </w:p>
    <w:p w14:paraId="014E267F" w14:textId="2022750B" w:rsidR="000F089A" w:rsidRDefault="00F07508" w:rsidP="00AF344B">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w:t>
      </w:r>
    </w:p>
    <w:p w14:paraId="05B1FAD5" w14:textId="17F07487" w:rsidR="00751FBA" w:rsidRDefault="00751FBA" w:rsidP="00AF344B">
      <w:pPr>
        <w:rPr>
          <w:lang w:val="fr-CA"/>
        </w:rPr>
      </w:pPr>
      <w:r>
        <w:rPr>
          <w:rFonts w:ascii="Georgia" w:eastAsiaTheme="majorEastAsia" w:hAnsi="Georgia" w:cstheme="majorHAnsi"/>
          <w:noProof/>
          <w:color w:val="000000" w:themeColor="text1"/>
          <w:sz w:val="24"/>
          <w:szCs w:val="24"/>
          <w:lang w:val="fr-CA"/>
        </w:rPr>
        <w:drawing>
          <wp:inline distT="0" distB="0" distL="0" distR="0" wp14:anchorId="7EB32CE4" wp14:editId="6DEEFC2B">
            <wp:extent cx="5486400" cy="3086100"/>
            <wp:effectExtent l="0" t="0" r="0" b="0"/>
            <wp:docPr id="1841753373" name="Picture 1" descr="A cartoon of a whale and a baby wh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01715" name="Picture 1" descr="A cartoon of a whale and a baby whale&#10;&#10;Description automatically generated"/>
                    <pic:cNvPicPr/>
                  </pic:nvPicPr>
                  <pic:blipFill>
                    <a:blip r:embed="rId6"/>
                    <a:stretch>
                      <a:fillRect/>
                    </a:stretch>
                  </pic:blipFill>
                  <pic:spPr>
                    <a:xfrm>
                      <a:off x="0" y="0"/>
                      <a:ext cx="5486400" cy="3086100"/>
                    </a:xfrm>
                    <a:prstGeom prst="rect">
                      <a:avLst/>
                    </a:prstGeom>
                  </pic:spPr>
                </pic:pic>
              </a:graphicData>
            </a:graphic>
          </wp:inline>
        </w:drawing>
      </w:r>
    </w:p>
    <w:p w14:paraId="10E376B8" w14:textId="77777777" w:rsidR="000F089A" w:rsidRDefault="000F089A" w:rsidP="007564AB">
      <w:pPr>
        <w:rPr>
          <w:rFonts w:ascii="Georgia" w:eastAsiaTheme="majorEastAsia" w:hAnsi="Georgia" w:cstheme="majorHAnsi"/>
          <w:color w:val="000000" w:themeColor="text1"/>
          <w:sz w:val="24"/>
          <w:szCs w:val="24"/>
          <w:lang w:val="fr-CA"/>
        </w:rPr>
      </w:pPr>
    </w:p>
    <w:p w14:paraId="2D320B5B" w14:textId="77777777" w:rsidR="00C63725" w:rsidRDefault="00C63725" w:rsidP="00C63725">
      <w:pPr>
        <w:rPr>
          <w:rFonts w:ascii="Georgia" w:eastAsiaTheme="majorEastAsia" w:hAnsi="Georgia" w:cstheme="majorHAnsi"/>
          <w:color w:val="000000" w:themeColor="text1"/>
          <w:sz w:val="24"/>
          <w:szCs w:val="24"/>
          <w:lang w:val="fr-CA"/>
        </w:rPr>
      </w:pPr>
      <w:r w:rsidRPr="007564AB">
        <w:rPr>
          <w:rFonts w:ascii="Georgia" w:eastAsiaTheme="majorEastAsia" w:hAnsi="Georgia" w:cstheme="majorHAnsi"/>
          <w:color w:val="000000" w:themeColor="text1"/>
          <w:sz w:val="24"/>
          <w:szCs w:val="24"/>
          <w:lang w:val="fr-CA"/>
        </w:rPr>
        <w:t xml:space="preserve">Les protéines jouent un rôle crucial dans les fonctions biologiques grâce à leurs structures uniques, déterminées par la séquence d’acides aminés qui les compose. </w:t>
      </w:r>
    </w:p>
    <w:p w14:paraId="3938325C" w14:textId="1A4FCA11" w:rsidR="00C63725" w:rsidRDefault="00C63725" w:rsidP="00C63725">
      <w:pPr>
        <w:pStyle w:val="Caption"/>
        <w:keepNext/>
      </w:pPr>
      <w:r>
        <w:lastRenderedPageBreak/>
        <w:t xml:space="preserve">Tableau </w:t>
      </w:r>
      <w:fldSimple w:instr=" SEQ Tableau \* ARABIC ">
        <w:r>
          <w:rPr>
            <w:noProof/>
          </w:rPr>
          <w:t>1</w:t>
        </w:r>
      </w:fldSimple>
      <w:r>
        <w:t>Hello guys i'm a table</w:t>
      </w:r>
    </w:p>
    <w:p>
      <w:r>
        <w:t>\begin{table}[H]</w:t>
        <w:br/>
        <w:t>\centering</w:t>
        <w:br/>
        <w:t>\begin{tabular}{|p{3.20cm}|p{3.20cm}|p{3.20cm}|p{3.20cm}|p{3.20cm}|}</w:t>
        <w:br/>
        <w:t>\hline</w:t>
        <w:br/>
        <w:t>D &amp; Dd &amp; Ddd &amp; Dd &amp; d \\</w:t>
        <w:br/>
        <w:t>\hline</w:t>
        <w:br/>
        <w:t>Dsdf &amp; Sdf &amp; Sdf &amp; Qdf &amp; Sdf \\</w:t>
        <w:br/>
        <w:t>\hline</w:t>
        <w:br/>
        <w:t>Sd &amp; Sdf &amp; Sdf &amp; Sdf &amp; sdf \\</w:t>
        <w:br/>
        <w:t>\hline</w:t>
        <w:br/>
        <w:t>\end{tabular}</w:t>
        <w:br/>
        <w:t>\caption{Hello guys i'm a table}</w:t>
        <w:br/>
        <w:t>\label{table_1}</w:t>
        <w:br/>
        <w:t>\end{table}</w:t>
        <w:br/>
      </w:r>
    </w:p>
    <w:p w14:paraId="4AB0EC42" w14:textId="3478097D" w:rsidR="007564AB" w:rsidRPr="00C63725" w:rsidRDefault="007564AB" w:rsidP="007564AB">
      <w:pPr>
        <w:rPr>
          <w:rFonts w:ascii="Georgia" w:hAnsi="Georgia" w:cstheme="majorHAnsi"/>
          <w:color w:val="000000" w:themeColor="text1"/>
          <w:sz w:val="20"/>
          <w:szCs w:val="20"/>
          <w:lang w:val="en-CA"/>
        </w:rPr>
      </w:pPr>
    </w:p>
    <w:sectPr w:rsidR="007564AB" w:rsidRPr="00C63725" w:rsidSect="00535A7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68112999">
    <w:abstractNumId w:val="8"/>
  </w:num>
  <w:num w:numId="2" w16cid:durableId="1942763064">
    <w:abstractNumId w:val="6"/>
  </w:num>
  <w:num w:numId="3" w16cid:durableId="302278842">
    <w:abstractNumId w:val="5"/>
  </w:num>
  <w:num w:numId="4" w16cid:durableId="1697196584">
    <w:abstractNumId w:val="4"/>
  </w:num>
  <w:num w:numId="5" w16cid:durableId="155996453">
    <w:abstractNumId w:val="7"/>
  </w:num>
  <w:num w:numId="6" w16cid:durableId="396826598">
    <w:abstractNumId w:val="3"/>
  </w:num>
  <w:num w:numId="7" w16cid:durableId="634482262">
    <w:abstractNumId w:val="2"/>
  </w:num>
  <w:num w:numId="8" w16cid:durableId="1973174878">
    <w:abstractNumId w:val="1"/>
  </w:num>
  <w:num w:numId="9" w16cid:durableId="1337927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09BF"/>
    <w:rsid w:val="000F089A"/>
    <w:rsid w:val="00126FC2"/>
    <w:rsid w:val="00131010"/>
    <w:rsid w:val="0015074B"/>
    <w:rsid w:val="00185F7A"/>
    <w:rsid w:val="001D079F"/>
    <w:rsid w:val="002313BB"/>
    <w:rsid w:val="00276A75"/>
    <w:rsid w:val="0029639D"/>
    <w:rsid w:val="002C3035"/>
    <w:rsid w:val="00326F90"/>
    <w:rsid w:val="003366A6"/>
    <w:rsid w:val="00367226"/>
    <w:rsid w:val="003C6681"/>
    <w:rsid w:val="00462A9E"/>
    <w:rsid w:val="00487020"/>
    <w:rsid w:val="00535A7F"/>
    <w:rsid w:val="00625EA1"/>
    <w:rsid w:val="00643412"/>
    <w:rsid w:val="006631A6"/>
    <w:rsid w:val="00751092"/>
    <w:rsid w:val="00751FBA"/>
    <w:rsid w:val="007564AB"/>
    <w:rsid w:val="00792A3E"/>
    <w:rsid w:val="00814C95"/>
    <w:rsid w:val="008653F4"/>
    <w:rsid w:val="009E3E30"/>
    <w:rsid w:val="00A459DC"/>
    <w:rsid w:val="00A81872"/>
    <w:rsid w:val="00AA1D8D"/>
    <w:rsid w:val="00AD0083"/>
    <w:rsid w:val="00AF344B"/>
    <w:rsid w:val="00B13FAD"/>
    <w:rsid w:val="00B47730"/>
    <w:rsid w:val="00B96EB3"/>
    <w:rsid w:val="00BD2A16"/>
    <w:rsid w:val="00C06B66"/>
    <w:rsid w:val="00C63725"/>
    <w:rsid w:val="00C6693E"/>
    <w:rsid w:val="00CB0664"/>
    <w:rsid w:val="00D161D8"/>
    <w:rsid w:val="00D47D64"/>
    <w:rsid w:val="00DF6E3F"/>
    <w:rsid w:val="00E72E52"/>
    <w:rsid w:val="00F07508"/>
    <w:rsid w:val="00F260C3"/>
    <w:rsid w:val="00FB4F4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9344E"/>
  <w14:defaultImageDpi w14:val="300"/>
  <w15:docId w15:val="{CD73B148-ED71-43C6-B61B-3080C3044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Pages>
  <Words>297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Mouaad Rouane</cp:lastModifiedBy>
  <cp:revision>24</cp:revision>
  <dcterms:created xsi:type="dcterms:W3CDTF">2024-01-26T01:34:00Z</dcterms:created>
  <dcterms:modified xsi:type="dcterms:W3CDTF">2024-01-29T00:13:00Z</dcterms:modified>
  <cp:category/>
</cp:coreProperties>
</file>