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Geashill (GHLB)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Monday 16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13:24</w:t>
      </w:r>
    </w:p>
    <w:p w:rsidR="00450DD5" w:rsidRDefault="00450DD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0496550" cy="9055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905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29600" cy="165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+ MSAN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clean/replace the filter on the Nokia GHL-MSAN.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Overall Voltage: 54.26V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1"/>
        <w:gridCol w:w="439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35588538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35588538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2.41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2.33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2.33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DC </w:t>
      </w:r>
      <w:r>
        <w:rPr>
          <w:rFonts w:ascii="Calibri" w:eastAsia="Times New Roman" w:hAnsi="Calibri" w:cs="Calibri"/>
          <w:color w:val="2E75B5"/>
          <w:sz w:val="28"/>
          <w:szCs w:val="28"/>
        </w:rPr>
        <w:t>Routines Powec (creamy) Power One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0"/>
        <w:gridCol w:w="840"/>
      </w:tblGrid>
      <w:tr w:rsidR="00000000">
        <w:trPr>
          <w:divId w:val="602031878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000000">
        <w:trPr>
          <w:divId w:val="602031878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11.7</w:t>
            </w:r>
          </w:p>
        </w:tc>
      </w:tr>
      <w:tr w:rsidR="00000000">
        <w:trPr>
          <w:divId w:val="602031878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54.2</w:t>
            </w:r>
          </w:p>
        </w:tc>
      </w:tr>
      <w:tr w:rsidR="00000000">
        <w:trPr>
          <w:divId w:val="602031878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54.18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3"/>
        <w:spacing w:before="0" w:beforeAutospacing="0" w:after="0" w:afterAutospacing="0"/>
        <w:rPr>
          <w:rFonts w:ascii="Calibri" w:eastAsia="Times New Roman" w:hAnsi="Calibri" w:cs="Calibri"/>
          <w:color w:val="1F3763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1F3763"/>
          <w:sz w:val="24"/>
          <w:szCs w:val="24"/>
          <w:lang w:val="en-IE"/>
        </w:rPr>
        <w:t>Alarm Limits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8"/>
        <w:gridCol w:w="821"/>
      </w:tblGrid>
      <w:tr w:rsidR="00000000">
        <w:trPr>
          <w:divId w:val="180947193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47V</w:t>
            </w:r>
          </w:p>
        </w:tc>
      </w:tr>
      <w:tr w:rsidR="00000000">
        <w:trPr>
          <w:divId w:val="180947193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80947193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99%</w:t>
            </w:r>
          </w:p>
        </w:tc>
      </w:tr>
      <w:tr w:rsidR="00000000">
        <w:trPr>
          <w:divId w:val="180947193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en-IE"/>
        </w:rPr>
      </w:pPr>
      <w:r>
        <w:rPr>
          <w:rFonts w:ascii="Calibri" w:hAnsi="Calibri" w:cs="Calibri"/>
          <w:color w:val="FA0000"/>
          <w:sz w:val="22"/>
          <w:szCs w:val="22"/>
          <w:lang w:val="en-IE"/>
        </w:rPr>
        <w:t>Display on Powec 10.48 is unreadable, and cannot trigger alarms.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DC Routines Power One NGN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0"/>
        <w:gridCol w:w="798"/>
      </w:tblGrid>
      <w:tr w:rsidR="00000000">
        <w:trPr>
          <w:divId w:val="346061482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000000">
        <w:trPr>
          <w:divId w:val="346061482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</w:tr>
      <w:tr w:rsidR="00000000">
        <w:trPr>
          <w:divId w:val="346061482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56.4</w:t>
            </w:r>
          </w:p>
        </w:tc>
      </w:tr>
      <w:tr w:rsidR="00000000">
        <w:trPr>
          <w:divId w:val="346061482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3"/>
        <w:spacing w:before="0" w:beforeAutospacing="0" w:after="0" w:afterAutospacing="0"/>
        <w:rPr>
          <w:rFonts w:ascii="Calibri" w:eastAsia="Times New Roman" w:hAnsi="Calibri" w:cs="Calibri"/>
          <w:color w:val="1F3763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1F3763"/>
          <w:sz w:val="24"/>
          <w:szCs w:val="24"/>
          <w:lang w:val="en-IE"/>
        </w:rPr>
        <w:t>Alarm Limits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8"/>
        <w:gridCol w:w="798"/>
      </w:tblGrid>
      <w:tr w:rsidR="00000000">
        <w:trPr>
          <w:divId w:val="401490973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47V</w:t>
            </w:r>
          </w:p>
        </w:tc>
      </w:tr>
      <w:tr w:rsidR="00000000">
        <w:trPr>
          <w:divId w:val="401490973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401490973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80%</w:t>
            </w:r>
          </w:p>
        </w:tc>
      </w:tr>
      <w:tr w:rsidR="00000000">
        <w:trPr>
          <w:divId w:val="401490973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Temp: 14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 Voltage</w:t>
      </w:r>
      <w:r>
        <w:rPr>
          <w:rFonts w:ascii="Calibri" w:hAnsi="Calibri" w:cs="Calibri"/>
          <w:sz w:val="22"/>
          <w:szCs w:val="22"/>
        </w:rPr>
        <w:t>: 54.77V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809"/>
      </w:tblGrid>
      <w:tr w:rsidR="00000000">
        <w:trPr>
          <w:divId w:val="195455313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</w:tr>
      <w:tr w:rsidR="00000000">
        <w:trPr>
          <w:divId w:val="195455313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13.76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13.71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13.62</w:t>
            </w:r>
          </w:p>
        </w:tc>
        <w:tc>
          <w:tcPr>
            <w:tcW w:w="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13.65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Low Voltage and High Temperature alarms were tested, but SMC only detected the "Rectifiers fail" alarm.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Low Voltage and High </w:t>
      </w:r>
      <w:r>
        <w:rPr>
          <w:rFonts w:ascii="Calibri" w:hAnsi="Calibri" w:cs="Calibri"/>
          <w:sz w:val="22"/>
          <w:szCs w:val="22"/>
        </w:rPr>
        <w:t>Temperature alarms were tested, but SMC only detected the "Rectifiers fail" alarm.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Rahan (RANB)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13:17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83500" cy="1689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Three Month Routine for Battery 1 in Rahan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IE"/>
        </w:rPr>
        <w:t>Overall Voltage: 54.08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IE"/>
        </w:rPr>
        <w:t>Temperature: 18 C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63"/>
        <w:gridCol w:w="439"/>
        <w:gridCol w:w="551"/>
        <w:gridCol w:w="551"/>
        <w:gridCol w:w="551"/>
        <w:gridCol w:w="551"/>
        <w:gridCol w:w="551"/>
        <w:gridCol w:w="551"/>
        <w:gridCol w:w="551"/>
        <w:gridCol w:w="439"/>
        <w:gridCol w:w="551"/>
        <w:gridCol w:w="551"/>
        <w:gridCol w:w="439"/>
        <w:gridCol w:w="551"/>
        <w:gridCol w:w="551"/>
        <w:gridCol w:w="551"/>
        <w:gridCol w:w="551"/>
        <w:gridCol w:w="551"/>
        <w:gridCol w:w="439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661227123"/>
        </w:trPr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Cell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661227123"/>
        </w:trPr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B1C1D"/>
                <w:sz w:val="22"/>
                <w:szCs w:val="22"/>
                <w:lang w:val="en-IE"/>
              </w:rPr>
              <w:t>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2.19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B1C1D"/>
                <w:sz w:val="22"/>
                <w:szCs w:val="22"/>
                <w:lang w:val="en-IE"/>
              </w:rPr>
              <w:t>2.28</w:t>
            </w:r>
          </w:p>
        </w:tc>
      </w:tr>
    </w:tbl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DC </w:t>
      </w: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Power Routine in Rahan 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Rectifiers: 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DC Load: 17.6 A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Boost Voltage: 54.1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Float Voltage: 54.96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 Voltage: 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Voltage: 58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Load 80%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Temperature:  28 C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Voltage, High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>Load, and alarms were tested, but only 2 alarms were detected — external rectifiers alarms.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Temperature alarm is not wired.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 w:cs="Courier New"/>
          <w:sz w:val="20"/>
          <w:szCs w:val="20"/>
        </w:rPr>
        <w:br/>
        <w:t xml:space="preserve"> </w:t>
      </w:r>
    </w:p>
    <w:p w:rsidR="00450DD5" w:rsidRDefault="00450DD5">
      <w:pPr>
        <w:pStyle w:val="NormalWeb"/>
        <w:spacing w:before="0" w:beforeAutospacing="0" w:after="0" w:afterAutospacing="0"/>
        <w:rPr>
          <w:rFonts w:ascii="Eras Demi ITC" w:hAnsi="Eras Demi ITC" w:cs="Calibri"/>
          <w:color w:val="C00000"/>
          <w:sz w:val="22"/>
          <w:szCs w:val="22"/>
        </w:rPr>
      </w:pPr>
      <w:r>
        <w:rPr>
          <w:rFonts w:ascii="Eras Demi ITC" w:hAnsi="Eras Demi ITC" w:cs="Calibri"/>
          <w:color w:val="C00000"/>
          <w:sz w:val="22"/>
          <w:szCs w:val="22"/>
          <w:lang w:val="en-IE"/>
        </w:rPr>
        <w:t>Aidan.moynihan@eir.ie</w:t>
      </w:r>
      <w:r>
        <w:rPr>
          <w:rFonts w:ascii="Eras Demi ITC" w:hAnsi="Eras Demi ITC" w:cs="Calibri"/>
          <w:color w:val="C00000"/>
          <w:sz w:val="22"/>
          <w:szCs w:val="22"/>
        </w:rPr>
        <w:t xml:space="preserve"> created 3 new routines </w:t>
      </w:r>
    </w:p>
    <w:p w:rsidR="00450DD5" w:rsidRDefault="00450DD5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Do Three Month Routine for Battery 1 in Rahan feeding NGA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Overall Voltage: 53.94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7"/>
        <w:gridCol w:w="960"/>
        <w:gridCol w:w="960"/>
        <w:gridCol w:w="960"/>
        <w:gridCol w:w="809"/>
      </w:tblGrid>
      <w:tr w:rsidR="00000000">
        <w:trPr>
          <w:divId w:val="93744345"/>
        </w:trPr>
        <w:tc>
          <w:tcPr>
            <w:tcW w:w="1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Number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4</w:t>
            </w:r>
          </w:p>
        </w:tc>
      </w:tr>
      <w:tr w:rsidR="00000000">
        <w:trPr>
          <w:divId w:val="93744345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13.54</w:t>
            </w:r>
          </w:p>
        </w:tc>
        <w:tc>
          <w:tcPr>
            <w:tcW w:w="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13.57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 xml:space="preserve"> </w:t>
      </w:r>
      <w:r>
        <w:rPr>
          <w:rFonts w:ascii="Calibri" w:eastAsia="Times New Roman" w:hAnsi="Calibri" w:cs="Calibri"/>
          <w:color w:val="2E75B5"/>
          <w:sz w:val="28"/>
          <w:szCs w:val="28"/>
        </w:rPr>
        <w:t>Do DC Power Routine in Rahan feeding NGA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Rectifiers: 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DC Load: 6A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Boost Voltage: 54.5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Float Voltage: 54.24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 Voltage: 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Voltage: 58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Load 80%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Temperature:  30 C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Load, and High Temperature alarms were tested, but only one alarm was detected —  external rectifiers alarm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  <w:lang w:val="en-IE"/>
        </w:rPr>
      </w:pPr>
      <w:r>
        <w:rPr>
          <w:rFonts w:ascii="Calibri" w:hAnsi="Calibri" w:cs="Calibri"/>
          <w:color w:val="C00000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11.png"/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17" Type="http://schemas.openxmlformats.org/officeDocument/2006/relationships/image" Target="media/image10.png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