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FiveAlley (FVAA)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11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13:00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48650" cy="95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+ Please clean/replace filter on FVA-MSAN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+ Inspect FAN on EVDSL node </w:t>
      </w:r>
      <w:r>
        <w:rPr>
          <w:rFonts w:ascii="Calibri" w:hAnsi="Calibri" w:cs="Calibri"/>
          <w:color w:val="000000"/>
          <w:sz w:val="22"/>
          <w:szCs w:val="22"/>
          <w:lang w:val="en-IE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FVA1_E01A</w:t>
      </w:r>
      <w:r>
        <w:rPr>
          <w:rFonts w:ascii="Calibri" w:hAnsi="Calibri" w:cs="Calibri"/>
          <w:color w:val="000000"/>
          <w:sz w:val="22"/>
          <w:szCs w:val="22"/>
          <w:lang w:val="en-IE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- Ensure air intake/exhaust clear - Visual check of terminal &amp; fibres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+ Inspect FAN on FTTH node FVA1-F01A - Ensure air intake/exhaust clear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Overall voltage</w:t>
      </w:r>
      <w:r>
        <w:rPr>
          <w:rFonts w:ascii="Calibri" w:hAnsi="Calibri" w:cs="Calibri"/>
          <w:sz w:val="22"/>
          <w:szCs w:val="22"/>
          <w:lang w:val="en-IE"/>
        </w:rPr>
        <w:t>: 53.37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9"/>
        <w:gridCol w:w="439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93987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93987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0"/>
        <w:gridCol w:w="798"/>
      </w:tblGrid>
      <w:tr w:rsidR="00000000">
        <w:trPr>
          <w:divId w:val="291711723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00000">
        <w:trPr>
          <w:divId w:val="291711723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24.5</w:t>
            </w:r>
          </w:p>
        </w:tc>
      </w:tr>
      <w:tr w:rsidR="00000000">
        <w:trPr>
          <w:divId w:val="291711723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56.4</w:t>
            </w:r>
          </w:p>
        </w:tc>
      </w:tr>
      <w:tr w:rsidR="00000000">
        <w:trPr>
          <w:divId w:val="291711723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53.4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3"/>
        <w:spacing w:before="0" w:beforeAutospacing="0" w:after="0" w:afterAutospacing="0"/>
        <w:ind w:left="720"/>
        <w:rPr>
          <w:rFonts w:ascii="Calibri" w:eastAsia="Times New Roman" w:hAnsi="Calibri" w:cs="Calibri"/>
          <w:color w:val="1F3763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1F3763"/>
          <w:sz w:val="24"/>
          <w:szCs w:val="24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8"/>
        <w:gridCol w:w="834"/>
      </w:tblGrid>
      <w:tr w:rsidR="00000000">
        <w:trPr>
          <w:divId w:val="1208102267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47V</w:t>
            </w:r>
          </w:p>
        </w:tc>
      </w:tr>
      <w:tr w:rsidR="00000000">
        <w:trPr>
          <w:divId w:val="1208102267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208102267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000000">
        <w:trPr>
          <w:divId w:val="1208102267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 Alarms 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Temperature: 30 C - is not wired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 voltage 47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Voltage: 58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Changing the high-temperature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>value does not trigger an alarm on Power One.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 and High Voltage alarms are not visible to SMC.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19" Type="http://schemas.openxmlformats.org/officeDocument/2006/relationships/image" Target="media/image12.png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