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Portarlington (PANA)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Monday 23 February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09:47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7981950" cy="2584450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8195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11"/>
        <w:gridCol w:w="6875"/>
      </w:tblGrid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R23619307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Carry out Building Safety Check for Portarlington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R23619426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Do DC Power Routine in Portarlington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R23619451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Replace DSL Node PAN03 Rkl SubRk01 Filter See Attachment for Details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R23619515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Do Three Month Routine for Battery 1 in Portarlington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R23619516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Do Three Month Routine for Battery 2 in Portarlington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R23619536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Replace DSL Node PAN03 Rkl SubRk02 Filter See Attachment for Details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R23619537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Replace DSL Node PAN03 Rk2 SubRk01 Filter See Attachment for Details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R23619538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Replace DSL Node PAN03 Rk3 SubRk01 Filter See Attachment for Details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R23619589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Please clean filter on 1660 Alcatel Tx node 758PAN06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R23619604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Replace DSL Node PAN05 Filter See Attachment for Details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R23619649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MiniLink Routine: Portarlington - Killenard (PA - KN)_ See attachment for details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R23619668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Inspect/clean filter on NGN agg1 node replace if req - Ensure air intake/exhaust clear - Visual chk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R23619730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Inspect/clean filter on NGN agg2 node replace if req - Ensure air intake/exhaust clear - Visual chk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R23619801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Inspect FAN on EVDSL node - Ensure </w:t>
            </w: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air intake/exhaust clear - Visual chk of terminal &amp; fibres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R23619883</w:t>
            </w:r>
          </w:p>
        </w:tc>
        <w:tc>
          <w:tcPr>
            <w:tcW w:w="86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Inspect FAN on FTTH node PANI FOIA - Ensure air intake/exhaust clear - Visual chk of terminal &amp; fibr </w:t>
            </w:r>
          </w:p>
        </w:tc>
      </w:tr>
      <w:tr w:rsidR="00000000">
        <w:trPr>
          <w:divId w:val="1878349411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R23619948</w:t>
            </w:r>
          </w:p>
        </w:tc>
        <w:tc>
          <w:tcPr>
            <w:tcW w:w="8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ind w:left="720"/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</w:pPr>
            <w:r>
              <w:rPr>
                <w:rFonts w:ascii="Arial Unicode MS" w:hAnsi="Arial Unicode MS"/>
                <w:color w:val="000000"/>
                <w:sz w:val="20"/>
                <w:szCs w:val="20"/>
                <w:lang w:val="en-US"/>
              </w:rPr>
              <w:t xml:space="preserve">Do Three Month Routine for Battery 3 in Portarlington 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Please </w:t>
      </w:r>
      <w:r>
        <w:rPr>
          <w:rFonts w:ascii="Calibri" w:hAnsi="Calibri" w:cs="Calibri"/>
          <w:color w:val="000000"/>
          <w:sz w:val="22"/>
          <w:szCs w:val="22"/>
        </w:rPr>
        <w:t xml:space="preserve">clean/replace filter on PAN-MSAN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Three Month Routine for Battery 1,2,3 in Portarlington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Battery 1 — Overall Voltage: 53.69 V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2"/>
        <w:gridCol w:w="552"/>
        <w:gridCol w:w="441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</w:tblGrid>
      <w:tr w:rsidR="00000000">
        <w:trPr>
          <w:divId w:val="187749787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87749787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2.24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Battery 2 — Overall Voltage: 53.69 V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441"/>
        <w:gridCol w:w="552"/>
        <w:gridCol w:w="441"/>
        <w:gridCol w:w="552"/>
        <w:gridCol w:w="441"/>
        <w:gridCol w:w="441"/>
        <w:gridCol w:w="552"/>
        <w:gridCol w:w="552"/>
        <w:gridCol w:w="552"/>
        <w:gridCol w:w="441"/>
      </w:tblGrid>
      <w:tr w:rsidR="00000000">
        <w:trPr>
          <w:divId w:val="317536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3175365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Battery 3 — Overall Voltage: 53.69 V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52"/>
        <w:gridCol w:w="552"/>
        <w:gridCol w:w="552"/>
        <w:gridCol w:w="552"/>
        <w:gridCol w:w="552"/>
        <w:gridCol w:w="552"/>
        <w:gridCol w:w="552"/>
        <w:gridCol w:w="552"/>
        <w:gridCol w:w="441"/>
        <w:gridCol w:w="441"/>
        <w:gridCol w:w="552"/>
        <w:gridCol w:w="552"/>
        <w:gridCol w:w="441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  <w:gridCol w:w="552"/>
      </w:tblGrid>
      <w:tr w:rsidR="00000000">
        <w:trPr>
          <w:divId w:val="10052838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00528386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  <w:tc>
          <w:tcPr>
            <w:tcW w:w="7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  <w:lang w:val="en-IE"/>
              </w:rPr>
              <w:t>2.19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  <w:lang w:val="en-IE"/>
        </w:rPr>
      </w:pPr>
      <w:r>
        <w:rPr>
          <w:rFonts w:ascii="Calibri" w:eastAsia="Times New Roman" w:hAnsi="Calibri" w:cs="Calibri"/>
          <w:color w:val="2E75B5"/>
          <w:sz w:val="28"/>
          <w:szCs w:val="28"/>
          <w:lang w:val="en-IE"/>
        </w:rPr>
        <w:t>Do DC Power Routine in Portarlington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62"/>
        <w:gridCol w:w="798"/>
      </w:tblGrid>
      <w:tr w:rsidR="00000000">
        <w:trPr>
          <w:divId w:val="422534215"/>
        </w:trPr>
        <w:tc>
          <w:tcPr>
            <w:tcW w:w="1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000000">
        <w:trPr>
          <w:divId w:val="422534215"/>
        </w:trPr>
        <w:tc>
          <w:tcPr>
            <w:tcW w:w="15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138</w:t>
            </w:r>
          </w:p>
        </w:tc>
      </w:tr>
      <w:tr w:rsidR="00000000">
        <w:trPr>
          <w:divId w:val="422534215"/>
        </w:trPr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Boost Voltage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</w:t>
            </w:r>
          </w:p>
        </w:tc>
      </w:tr>
      <w:tr w:rsidR="00000000">
        <w:trPr>
          <w:divId w:val="422534215"/>
        </w:trPr>
        <w:tc>
          <w:tcPr>
            <w:tcW w:w="15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Float Voltage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53.7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83"/>
        <w:gridCol w:w="798"/>
      </w:tblGrid>
      <w:tr w:rsidR="00000000">
        <w:trPr>
          <w:divId w:val="101342624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47</w:t>
            </w:r>
          </w:p>
        </w:tc>
      </w:tr>
      <w:tr w:rsidR="00000000">
        <w:trPr>
          <w:divId w:val="101342624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58</w:t>
            </w:r>
          </w:p>
        </w:tc>
      </w:tr>
      <w:tr w:rsidR="00000000">
        <w:trPr>
          <w:divId w:val="101342624"/>
        </w:trPr>
        <w:tc>
          <w:tcPr>
            <w:tcW w:w="19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99%</w:t>
            </w:r>
          </w:p>
        </w:tc>
      </w:tr>
      <w:tr w:rsidR="00000000">
        <w:trPr>
          <w:divId w:val="101342624"/>
        </w:trPr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28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>Low Voltage, High Voltage, High Load and High Temperature alarms were triggered but only 2 alarms were visible to AC Mains fail and , Over and Under voltage alarm.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3" Type="http://schemas.openxmlformats.org/officeDocument/2006/relationships/image" Target="media/image16.png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