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Killeigh (KEHB)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Wednesday 18 March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10:25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696200" cy="12128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+ Please clean/replace filter on KEH-MSAN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Do Three Month Routine for Battery 1 in Killeigh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Overall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Calibri" w:hAnsi="Calibri" w:cs="Calibri"/>
          <w:sz w:val="22"/>
          <w:szCs w:val="22"/>
          <w:lang w:val="en-IE"/>
        </w:rPr>
        <w:t>53.6</w:t>
      </w:r>
      <w:r>
        <w:rPr>
          <w:rFonts w:ascii="Calibri" w:hAnsi="Calibri" w:cs="Calibri"/>
          <w:sz w:val="22"/>
          <w:szCs w:val="22"/>
        </w:rPr>
        <w:t>4 V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Temperature</w:t>
      </w:r>
      <w:r>
        <w:rPr>
          <w:rFonts w:ascii="Calibri" w:hAnsi="Calibri" w:cs="Calibri"/>
          <w:sz w:val="22"/>
          <w:szCs w:val="22"/>
        </w:rPr>
        <w:t>: 17 °C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000000">
        <w:trPr>
          <w:divId w:val="128754609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23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24</w:t>
            </w:r>
          </w:p>
        </w:tc>
      </w:tr>
      <w:tr w:rsidR="00000000">
        <w:trPr>
          <w:divId w:val="128754609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2.21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Do DC Power Routine in Killeigh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2E75B5"/>
          <w:sz w:val="28"/>
          <w:szCs w:val="28"/>
        </w:rPr>
      </w:pPr>
      <w:r>
        <w:rPr>
          <w:rFonts w:ascii="Calibri" w:hAnsi="Calibri" w:cs="Calibri"/>
          <w:color w:val="2E75B5"/>
          <w:sz w:val="28"/>
          <w:szCs w:val="28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3"/>
        <w:gridCol w:w="798"/>
      </w:tblGrid>
      <w:tr w:rsidR="00000000">
        <w:trPr>
          <w:divId w:val="330304625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Rectifiers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sk-SK"/>
              </w:rPr>
            </w:pPr>
            <w:r>
              <w:rPr>
                <w:rFonts w:ascii="Calibri" w:hAnsi="Calibri" w:cs="Calibri"/>
                <w:sz w:val="22"/>
                <w:szCs w:val="22"/>
                <w:lang w:val="sk-SK"/>
              </w:rPr>
              <w:t>5</w:t>
            </w:r>
          </w:p>
        </w:tc>
      </w:tr>
      <w:tr w:rsidR="00000000">
        <w:trPr>
          <w:divId w:val="330304625"/>
        </w:trPr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DC Power Load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sk-SK"/>
              </w:rPr>
            </w:pPr>
            <w:r>
              <w:rPr>
                <w:rFonts w:ascii="Calibri" w:hAnsi="Calibri" w:cs="Calibri"/>
                <w:sz w:val="22"/>
                <w:szCs w:val="22"/>
                <w:lang w:val="sk-SK"/>
              </w:rPr>
              <w:t>29</w:t>
            </w:r>
          </w:p>
        </w:tc>
      </w:tr>
      <w:tr w:rsidR="00000000">
        <w:trPr>
          <w:divId w:val="330304625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Boost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56.4</w:t>
            </w:r>
          </w:p>
        </w:tc>
      </w:tr>
      <w:tr w:rsidR="00000000">
        <w:trPr>
          <w:divId w:val="330304625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Float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53.6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Alarm Limits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83"/>
        <w:gridCol w:w="798"/>
      </w:tblGrid>
      <w:tr w:rsidR="00000000">
        <w:trPr>
          <w:divId w:val="441266738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Low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</w:tr>
      <w:tr w:rsidR="00000000">
        <w:trPr>
          <w:divId w:val="441266738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High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</w:tr>
      <w:tr w:rsidR="00000000">
        <w:trPr>
          <w:divId w:val="441266738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Load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99%</w:t>
            </w:r>
          </w:p>
        </w:tc>
      </w:tr>
      <w:tr w:rsidR="00000000">
        <w:trPr>
          <w:divId w:val="441266738"/>
        </w:trPr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Temperature 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 °C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>Low Voltage, High Voltage, High Load and High Temperature alarms were triggered,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>But only one power alarm visible to SMC.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15" Type="http://schemas.openxmlformats.org/officeDocument/2006/relationships/image" Target="media/image8.png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