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711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 w:val="0"/>
          <w:bCs w:val="0"/>
          <w:szCs w:val="28"/>
          <w:lang w:val="ru-RU" w:eastAsia="zh-CN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  <w:lang w:val="ru-RU"/>
            </w:rPr>
            <w:t>СОДЕРЖАНИЕ</w:t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_Toc19408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ВВЕДЕНИЕ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_Toc19408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_Toc11506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1 Выбор языка и среды разработки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_Toc11506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_Toc921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 xml:space="preserve">2 Технология 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en-US" w:eastAsia="zh-CN"/>
            </w:rPr>
            <w:t>Bluetooth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_Toc921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_Toc18798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en-US" w:eastAsia="zh-CN"/>
            </w:rPr>
            <w:t xml:space="preserve">3 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Разработка интерфейса пользователя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_Toc18798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_Toc12997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3.1 Построение диаграммы состояний интерфейса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_Toc12997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_Toc15786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3.2 Разработка форм интерфейса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_Toc15786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_Toc8685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4 Разработка диаграммы последовательности действий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_Toc8685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_Toc6466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 w:eastAsia="zh-CN"/>
            </w:rPr>
            <w:t>5 Выбор архитектуры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_Toc6466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_Toc28178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6 Пример работы системы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_Toc28178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_Toc2467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_Toc2467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pStyle w:val="11"/>
            <w:tabs>
              <w:tab w:val="right" w:leader="dot" w:pos="9638"/>
            </w:tabs>
            <w:spacing w:line="360" w:lineRule="auto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HYPERLINK \l _Toc18847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instrText xml:space="preserve"> PAGEREF _Toc18847 \h </w:instrTex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  <w:p>
          <w:pPr>
            <w:spacing w:line="360" w:lineRule="auto"/>
            <w:jc w:val="both"/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end"/>
          </w:r>
        </w:p>
      </w:sdtContent>
    </w:sdt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11277"/>
      <w:bookmarkStart w:id="1" w:name="_Toc1940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ВВЕДЕНИЕ</w:t>
      </w:r>
      <w:bookmarkEnd w:id="0"/>
      <w:bookmarkEnd w:id="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настоящее время устройства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использующие технологию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связи с другими устройствами, используются повсеместно. Люди слушают музыку через беспроводные наушники. Можно избавиться от лишних проводов на столе, подключив клавиатуру по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 компьютеру. Эта универсальная технология позволила обеспечить надежную беспроводную передачу данных, что и обусловило ее популярность.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Подключение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модуля к микропроцессорной системе может обеспечить возможность управления ей с другого устройства. Наличие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 любом современном смартфоне определяет актуальность управления подобными системами с помощью мобильного приложения.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Целью данной практики является разработка программной системы, позволяющей управлять микропроцессорной системой контроля попадания волана в заданную зону бадминтонной площадки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также подключение модуля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 существующей микропроцессорной системе. Программная система должна обеспечивать следующий функционал: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Подключение к микропроцессорной системе.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точек — линий игрового поля и аута.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Инициализация начала работы микропроцессорной системы, после чего нажатия на чувствительный к давлению мат будут вызывать реакцию системы — включение красного или зеленого светодиода.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ОСНОВНАЯ ЧАСТЬ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21004"/>
      <w:bookmarkStart w:id="3" w:name="_Toc1150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 Выбор языка и среды разработки</w:t>
      </w:r>
      <w:bookmarkEnd w:id="2"/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Программная система должна работать на ОС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Главной особенностью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является то,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что в один момент времени существует множество устройств, на которых установлены разные версии операционной системы. Так, еще до выхода Android 11 предыдущая версия Android 10 использовалась примерно 8,2% устройств. Исходя из данных, представленных на рисунке 1, а также используемых элементов пользовательского интерфейса, было принято решение провести разработку под Android версии 5.0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314190" cy="4582160"/>
            <wp:effectExtent l="0" t="0" r="3810" b="2540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Рисунок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Распределение версий ОС по охвату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78" w:leftChars="139" w:firstLine="851" w:firstLineChars="304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Одной из лучших IDE для работы с платформой Android является Android Studi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o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. Она предлагается в виде пакета вместе с Android SDK. Преимущество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IDE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заключается в наличии визуального конструктора для верстки страниц и встроенных эмуляторов различных устройств с ОС Android.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Android Studio поддерживает два основных языка разработки — Java и Kotlin. Также он способен поддерживать и другие языки программирования (к примеру, C/C++, C#). В данной работе было принято решение использовать язык программирования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Kotlin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, как более лаконичный и безопасный. Основное отличие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Kotlin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Java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заключается в том, что Kotlin требует меньше «шаблонного» кода, т.е. на выходе получается более простая для чтения система. Он также устраняет такие ошибки, как исключение нулевого указателя.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bookmarkStart w:id="4" w:name="_Toc21466"/>
      <w:bookmarkStart w:id="5" w:name="_Toc921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2 Технология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Bluetooth</w:t>
      </w:r>
      <w:bookmarkEnd w:id="4"/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производственная спецификация беспроводных 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"https://ru.wikipedia.org/wiki/%D0%9F%D0%B5%D1%80%D1%81%D0%BE%D0%BD%D0%B0%D0%BB%D1%8C%D0%BD%D0%B0%D1%8F_%D1%81%D0%B5%D1%82%D1%8C" \o "Персональная сеть"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персональных сетей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 (Wireless personal area network, WPAN).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настоящее время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существует в двух спецификациях —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Low Energy.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Bluetooth Classic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также называют Bluetooth Basic Rate/Enhanced Data Rate (BR/EDR). Большей частью используется для беспроводной передачи аудио данных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в беспроводных громкоговорителях, наушниках, встроенных автомобильных развлекательных системах.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Low Energy (BLE)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технология с низким энергопотреблением. Благодаря этой особенности, активно применяется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IoT.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Появилась в версии стандарта Bluetooth 4.0.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Эти два типа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несовместимы друг с другом. Устройства, которые используют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не могут напрямую связываться с устройствами, использующими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BLE,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 наоборот. Однако есть устройства, которые поддерживают оба типа соединения. Тогда связь между устройствами может происходить так, как на рисунке 2.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22420" cy="1322705"/>
            <wp:effectExtent l="0" t="0" r="0" b="10795"/>
            <wp:docPr id="8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Типы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Bluetooth-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обычно используется для приложений, в которых требуется передавать большое количество информации. Несмотря на то, что классический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не оптимизирован для низкого энергопотребления, он поддерживает большую скорость передачи (максимум 3 МБит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с против 2 МБит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/c BLE).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Classic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поддерживает один тип топологии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Точка-Точка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P2P).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Описанные выше характеристики являются преимуществами для данной работы, для использования была выбрана именно эта технология.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Для подключения к микропроцессорной системе был выбран модуль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Bluetooth HC-0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Модуль поддерживает стек  Bluetooth 2.0 + EDR. Подключение модуля осуществляется с помощью разъема XH-2-6P, выводы которого имеют следующее назначение: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STATE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цифровому выводу контроллера, который предназначен для передачи информации о режимеработы модуля;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RX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выводу TX последовательного порта контроллера для передачи данных;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TX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выводу RX последовательного порта контроллера для передачи данных;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VCC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к “+” источника питания контроллера;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GND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«земля» (общий провод).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Модуль представляет из себя печатную плату, на которой смонтированы компоненты, отвечающие за установление связи с контроллером по последовательному интерфейсу UART и организацию передачи данных по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luetooth каналу при сопряжении с каким либо другим электронным устройством.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Особенностью модуля является возможность его работы в нескольких режимах: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1. Режим поиска устройств и сопряжение с ними, после чего свободно выполняется передача данных между устройствами;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2. Режим передачи данных между модулем и сопряженным устройством. В этом случае возможны два варианта взаимодействия модуля с подключаемыми устройствами: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2.1. Slave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является подчиненным по отношению к другим устройствам. В этом режиме модуль способен только принимать и передавать данные управляющему устройству, с которым он сопряжен. Например, данный режим используется при подключении модуля к смартфону. Режим Slave установлен в настройках модуля по умолчанию.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2.2. Master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является управляющим по отношению к другим устройствам. В этом режиме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luetooth модуль способен осуществлять поиск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luetooth-устройств, выполнять сопряжение с ними и, в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дальнейшем, управлять их работой, передавая и принимая данные от подчиненного (Slave) устройства.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Данный режим может использоваться для обеспечения связи между двумя контроллерами. В режим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Master можно перевести модуль через режим программирования.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Режим программирования. Данный режим позволяет изменять всевозможные настройки модуля: запрашивать и менять его имя, адрес, скорость передачи данных; менять режимы со Slave на Master и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обратно, запрашивать статусы и классы, выполнять изменение кода доступа к модулю, а также менять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другие параметры работы.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В данной работе модуль работает в режиме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Slave.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Для определения того, в каком режиме работает модуль, существует система индикации с помощью индикаторного светодиода, находящегося на поверхности платы: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Частое мигание светодиода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не подключен к устройствам, поиск устройств для подключения;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2 Светодиод мигает с частотой 1 Гц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в режиме программирования;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3 Светодиод кратковременно мигает один раз в две секунды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модуль сопряжен с другим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B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luetooth-устройством.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Модуль обладает техническими характеристиками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представленными в таблице 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Таблица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 Характеристики модуля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HC-05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7"/>
        <w:gridCol w:w="49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Характеристика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Значение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Диапазон частот радиосвязи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2,4–2,48 ГГц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Мощность передачи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0,25–2,5 мВт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Чувствительность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–80 dBм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Потребляемый ток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50 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Радиус действия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до 10 метров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Температура хранения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–40…85 °C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Рабочий диапазон температур</w:t>
            </w:r>
          </w:p>
        </w:tc>
        <w:tc>
          <w:tcPr>
            <w:tcW w:w="492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ru-RU" w:eastAsia="zh-CN"/>
              </w:rPr>
              <w:t>–25…75 °C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6" w:name="_Toc26365"/>
      <w:bookmarkStart w:id="7" w:name="_Toc18798"/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 xml:space="preserve">3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Разработка интерфейса пользователя</w:t>
      </w:r>
      <w:bookmarkEnd w:id="6"/>
      <w:bookmarkEnd w:id="7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В разработанном приложении применен объектно-ориентированный подход к разработке интерфейсов — пользователь взаимодействует с объектами напрямую, инициируя выполнение операций.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8" w:name="_Toc12997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3.1 Построение диаграммы состояний интерфейса</w:t>
      </w:r>
      <w:bookmarkEnd w:id="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В приложении было разработано четыре формы для взаимодействия с пользователем. Диаграмма состояний интерфейса представлена на рисунке 3.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drawing>
          <wp:inline distT="0" distB="0" distL="114300" distR="114300">
            <wp:extent cx="5701030" cy="4342765"/>
            <wp:effectExtent l="0" t="0" r="1270" b="635"/>
            <wp:docPr id="4" name="Изображение 4" descr="состояния интерфейса.drawio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остояния интерфейса.drawio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Диаграмма состояний работы интерфейса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При запуске приложения пользователь попадает на стартовый экран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меню. При нажатии на кнопку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Start training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» происходит переход на экран со списком связанных устройств. Если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смартфоне выключен или связанных устройств нет, приложение инициализирует запуск всплывающего сообщения, содержащего информацию об ошибке.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 выборе устройства с названием модуля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происходит установка соединения. В случае, если оно прошло успешно, происходит переход на экран задания настроек. Иначе — инициализируется очередное всплывающее окно с ошибкой.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окне задания настроек пользователь имеет поле, в которое может ввести числа. Если значение в этом поле окажется вне установленного интервала, система выведет сообщение с соответствующей ошибкой.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 момент нажатия кнопки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Next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» в полях будет задано корректное значение, данные будут отправлены микропроцессорной системе. Если в процессе инициализации внутренних структур и подготовке к работе в системе возникнет ошибка, соответствующее сообщение будет отправлено устройству. В таком случае, будет инициализировано всплывающее окно с описанием ошибки. Иначе происходит переход в новое окно с сообщением, что микропроцессорная система приступает к работе.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9" w:name="_Toc15786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3.2 Разработка форм интерфейса</w:t>
      </w:r>
      <w:bookmarkEnd w:id="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Исходя из вышеперечисленных состояний, были разработаны формы интерфейса, представленные на рисунках 4-7.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37130" cy="5006340"/>
            <wp:effectExtent l="9525" t="9525" r="17145" b="13335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4132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50063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стартового экрана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09240" cy="5803900"/>
            <wp:effectExtent l="9525" t="9525" r="13335" b="15875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3613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580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списка связанных устройств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ascii="SimSun" w:hAnsi="SimSun" w:eastAsia="SimSun" w:cs="SimSu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921635" cy="6016625"/>
            <wp:effectExtent l="9525" t="9525" r="15240" b="19050"/>
            <wp:docPr id="7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t="3898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6016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задания настроек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366010" cy="4872990"/>
            <wp:effectExtent l="9525" t="9525" r="12065" b="19685"/>
            <wp:docPr id="9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3916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4872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 Форма готовности МП-системы к работе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10" w:name="_Toc18464"/>
      <w:bookmarkStart w:id="11" w:name="_Toc8685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4 Разработка диаграммы последовательности действий</w:t>
      </w:r>
      <w:bookmarkEnd w:id="10"/>
      <w:bookmarkEnd w:id="11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Взаимодействие компонентов системы рассмотрим на примере диаграммы последовательности действий при инициализации начала тренировки на рисунке 8.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drawing>
          <wp:inline distT="0" distB="0" distL="114300" distR="114300">
            <wp:extent cx="5706745" cy="7937500"/>
            <wp:effectExtent l="0" t="0" r="8255" b="0"/>
            <wp:docPr id="3" name="Изображение 3" descr="диаграмма_последовательности_действий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диаграмма_последовательности_действий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Рисунок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— Диаграмма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>последовательности действий при инициализации начала тренировки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Отображение списков производится с помощью адаптеров, которые создаются при инициализации экрана. Создание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соединения происходит следующим образом. Для начала создается временный объект, который, в случае успешной установки соединения, возвращает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сокет, Он в дальнейшем используется в итоговом классе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Bluetooth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потока.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</w:pPr>
      <w:bookmarkStart w:id="12" w:name="_Toc26749"/>
      <w:bookmarkStart w:id="13" w:name="_Toc6466"/>
      <w:r>
        <w:rPr>
          <w:rFonts w:hint="default" w:ascii="Times New Roman" w:hAnsi="Times New Roman" w:cs="Times New Roman"/>
          <w:b/>
          <w:bCs/>
          <w:sz w:val="28"/>
          <w:szCs w:val="28"/>
          <w:lang w:val="ru-RU" w:eastAsia="zh-CN"/>
        </w:rPr>
        <w:t>5 Выбор архитектуры</w:t>
      </w:r>
      <w:bookmarkEnd w:id="12"/>
      <w:bookmarkEnd w:id="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Одними из основных компонентов приложения в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Android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являются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Fragment.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отвечает за визуальную часть приложения, за взаимодействие с пользователем.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Обычно один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отвечает за один экран.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Fragment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модульные, переиспользуемые части пользовательского интерфейса. Они не самостоятельны, а зависят от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Activity.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Жизненные циклы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Fragment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представлены на рисунке 9.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drawing>
          <wp:inline distT="0" distB="0" distL="114300" distR="114300">
            <wp:extent cx="5281930" cy="6156960"/>
            <wp:effectExtent l="0" t="0" r="1270" b="254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rcRect b="1882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9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— Жизненные циклы </w:t>
      </w:r>
      <w:r>
        <w:rPr>
          <w:rFonts w:hint="default" w:ascii="Times New Roman" w:hAnsi="Times New Roman"/>
          <w:sz w:val="28"/>
          <w:szCs w:val="28"/>
          <w:lang w:val="en-US"/>
        </w:rPr>
        <w:t>Activity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/>
          <w:sz w:val="28"/>
          <w:szCs w:val="28"/>
          <w:lang w:val="en-US"/>
        </w:rPr>
        <w:t>Fragment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zh-CN"/>
        </w:rPr>
        <w:t xml:space="preserve">У фрагмента жизненный цикл немного длиннее, но его методы все равно соотносятся с методами Activity.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данном приложении было принято решение использовать архитектуру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Single Activity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В ней присутствует только одна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несколько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Fragment.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Основным преимуществом в данной архитектуре является то, что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Fragment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легче, чем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Activity </w:t>
      </w:r>
      <w:r>
        <w:rPr>
          <w:rFonts w:hint="default" w:ascii="Times New Roman" w:hAnsi="Times New Roman"/>
          <w:sz w:val="28"/>
          <w:szCs w:val="28"/>
          <w:lang w:val="ru-RU"/>
        </w:rPr>
        <w:t>—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присутствует выигрыш в производительности. Также в данном приложении необходимо реализовать объект сокета, соединяющего смартфон и плату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Arduino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по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Bluetooth. </w:t>
      </w:r>
      <w:r>
        <w:rPr>
          <w:rFonts w:hint="default" w:ascii="Times New Roman" w:hAnsi="Times New Roman"/>
          <w:sz w:val="28"/>
          <w:szCs w:val="28"/>
          <w:lang w:val="ru-RU"/>
        </w:rPr>
        <w:t>Для того, чтобы иметь возможность работать с установленным соединением из любой формы и каждый раз не пересоздавать его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сокет можно инициализировать в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MainActivity. </w:t>
      </w:r>
      <w:r>
        <w:rPr>
          <w:rFonts w:hint="default" w:ascii="Times New Roman" w:hAnsi="Times New Roman"/>
          <w:sz w:val="28"/>
          <w:szCs w:val="28"/>
          <w:lang w:val="ru-RU"/>
        </w:rPr>
        <w:t>Тогда соединение будет существовать во всех экранах вплоть до выхода из приложения.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outlineLvl w:val="0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bookmarkStart w:id="14" w:name="_Toc16838"/>
      <w:bookmarkStart w:id="15" w:name="_Toc28178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6 Пример работы системы</w:t>
      </w:r>
      <w:bookmarkEnd w:id="14"/>
      <w:bookmarkEnd w:id="1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Код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программной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системы представлен в репозитории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git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по ссылке — </w:t>
      </w:r>
      <w:r>
        <w:rPr>
          <w:rFonts w:hint="default" w:ascii="Times New Roman" w:hAnsi="Times New Roman"/>
          <w:sz w:val="28"/>
          <w:szCs w:val="28"/>
          <w:lang w:val="en-US"/>
        </w:rPr>
        <w:t>https://github.com/moroz-matros/AT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Отладка производилась на физическом устройстве. Выполнялся стандартный пользовательский сценарий: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Производился выбор нужного устройства.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bookmarkStart w:id="20" w:name="_GoBack"/>
      <w:bookmarkEnd w:id="20"/>
      <w:r>
        <w:rPr>
          <w:rFonts w:hint="default" w:ascii="Times New Roman" w:hAnsi="Times New Roman"/>
          <w:sz w:val="28"/>
          <w:szCs w:val="28"/>
          <w:lang w:val="ru-RU"/>
        </w:rPr>
        <w:t>Задавались параметры работы микропроцессорной системы.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Инициализировался старт работы микропроцессорной системы.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Примеры работы макета микропроцессорной системы под управлением приложения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Android </w:t>
      </w:r>
      <w:r>
        <w:rPr>
          <w:rFonts w:hint="default" w:ascii="Times New Roman" w:hAnsi="Times New Roman"/>
          <w:sz w:val="28"/>
          <w:szCs w:val="28"/>
          <w:lang w:val="ru-RU"/>
        </w:rPr>
        <w:t>представлены на рисунках 10 и 11.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02405" cy="4123690"/>
            <wp:effectExtent l="0" t="0" r="10795" b="3810"/>
            <wp:docPr id="1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10 — Включение красного светодиода при попадании в аут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601720" cy="1498600"/>
            <wp:effectExtent l="0" t="0" r="5080" b="0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Рисунок 11 — Вывод в отладочную консоль значений при попадании в аут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bookmarkStart w:id="16" w:name="_Toc13758"/>
      <w:bookmarkStart w:id="17" w:name="_Toc2467"/>
      <w:r>
        <w:rPr>
          <w:rFonts w:hint="default" w:ascii="Times New Roman" w:hAnsi="Times New Roman"/>
          <w:sz w:val="28"/>
          <w:szCs w:val="28"/>
          <w:lang w:val="ru-RU"/>
        </w:rPr>
        <w:t>ЗАКЛЮЧЕНИЕ</w:t>
      </w:r>
      <w:bookmarkEnd w:id="16"/>
      <w:bookmarkEnd w:id="1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ходе прохождения практики были достигнуты поставленные цели и выполнены следующие задачи: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Произведено ознакомление с технологией </w:t>
      </w:r>
      <w:r>
        <w:rPr>
          <w:rFonts w:hint="default" w:ascii="Times New Roman" w:hAnsi="Times New Roman"/>
          <w:sz w:val="28"/>
          <w:szCs w:val="28"/>
          <w:lang w:val="en-US"/>
        </w:rPr>
        <w:t>Bluetooth</w:t>
      </w:r>
      <w:r>
        <w:rPr>
          <w:rFonts w:hint="default" w:ascii="Times New Roman" w:hAnsi="Times New Roman"/>
          <w:sz w:val="28"/>
          <w:szCs w:val="28"/>
          <w:lang w:val="ru-RU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Было разработано и реализовано мобильное приложение под ОС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Android, </w:t>
      </w:r>
      <w:r>
        <w:rPr>
          <w:rFonts w:hint="default" w:ascii="Times New Roman" w:hAnsi="Times New Roman"/>
          <w:sz w:val="28"/>
          <w:szCs w:val="28"/>
          <w:lang w:val="ru-RU"/>
        </w:rPr>
        <w:t>отвечающее требованием задания.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Продемонстрирована работоспособность микропроцессорной системы под управлением мобильного приложения.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Отчет был оформлен в соответствии с ГОСТ 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7.32-2017.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center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bookmarkStart w:id="18" w:name="_Toc3468"/>
      <w:bookmarkStart w:id="19" w:name="_Toc18847"/>
      <w:r>
        <w:rPr>
          <w:rFonts w:hint="default" w:ascii="Times New Roman" w:hAnsi="Times New Roman"/>
          <w:sz w:val="28"/>
          <w:szCs w:val="28"/>
          <w:lang w:val="ru-RU"/>
        </w:rPr>
        <w:t>СПИСОК ИСПОЛЬЗОВАННЫХ ИСТОЧНИКОВ</w:t>
      </w:r>
      <w:bookmarkEnd w:id="18"/>
      <w:bookmarkEnd w:id="19"/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>ГОСТ 7.32-2017. Отчет о научно-исследовательской работе. Структура и  правила оформления.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Иванова Г.С. Технология программирования: Учебник для вузов. — М.: Изд-во МГТУ им. Н.Э. Баумана, 2002. — 320с.: ил. (Сер. Информатика в техническом университете.)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Android Developers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ресурс].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— URL: https://developer.android.com/ (дата обращения 2022-02-08)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Как выбрать язык программирования для создания Андроид —приложения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ресурс].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 xml:space="preserve"> — URL: https://habr.com/ru/post/477578/ (дата обращения 2022-02-08)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Официальный сайт языка программирования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Kotlin </w:t>
      </w:r>
      <w:r>
        <w:rPr>
          <w:rFonts w:hint="default" w:ascii="Times New Roman" w:hAnsi="Times New Roman"/>
          <w:sz w:val="28"/>
          <w:szCs w:val="28"/>
          <w:lang w:val="ru-RU"/>
        </w:rPr>
        <w:t>[Электронный ресурс]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— URL: https://kotlinlang.org/ (дата обращения 2022-02-</w:t>
      </w:r>
      <w:r>
        <w:rPr>
          <w:rFonts w:hint="default" w:ascii="Times New Roman" w:hAnsi="Times New Roman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/>
          <w:sz w:val="28"/>
          <w:szCs w:val="28"/>
          <w:lang w:val="ru-RU" w:eastAsia="zh-CN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br w:type="textWrapping"/>
      </w:r>
    </w:p>
    <w:sectPr>
      <w:footerReference r:id="rId3" w:type="default"/>
      <w:pgSz w:w="11906" w:h="16838"/>
      <w:pgMar w:top="1134" w:right="567" w:bottom="1134" w:left="1701" w:header="720" w:footer="720" w:gutter="0"/>
      <w:pgNumType w:fmt="decimal" w:start="3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DQZ7+NQwIAAHM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64FDF"/>
    <w:multiLevelType w:val="multilevel"/>
    <w:tmpl w:val="99E64FD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39A0DF0"/>
    <w:multiLevelType w:val="singleLevel"/>
    <w:tmpl w:val="039A0DF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79D70D"/>
    <w:multiLevelType w:val="singleLevel"/>
    <w:tmpl w:val="1779D70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8C7E36F"/>
    <w:multiLevelType w:val="singleLevel"/>
    <w:tmpl w:val="68C7E36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574DB"/>
    <w:rsid w:val="047A47E6"/>
    <w:rsid w:val="064744AD"/>
    <w:rsid w:val="0DF62BA1"/>
    <w:rsid w:val="0E7968A2"/>
    <w:rsid w:val="107212AE"/>
    <w:rsid w:val="11C522FC"/>
    <w:rsid w:val="171B02B7"/>
    <w:rsid w:val="183A5F84"/>
    <w:rsid w:val="1ECC2C66"/>
    <w:rsid w:val="1FB578D4"/>
    <w:rsid w:val="20882134"/>
    <w:rsid w:val="22910BA6"/>
    <w:rsid w:val="263661BA"/>
    <w:rsid w:val="2B024746"/>
    <w:rsid w:val="2C93714A"/>
    <w:rsid w:val="300B5568"/>
    <w:rsid w:val="33777C4E"/>
    <w:rsid w:val="33FA509D"/>
    <w:rsid w:val="38D24D6B"/>
    <w:rsid w:val="3AA26A3F"/>
    <w:rsid w:val="3AFA5E68"/>
    <w:rsid w:val="3B976150"/>
    <w:rsid w:val="3BED33F5"/>
    <w:rsid w:val="41BD5D6E"/>
    <w:rsid w:val="42F94C56"/>
    <w:rsid w:val="4CB43F1D"/>
    <w:rsid w:val="4D7A32D0"/>
    <w:rsid w:val="4E841F98"/>
    <w:rsid w:val="4EC361AD"/>
    <w:rsid w:val="503F0F91"/>
    <w:rsid w:val="52D16153"/>
    <w:rsid w:val="575C784B"/>
    <w:rsid w:val="5D9E02A8"/>
    <w:rsid w:val="5F40244D"/>
    <w:rsid w:val="64E44B47"/>
    <w:rsid w:val="658B5354"/>
    <w:rsid w:val="65E25080"/>
    <w:rsid w:val="665F6F2A"/>
    <w:rsid w:val="66B320D9"/>
    <w:rsid w:val="68753B95"/>
    <w:rsid w:val="6A9C00E6"/>
    <w:rsid w:val="6B9E7901"/>
    <w:rsid w:val="6C565892"/>
    <w:rsid w:val="70E3442E"/>
    <w:rsid w:val="7187753C"/>
    <w:rsid w:val="746E3768"/>
    <w:rsid w:val="786C38AB"/>
    <w:rsid w:val="7D33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iPriority="99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toc 1"/>
    <w:basedOn w:val="1"/>
    <w:next w:val="1"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Body Text 3"/>
    <w:basedOn w:val="1"/>
    <w:unhideWhenUsed/>
    <w:qFormat/>
    <w:uiPriority w:val="99"/>
    <w:pPr>
      <w:spacing w:after="120"/>
    </w:pPr>
    <w:rPr>
      <w:rFonts w:ascii="Calibri" w:hAnsi="Calibri" w:eastAsia="Calibri"/>
      <w:sz w:val="16"/>
      <w:szCs w:val="16"/>
    </w:rPr>
  </w:style>
  <w:style w:type="table" w:styleId="10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1668</Words>
  <Characters>11367</Characters>
  <Lines>0</Lines>
  <Paragraphs>0</Paragraphs>
  <TotalTime>13</TotalTime>
  <ScaleCrop>false</ScaleCrop>
  <LinksUpToDate>false</LinksUpToDate>
  <CharactersWithSpaces>13437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2021-08-19T14:12:00Z</dcterms:created>
  <dc:creator>Moroz</dc:creator>
  <cp:lastModifiedBy>google1581861332</cp:lastModifiedBy>
  <dcterms:modified xsi:type="dcterms:W3CDTF">2022-02-27T13:45:48Z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C8EE33BF25364F6E8C86DCCCE03347EC</vt:lpwstr>
  </property>
</Properties>
</file>