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Ольга Морозова</w:t>
      </w:r>
    </w:p>
    <w:p>
      <w:pPr>
        <w:pStyle w:val="SubsectionTitle"/>
        <w:jc w:val="center"/>
      </w:pPr>
      <w:r>
        <w:t>Главный редактор, контент-стратег и руководитель проектов</w:t>
      </w:r>
    </w:p>
    <w:p>
      <w:pPr>
        <w:jc w:val="center"/>
      </w:pPr>
      <w:r>
        <w:t>Помогаю компаниям создавать сильный контент, который работает на рост аудитории и бизнеса.</w:t>
      </w:r>
    </w:p>
    <w:p/>
    <w:p>
      <w:pPr>
        <w:pStyle w:val="SectionTitle"/>
      </w:pPr>
      <w:r>
        <w:t>Контактная информация</w:t>
      </w:r>
    </w:p>
    <w:p>
      <w:r>
        <w:rPr>
          <w:b/>
        </w:rPr>
        <w:t xml:space="preserve">Телефон: </w:t>
      </w:r>
      <w:r>
        <w:t>+7 (916) 841-32-16</w:t>
        <w:br/>
      </w:r>
      <w:r>
        <w:rPr>
          <w:b/>
        </w:rPr>
        <w:t xml:space="preserve">Email: </w:t>
      </w:r>
      <w:r>
        <w:t>morozova31@gmail.com</w:t>
        <w:br/>
      </w:r>
      <w:r>
        <w:rPr>
          <w:b/>
        </w:rPr>
        <w:t xml:space="preserve">Telegram: </w:t>
      </w:r>
      <w:r>
        <w:t>@oljona</w:t>
        <w:br/>
      </w:r>
      <w:r>
        <w:rPr>
          <w:b/>
        </w:rPr>
        <w:t xml:space="preserve">Местоположение: </w:t>
      </w:r>
      <w:r>
        <w:t>Москва / Удалённо</w:t>
      </w:r>
    </w:p>
    <w:p/>
    <w:p>
      <w:pPr>
        <w:pStyle w:val="SectionTitle"/>
      </w:pPr>
      <w:r>
        <w:t>О себе</w:t>
      </w:r>
    </w:p>
    <w:p>
      <w:r>
        <w:t>Я руководитель цифровых знаний с более чем 10-летним опытом создания и управления цифровыми библиотеками, контент-стратегиями и образовательными проектами.</w:t>
      </w:r>
    </w:p>
    <w:p>
      <w:r>
        <w:t>Специализируюсь на организации информационных систем, создании удобных интерфейсов и разработке контент-стратегий, которые делают знания доступными для всех.</w:t>
      </w:r>
    </w:p>
    <w:p>
      <w:pPr>
        <w:pStyle w:val="SubsectionTitle"/>
      </w:pPr>
      <w:r>
        <w:t>Ключевые качества:</w:t>
      </w:r>
    </w:p>
    <w:p>
      <w:r>
        <w:rPr>
          <w:b/>
        </w:rPr>
        <w:t xml:space="preserve">• </w:t>
      </w:r>
      <w:r>
        <w:t>Системный подход: Строю процессы, автоматизирую рутину, навожу порядок в информационном хаосе.</w:t>
      </w:r>
    </w:p>
    <w:p>
      <w:r>
        <w:rPr>
          <w:b/>
        </w:rPr>
        <w:t xml:space="preserve">• </w:t>
      </w:r>
      <w:r>
        <w:t>Ориентация на результат: Работаю на измеримый результат и пользу для бизнеса.</w:t>
      </w:r>
    </w:p>
    <w:p>
      <w:r>
        <w:rPr>
          <w:b/>
        </w:rPr>
        <w:t xml:space="preserve">• </w:t>
      </w:r>
      <w:r>
        <w:t>Командная работа: Умею строить и мотивировать команды для сложных проектов.</w:t>
      </w:r>
    </w:p>
    <w:p>
      <w:r>
        <w:rPr>
          <w:b/>
        </w:rPr>
        <w:t xml:space="preserve">• </w:t>
      </w:r>
      <w:r>
        <w:t>Успешные проекты: Запустила и вела десятки цифровых продуктов и сервисов.</w:t>
      </w:r>
    </w:p>
    <w:p/>
    <w:p>
      <w:pPr>
        <w:pStyle w:val="SectionTitle"/>
      </w:pPr>
      <w:r>
        <w:t>Профессиональный опыт</w:t>
      </w:r>
    </w:p>
    <w:p>
      <w:r>
        <w:rPr>
          <w:b/>
        </w:rPr>
        <w:t>Главный редактор мобильного приложения «Свет»</w:t>
      </w:r>
      <w:r>
        <w:br/>
        <w:t>Российская государственная библиотека</w:t>
      </w:r>
      <w:r>
        <w:br/>
        <w:t>Февраль 2022 — Январь 2025 • Москва</w:t>
      </w:r>
    </w:p>
    <w:p>
      <w:r>
        <w:t>Возглавляла продуктовую команду, отвечающую за контент, аналитику и развитие цифрового сервиса для миллионов пользователей.</w:t>
      </w:r>
    </w:p>
    <w:p>
      <w:pPr>
        <w:pStyle w:val="SubsectionTitle"/>
      </w:pPr>
      <w:r>
        <w:t>Ключевые достижения:</w:t>
      </w:r>
    </w:p>
    <w:p>
      <w:r>
        <w:rPr>
          <w:b/>
        </w:rPr>
        <w:t xml:space="preserve">• </w:t>
      </w:r>
      <w:r>
        <w:t>Увеличила KPI (книговыдачи) в 3 раза (до 2,5-3 млн в год) за счет стратегии контента, партнерств и аналитики</w:t>
      </w:r>
    </w:p>
    <w:p>
      <w:r>
        <w:rPr>
          <w:b/>
        </w:rPr>
        <w:t xml:space="preserve">• </w:t>
      </w:r>
      <w:r>
        <w:t>Разработала и координировала 17 крупных партнерских проектов</w:t>
      </w:r>
    </w:p>
    <w:p>
      <w:r>
        <w:rPr>
          <w:b/>
        </w:rPr>
        <w:t xml:space="preserve">• </w:t>
      </w:r>
      <w:r>
        <w:t>Сотрудничество с Московской электронной школой — 3 млн потенциальных пользователей, 100 тыс. книговыдач в 2024</w:t>
      </w:r>
    </w:p>
    <w:p>
      <w:r>
        <w:rPr>
          <w:b/>
        </w:rPr>
        <w:t xml:space="preserve">• </w:t>
      </w:r>
      <w:r>
        <w:t>Акция «Лето с Пятерочкой» — охват 1350 магазинов, рост переходов на сайт в 10 раз за месяц</w:t>
      </w:r>
    </w:p>
    <w:p>
      <w:r>
        <w:rPr>
          <w:b/>
        </w:rPr>
        <w:t xml:space="preserve">• </w:t>
      </w:r>
      <w:r>
        <w:t>Построила систему сбора и визуализации данных (Яндекс.Метрика, Superset, Excel)</w:t>
      </w:r>
    </w:p>
    <w:p>
      <w:r>
        <w:rPr>
          <w:b/>
        </w:rPr>
        <w:t xml:space="preserve">• </w:t>
      </w:r>
      <w:r>
        <w:t>Создала внутренние сервисы для автоматизации — сокращение времени подготовки текстов с 2 дней до 30 минут</w:t>
      </w:r>
    </w:p>
    <w:p>
      <w:r>
        <w:rPr>
          <w:b/>
        </w:rPr>
        <w:t xml:space="preserve">• </w:t>
      </w:r>
      <w:r>
        <w:t>Перевела команду на российский инструмент (Kaiten), создав систему контроля процессов</w:t>
      </w:r>
    </w:p>
    <w:p>
      <w:r>
        <w:rPr>
          <w:b/>
        </w:rPr>
        <w:t xml:space="preserve">• </w:t>
      </w:r>
      <w:r>
        <w:t>Разработала 11 лендингов в Tilda</w:t>
      </w:r>
    </w:p>
    <w:p>
      <w:r>
        <w:rPr>
          <w:b/>
        </w:rPr>
        <w:t xml:space="preserve">• </w:t>
      </w:r>
      <w:r>
        <w:t>Управляла редакцией из 5 человек</w:t>
      </w:r>
    </w:p>
    <w:p/>
    <w:p>
      <w:pPr>
        <w:pStyle w:val="SectionTitle"/>
      </w:pPr>
      <w:r>
        <w:t>Ключевые компетенции</w:t>
      </w:r>
    </w:p>
    <w:p>
      <w:pPr>
        <w:pStyle w:val="SubsectionTitle"/>
      </w:pPr>
      <w:r>
        <w:t>Профессиональные навыки:</w:t>
      </w:r>
    </w:p>
    <w:p>
      <w:r>
        <w:t>Управление проектами • Контент-стратегия • Продуктовое мышление • Аналитика данных • Системное мышление • Управление командой</w:t>
      </w:r>
    </w:p>
    <w:p>
      <w:pPr>
        <w:pStyle w:val="SubsectionTitle"/>
      </w:pPr>
      <w:r>
        <w:t>Технические компетенции:</w:t>
      </w:r>
    </w:p>
    <w:p>
      <w:r>
        <w:t>Цифровые библиотеки • Пользовательский опыт • Информационная архитектура • Цифровая трансформация • Автоматизация • Аналитика</w:t>
      </w:r>
    </w:p>
    <w:p>
      <w:pPr>
        <w:pStyle w:val="SubsectionTitle"/>
      </w:pPr>
      <w:r>
        <w:t>Языковые навыки:</w:t>
      </w:r>
    </w:p>
    <w:p>
      <w:r>
        <w:t>Русский (родной) • Английский (свободно) • Французский (разговорный)</w:t>
      </w:r>
    </w:p>
    <w:p/>
    <w:p>
      <w:pPr>
        <w:pStyle w:val="SectionTitle"/>
      </w:pPr>
      <w:r>
        <w:t>Образование и повышение квалификации</w:t>
      </w:r>
    </w:p>
    <w:p>
      <w:pPr>
        <w:pStyle w:val="SubsectionTitle"/>
      </w:pPr>
      <w:r>
        <w:t>Образование:</w:t>
      </w:r>
    </w:p>
    <w:p>
      <w:r>
        <w:rPr>
          <w:b/>
        </w:rPr>
        <w:t>Магистр журналистики</w:t>
      </w:r>
      <w:r>
        <w:br/>
        <w:t>Московский государственный университет им. М.В. Ломоносова</w:t>
      </w:r>
      <w:r>
        <w:br/>
        <w:t>Программа: Международная программа: Mastère franco-russe de journalisme</w:t>
      </w:r>
    </w:p>
    <w:p/>
    <w:p>
      <w:r>
        <w:rPr>
          <w:b/>
        </w:rPr>
        <w:t>Филология</w:t>
      </w:r>
      <w:r>
        <w:br/>
        <w:t>Новосибирский национальный исследовательский государственный университет</w:t>
      </w:r>
    </w:p>
    <w:p/>
    <w:p>
      <w:pPr>
        <w:pStyle w:val="SubsectionTitle"/>
      </w:pPr>
      <w:r>
        <w:t>Повышение квалификации:</w:t>
      </w:r>
    </w:p>
    <w:p>
      <w:r>
        <w:rPr>
          <w:b/>
        </w:rPr>
        <w:t xml:space="preserve">• </w:t>
      </w:r>
      <w:r>
        <w:t>Аналитик данных</w:t>
      </w:r>
    </w:p>
    <w:p>
      <w:r>
        <w:rPr>
          <w:b/>
        </w:rPr>
        <w:t xml:space="preserve">• </w:t>
      </w:r>
      <w:r>
        <w:t>Продуктовая аналитика</w:t>
      </w:r>
    </w:p>
    <w:p>
      <w:r>
        <w:rPr>
          <w:b/>
        </w:rPr>
        <w:t xml:space="preserve">• </w:t>
      </w:r>
      <w:r>
        <w:t>Гибкая разработка (Agile) с Jira</w:t>
      </w:r>
    </w:p>
    <w:p>
      <w:r>
        <w:rPr>
          <w:b/>
        </w:rPr>
        <w:t xml:space="preserve">• </w:t>
      </w:r>
      <w:r>
        <w:t>Авторское право (ВОИС)</w:t>
      </w:r>
    </w:p>
    <w:p>
      <w:r>
        <w:rPr>
          <w:b/>
        </w:rPr>
        <w:t xml:space="preserve">• </w:t>
      </w:r>
      <w:r>
        <w:t>Инструменты анализа данных (Яндекс Практикум)</w:t>
      </w:r>
    </w:p>
    <w:p>
      <w:r>
        <w:rPr>
          <w:b/>
        </w:rPr>
        <w:t xml:space="preserve">• </w:t>
      </w:r>
      <w:r>
        <w:t>Менеджер проектов (Яндекс Практикум)</w:t>
      </w:r>
    </w:p>
    <w:p>
      <w:r>
        <w:rPr>
          <w:b/>
        </w:rPr>
        <w:t xml:space="preserve">• </w:t>
      </w:r>
      <w:r>
        <w:t>Контент-маркетинг (Нетология)</w:t>
      </w:r>
    </w:p>
    <w:p/>
    <w:p>
      <w:r>
        <w:br w:type="page"/>
      </w:r>
    </w:p>
    <w:p>
      <w:pPr>
        <w:pStyle w:val="SectionTitle"/>
      </w:pPr>
      <w:r>
        <w:t>Кейсы</w:t>
      </w:r>
    </w:p>
    <w:p>
      <w:r>
        <w:t>Реальные проекты с измеримыми результатами и бизнес-эффектом</w:t>
      </w:r>
    </w:p>
    <w:p/>
    <w:p>
      <w:pPr>
        <w:pStyle w:val="SubsectionTitle"/>
      </w:pPr>
      <w:r>
        <w:t>1. Аудиокниги на борту Аэрофлота</w:t>
      </w:r>
    </w:p>
    <w:p>
      <w:r>
        <w:rPr>
          <w:b/>
        </w:rPr>
        <w:t xml:space="preserve">Задача: </w:t>
      </w:r>
      <w:r>
        <w:t>Аэрофлот хотел улучшить впечатления пассажиров в полете с помощью цифрового контента. В рамках партнерства с РГБ мы разработали мультимедийный сервис аудиокниг.</w:t>
      </w:r>
    </w:p>
    <w:p>
      <w:r>
        <w:rPr>
          <w:b/>
        </w:rPr>
        <w:t>Моя роль:</w:t>
      </w:r>
    </w:p>
    <w:p>
      <w:r>
        <w:rPr>
          <w:b/>
        </w:rPr>
        <w:t xml:space="preserve">• </w:t>
      </w:r>
      <w:r>
        <w:t>Курировала контент: отобрала и организовала коллекцию аудиокниг</w:t>
      </w:r>
    </w:p>
    <w:p>
      <w:r>
        <w:rPr>
          <w:b/>
        </w:rPr>
        <w:t xml:space="preserve">• </w:t>
      </w:r>
      <w:r>
        <w:t>Разработала стандарты дизайна: создала обложки с использованием ИИ</w:t>
      </w:r>
    </w:p>
    <w:p>
      <w:r>
        <w:rPr>
          <w:b/>
        </w:rPr>
        <w:t xml:space="preserve">• </w:t>
      </w:r>
      <w:r>
        <w:t>Координировала интеграцию контента для приложения и лендинга</w:t>
      </w:r>
    </w:p>
    <w:p>
      <w:r>
        <w:rPr>
          <w:b/>
        </w:rPr>
        <w:t xml:space="preserve">• </w:t>
      </w:r>
      <w:r>
        <w:t>Взаимодействовала с техническими командами</w:t>
      </w:r>
    </w:p>
    <w:p>
      <w:r>
        <w:rPr>
          <w:b/>
        </w:rPr>
        <w:t>Результаты:</w:t>
      </w:r>
    </w:p>
    <w:p>
      <w:r>
        <w:rPr>
          <w:b/>
        </w:rPr>
        <w:t xml:space="preserve">• </w:t>
      </w:r>
      <w:r>
        <w:t>Успешно запустили новую функцию для пассажиров Аэрофлота</w:t>
      </w:r>
    </w:p>
    <w:p>
      <w:r>
        <w:rPr>
          <w:b/>
        </w:rPr>
        <w:t xml:space="preserve">• </w:t>
      </w:r>
      <w:r>
        <w:t>Проект представлен Министру культуры и получил одобрение</w:t>
      </w:r>
    </w:p>
    <w:p>
      <w:r>
        <w:rPr>
          <w:b/>
        </w:rPr>
        <w:t xml:space="preserve">• </w:t>
      </w:r>
      <w:r>
        <w:t>Укрепили позиционирование как новатора</w:t>
      </w:r>
    </w:p>
    <w:p>
      <w:r>
        <w:rPr>
          <w:b/>
        </w:rPr>
        <w:t xml:space="preserve">• </w:t>
      </w:r>
      <w:r>
        <w:t>Продемонстрировали потенциал ИИ-дизайна в культурных проектах</w:t>
      </w:r>
    </w:p>
    <w:p/>
    <w:p>
      <w:pPr>
        <w:pStyle w:val="SubsectionTitle"/>
      </w:pPr>
      <w:r>
        <w:t>2. Интеграция с Московской электронной школой</w:t>
      </w:r>
    </w:p>
    <w:p>
      <w:r>
        <w:rPr>
          <w:b/>
        </w:rPr>
        <w:t xml:space="preserve">Задача: </w:t>
      </w:r>
      <w:r>
        <w:t>МЭШ — крупнейшая образовательная платформа России. РГБ интегрировала свой каталог для обеспечения доступа к литературе школьной программы.</w:t>
      </w:r>
    </w:p>
    <w:p>
      <w:r>
        <w:rPr>
          <w:b/>
        </w:rPr>
        <w:t>Моя роль:</w:t>
      </w:r>
    </w:p>
    <w:p>
      <w:r>
        <w:rPr>
          <w:b/>
        </w:rPr>
        <w:t xml:space="preserve">• </w:t>
      </w:r>
      <w:r>
        <w:t>Координировала интеграцию библиотеки с МЭШ через API</w:t>
      </w:r>
    </w:p>
    <w:p>
      <w:r>
        <w:rPr>
          <w:b/>
        </w:rPr>
        <w:t xml:space="preserve">• </w:t>
      </w:r>
      <w:r>
        <w:t>Отбирала каталог книг по школьным программам</w:t>
      </w:r>
    </w:p>
    <w:p>
      <w:r>
        <w:rPr>
          <w:b/>
        </w:rPr>
        <w:t xml:space="preserve">• </w:t>
      </w:r>
      <w:r>
        <w:t>Контролировала подготовку контента и метаданных</w:t>
      </w:r>
    </w:p>
    <w:p>
      <w:r>
        <w:rPr>
          <w:b/>
        </w:rPr>
        <w:t xml:space="preserve">• </w:t>
      </w:r>
      <w:r>
        <w:t>Была связующим звеном между командами</w:t>
      </w:r>
    </w:p>
    <w:p>
      <w:r>
        <w:rPr>
          <w:b/>
        </w:rPr>
        <w:t>Результаты:</w:t>
      </w:r>
    </w:p>
    <w:p>
      <w:r>
        <w:rPr>
          <w:b/>
        </w:rPr>
        <w:t xml:space="preserve">• </w:t>
      </w:r>
      <w:r>
        <w:t>Интегрированы тысячи книг в экосистему МЭШ</w:t>
      </w:r>
    </w:p>
    <w:p>
      <w:r>
        <w:rPr>
          <w:b/>
        </w:rPr>
        <w:t xml:space="preserve">• </w:t>
      </w:r>
      <w:r>
        <w:t>Обеспечен доступ для 1+ млн учеников и учителей</w:t>
      </w:r>
    </w:p>
    <w:p>
      <w:r>
        <w:rPr>
          <w:b/>
        </w:rPr>
        <w:t xml:space="preserve">• </w:t>
      </w:r>
      <w:r>
        <w:t>Повышена образовательная ценность платформы</w:t>
      </w:r>
    </w:p>
    <w:p>
      <w:r>
        <w:rPr>
          <w:b/>
        </w:rPr>
        <w:t xml:space="preserve">• </w:t>
      </w:r>
      <w:r>
        <w:t>Укреплена роль библиотеки как лидера в образовании</w:t>
      </w:r>
    </w:p>
    <w:p/>
    <w:p>
      <w:pPr>
        <w:pStyle w:val="SubsectionTitle"/>
      </w:pPr>
      <w:r>
        <w:t>3. Московское метро «Подземный читальный зал»</w:t>
      </w:r>
    </w:p>
    <w:p>
      <w:r>
        <w:rPr>
          <w:b/>
        </w:rPr>
        <w:t xml:space="preserve">Задача: </w:t>
      </w:r>
      <w:r>
        <w:t>Московский метрополитен хотел вовлечь пассажиров в культурные инициативы. Совместно с РГБ превратили станцию в интерактивный читальный зал через QR-коды.</w:t>
      </w:r>
    </w:p>
    <w:p>
      <w:r>
        <w:rPr>
          <w:b/>
        </w:rPr>
        <w:t>Моя роль:</w:t>
      </w:r>
    </w:p>
    <w:p>
      <w:r>
        <w:rPr>
          <w:b/>
        </w:rPr>
        <w:t xml:space="preserve">• </w:t>
      </w:r>
      <w:r>
        <w:t>Разработала концепцию контента и курировала библиотеку</w:t>
      </w:r>
    </w:p>
    <w:p>
      <w:r>
        <w:rPr>
          <w:b/>
        </w:rPr>
        <w:t xml:space="preserve">• </w:t>
      </w:r>
      <w:r>
        <w:t>Спроектировала механику доступа через QR-коды</w:t>
      </w:r>
    </w:p>
    <w:p>
      <w:r>
        <w:rPr>
          <w:b/>
        </w:rPr>
        <w:t xml:space="preserve">• </w:t>
      </w:r>
      <w:r>
        <w:t>Координировала с властями метро и техническими командами</w:t>
      </w:r>
    </w:p>
    <w:p>
      <w:r>
        <w:rPr>
          <w:b/>
        </w:rPr>
        <w:t xml:space="preserve">• </w:t>
      </w:r>
      <w:r>
        <w:t>Контролировала коммуникационные материалы</w:t>
      </w:r>
    </w:p>
    <w:p>
      <w:r>
        <w:rPr>
          <w:b/>
        </w:rPr>
        <w:t>Результаты:</w:t>
      </w:r>
    </w:p>
    <w:p>
      <w:r>
        <w:rPr>
          <w:b/>
        </w:rPr>
        <w:t xml:space="preserve">• </w:t>
      </w:r>
      <w:r>
        <w:t>Запущена первая интерактивная культурная инициатива в метро</w:t>
      </w:r>
    </w:p>
    <w:p>
      <w:r>
        <w:rPr>
          <w:b/>
        </w:rPr>
        <w:t xml:space="preserve">• </w:t>
      </w:r>
      <w:r>
        <w:t>Превращен транспортный узел в брендированный опыт</w:t>
      </w:r>
    </w:p>
    <w:p>
      <w:r>
        <w:rPr>
          <w:b/>
        </w:rPr>
        <w:t xml:space="preserve">• </w:t>
      </w:r>
      <w:r>
        <w:t>Привлечено внимание СМИ и положительные отзывы</w:t>
      </w:r>
    </w:p>
    <w:p>
      <w:r>
        <w:rPr>
          <w:b/>
        </w:rPr>
        <w:t xml:space="preserve">• </w:t>
      </w:r>
      <w:r>
        <w:t>Укреплен имидж библиотеки как новатора</w:t>
      </w:r>
    </w:p>
    <w:p/>
    <w:p>
      <w:pPr>
        <w:pStyle w:val="SubsectionTitle"/>
      </w:pPr>
      <w:r>
        <w:t>4. Проект к юбилею Александра Пушкина</w:t>
      </w:r>
    </w:p>
    <w:p>
      <w:r>
        <w:rPr>
          <w:b/>
        </w:rPr>
        <w:t xml:space="preserve">Задача: </w:t>
      </w:r>
      <w:r>
        <w:t>К юбилею Пушкина РГБ инициировала масштабный гибридный проект для продвижения классической литературы в современном формате.</w:t>
      </w:r>
    </w:p>
    <w:p>
      <w:r>
        <w:rPr>
          <w:b/>
        </w:rPr>
        <w:t>Моя роль:</w:t>
      </w:r>
    </w:p>
    <w:p>
      <w:r>
        <w:rPr>
          <w:b/>
        </w:rPr>
        <w:t xml:space="preserve">• </w:t>
      </w:r>
      <w:r>
        <w:t>Разработала концепцию контента и структуру викторины</w:t>
      </w:r>
    </w:p>
    <w:p>
      <w:r>
        <w:rPr>
          <w:b/>
        </w:rPr>
        <w:t xml:space="preserve">• </w:t>
      </w:r>
      <w:r>
        <w:t>Создала контент в разных форматах: викторины, стикеры, раскраски</w:t>
      </w:r>
    </w:p>
    <w:p>
      <w:r>
        <w:rPr>
          <w:b/>
        </w:rPr>
        <w:t xml:space="preserve">• </w:t>
      </w:r>
      <w:r>
        <w:t>Координировала участие 140 библиотек в 50 регионах</w:t>
      </w:r>
    </w:p>
    <w:p>
      <w:r>
        <w:rPr>
          <w:b/>
        </w:rPr>
        <w:t xml:space="preserve">• </w:t>
      </w:r>
      <w:r>
        <w:t>Руководила онлайн и офлайн распространением</w:t>
      </w:r>
    </w:p>
    <w:p>
      <w:r>
        <w:rPr>
          <w:b/>
        </w:rPr>
        <w:t>Результаты:</w:t>
      </w:r>
    </w:p>
    <w:p>
      <w:r>
        <w:rPr>
          <w:b/>
        </w:rPr>
        <w:t xml:space="preserve">• </w:t>
      </w:r>
      <w:r>
        <w:t>Успешное общенациональное мероприятие в 50 регионах</w:t>
      </w:r>
    </w:p>
    <w:p>
      <w:r>
        <w:rPr>
          <w:b/>
        </w:rPr>
        <w:t xml:space="preserve">• </w:t>
      </w:r>
      <w:r>
        <w:t>Тысячи участников через онлайн и офлайн каналы</w:t>
      </w:r>
    </w:p>
    <w:p>
      <w:r>
        <w:rPr>
          <w:b/>
        </w:rPr>
        <w:t xml:space="preserve">• </w:t>
      </w:r>
      <w:r>
        <w:t>Повышена видимость классической литературы</w:t>
      </w:r>
    </w:p>
    <w:p>
      <w:r>
        <w:rPr>
          <w:b/>
        </w:rPr>
        <w:t xml:space="preserve">• </w:t>
      </w:r>
      <w:r>
        <w:t>Признание профессионального сообщества</w:t>
      </w:r>
    </w:p>
    <w:p/>
    <w:p>
      <w:pPr>
        <w:pStyle w:val="SectionTitle"/>
      </w:pPr>
      <w:r>
        <w:t>Портфолио</w:t>
      </w:r>
    </w:p>
    <w:p>
      <w:r>
        <w:t>Примеры проектов: от лендингов до дизайн-системы</w:t>
      </w:r>
    </w:p>
    <w:p>
      <w:pPr>
        <w:pStyle w:val="SubsectionTitle"/>
      </w:pPr>
      <w:r>
        <w:t>Лендинги спецпроектов:</w:t>
      </w:r>
    </w:p>
    <w:p>
      <w:r>
        <w:rPr>
          <w:b/>
        </w:rPr>
        <w:t xml:space="preserve">• </w:t>
      </w:r>
      <w:r>
        <w:t>Книги о счастливой любви</w:t>
      </w:r>
    </w:p>
    <w:p>
      <w:r>
        <w:rPr>
          <w:b/>
        </w:rPr>
        <w:t xml:space="preserve">• </w:t>
      </w:r>
      <w:r>
        <w:t>Читаем в небе</w:t>
      </w:r>
    </w:p>
    <w:p>
      <w:r>
        <w:rPr>
          <w:b/>
        </w:rPr>
        <w:t xml:space="preserve">• </w:t>
      </w:r>
      <w:r>
        <w:t>100 лет Расулу Гамзатову</w:t>
      </w:r>
    </w:p>
    <w:p>
      <w:r>
        <w:rPr>
          <w:b/>
        </w:rPr>
        <w:t xml:space="preserve">• </w:t>
      </w:r>
      <w:r>
        <w:t>Новогодние предсказания</w:t>
      </w:r>
    </w:p>
    <w:p>
      <w:r>
        <w:rPr>
          <w:b/>
        </w:rPr>
        <w:t xml:space="preserve">• </w:t>
      </w:r>
      <w:r>
        <w:t>Квиз к 225-летию А.С. Пушкина</w:t>
      </w:r>
    </w:p>
    <w:p>
      <w:pPr>
        <w:pStyle w:val="SubsectionTitle"/>
      </w:pPr>
      <w:r>
        <w:t>Дизайн-материалы:</w:t>
      </w:r>
    </w:p>
    <w:p>
      <w:r>
        <w:rPr>
          <w:b/>
        </w:rPr>
        <w:t xml:space="preserve">• </w:t>
      </w:r>
      <w:r>
        <w:t>Раскраски к юбилею А.С. Пушкина</w:t>
      </w:r>
    </w:p>
    <w:p>
      <w:r>
        <w:rPr>
          <w:b/>
        </w:rPr>
        <w:t xml:space="preserve">• </w:t>
      </w:r>
      <w:r>
        <w:t>Новогодние украшения с символикой проекта</w:t>
      </w:r>
    </w:p>
    <w:p>
      <w:r>
        <w:rPr>
          <w:b/>
        </w:rPr>
        <w:t xml:space="preserve">• </w:t>
      </w:r>
      <w:r>
        <w:t>Инфографика для библиотек</w:t>
      </w:r>
    </w:p>
    <w:p>
      <w:r>
        <w:rPr>
          <w:b/>
        </w:rPr>
        <w:t xml:space="preserve">• </w:t>
      </w:r>
      <w:r>
        <w:t>Макеты брендированных иллюстраций</w:t>
      </w:r>
    </w:p>
    <w:p>
      <w:r>
        <w:rPr>
          <w:b/>
        </w:rPr>
        <w:t xml:space="preserve">• </w:t>
      </w:r>
      <w:r>
        <w:t>Стикеры для Telegram</w:t>
      </w:r>
    </w:p>
    <w:p>
      <w:pPr>
        <w:pStyle w:val="SubsectionTitle"/>
      </w:pPr>
      <w:r>
        <w:t>Документация и руководства:</w:t>
      </w:r>
    </w:p>
    <w:p>
      <w:r>
        <w:rPr>
          <w:b/>
        </w:rPr>
        <w:t xml:space="preserve">• </w:t>
      </w:r>
      <w:r>
        <w:t>Руководство для мобильных библиотек 2024</w:t>
      </w:r>
    </w:p>
    <w:p>
      <w:r>
        <w:rPr>
          <w:b/>
        </w:rPr>
        <w:t xml:space="preserve">• </w:t>
      </w:r>
      <w:r>
        <w:t>Инструкции для партнерских библиотек</w:t>
      </w:r>
    </w:p>
    <w:p>
      <w:pPr>
        <w:pStyle w:val="SubsectionTitle"/>
      </w:pPr>
      <w:r>
        <w:t>Тексты:</w:t>
      </w:r>
    </w:p>
    <w:p>
      <w:r>
        <w:rPr>
          <w:b/>
        </w:rPr>
        <w:t xml:space="preserve">• </w:t>
      </w:r>
      <w:r>
        <w:rPr>
          <w:b/>
        </w:rPr>
        <w:t>Дни культуры Таджикистана в РГБ</w:t>
      </w:r>
      <w:r>
        <w:br/>
        <w:t xml:space="preserve">  Репортаж с открытия двух выставок, приуроченных к Дням культуры Республики Таджикистан в России.</w:t>
      </w:r>
      <w:r>
        <w:rPr>
          <w:i/>
          <w:color w:val="334C99"/>
        </w:rPr>
        <w:br/>
        <w:t xml:space="preserve">  Ссылка: https://www.rsl.ru/ru/events/afisha/vistavki/dni-kultury-tadzhikistana-v-rgb</w:t>
      </w:r>
    </w:p>
    <w:p>
      <w:r>
        <w:rPr>
          <w:b/>
        </w:rPr>
        <w:t xml:space="preserve">• </w:t>
      </w:r>
      <w:r>
        <w:rPr>
          <w:b/>
        </w:rPr>
        <w:t>XVIII Международные научные чтения памяти Николая Фёдоровича Фёдорова</w:t>
      </w:r>
      <w:r>
        <w:br/>
        <w:t xml:space="preserve">  Торжественное открытие XVIII Международных научных чтений памяти философа Н. Ф. Фёдорова.</w:t>
      </w:r>
      <w:r>
        <w:rPr>
          <w:i/>
          <w:color w:val="334C99"/>
        </w:rPr>
        <w:br/>
        <w:t xml:space="preserve">  Ссылка: https://www.rsl.ru/ru/all-news/xviii-fedorovskie-chtenia</w:t>
      </w:r>
    </w:p>
    <w:p>
      <w:r>
        <w:rPr>
          <w:b/>
        </w:rPr>
        <w:t xml:space="preserve">• </w:t>
      </w:r>
      <w:r>
        <w:rPr>
          <w:b/>
        </w:rPr>
        <w:t>Круглый стол «Уникальный лингвистический фонд коренных народов cеверных территорий — мировая сокровищница культуры»</w:t>
      </w:r>
      <w:r>
        <w:br/>
        <w:t xml:space="preserve">  Круглый стол, посвящённый Международному году языков коренных народов Севера.</w:t>
      </w:r>
      <w:r>
        <w:rPr>
          <w:i/>
          <w:color w:val="334C99"/>
        </w:rPr>
        <w:br/>
        <w:t xml:space="preserve">  Ссылка: https://www.rsl.ru/ru/events/afisha/meetings/kruglyij-stol-unikalnyij-lingvisticheskij-fond</w:t>
      </w:r>
    </w:p>
    <w:p>
      <w:r>
        <w:rPr>
          <w:b/>
        </w:rPr>
        <w:t xml:space="preserve">• </w:t>
      </w:r>
      <w:r>
        <w:rPr>
          <w:b/>
        </w:rPr>
        <w:t>Круглый стол «День ООН в РГБ — 2019»</w:t>
      </w:r>
      <w:r>
        <w:br/>
        <w:t xml:space="preserve">  Круглый стол, посвящённый Дню ООН и 74-й сессии Генеральной Ассамблеи ООН.</w:t>
      </w:r>
      <w:r>
        <w:rPr>
          <w:i/>
          <w:color w:val="334C99"/>
        </w:rPr>
        <w:br/>
        <w:t xml:space="preserve">  Ссылка: https://www.rsl.ru/ru/events/afisha/meetings/kruglyij-stol-den-oon-v-rgb-2019</w:t>
      </w:r>
    </w:p>
    <w:p>
      <w:r>
        <w:rPr>
          <w:b/>
        </w:rPr>
        <w:t xml:space="preserve">• </w:t>
      </w:r>
      <w:r>
        <w:rPr>
          <w:b/>
        </w:rPr>
        <w:t>В РГБ открылась фотовыставка пейзажей Южного берега Крыма</w:t>
      </w:r>
      <w:r>
        <w:br/>
        <w:t xml:space="preserve">  Торжественное открытие баннерной выставки «Берег мечты. Культурное и природное наследие Южного берега Крыма».</w:t>
      </w:r>
      <w:r>
        <w:rPr>
          <w:i/>
          <w:color w:val="334C99"/>
        </w:rPr>
        <w:br/>
        <w:t xml:space="preserve">  Ссылка: https://www.rsl.ru/ru/all-news/fotovyistavka-pejzazhej-yuzhnogo-berega-kryima</w:t>
      </w:r>
    </w:p>
    <w:p>
      <w:r>
        <w:rPr>
          <w:b/>
        </w:rPr>
        <w:t xml:space="preserve">• </w:t>
      </w:r>
      <w:r>
        <w:rPr>
          <w:b/>
        </w:rPr>
        <w:t>Понаснимали тут</w:t>
      </w:r>
      <w:r>
        <w:br/>
        <w:t xml:space="preserve">  Стартовал "анонимный" этап конкурса на лучший фоторепортаж о Москве "Серебряная камера-2005".</w:t>
      </w:r>
      <w:r>
        <w:rPr>
          <w:i/>
          <w:color w:val="334C99"/>
        </w:rPr>
        <w:br/>
        <w:t xml:space="preserve">  Ссылка: https://web.archive.org/web/20061130092311/http://lenta.ru:80/articles/2006/10/03/foto/</w:t>
      </w:r>
    </w:p>
    <w:p>
      <w:r>
        <w:rPr>
          <w:b/>
        </w:rPr>
        <w:t xml:space="preserve">• </w:t>
      </w:r>
      <w:r>
        <w:rPr>
          <w:b/>
        </w:rPr>
        <w:t>И уэльбекерно, и тошно</w:t>
      </w:r>
      <w:r>
        <w:br/>
        <w:t xml:space="preserve">  Скандальный французский писатель привез в Россию новый роман</w:t>
      </w:r>
      <w:r>
        <w:rPr>
          <w:i/>
          <w:color w:val="334C99"/>
        </w:rPr>
        <w:br/>
        <w:t xml:space="preserve">  Ссылка: https://web.archive.org/web/20120214221335/http://lenta.ru:80/articles/2006/04/20/houellebecq/</w:t>
      </w:r>
    </w:p>
    <w:p>
      <w:r>
        <w:rPr>
          <w:b/>
        </w:rPr>
        <w:t xml:space="preserve">• </w:t>
      </w:r>
      <w:r>
        <w:rPr>
          <w:b/>
        </w:rPr>
        <w:t>"Надеюсь, вы не купили мою книгу"</w:t>
      </w:r>
      <w:r>
        <w:br/>
        <w:t xml:space="preserve">  Фредерик Бегбедер прилетел на свидание с Москвой</w:t>
      </w:r>
      <w:r>
        <w:rPr>
          <w:i/>
          <w:color w:val="334C99"/>
        </w:rPr>
        <w:br/>
        <w:t xml:space="preserve">  Ссылка: https://web.archive.org/web/20120708064328/http://lenta.ru/articles/2006/07/03/beigbeder/</w:t>
      </w:r>
    </w:p>
    <w:p>
      <w:r>
        <w:rPr>
          <w:b/>
        </w:rPr>
        <w:t xml:space="preserve">• </w:t>
      </w:r>
      <w:r>
        <w:rPr>
          <w:b/>
        </w:rPr>
        <w:t>Свидание с Ктулху</w:t>
      </w:r>
      <w:r>
        <w:br/>
        <w:t xml:space="preserve">  Роман про морских чудищ захватил книжные витрины</w:t>
      </w:r>
      <w:r>
        <w:rPr>
          <w:i/>
          <w:color w:val="334C99"/>
        </w:rPr>
        <w:br/>
        <w:t xml:space="preserve">  Ссылка: https://disk.yandex.ru/i/5dekldkfLa54dA</w:t>
      </w:r>
    </w:p>
    <w:p/>
    <w:p/>
    <w:p>
      <w:pPr>
        <w:jc w:val="center"/>
      </w:pPr>
      <w:r>
        <w:t>Документ сгенерирован 13.09.2025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jc w:val="center"/>
    </w:pPr>
    <w:rPr>
      <w:rFonts w:ascii="Calibri" w:hAnsi="Calibri"/>
      <w:b/>
      <w:color w:val="334C99"/>
      <w:sz w:val="48"/>
    </w:rPr>
  </w:style>
  <w:style w:type="paragraph" w:customStyle="1" w:styleId="SectionTitle">
    <w:name w:val="SectionTitle"/>
    <w:rPr>
      <w:rFonts w:ascii="Calibri" w:hAnsi="Calibri"/>
      <w:b/>
      <w:color w:val="334C99"/>
      <w:sz w:val="32"/>
    </w:rPr>
  </w:style>
  <w:style w:type="paragraph" w:customStyle="1" w:styleId="SubsectionTitle">
    <w:name w:val="SubsectionTitle"/>
    <w:rPr>
      <w:rFonts w:ascii="Calibri" w:hAnsi="Calibri"/>
      <w:b/>
      <w:color w:val="4C4C4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