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4A2" w:rsidRPr="00450A95" w:rsidRDefault="009244A2" w:rsidP="009244A2">
      <w:pPr>
        <w:rPr>
          <w:noProof/>
          <w:lang w:val="en-GB" w:eastAsia="fr-FR"/>
        </w:rPr>
      </w:pPr>
      <w:bookmarkStart w:id="0" w:name="_GoBack"/>
      <w:bookmarkEnd w:id="0"/>
      <w:r w:rsidRPr="00450A95">
        <w:rPr>
          <w:noProof/>
          <w:lang w:val="en-GB" w:eastAsia="fr-FR"/>
        </w:rPr>
        <w:t>Scalar values can be associated to each vertex. Scalar values can be displayed when scalar display mode is active. To activate/deactivate scalar display mode, click on “</w:t>
      </w:r>
      <w:r w:rsidRPr="00450A95">
        <w:rPr>
          <w:noProof/>
        </w:rPr>
        <w:drawing>
          <wp:inline distT="0" distB="0" distL="0" distR="0" wp14:anchorId="691AF392" wp14:editId="49FF088C">
            <wp:extent cx="180975" cy="180975"/>
            <wp:effectExtent l="0" t="0" r="9525" b="9525"/>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olor_scale.gif"/>
                    <pic:cNvPicPr/>
                  </pic:nvPicPr>
                  <pic:blipFill>
                    <a:blip r:embed="rId6">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450A95">
        <w:rPr>
          <w:noProof/>
          <w:lang w:val="en-GB" w:eastAsia="fr-FR"/>
        </w:rPr>
        <w:t>”. When active, the rainbow colour scale shows up in the bottom-right part of the 3D rendering window.</w:t>
      </w:r>
    </w:p>
    <w:p w:rsidR="009244A2" w:rsidRPr="00450A95" w:rsidRDefault="009244A2" w:rsidP="009244A2">
      <w:pPr>
        <w:rPr>
          <w:noProof/>
          <w:lang w:val="en-GB" w:eastAsia="fr-FR"/>
        </w:rPr>
      </w:pPr>
      <w:r w:rsidRPr="00450A95">
        <w:rPr>
          <w:noProof/>
        </w:rPr>
        <w:drawing>
          <wp:inline distT="0" distB="0" distL="0" distR="0" wp14:anchorId="57F7BAE6" wp14:editId="55C9F3CD">
            <wp:extent cx="2044800" cy="374400"/>
            <wp:effectExtent l="0" t="0" r="0" b="698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ur scale.png"/>
                    <pic:cNvPicPr/>
                  </pic:nvPicPr>
                  <pic:blipFill>
                    <a:blip r:embed="rId7">
                      <a:extLst>
                        <a:ext uri="{28A0092B-C50C-407E-A947-70E740481C1C}">
                          <a14:useLocalDpi xmlns:a14="http://schemas.microsoft.com/office/drawing/2010/main" val="0"/>
                        </a:ext>
                      </a:extLst>
                    </a:blip>
                    <a:stretch>
                      <a:fillRect/>
                    </a:stretch>
                  </pic:blipFill>
                  <pic:spPr>
                    <a:xfrm>
                      <a:off x="0" y="0"/>
                      <a:ext cx="2044800" cy="374400"/>
                    </a:xfrm>
                    <a:prstGeom prst="rect">
                      <a:avLst/>
                    </a:prstGeom>
                  </pic:spPr>
                </pic:pic>
              </a:graphicData>
            </a:graphic>
          </wp:inline>
        </w:drawing>
      </w:r>
      <w:r w:rsidRPr="00450A95">
        <w:rPr>
          <w:noProof/>
          <w:lang w:val="en-GB" w:eastAsia="fr-FR"/>
        </w:rPr>
        <w:br/>
        <w:t>Rainbow colour scale, showing a “min” range display value of -1, a “max” range display value of 1, and a middle range display value of 0.</w:t>
      </w:r>
    </w:p>
    <w:p w:rsidR="009244A2" w:rsidRPr="00450A95" w:rsidRDefault="009244A2" w:rsidP="009244A2">
      <w:pPr>
        <w:pStyle w:val="Titre2"/>
        <w:numPr>
          <w:ilvl w:val="0"/>
          <w:numId w:val="3"/>
        </w:numPr>
      </w:pPr>
      <w:r w:rsidRPr="00450A95">
        <w:t>Show scalar rendering options window</w:t>
      </w:r>
    </w:p>
    <w:p w:rsidR="009244A2" w:rsidRPr="00450A95" w:rsidRDefault="009244A2" w:rsidP="009244A2">
      <w:pPr>
        <w:rPr>
          <w:noProof/>
          <w:lang w:val="en-GB" w:eastAsia="fr-FR"/>
        </w:rPr>
      </w:pPr>
      <w:r w:rsidRPr="00450A95">
        <w:rPr>
          <w:noProof/>
          <w:lang w:val="en-GB" w:eastAsia="fr-FR"/>
        </w:rPr>
        <w:t xml:space="preserve">Displayed scalars and scalar associated colour scales can aslo be onpend by clicking on </w:t>
      </w:r>
      <w:r w:rsidRPr="00450A95">
        <w:rPr>
          <w:noProof/>
        </w:rPr>
        <w:drawing>
          <wp:inline distT="0" distB="0" distL="0" distR="0" wp14:anchorId="3F9AEF0B" wp14:editId="35D13E3B">
            <wp:extent cx="180975" cy="180975"/>
            <wp:effectExtent l="0" t="0" r="9525" b="952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color_scale.gif"/>
                    <pic:cNvPicPr/>
                  </pic:nvPicPr>
                  <pic:blipFill>
                    <a:blip r:embed="rId8">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450A95">
        <w:rPr>
          <w:noProof/>
          <w:lang w:val="en-GB" w:eastAsia="fr-FR"/>
        </w:rPr>
        <w:t xml:space="preserve"> </w:t>
      </w:r>
    </w:p>
    <w:p w:rsidR="009244A2" w:rsidRPr="00450A95" w:rsidRDefault="009244A2" w:rsidP="009244A2">
      <w:pPr>
        <w:rPr>
          <w:noProof/>
          <w:lang w:val="en-GB" w:eastAsia="fr-FR"/>
        </w:rPr>
      </w:pPr>
      <w:r w:rsidRPr="00450A95">
        <w:rPr>
          <w:noProof/>
        </w:rPr>
        <w:drawing>
          <wp:inline distT="0" distB="0" distL="0" distR="0" wp14:anchorId="374D30FB" wp14:editId="275CD4F7">
            <wp:extent cx="3200400" cy="17604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ur_scale_rendering_window.png"/>
                    <pic:cNvPicPr/>
                  </pic:nvPicPr>
                  <pic:blipFill>
                    <a:blip r:embed="rId9">
                      <a:extLst>
                        <a:ext uri="{28A0092B-C50C-407E-A947-70E740481C1C}">
                          <a14:useLocalDpi xmlns:a14="http://schemas.microsoft.com/office/drawing/2010/main" val="0"/>
                        </a:ext>
                      </a:extLst>
                    </a:blip>
                    <a:stretch>
                      <a:fillRect/>
                    </a:stretch>
                  </pic:blipFill>
                  <pic:spPr>
                    <a:xfrm>
                      <a:off x="0" y="0"/>
                      <a:ext cx="3200400" cy="1760400"/>
                    </a:xfrm>
                    <a:prstGeom prst="rect">
                      <a:avLst/>
                    </a:prstGeom>
                  </pic:spPr>
                </pic:pic>
              </a:graphicData>
            </a:graphic>
          </wp:inline>
        </w:drawing>
      </w:r>
      <w:r w:rsidRPr="00450A95">
        <w:rPr>
          <w:noProof/>
          <w:lang w:val="en-GB" w:eastAsia="fr-FR"/>
        </w:rPr>
        <w:br/>
        <w:t>Scalar rendering options window</w:t>
      </w:r>
      <w:r w:rsidRPr="00450A95">
        <w:rPr>
          <w:noProof/>
          <w:lang w:val="en-GB" w:eastAsia="fr-FR"/>
        </w:rPr>
        <w:br/>
      </w:r>
      <w:r w:rsidRPr="00450A95">
        <w:rPr>
          <w:noProof/>
          <w:u w:val="single"/>
          <w:lang w:val="en-GB" w:eastAsia="fr-FR"/>
        </w:rPr>
        <w:t>Available controls:</w:t>
      </w:r>
      <w:r w:rsidRPr="00450A95">
        <w:rPr>
          <w:i/>
          <w:noProof/>
          <w:lang w:val="en-GB" w:eastAsia="fr-FR"/>
        </w:rPr>
        <w:br/>
        <w:t>Chose active scalar</w:t>
      </w:r>
      <w:r w:rsidRPr="00450A95">
        <w:rPr>
          <w:noProof/>
          <w:lang w:val="en-GB" w:eastAsia="fr-FR"/>
        </w:rPr>
        <w:t xml:space="preserve"> : please chose among the available scalars (see below for further information).</w:t>
      </w:r>
      <w:r w:rsidRPr="00450A95">
        <w:rPr>
          <w:noProof/>
          <w:lang w:val="en-GB" w:eastAsia="fr-FR"/>
        </w:rPr>
        <w:br/>
      </w:r>
      <w:r w:rsidRPr="00450A95">
        <w:rPr>
          <w:i/>
          <w:noProof/>
          <w:lang w:val="en-GB" w:eastAsia="fr-FR"/>
        </w:rPr>
        <w:t>Chose colour scale</w:t>
      </w:r>
      <w:r w:rsidRPr="00450A95">
        <w:rPr>
          <w:noProof/>
          <w:lang w:val="en-GB" w:eastAsia="fr-FR"/>
        </w:rPr>
        <w:t xml:space="preserve"> : please chose among the available colour scales (see below for further information).</w:t>
      </w:r>
      <w:r w:rsidRPr="00450A95">
        <w:rPr>
          <w:noProof/>
          <w:lang w:val="en-GB" w:eastAsia="fr-FR"/>
        </w:rPr>
        <w:br/>
      </w:r>
      <w:r w:rsidRPr="00450A95">
        <w:rPr>
          <w:i/>
          <w:noProof/>
          <w:lang w:val="en-GB" w:eastAsia="fr-FR"/>
        </w:rPr>
        <w:t>Init scalar</w:t>
      </w:r>
      <w:r w:rsidRPr="00450A95">
        <w:rPr>
          <w:noProof/>
          <w:lang w:val="en-GB" w:eastAsia="fr-FR"/>
        </w:rPr>
        <w:t xml:space="preserve"> : set current active scalar values to “0” for all selected objects.</w:t>
      </w:r>
      <w:r w:rsidRPr="00450A95">
        <w:rPr>
          <w:noProof/>
          <w:lang w:val="en-GB" w:eastAsia="fr-FR"/>
        </w:rPr>
        <w:br/>
      </w:r>
      <w:r w:rsidRPr="00450A95">
        <w:rPr>
          <w:i/>
          <w:noProof/>
          <w:lang w:val="en-GB" w:eastAsia="fr-FR"/>
        </w:rPr>
        <w:t>Remove scalar</w:t>
      </w:r>
      <w:r w:rsidRPr="00450A95">
        <w:rPr>
          <w:noProof/>
          <w:lang w:val="en-GB" w:eastAsia="fr-FR"/>
        </w:rPr>
        <w:t xml:space="preserve"> : removes active scalar for all selected objects. This option is useful if you plan to save surfaces in the .vtk format  and do not want ISE-MeshTools to save associated scalar values (this will save some disk space).</w:t>
      </w:r>
      <w:r w:rsidRPr="00450A95">
        <w:rPr>
          <w:noProof/>
          <w:lang w:val="en-GB" w:eastAsia="fr-FR"/>
        </w:rPr>
        <w:br/>
      </w:r>
      <w:r w:rsidRPr="00450A95">
        <w:rPr>
          <w:i/>
          <w:noProof/>
          <w:lang w:val="en-GB" w:eastAsia="fr-FR"/>
        </w:rPr>
        <w:t xml:space="preserve">min </w:t>
      </w:r>
      <w:r w:rsidRPr="00450A95">
        <w:rPr>
          <w:noProof/>
          <w:lang w:val="en-GB" w:eastAsia="fr-FR"/>
        </w:rPr>
        <w:t>: changes the minimal value of the active colour scale.</w:t>
      </w:r>
      <w:r w:rsidRPr="00450A95">
        <w:rPr>
          <w:noProof/>
          <w:lang w:val="en-GB" w:eastAsia="fr-FR"/>
        </w:rPr>
        <w:br/>
      </w:r>
      <w:r w:rsidRPr="00450A95">
        <w:rPr>
          <w:i/>
          <w:noProof/>
          <w:lang w:val="en-GB" w:eastAsia="fr-FR"/>
        </w:rPr>
        <w:t>max</w:t>
      </w:r>
      <w:r w:rsidRPr="00450A95">
        <w:rPr>
          <w:noProof/>
          <w:lang w:val="en-GB" w:eastAsia="fr-FR"/>
        </w:rPr>
        <w:t xml:space="preserve"> : changes the maximal value of the active colour scale.</w:t>
      </w:r>
      <w:r w:rsidRPr="00450A95">
        <w:rPr>
          <w:noProof/>
          <w:lang w:val="en-GB" w:eastAsia="fr-FR"/>
        </w:rPr>
        <w:br/>
      </w:r>
      <w:r w:rsidRPr="00450A95">
        <w:rPr>
          <w:i/>
          <w:noProof/>
          <w:lang w:val="en-GB" w:eastAsia="fr-FR"/>
        </w:rPr>
        <w:t>Show below min</w:t>
      </w:r>
      <w:r w:rsidRPr="00450A95">
        <w:rPr>
          <w:noProof/>
          <w:lang w:val="en-GB" w:eastAsia="fr-FR"/>
        </w:rPr>
        <w:t>: if active, all vertices with an associated active scalar value below “min” will be drawn using the colour situated at the leftmost part of the active colour scale. If not, these vertices will be transparent.</w:t>
      </w:r>
      <w:r w:rsidRPr="00450A95">
        <w:rPr>
          <w:noProof/>
          <w:lang w:val="en-GB" w:eastAsia="fr-FR"/>
        </w:rPr>
        <w:br/>
      </w:r>
      <w:r w:rsidRPr="00450A95">
        <w:rPr>
          <w:i/>
          <w:noProof/>
          <w:lang w:val="en-GB" w:eastAsia="fr-FR"/>
        </w:rPr>
        <w:t>Show below max</w:t>
      </w:r>
      <w:r w:rsidRPr="00450A95">
        <w:rPr>
          <w:noProof/>
          <w:lang w:val="en-GB" w:eastAsia="fr-FR"/>
        </w:rPr>
        <w:t>: if active, all vertices with an associated active scalar value above “max” will be drawn using the colour situated at the rightmost part of the active colour scale.</w:t>
      </w:r>
      <w:r w:rsidRPr="00450A95">
        <w:rPr>
          <w:noProof/>
          <w:lang w:val="en-GB" w:eastAsia="fr-FR"/>
        </w:rPr>
        <w:br/>
      </w:r>
      <w:r w:rsidRPr="00450A95">
        <w:rPr>
          <w:i/>
          <w:noProof/>
          <w:lang w:val="en-GB" w:eastAsia="fr-FR"/>
        </w:rPr>
        <w:t>Suggested min</w:t>
      </w:r>
      <w:r w:rsidRPr="00450A95">
        <w:rPr>
          <w:noProof/>
          <w:lang w:val="en-GB" w:eastAsia="fr-FR"/>
        </w:rPr>
        <w:t>: suggested “min” range display value. This value is computed in order to use the colour scale at its best.</w:t>
      </w:r>
      <w:r w:rsidRPr="00450A95">
        <w:rPr>
          <w:noProof/>
          <w:lang w:val="en-GB" w:eastAsia="fr-FR"/>
        </w:rPr>
        <w:br/>
      </w:r>
      <w:r w:rsidRPr="00450A95">
        <w:rPr>
          <w:i/>
          <w:noProof/>
          <w:lang w:val="en-GB" w:eastAsia="fr-FR"/>
        </w:rPr>
        <w:t>Suggested max</w:t>
      </w:r>
      <w:r w:rsidRPr="00450A95">
        <w:rPr>
          <w:noProof/>
          <w:lang w:val="en-GB" w:eastAsia="fr-FR"/>
        </w:rPr>
        <w:t>: suggested “max” range display value. This value is computed in order to use the colour scale at its best.</w:t>
      </w:r>
      <w:r w:rsidRPr="00450A95">
        <w:rPr>
          <w:noProof/>
          <w:lang w:val="en-GB" w:eastAsia="fr-FR"/>
        </w:rPr>
        <w:br/>
        <w:t>“</w:t>
      </w:r>
      <w:r w:rsidRPr="00450A95">
        <w:rPr>
          <w:noProof/>
        </w:rPr>
        <w:drawing>
          <wp:inline distT="0" distB="0" distL="0" distR="0" wp14:anchorId="2F62E205" wp14:editId="7F85AEEE">
            <wp:extent cx="190500" cy="12382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right_132.gif"/>
                    <pic:cNvPicPr/>
                  </pic:nvPicPr>
                  <pic:blipFill>
                    <a:blip r:embed="rId10">
                      <a:extLst>
                        <a:ext uri="{28A0092B-C50C-407E-A947-70E740481C1C}">
                          <a14:useLocalDpi xmlns:a14="http://schemas.microsoft.com/office/drawing/2010/main" val="0"/>
                        </a:ext>
                      </a:extLst>
                    </a:blip>
                    <a:stretch>
                      <a:fillRect/>
                    </a:stretch>
                  </pic:blipFill>
                  <pic:spPr>
                    <a:xfrm>
                      <a:off x="0" y="0"/>
                      <a:ext cx="190500" cy="123825"/>
                    </a:xfrm>
                    <a:prstGeom prst="rect">
                      <a:avLst/>
                    </a:prstGeom>
                  </pic:spPr>
                </pic:pic>
              </a:graphicData>
            </a:graphic>
          </wp:inline>
        </w:drawing>
      </w:r>
      <w:r w:rsidRPr="00450A95">
        <w:rPr>
          <w:noProof/>
          <w:lang w:val="en-GB" w:eastAsia="fr-FR"/>
        </w:rPr>
        <w:t>”: Set min/max to suggested min/max, respectively.</w:t>
      </w:r>
      <w:r w:rsidRPr="00450A95">
        <w:rPr>
          <w:noProof/>
          <w:lang w:val="en-GB" w:eastAsia="fr-FR"/>
        </w:rPr>
        <w:br/>
      </w:r>
      <w:r w:rsidRPr="00450A95">
        <w:rPr>
          <w:i/>
          <w:noProof/>
          <w:lang w:val="en-GB" w:eastAsia="fr-FR"/>
        </w:rPr>
        <w:t>Scale min</w:t>
      </w:r>
      <w:r w:rsidRPr="00450A95">
        <w:rPr>
          <w:noProof/>
          <w:lang w:val="en-GB" w:eastAsia="fr-FR"/>
        </w:rPr>
        <w:t>: current “min” range display value.</w:t>
      </w:r>
      <w:r w:rsidRPr="00450A95">
        <w:rPr>
          <w:noProof/>
          <w:lang w:val="en-GB" w:eastAsia="fr-FR"/>
        </w:rPr>
        <w:br/>
      </w:r>
      <w:r w:rsidRPr="00450A95">
        <w:rPr>
          <w:i/>
          <w:noProof/>
          <w:lang w:val="en-GB" w:eastAsia="fr-FR"/>
        </w:rPr>
        <w:lastRenderedPageBreak/>
        <w:t>Scale max</w:t>
      </w:r>
      <w:r w:rsidRPr="00450A95">
        <w:rPr>
          <w:noProof/>
          <w:lang w:val="en-GB" w:eastAsia="fr-FR"/>
        </w:rPr>
        <w:t>: current “max” range display value.</w:t>
      </w:r>
      <w:r w:rsidRPr="00450A95">
        <w:rPr>
          <w:noProof/>
          <w:lang w:val="en-GB" w:eastAsia="fr-FR"/>
        </w:rPr>
        <w:br/>
      </w:r>
      <w:r w:rsidRPr="00450A95">
        <w:rPr>
          <w:i/>
          <w:noProof/>
          <w:lang w:val="en-GB" w:eastAsia="fr-FR"/>
        </w:rPr>
        <w:t>Ok:</w:t>
      </w:r>
      <w:r w:rsidRPr="00450A95">
        <w:rPr>
          <w:noProof/>
          <w:lang w:val="en-GB" w:eastAsia="fr-FR"/>
        </w:rPr>
        <w:t xml:space="preserve"> applies changes.</w:t>
      </w:r>
    </w:p>
    <w:p w:rsidR="009244A2" w:rsidRPr="00450A95" w:rsidRDefault="009244A2" w:rsidP="009244A2">
      <w:pPr>
        <w:pStyle w:val="Titre2"/>
        <w:numPr>
          <w:ilvl w:val="0"/>
          <w:numId w:val="4"/>
        </w:numPr>
      </w:pPr>
      <w:bookmarkStart w:id="1" w:name="_Toc387139300"/>
      <w:r w:rsidRPr="00450A95">
        <w:t>Scalars: distance from camera</w:t>
      </w:r>
      <w:bookmarkEnd w:id="1"/>
      <w:r w:rsidRPr="00450A95">
        <w:t xml:space="preserve"> (Depth)</w:t>
      </w:r>
    </w:p>
    <w:p w:rsidR="009244A2" w:rsidRPr="00450A95" w:rsidRDefault="009244A2" w:rsidP="009244A2">
      <w:pPr>
        <w:rPr>
          <w:noProof/>
          <w:lang w:val="en-GB" w:eastAsia="fr-FR"/>
        </w:rPr>
      </w:pPr>
      <w:r w:rsidRPr="00450A95">
        <w:rPr>
          <w:noProof/>
          <w:lang w:val="en-GB" w:eastAsia="fr-FR"/>
        </w:rPr>
        <w:t>Computes distance from camera for all vertices of all selected objects. This option may offer a better perception of the 3D structure of an object on a 2D screen representation.</w:t>
      </w:r>
    </w:p>
    <w:p w:rsidR="009244A2" w:rsidRPr="00450A95" w:rsidRDefault="009244A2" w:rsidP="009244A2">
      <w:pPr>
        <w:rPr>
          <w:noProof/>
          <w:lang w:val="en-GB" w:eastAsia="fr-FR"/>
        </w:rPr>
      </w:pPr>
      <w:r w:rsidRPr="00450A95">
        <w:rPr>
          <w:noProof/>
        </w:rPr>
        <w:drawing>
          <wp:inline distT="0" distB="0" distL="0" distR="0" wp14:anchorId="4694EDDA" wp14:editId="5A7594BE">
            <wp:extent cx="2038350" cy="1666875"/>
            <wp:effectExtent l="0" t="0" r="0" b="952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png"/>
                    <pic:cNvPicPr/>
                  </pic:nvPicPr>
                  <pic:blipFill rotWithShape="1">
                    <a:blip r:embed="rId11">
                      <a:extLst>
                        <a:ext uri="{28A0092B-C50C-407E-A947-70E740481C1C}">
                          <a14:useLocalDpi xmlns:a14="http://schemas.microsoft.com/office/drawing/2010/main" val="0"/>
                        </a:ext>
                      </a:extLst>
                    </a:blip>
                    <a:srcRect t="8911" b="4269"/>
                    <a:stretch/>
                  </pic:blipFill>
                  <pic:spPr bwMode="auto">
                    <a:xfrm>
                      <a:off x="0" y="0"/>
                      <a:ext cx="2044800" cy="1672150"/>
                    </a:xfrm>
                    <a:prstGeom prst="rect">
                      <a:avLst/>
                    </a:prstGeom>
                    <a:ln>
                      <a:noFill/>
                    </a:ln>
                    <a:extLst>
                      <a:ext uri="{53640926-AAD7-44D8-BBD7-CCE9431645EC}">
                        <a14:shadowObscured xmlns:a14="http://schemas.microsoft.com/office/drawing/2010/main"/>
                      </a:ext>
                    </a:extLst>
                  </pic:spPr>
                </pic:pic>
              </a:graphicData>
            </a:graphic>
          </wp:inline>
        </w:drawing>
      </w:r>
    </w:p>
    <w:p w:rsidR="009244A2" w:rsidRPr="00450A95" w:rsidRDefault="009244A2" w:rsidP="009244A2">
      <w:pPr>
        <w:rPr>
          <w:noProof/>
          <w:lang w:val="en-GB" w:eastAsia="fr-FR"/>
        </w:rPr>
      </w:pPr>
      <w:r w:rsidRPr="00450A95">
        <w:rPr>
          <w:noProof/>
          <w:lang w:val="en-GB" w:eastAsia="fr-FR"/>
        </w:rPr>
        <w:t>Example of 3D rendering of “Depth” scalars. Scalar mode is active, the rainbow colour scale is used.</w:t>
      </w:r>
    </w:p>
    <w:p w:rsidR="009244A2" w:rsidRPr="00450A95" w:rsidRDefault="009244A2" w:rsidP="009244A2">
      <w:pPr>
        <w:pStyle w:val="Titre2"/>
        <w:numPr>
          <w:ilvl w:val="0"/>
          <w:numId w:val="4"/>
        </w:numPr>
      </w:pPr>
      <w:bookmarkStart w:id="2" w:name="_Toc387139301"/>
      <w:r w:rsidRPr="00450A95">
        <w:t>Scalars : compute vertice curvature</w:t>
      </w:r>
      <w:bookmarkEnd w:id="2"/>
    </w:p>
    <w:p w:rsidR="009244A2" w:rsidRPr="00450A95" w:rsidRDefault="009244A2" w:rsidP="009244A2">
      <w:pPr>
        <w:rPr>
          <w:noProof/>
          <w:lang w:val="en-GB" w:eastAsia="fr-FR"/>
        </w:rPr>
      </w:pPr>
      <w:r w:rsidRPr="00450A95">
        <w:rPr>
          <w:noProof/>
        </w:rPr>
        <w:drawing>
          <wp:inline distT="0" distB="0" distL="0" distR="0" wp14:anchorId="6BD820FA" wp14:editId="5D75FC7F">
            <wp:extent cx="2520000" cy="124560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ature_window.png"/>
                    <pic:cNvPicPr/>
                  </pic:nvPicPr>
                  <pic:blipFill>
                    <a:blip r:embed="rId12">
                      <a:extLst>
                        <a:ext uri="{28A0092B-C50C-407E-A947-70E740481C1C}">
                          <a14:useLocalDpi xmlns:a14="http://schemas.microsoft.com/office/drawing/2010/main" val="0"/>
                        </a:ext>
                      </a:extLst>
                    </a:blip>
                    <a:stretch>
                      <a:fillRect/>
                    </a:stretch>
                  </pic:blipFill>
                  <pic:spPr>
                    <a:xfrm>
                      <a:off x="0" y="0"/>
                      <a:ext cx="2520000" cy="1245600"/>
                    </a:xfrm>
                    <a:prstGeom prst="rect">
                      <a:avLst/>
                    </a:prstGeom>
                  </pic:spPr>
                </pic:pic>
              </a:graphicData>
            </a:graphic>
          </wp:inline>
        </w:drawing>
      </w:r>
      <w:r w:rsidRPr="00450A95">
        <w:rPr>
          <w:noProof/>
          <w:lang w:val="en-GB" w:eastAsia="fr-FR"/>
        </w:rPr>
        <w:br/>
        <w:t>Curvature window.</w:t>
      </w:r>
      <w:r w:rsidRPr="00450A95">
        <w:rPr>
          <w:noProof/>
          <w:lang w:val="en-GB" w:eastAsia="fr-FR"/>
        </w:rPr>
        <w:br/>
        <w:t>vtkCurvatures filter is implied in this option. vtkCurvatures filter offers 4 ways to compute surface’s curvature at each vertex :</w:t>
      </w:r>
    </w:p>
    <w:p w:rsidR="009244A2" w:rsidRPr="00450A95" w:rsidRDefault="009244A2" w:rsidP="009244A2">
      <w:pPr>
        <w:rPr>
          <w:noProof/>
          <w:lang w:val="en-GB" w:eastAsia="fr-FR"/>
        </w:rPr>
      </w:pPr>
      <w:r w:rsidRPr="00450A95">
        <w:rPr>
          <w:noProof/>
          <w:lang w:val="en-GB" w:eastAsia="fr-FR"/>
        </w:rPr>
        <w:t>- Principal maximal curvature</w:t>
      </w:r>
      <w:r w:rsidRPr="00450A95">
        <w:rPr>
          <w:noProof/>
          <w:lang w:val="en-GB" w:eastAsia="fr-FR"/>
        </w:rPr>
        <w:br/>
        <w:t>- Principal minimal curvature</w:t>
      </w:r>
      <w:r w:rsidRPr="00450A95">
        <w:rPr>
          <w:noProof/>
          <w:lang w:val="en-GB" w:eastAsia="fr-FR"/>
        </w:rPr>
        <w:br/>
        <w:t>- Gaussian curvature</w:t>
      </w:r>
      <w:r w:rsidRPr="00450A95">
        <w:rPr>
          <w:noProof/>
          <w:lang w:val="en-GB" w:eastAsia="fr-FR"/>
        </w:rPr>
        <w:br/>
        <w:t>- Mean curvature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244A2" w:rsidRPr="00450A95" w:rsidTr="00C037B6">
        <w:tc>
          <w:tcPr>
            <w:tcW w:w="4644" w:type="dxa"/>
          </w:tcPr>
          <w:p w:rsidR="009244A2" w:rsidRPr="00450A95" w:rsidRDefault="009244A2" w:rsidP="00C037B6">
            <w:pPr>
              <w:rPr>
                <w:noProof/>
                <w:lang w:val="en-GB" w:eastAsia="fr-FR"/>
              </w:rPr>
            </w:pPr>
            <w:r w:rsidRPr="00450A95">
              <w:rPr>
                <w:noProof/>
              </w:rPr>
              <w:drawing>
                <wp:inline distT="0" distB="0" distL="0" distR="0" wp14:anchorId="4A7B65F2" wp14:editId="7B02D0EC">
                  <wp:extent cx="2660400" cy="1742400"/>
                  <wp:effectExtent l="0" t="0" r="6985"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curvature_.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0400" cy="1742400"/>
                          </a:xfrm>
                          <a:prstGeom prst="rect">
                            <a:avLst/>
                          </a:prstGeom>
                        </pic:spPr>
                      </pic:pic>
                    </a:graphicData>
                  </a:graphic>
                </wp:inline>
              </w:drawing>
            </w:r>
          </w:p>
          <w:p w:rsidR="009244A2" w:rsidRPr="00450A95" w:rsidRDefault="009244A2" w:rsidP="00C037B6">
            <w:pPr>
              <w:jc w:val="center"/>
              <w:rPr>
                <w:i/>
                <w:noProof/>
                <w:lang w:val="en-GB" w:eastAsia="fr-FR"/>
              </w:rPr>
            </w:pPr>
            <w:r w:rsidRPr="00450A95">
              <w:rPr>
                <w:i/>
                <w:noProof/>
                <w:lang w:val="en-GB" w:eastAsia="fr-FR"/>
              </w:rPr>
              <w:lastRenderedPageBreak/>
              <w:t>Principal maximal curvature</w:t>
            </w:r>
          </w:p>
        </w:tc>
        <w:tc>
          <w:tcPr>
            <w:tcW w:w="4644" w:type="dxa"/>
          </w:tcPr>
          <w:p w:rsidR="009244A2" w:rsidRPr="00450A95" w:rsidRDefault="009244A2" w:rsidP="00C037B6">
            <w:pPr>
              <w:rPr>
                <w:noProof/>
                <w:lang w:val="en-GB" w:eastAsia="fr-FR"/>
              </w:rPr>
            </w:pPr>
            <w:r w:rsidRPr="00450A95">
              <w:rPr>
                <w:noProof/>
              </w:rPr>
              <w:lastRenderedPageBreak/>
              <w:drawing>
                <wp:inline distT="0" distB="0" distL="0" distR="0" wp14:anchorId="3615F009" wp14:editId="02A65E51">
                  <wp:extent cx="2660400" cy="1742400"/>
                  <wp:effectExtent l="0" t="0" r="6985"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_curvature_.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0400" cy="1742400"/>
                          </a:xfrm>
                          <a:prstGeom prst="rect">
                            <a:avLst/>
                          </a:prstGeom>
                        </pic:spPr>
                      </pic:pic>
                    </a:graphicData>
                  </a:graphic>
                </wp:inline>
              </w:drawing>
            </w:r>
          </w:p>
          <w:p w:rsidR="009244A2" w:rsidRPr="00450A95" w:rsidRDefault="009244A2" w:rsidP="00C037B6">
            <w:pPr>
              <w:jc w:val="center"/>
              <w:rPr>
                <w:i/>
                <w:noProof/>
                <w:lang w:val="en-GB" w:eastAsia="fr-FR"/>
              </w:rPr>
            </w:pPr>
            <w:r w:rsidRPr="00450A95">
              <w:rPr>
                <w:i/>
                <w:noProof/>
                <w:lang w:val="en-GB" w:eastAsia="fr-FR"/>
              </w:rPr>
              <w:lastRenderedPageBreak/>
              <w:t>Principal minimal curvature</w:t>
            </w:r>
          </w:p>
        </w:tc>
      </w:tr>
      <w:tr w:rsidR="009244A2" w:rsidRPr="00450A95" w:rsidTr="00C037B6">
        <w:tc>
          <w:tcPr>
            <w:tcW w:w="4644" w:type="dxa"/>
          </w:tcPr>
          <w:p w:rsidR="009244A2" w:rsidRPr="00450A95" w:rsidRDefault="009244A2" w:rsidP="00C037B6">
            <w:pPr>
              <w:rPr>
                <w:noProof/>
                <w:lang w:val="en-GB" w:eastAsia="fr-FR"/>
              </w:rPr>
            </w:pPr>
            <w:r w:rsidRPr="00450A95">
              <w:rPr>
                <w:noProof/>
              </w:rPr>
              <w:lastRenderedPageBreak/>
              <w:drawing>
                <wp:inline distT="0" distB="0" distL="0" distR="0" wp14:anchorId="437D031F" wp14:editId="2DED90DC">
                  <wp:extent cx="2660400" cy="1742400"/>
                  <wp:effectExtent l="0" t="0" r="6985"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_curva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0400" cy="1742400"/>
                          </a:xfrm>
                          <a:prstGeom prst="rect">
                            <a:avLst/>
                          </a:prstGeom>
                        </pic:spPr>
                      </pic:pic>
                    </a:graphicData>
                  </a:graphic>
                </wp:inline>
              </w:drawing>
            </w:r>
          </w:p>
          <w:p w:rsidR="009244A2" w:rsidRPr="00450A95" w:rsidRDefault="009244A2" w:rsidP="00C037B6">
            <w:pPr>
              <w:jc w:val="center"/>
              <w:rPr>
                <w:i/>
                <w:noProof/>
                <w:lang w:val="en-GB" w:eastAsia="fr-FR"/>
              </w:rPr>
            </w:pPr>
            <w:r w:rsidRPr="00450A95">
              <w:rPr>
                <w:i/>
                <w:noProof/>
                <w:lang w:val="en-GB" w:eastAsia="fr-FR"/>
              </w:rPr>
              <w:t>Gaussian curvature</w:t>
            </w:r>
          </w:p>
        </w:tc>
        <w:tc>
          <w:tcPr>
            <w:tcW w:w="4644" w:type="dxa"/>
          </w:tcPr>
          <w:p w:rsidR="009244A2" w:rsidRPr="00450A95" w:rsidRDefault="009244A2" w:rsidP="00C037B6">
            <w:pPr>
              <w:jc w:val="center"/>
              <w:rPr>
                <w:noProof/>
                <w:lang w:val="en-GB" w:eastAsia="fr-FR"/>
              </w:rPr>
            </w:pPr>
            <w:r w:rsidRPr="00450A95">
              <w:rPr>
                <w:noProof/>
              </w:rPr>
              <w:drawing>
                <wp:inline distT="0" distB="0" distL="0" distR="0" wp14:anchorId="0DDB152D" wp14:editId="28C81D3D">
                  <wp:extent cx="2660400" cy="1742400"/>
                  <wp:effectExtent l="0" t="0" r="698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_curva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0400" cy="1742400"/>
                          </a:xfrm>
                          <a:prstGeom prst="rect">
                            <a:avLst/>
                          </a:prstGeom>
                        </pic:spPr>
                      </pic:pic>
                    </a:graphicData>
                  </a:graphic>
                </wp:inline>
              </w:drawing>
            </w:r>
            <w:r w:rsidRPr="00450A95">
              <w:rPr>
                <w:noProof/>
                <w:lang w:val="en-GB" w:eastAsia="fr-FR"/>
              </w:rPr>
              <w:br/>
            </w:r>
            <w:r w:rsidRPr="00450A95">
              <w:rPr>
                <w:i/>
                <w:noProof/>
                <w:lang w:val="en-GB" w:eastAsia="fr-FR"/>
              </w:rPr>
              <w:t>Mean curvature</w:t>
            </w:r>
          </w:p>
        </w:tc>
      </w:tr>
    </w:tbl>
    <w:p w:rsidR="009244A2" w:rsidRPr="00450A95" w:rsidRDefault="009244A2" w:rsidP="009244A2">
      <w:pPr>
        <w:rPr>
          <w:noProof/>
          <w:lang w:val="en-GB" w:eastAsia="fr-FR"/>
        </w:rPr>
      </w:pPr>
      <w:r w:rsidRPr="00450A95">
        <w:rPr>
          <w:noProof/>
          <w:lang w:val="en-GB" w:eastAsia="fr-FR"/>
        </w:rPr>
        <w:t>Examples of 3D rendering of “Curvature” scalars. Scalar mode is active, the rainbow colour scale is used.</w:t>
      </w:r>
    </w:p>
    <w:p w:rsidR="009244A2" w:rsidRPr="00450A95" w:rsidRDefault="009244A2" w:rsidP="009244A2">
      <w:pPr>
        <w:rPr>
          <w:noProof/>
          <w:lang w:val="en-GB" w:eastAsia="fr-FR"/>
        </w:rPr>
      </w:pPr>
      <w:r w:rsidRPr="00450A95">
        <w:rPr>
          <w:noProof/>
          <w:lang w:val="en-GB" w:eastAsia="fr-FR"/>
        </w:rPr>
        <w:br/>
        <w:t xml:space="preserve">See vtkCurvatures’ documentation for further details. </w:t>
      </w:r>
    </w:p>
    <w:p w:rsidR="009244A2" w:rsidRPr="00450A95" w:rsidRDefault="009244A2" w:rsidP="009244A2">
      <w:pPr>
        <w:pStyle w:val="Titre2"/>
        <w:numPr>
          <w:ilvl w:val="0"/>
          <w:numId w:val="4"/>
        </w:numPr>
      </w:pPr>
      <w:bookmarkStart w:id="3" w:name="_Toc387139302"/>
      <w:r w:rsidRPr="00450A95">
        <w:t>Scalars: compute thickness</w:t>
      </w:r>
      <w:bookmarkEnd w:id="3"/>
    </w:p>
    <w:p w:rsidR="009244A2" w:rsidRPr="00450A95" w:rsidRDefault="009244A2" w:rsidP="009244A2">
      <w:pPr>
        <w:rPr>
          <w:noProof/>
          <w:lang w:val="en-GB" w:eastAsia="fr-FR"/>
        </w:rPr>
      </w:pPr>
      <w:r w:rsidRPr="00450A95">
        <w:rPr>
          <w:noProof/>
          <w:lang w:val="en-GB" w:eastAsia="fr-FR"/>
        </w:rPr>
        <w:t>Thickness within an object is defined the following way: for a given vertex, the minimal distance between this vertex and other vertices in the direction opposite to that of the surface’s normal is computed. In order to minimize computation time, a maximal distance (Maximal thickness (mm) ) is asked to the user, in order to reduce the amount of vertices investigated at a given location.</w:t>
      </w:r>
    </w:p>
    <w:p w:rsidR="009244A2" w:rsidRPr="00450A95" w:rsidRDefault="009244A2" w:rsidP="009244A2">
      <w:pPr>
        <w:rPr>
          <w:noProof/>
          <w:lang w:val="en-GB" w:eastAsia="fr-FR"/>
        </w:rPr>
      </w:pPr>
      <w:r w:rsidRPr="00450A95">
        <w:rPr>
          <w:noProof/>
        </w:rPr>
        <w:drawing>
          <wp:inline distT="0" distB="0" distL="0" distR="0" wp14:anchorId="2016885A" wp14:editId="1B799A59">
            <wp:extent cx="1548000" cy="92160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ness_window.png"/>
                    <pic:cNvPicPr/>
                  </pic:nvPicPr>
                  <pic:blipFill>
                    <a:blip r:embed="rId17">
                      <a:extLst>
                        <a:ext uri="{28A0092B-C50C-407E-A947-70E740481C1C}">
                          <a14:useLocalDpi xmlns:a14="http://schemas.microsoft.com/office/drawing/2010/main" val="0"/>
                        </a:ext>
                      </a:extLst>
                    </a:blip>
                    <a:stretch>
                      <a:fillRect/>
                    </a:stretch>
                  </pic:blipFill>
                  <pic:spPr>
                    <a:xfrm>
                      <a:off x="0" y="0"/>
                      <a:ext cx="1548000" cy="921600"/>
                    </a:xfrm>
                    <a:prstGeom prst="rect">
                      <a:avLst/>
                    </a:prstGeom>
                  </pic:spPr>
                </pic:pic>
              </a:graphicData>
            </a:graphic>
          </wp:inline>
        </w:drawing>
      </w:r>
      <w:r w:rsidRPr="00450A95">
        <w:rPr>
          <w:noProof/>
          <w:lang w:val="en-GB" w:eastAsia="fr-FR"/>
        </w:rPr>
        <w:br/>
        <w:t>Thickness scalar window</w:t>
      </w:r>
    </w:p>
    <w:p w:rsidR="009244A2" w:rsidRPr="00450A95" w:rsidRDefault="009244A2" w:rsidP="009244A2">
      <w:pPr>
        <w:rPr>
          <w:noProof/>
          <w:lang w:val="en-GB"/>
        </w:rPr>
      </w:pPr>
    </w:p>
    <w:p w:rsidR="009244A2" w:rsidRPr="00450A95" w:rsidRDefault="009244A2" w:rsidP="009244A2">
      <w:pPr>
        <w:rPr>
          <w:noProof/>
          <w:lang w:val="en-GB" w:eastAsia="fr-FR"/>
        </w:rPr>
      </w:pPr>
      <w:r w:rsidRPr="00450A95">
        <w:rPr>
          <w:noProof/>
        </w:rPr>
        <w:drawing>
          <wp:inline distT="0" distB="0" distL="0" distR="0" wp14:anchorId="2322FDE8" wp14:editId="10738241">
            <wp:extent cx="2404800" cy="2163600"/>
            <wp:effectExtent l="0" t="0" r="0" b="825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ness.png"/>
                    <pic:cNvPicPr/>
                  </pic:nvPicPr>
                  <pic:blipFill rotWithShape="1">
                    <a:blip r:embed="rId18">
                      <a:extLst>
                        <a:ext uri="{28A0092B-C50C-407E-A947-70E740481C1C}">
                          <a14:useLocalDpi xmlns:a14="http://schemas.microsoft.com/office/drawing/2010/main" val="0"/>
                        </a:ext>
                      </a:extLst>
                    </a:blip>
                    <a:srcRect t="12059" b="6233"/>
                    <a:stretch/>
                  </pic:blipFill>
                  <pic:spPr bwMode="auto">
                    <a:xfrm>
                      <a:off x="0" y="0"/>
                      <a:ext cx="2404800" cy="2163600"/>
                    </a:xfrm>
                    <a:prstGeom prst="rect">
                      <a:avLst/>
                    </a:prstGeom>
                    <a:ln>
                      <a:noFill/>
                    </a:ln>
                    <a:extLst>
                      <a:ext uri="{53640926-AAD7-44D8-BBD7-CCE9431645EC}">
                        <a14:shadowObscured xmlns:a14="http://schemas.microsoft.com/office/drawing/2010/main"/>
                      </a:ext>
                    </a:extLst>
                  </pic:spPr>
                </pic:pic>
              </a:graphicData>
            </a:graphic>
          </wp:inline>
        </w:drawing>
      </w:r>
    </w:p>
    <w:p w:rsidR="009244A2" w:rsidRPr="00450A95" w:rsidRDefault="009244A2" w:rsidP="009244A2">
      <w:pPr>
        <w:rPr>
          <w:noProof/>
          <w:lang w:val="en-GB" w:eastAsia="fr-FR"/>
        </w:rPr>
      </w:pPr>
      <w:bookmarkStart w:id="4" w:name="_Toc387139303"/>
      <w:r w:rsidRPr="00450A95">
        <w:rPr>
          <w:noProof/>
          <w:lang w:val="en-GB" w:eastAsia="fr-FR"/>
        </w:rPr>
        <w:lastRenderedPageBreak/>
        <w:t>Example of 3D rendering of “Thickness” within object’s scalars. Scalar mode is active, the rainbow colour scale is used.</w:t>
      </w:r>
    </w:p>
    <w:p w:rsidR="009244A2" w:rsidRPr="00450A95" w:rsidRDefault="009244A2" w:rsidP="009244A2">
      <w:pPr>
        <w:pStyle w:val="Titre2"/>
        <w:numPr>
          <w:ilvl w:val="0"/>
          <w:numId w:val="4"/>
        </w:numPr>
      </w:pPr>
      <w:r w:rsidRPr="00450A95">
        <w:t>Scalars: compute thickness between two objects</w:t>
      </w:r>
      <w:bookmarkEnd w:id="4"/>
    </w:p>
    <w:p w:rsidR="009244A2" w:rsidRPr="00450A95" w:rsidRDefault="009244A2" w:rsidP="009244A2">
      <w:pPr>
        <w:rPr>
          <w:noProof/>
          <w:lang w:val="en-GB"/>
        </w:rPr>
      </w:pPr>
      <w:r w:rsidRPr="00450A95">
        <w:rPr>
          <w:noProof/>
          <w:lang w:val="en-GB" w:eastAsia="fr-FR"/>
        </w:rPr>
        <w:t>Thickness between tow objects is defined the following way: for a given vertex of the impacted object, the minimal distance between this vertex and other vertices of the observed surface in the direction opposite to that of the impacted surface’s normal is computed. Again, in order to minimize computation time, a maximal distance (Maximal thickness (mm) ) is asked to the user, in order to reduce the amount of vertices investigated at a given location.</w:t>
      </w:r>
    </w:p>
    <w:p w:rsidR="009244A2" w:rsidRPr="00450A95" w:rsidRDefault="009244A2" w:rsidP="009244A2">
      <w:pPr>
        <w:rPr>
          <w:noProof/>
          <w:lang w:val="en-GB" w:eastAsia="fr-FR"/>
        </w:rPr>
      </w:pPr>
      <w:r w:rsidRPr="00450A95">
        <w:rPr>
          <w:noProof/>
        </w:rPr>
        <w:drawing>
          <wp:inline distT="0" distB="0" distL="0" distR="0" wp14:anchorId="3A58AA57" wp14:editId="768BA451">
            <wp:extent cx="1580400" cy="1346400"/>
            <wp:effectExtent l="0" t="0" r="1270" b="635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ness_window2.png"/>
                    <pic:cNvPicPr/>
                  </pic:nvPicPr>
                  <pic:blipFill rotWithShape="1">
                    <a:blip r:embed="rId19">
                      <a:extLst>
                        <a:ext uri="{28A0092B-C50C-407E-A947-70E740481C1C}">
                          <a14:useLocalDpi xmlns:a14="http://schemas.microsoft.com/office/drawing/2010/main" val="0"/>
                        </a:ext>
                      </a:extLst>
                    </a:blip>
                    <a:srcRect r="3752" b="3413"/>
                    <a:stretch/>
                  </pic:blipFill>
                  <pic:spPr bwMode="auto">
                    <a:xfrm>
                      <a:off x="0" y="0"/>
                      <a:ext cx="1580400" cy="1346400"/>
                    </a:xfrm>
                    <a:prstGeom prst="rect">
                      <a:avLst/>
                    </a:prstGeom>
                    <a:ln>
                      <a:noFill/>
                    </a:ln>
                    <a:extLst>
                      <a:ext uri="{53640926-AAD7-44D8-BBD7-CCE9431645EC}">
                        <a14:shadowObscured xmlns:a14="http://schemas.microsoft.com/office/drawing/2010/main"/>
                      </a:ext>
                    </a:extLst>
                  </pic:spPr>
                </pic:pic>
              </a:graphicData>
            </a:graphic>
          </wp:inline>
        </w:drawing>
      </w:r>
      <w:r w:rsidRPr="00450A95">
        <w:rPr>
          <w:noProof/>
          <w:lang w:val="en-GB" w:eastAsia="fr-FR"/>
        </w:rPr>
        <w:br/>
        <w:t>Thickness between 2 surfaces window.</w:t>
      </w:r>
    </w:p>
    <w:p w:rsidR="009244A2" w:rsidRPr="00450A95" w:rsidRDefault="009244A2" w:rsidP="009244A2">
      <w:pPr>
        <w:rPr>
          <w:noProof/>
          <w:lang w:val="en-GB" w:eastAsia="fr-FR"/>
        </w:rPr>
      </w:pPr>
      <w:r w:rsidRPr="00450A95">
        <w:rPr>
          <w:noProof/>
          <w:lang w:val="en-GB" w:eastAsia="fr-FR"/>
        </w:rPr>
        <w:t>Only selected surfaces appear in the impacted object and observed object lists.</w:t>
      </w:r>
    </w:p>
    <w:p w:rsidR="009244A2" w:rsidRPr="00450A95" w:rsidRDefault="009244A2" w:rsidP="009244A2">
      <w:pPr>
        <w:rPr>
          <w:noProof/>
          <w:lang w:val="en-GB" w:eastAsia="fr-FR"/>
        </w:rPr>
      </w:pPr>
      <w:r w:rsidRPr="00450A95">
        <w:rPr>
          <w:noProof/>
        </w:rPr>
        <w:drawing>
          <wp:inline distT="0" distB="0" distL="0" distR="0" wp14:anchorId="662BBA06" wp14:editId="368C6919">
            <wp:extent cx="2750400" cy="2037600"/>
            <wp:effectExtent l="0" t="0" r="0" b="127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ckness_.png"/>
                    <pic:cNvPicPr/>
                  </pic:nvPicPr>
                  <pic:blipFill>
                    <a:blip r:embed="rId20">
                      <a:extLst>
                        <a:ext uri="{28A0092B-C50C-407E-A947-70E740481C1C}">
                          <a14:useLocalDpi xmlns:a14="http://schemas.microsoft.com/office/drawing/2010/main" val="0"/>
                        </a:ext>
                      </a:extLst>
                    </a:blip>
                    <a:stretch>
                      <a:fillRect/>
                    </a:stretch>
                  </pic:blipFill>
                  <pic:spPr>
                    <a:xfrm>
                      <a:off x="0" y="0"/>
                      <a:ext cx="2750400" cy="2037600"/>
                    </a:xfrm>
                    <a:prstGeom prst="rect">
                      <a:avLst/>
                    </a:prstGeom>
                  </pic:spPr>
                </pic:pic>
              </a:graphicData>
            </a:graphic>
          </wp:inline>
        </w:drawing>
      </w:r>
      <w:r w:rsidRPr="00450A95">
        <w:rPr>
          <w:noProof/>
          <w:lang w:val="en-GB" w:eastAsia="fr-FR"/>
        </w:rPr>
        <w:br/>
        <w:t>Example of 3D rendering of “Thickness” between two objects’ scalars. Scalar mode is active, the rainbow colour scale is used. Impacted object : enamel surface. Observed object : enamel-dentine junction’s surface.</w:t>
      </w:r>
    </w:p>
    <w:p w:rsidR="009244A2" w:rsidRPr="00450A95" w:rsidRDefault="009244A2" w:rsidP="009244A2">
      <w:pPr>
        <w:pStyle w:val="Titre2"/>
        <w:numPr>
          <w:ilvl w:val="0"/>
          <w:numId w:val="4"/>
        </w:numPr>
      </w:pPr>
      <w:bookmarkStart w:id="5" w:name="_Toc387139304"/>
      <w:r w:rsidRPr="00450A95">
        <w:t>Smooth active scalars (Gaussian blur)</w:t>
      </w:r>
      <w:bookmarkEnd w:id="5"/>
    </w:p>
    <w:p w:rsidR="009244A2" w:rsidRPr="00450A95" w:rsidRDefault="009244A2" w:rsidP="009244A2">
      <w:pPr>
        <w:rPr>
          <w:noProof/>
          <w:lang w:val="en-GB" w:eastAsia="fr-FR"/>
        </w:rPr>
      </w:pPr>
      <w:r w:rsidRPr="00450A95">
        <w:rPr>
          <w:noProof/>
          <w:lang w:val="en-GB" w:eastAsia="fr-FR"/>
        </w:rPr>
        <w:t>Active scalars are “smoothed” the following way : for each vertex, a new scalar value is computed as the mean of the scalar values of all neighbouring vertices.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9244A2" w:rsidRPr="00450A95" w:rsidTr="00C037B6">
        <w:tc>
          <w:tcPr>
            <w:tcW w:w="3096" w:type="dxa"/>
          </w:tcPr>
          <w:p w:rsidR="009244A2" w:rsidRPr="00450A95" w:rsidRDefault="009244A2" w:rsidP="00C037B6">
            <w:pPr>
              <w:rPr>
                <w:noProof/>
                <w:lang w:val="en-GB" w:eastAsia="fr-FR"/>
              </w:rPr>
            </w:pPr>
            <w:r w:rsidRPr="00450A95">
              <w:rPr>
                <w:noProof/>
              </w:rPr>
              <w:lastRenderedPageBreak/>
              <w:drawing>
                <wp:inline distT="0" distB="0" distL="0" distR="0" wp14:anchorId="10000B4E" wp14:editId="6CBE5B8B">
                  <wp:extent cx="1821600" cy="1249200"/>
                  <wp:effectExtent l="0" t="0" r="7620" b="825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_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600" cy="1249200"/>
                          </a:xfrm>
                          <a:prstGeom prst="rect">
                            <a:avLst/>
                          </a:prstGeom>
                        </pic:spPr>
                      </pic:pic>
                    </a:graphicData>
                  </a:graphic>
                </wp:inline>
              </w:drawing>
            </w:r>
          </w:p>
        </w:tc>
        <w:tc>
          <w:tcPr>
            <w:tcW w:w="3096" w:type="dxa"/>
          </w:tcPr>
          <w:p w:rsidR="009244A2" w:rsidRPr="00450A95" w:rsidRDefault="009244A2" w:rsidP="00C037B6">
            <w:pPr>
              <w:rPr>
                <w:noProof/>
                <w:lang w:val="en-GB" w:eastAsia="fr-FR"/>
              </w:rPr>
            </w:pPr>
            <w:r w:rsidRPr="00450A95">
              <w:rPr>
                <w:noProof/>
              </w:rPr>
              <w:drawing>
                <wp:inline distT="0" distB="0" distL="0" distR="0" wp14:anchorId="5DCAC3C7" wp14:editId="46C592DE">
                  <wp:extent cx="1821600" cy="1249200"/>
                  <wp:effectExtent l="0" t="0" r="7620" b="825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1600" cy="1249200"/>
                          </a:xfrm>
                          <a:prstGeom prst="rect">
                            <a:avLst/>
                          </a:prstGeom>
                        </pic:spPr>
                      </pic:pic>
                    </a:graphicData>
                  </a:graphic>
                </wp:inline>
              </w:drawing>
            </w:r>
          </w:p>
        </w:tc>
        <w:tc>
          <w:tcPr>
            <w:tcW w:w="3096" w:type="dxa"/>
          </w:tcPr>
          <w:p w:rsidR="009244A2" w:rsidRPr="00450A95" w:rsidRDefault="009244A2" w:rsidP="00C037B6">
            <w:pPr>
              <w:rPr>
                <w:noProof/>
                <w:lang w:val="en-GB" w:eastAsia="fr-FR"/>
              </w:rPr>
            </w:pPr>
            <w:r w:rsidRPr="00450A95">
              <w:rPr>
                <w:noProof/>
              </w:rPr>
              <w:drawing>
                <wp:inline distT="0" distB="0" distL="0" distR="0" wp14:anchorId="24A025DE" wp14:editId="2ED9799C">
                  <wp:extent cx="1821600" cy="1249200"/>
                  <wp:effectExtent l="0" t="0" r="762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600" cy="1249200"/>
                          </a:xfrm>
                          <a:prstGeom prst="rect">
                            <a:avLst/>
                          </a:prstGeom>
                        </pic:spPr>
                      </pic:pic>
                    </a:graphicData>
                  </a:graphic>
                </wp:inline>
              </w:drawing>
            </w:r>
          </w:p>
        </w:tc>
      </w:tr>
    </w:tbl>
    <w:p w:rsidR="009244A2" w:rsidRPr="00450A95" w:rsidRDefault="009244A2" w:rsidP="009244A2">
      <w:pPr>
        <w:rPr>
          <w:noProof/>
          <w:lang w:val="en-GB" w:eastAsia="fr-FR"/>
        </w:rPr>
      </w:pPr>
      <w:r w:rsidRPr="00450A95">
        <w:rPr>
          <w:noProof/>
          <w:lang w:val="en-GB" w:eastAsia="fr-FR"/>
        </w:rPr>
        <w:t>Examples of 3D rendering of “Mean Curvature” scalars. Scalar mode is active, the rainbow colour scale is used. Left : “raw” mean curvature. Middle : mean curvature scalars smoothed once. Right : mean curvature scalars smoothed twice.</w:t>
      </w:r>
    </w:p>
    <w:p w:rsidR="009244A2" w:rsidRPr="00450A95" w:rsidRDefault="009244A2" w:rsidP="009244A2">
      <w:pPr>
        <w:pStyle w:val="Titre2"/>
        <w:numPr>
          <w:ilvl w:val="0"/>
          <w:numId w:val="4"/>
        </w:numPr>
      </w:pPr>
      <w:r w:rsidRPr="00450A95">
        <w:t xml:space="preserve">Saving and loading scalars. </w:t>
      </w:r>
    </w:p>
    <w:p w:rsidR="009244A2" w:rsidRPr="00450A95" w:rsidRDefault="009244A2" w:rsidP="009244A2">
      <w:pPr>
        <w:rPr>
          <w:noProof/>
          <w:lang w:val="en-GB"/>
        </w:rPr>
      </w:pPr>
      <w:r w:rsidRPr="00450A95">
        <w:rPr>
          <w:noProof/>
          <w:lang w:val="en-GB"/>
        </w:rPr>
        <w:t>Computed scalars can be saved inside the .vtk surface files. In order to access scalar values into other software (such as a text editor), save the .vtk files in ASCII format. Saved scalars can be reloaded into ISE-MeshTools. Saving surfaces into .vtk format provides an efficient means to store and exchange computed scalars.</w:t>
      </w:r>
    </w:p>
    <w:p w:rsidR="00D469DD" w:rsidRPr="009244A2" w:rsidRDefault="005B3051">
      <w:pPr>
        <w:rPr>
          <w:lang w:val="en-GB"/>
        </w:rPr>
      </w:pPr>
    </w:p>
    <w:sectPr w:rsidR="00D469DD" w:rsidRPr="009244A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78A3"/>
    <w:multiLevelType w:val="hybridMultilevel"/>
    <w:tmpl w:val="25B8882A"/>
    <w:lvl w:ilvl="0" w:tplc="FF784BA4">
      <w:start w:val="1"/>
      <w:numFmt w:val="decimal"/>
      <w:pStyle w:val="Titre2"/>
      <w:lvlText w:val="%1."/>
      <w:lvlJc w:val="left"/>
      <w:pPr>
        <w:ind w:left="1068"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nsid w:val="31B82861"/>
    <w:multiLevelType w:val="hybridMultilevel"/>
    <w:tmpl w:val="40D81A1E"/>
    <w:lvl w:ilvl="0" w:tplc="39F4D220">
      <w:start w:val="1"/>
      <w:numFmt w:val="decimal"/>
      <w:pStyle w:val="Titre1"/>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lvlOverride w:ilvl="0">
      <w:startOverride w:val="1"/>
    </w:lvlOverride>
  </w:num>
  <w:num w:numId="3">
    <w:abstractNumId w:val="0"/>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4A2"/>
    <w:rsid w:val="00204A98"/>
    <w:rsid w:val="005B3051"/>
    <w:rsid w:val="007A5943"/>
    <w:rsid w:val="00924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4A2"/>
    <w:rPr>
      <w:rFonts w:eastAsiaTheme="minorEastAsia"/>
    </w:rPr>
  </w:style>
  <w:style w:type="paragraph" w:styleId="Titre1">
    <w:name w:val="heading 1"/>
    <w:basedOn w:val="Normal"/>
    <w:next w:val="Normal"/>
    <w:link w:val="Titre1Car"/>
    <w:uiPriority w:val="9"/>
    <w:qFormat/>
    <w:rsid w:val="009244A2"/>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9244A2"/>
    <w:pPr>
      <w:keepNext/>
      <w:keepLines/>
      <w:numPr>
        <w:numId w:val="2"/>
      </w:numPr>
      <w:spacing w:before="200" w:after="0"/>
      <w:outlineLvl w:val="1"/>
    </w:pPr>
    <w:rPr>
      <w:rFonts w:asciiTheme="majorHAnsi" w:eastAsiaTheme="majorEastAsia" w:hAnsiTheme="majorHAnsi" w:cstheme="majorBidi"/>
      <w:b/>
      <w:bCs/>
      <w:noProof/>
      <w:sz w:val="24"/>
      <w:szCs w:val="24"/>
      <w:lang w:val="en-GB"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4A2"/>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9244A2"/>
    <w:rPr>
      <w:rFonts w:asciiTheme="majorHAnsi" w:eastAsiaTheme="majorEastAsia" w:hAnsiTheme="majorHAnsi" w:cstheme="majorBidi"/>
      <w:b/>
      <w:bCs/>
      <w:noProof/>
      <w:sz w:val="24"/>
      <w:szCs w:val="24"/>
      <w:lang w:val="en-GB" w:eastAsia="fr-FR"/>
    </w:rPr>
  </w:style>
  <w:style w:type="table" w:styleId="Grilledutableau">
    <w:name w:val="Table Grid"/>
    <w:basedOn w:val="TableauNormal"/>
    <w:uiPriority w:val="59"/>
    <w:rsid w:val="009244A2"/>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9244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44A2"/>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4A2"/>
    <w:rPr>
      <w:rFonts w:eastAsiaTheme="minorEastAsia"/>
    </w:rPr>
  </w:style>
  <w:style w:type="paragraph" w:styleId="Titre1">
    <w:name w:val="heading 1"/>
    <w:basedOn w:val="Normal"/>
    <w:next w:val="Normal"/>
    <w:link w:val="Titre1Car"/>
    <w:uiPriority w:val="9"/>
    <w:qFormat/>
    <w:rsid w:val="009244A2"/>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9244A2"/>
    <w:pPr>
      <w:keepNext/>
      <w:keepLines/>
      <w:numPr>
        <w:numId w:val="2"/>
      </w:numPr>
      <w:spacing w:before="200" w:after="0"/>
      <w:outlineLvl w:val="1"/>
    </w:pPr>
    <w:rPr>
      <w:rFonts w:asciiTheme="majorHAnsi" w:eastAsiaTheme="majorEastAsia" w:hAnsiTheme="majorHAnsi" w:cstheme="majorBidi"/>
      <w:b/>
      <w:bCs/>
      <w:noProof/>
      <w:sz w:val="24"/>
      <w:szCs w:val="24"/>
      <w:lang w:val="en-GB"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4A2"/>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9244A2"/>
    <w:rPr>
      <w:rFonts w:asciiTheme="majorHAnsi" w:eastAsiaTheme="majorEastAsia" w:hAnsiTheme="majorHAnsi" w:cstheme="majorBidi"/>
      <w:b/>
      <w:bCs/>
      <w:noProof/>
      <w:sz w:val="24"/>
      <w:szCs w:val="24"/>
      <w:lang w:val="en-GB" w:eastAsia="fr-FR"/>
    </w:rPr>
  </w:style>
  <w:style w:type="table" w:styleId="Grilledutableau">
    <w:name w:val="Table Grid"/>
    <w:basedOn w:val="TableauNormal"/>
    <w:uiPriority w:val="59"/>
    <w:rsid w:val="009244A2"/>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9244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44A2"/>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762</Words>
  <Characters>4350</Characters>
  <Application>Microsoft Office Word</Application>
  <DocSecurity>0</DocSecurity>
  <Lines>36</Lines>
  <Paragraphs>10</Paragraphs>
  <ScaleCrop>false</ScaleCrop>
  <Company/>
  <LinksUpToDate>false</LinksUpToDate>
  <CharactersWithSpaces>5102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lebrun</dc:creator>
  <cp:lastModifiedBy>lebrun</cp:lastModifiedBy>
  <cp:revision>2</cp:revision>
  <dcterms:created xsi:type="dcterms:W3CDTF">2014-05-14T15:04:00Z</dcterms:created>
  <dcterms:modified xsi:type="dcterms:W3CDTF">2014-05-20T16:29:00Z</dcterms:modified>
</cp:coreProperties>
</file>