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688" w:rsidRDefault="00DD7688" w:rsidP="00DD7688">
      <w:pPr>
        <w:pStyle w:val="Titre1"/>
        <w:rPr>
          <w:noProof/>
        </w:rPr>
      </w:pPr>
      <w:bookmarkStart w:id="0" w:name="_Toc387139305"/>
      <w:bookmarkStart w:id="1" w:name="_Toc387766960"/>
      <w:r w:rsidRPr="00450A95">
        <w:rPr>
          <w:noProof/>
        </w:rPr>
        <w:t>Menu « Tags »</w:t>
      </w:r>
      <w:bookmarkEnd w:id="0"/>
      <w:bookmarkEnd w:id="1"/>
    </w:p>
    <w:p w:rsidR="00DD7688" w:rsidRDefault="00DD7688" w:rsidP="00DD7688">
      <w:pPr>
        <w:pStyle w:val="Titre2"/>
        <w:numPr>
          <w:ilvl w:val="0"/>
          <w:numId w:val="6"/>
        </w:numPr>
      </w:pPr>
      <w:r>
        <w:t>Tagging surfaces with ISE-MeshTools</w:t>
      </w:r>
    </w:p>
    <w:p w:rsidR="00DD7688" w:rsidRPr="00450A95" w:rsidRDefault="00DD7688" w:rsidP="00DD7688">
      <w:pPr>
        <w:rPr>
          <w:noProof/>
          <w:lang w:val="en-GB" w:eastAsia="fr-FR"/>
        </w:rPr>
      </w:pPr>
      <w:r w:rsidRPr="00450A95">
        <w:rPr>
          <w:noProof/>
          <w:lang w:val="en-GB" w:eastAsia="fr-FR"/>
        </w:rPr>
        <w:t>25 tags</w:t>
      </w:r>
      <w:r>
        <w:rPr>
          <w:noProof/>
          <w:lang w:val="en-GB" w:eastAsia="fr-FR"/>
        </w:rPr>
        <w:t xml:space="preserve"> (ordered between 0 and 24)</w:t>
      </w:r>
      <w:r w:rsidRPr="00450A95">
        <w:rPr>
          <w:noProof/>
          <w:lang w:val="en-GB" w:eastAsia="fr-FR"/>
        </w:rPr>
        <w:t xml:space="preserve"> can be given a label, a colour, a transparency, and be manually delimitated. </w:t>
      </w:r>
      <w:r>
        <w:rPr>
          <w:noProof/>
          <w:lang w:val="en-GB" w:eastAsia="fr-FR"/>
        </w:rPr>
        <w:t xml:space="preserve"> A</w:t>
      </w:r>
      <w:r w:rsidRPr="00450A95">
        <w:rPr>
          <w:noProof/>
          <w:lang w:val="en-GB" w:eastAsia="fr-FR"/>
        </w:rPr>
        <w:t xml:space="preserve"> greater number of tags can be given to a surface using automatic tagging tools such as </w:t>
      </w:r>
      <w:r>
        <w:rPr>
          <w:noProof/>
          <w:lang w:val="en-GB" w:eastAsia="fr-FR"/>
        </w:rPr>
        <w:t xml:space="preserve">the </w:t>
      </w:r>
      <w:r w:rsidRPr="00450A95">
        <w:rPr>
          <w:noProof/>
          <w:lang w:val="en-GB" w:eastAsia="fr-FR"/>
        </w:rPr>
        <w:t>“Tag connected regions”</w:t>
      </w:r>
      <w:r>
        <w:rPr>
          <w:noProof/>
          <w:lang w:val="en-GB" w:eastAsia="fr-FR"/>
        </w:rPr>
        <w:t xml:space="preserve"> tool</w:t>
      </w:r>
      <w:r w:rsidRPr="00450A95">
        <w:rPr>
          <w:noProof/>
          <w:lang w:val="en-GB" w:eastAsia="fr-FR"/>
        </w:rPr>
        <w:t>,</w:t>
      </w:r>
      <w:r>
        <w:rPr>
          <w:noProof/>
          <w:lang w:val="en-GB" w:eastAsia="fr-FR"/>
        </w:rPr>
        <w:t xml:space="preserve"> but these additionnal tags can not be labelled or manually edited. As stated earlier, </w:t>
      </w:r>
      <w:r>
        <w:rPr>
          <w:noProof/>
          <w:lang w:val="en-GB"/>
        </w:rPr>
        <w:t>in order to edit tags, it is avisable to activate the “tag mode”  (press “</w:t>
      </w:r>
      <w:r w:rsidRPr="00450A95">
        <w:rPr>
          <w:noProof/>
        </w:rPr>
        <w:drawing>
          <wp:inline distT="0" distB="0" distL="0" distR="0" wp14:anchorId="27471366" wp14:editId="6CC00279">
            <wp:extent cx="180975" cy="180975"/>
            <wp:effectExtent l="0" t="0" r="9525" b="952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select_mode.gif"/>
                    <pic:cNvPicPr/>
                  </pic:nvPicPr>
                  <pic:blipFill>
                    <a:blip r:embed="rId6">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n-GB"/>
        </w:rPr>
        <w:t>” button). In this mode, selected surfaces (on which you can interact and tag) can be drawn ac</w:t>
      </w:r>
      <w:r w:rsidRPr="008443CF">
        <w:rPr>
          <w:noProof/>
          <w:lang w:val="en-GB"/>
        </w:rPr>
        <w:t xml:space="preserve">cording to tag values at each vertex </w:t>
      </w:r>
      <w:r>
        <w:rPr>
          <w:noProof/>
          <w:lang w:val="en-GB"/>
        </w:rPr>
        <w:t>if “</w:t>
      </w:r>
      <w:r w:rsidRPr="008443CF">
        <w:rPr>
          <w:noProof/>
          <w:lang w:val="en-GB"/>
        </w:rPr>
        <w:t>tag display mode</w:t>
      </w:r>
      <w:r>
        <w:rPr>
          <w:noProof/>
          <w:lang w:val="en-GB"/>
        </w:rPr>
        <w:t>”</w:t>
      </w:r>
      <w:r w:rsidRPr="008443CF">
        <w:rPr>
          <w:noProof/>
          <w:lang w:val="en-GB"/>
        </w:rPr>
        <w:t xml:space="preserve"> </w:t>
      </w:r>
      <w:r>
        <w:rPr>
          <w:noProof/>
          <w:lang w:val="en-GB"/>
        </w:rPr>
        <w:t xml:space="preserve">is </w:t>
      </w:r>
      <w:r w:rsidRPr="008443CF">
        <w:rPr>
          <w:noProof/>
          <w:lang w:val="en-GB"/>
        </w:rPr>
        <w:t>active</w:t>
      </w:r>
      <w:r>
        <w:rPr>
          <w:noProof/>
          <w:lang w:val="en-GB"/>
        </w:rPr>
        <w:t>. Press</w:t>
      </w:r>
      <w:r w:rsidRPr="008443CF">
        <w:rPr>
          <w:noProof/>
          <w:lang w:val="en-GB"/>
        </w:rPr>
        <w:t xml:space="preserve">  </w:t>
      </w:r>
      <w:r w:rsidRPr="00450A95">
        <w:rPr>
          <w:noProof/>
        </w:rPr>
        <w:drawing>
          <wp:inline distT="0" distB="0" distL="0" distR="0" wp14:anchorId="1D2BD4AB" wp14:editId="358A6F93">
            <wp:extent cx="180975" cy="180975"/>
            <wp:effectExtent l="0" t="0" r="9525" b="952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Tag_Window.gif"/>
                    <pic:cNvPicPr/>
                  </pic:nvPicPr>
                  <pic:blipFill>
                    <a:blip r:embed="rId7">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n-GB"/>
        </w:rPr>
        <w:t xml:space="preserve"> to activate “tag diplay mode”. When active, </w:t>
      </w:r>
      <w:r w:rsidRPr="00450A95">
        <w:rPr>
          <w:noProof/>
          <w:lang w:val="en-GB" w:eastAsia="fr-FR"/>
        </w:rPr>
        <w:t xml:space="preserve">the </w:t>
      </w:r>
      <w:r>
        <w:rPr>
          <w:noProof/>
          <w:lang w:val="en-GB" w:eastAsia="fr-FR"/>
        </w:rPr>
        <w:t>tag</w:t>
      </w:r>
      <w:r w:rsidRPr="00450A95">
        <w:rPr>
          <w:noProof/>
          <w:lang w:val="en-GB" w:eastAsia="fr-FR"/>
        </w:rPr>
        <w:t xml:space="preserve"> colour scale shows up in the bottom-right part of the 3D rendering window.</w:t>
      </w:r>
    </w:p>
    <w:p w:rsidR="00DD7688" w:rsidRDefault="00DD7688" w:rsidP="00DD7688">
      <w:pPr>
        <w:rPr>
          <w:noProof/>
          <w:lang w:val="en-GB"/>
        </w:rPr>
      </w:pPr>
      <w:r>
        <w:rPr>
          <w:noProof/>
        </w:rPr>
        <w:drawing>
          <wp:inline distT="0" distB="0" distL="0" distR="0" wp14:anchorId="324AA604" wp14:editId="74CFBA79">
            <wp:extent cx="4171950" cy="395749"/>
            <wp:effectExtent l="0" t="0" r="0" b="4445"/>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colour_scale.png"/>
                    <pic:cNvPicPr/>
                  </pic:nvPicPr>
                  <pic:blipFill rotWithShape="1">
                    <a:blip r:embed="rId8">
                      <a:extLst>
                        <a:ext uri="{28A0092B-C50C-407E-A947-70E740481C1C}">
                          <a14:useLocalDpi xmlns:a14="http://schemas.microsoft.com/office/drawing/2010/main" val="0"/>
                        </a:ext>
                      </a:extLst>
                    </a:blip>
                    <a:srcRect l="3098" t="-7782" r="-1"/>
                    <a:stretch/>
                  </pic:blipFill>
                  <pic:spPr bwMode="auto">
                    <a:xfrm>
                      <a:off x="0" y="0"/>
                      <a:ext cx="4172240" cy="39577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GB"/>
        </w:rPr>
        <w:br/>
        <w:t>Example of tag colour scale.</w:t>
      </w:r>
    </w:p>
    <w:p w:rsidR="00DD7688" w:rsidRDefault="00DD7688" w:rsidP="00DD7688">
      <w:pPr>
        <w:rPr>
          <w:noProof/>
          <w:lang w:val="en-GB"/>
        </w:rPr>
      </w:pPr>
      <w:r>
        <w:rPr>
          <w:noProof/>
          <w:lang w:val="en-GB"/>
        </w:rPr>
        <w:t>Selected surfaces can be tagged using the pencil tag tool (</w:t>
      </w:r>
      <w:r>
        <w:rPr>
          <w:noProof/>
        </w:rPr>
        <w:drawing>
          <wp:inline distT="0" distB="0" distL="0" distR="0" wp14:anchorId="69950BC8" wp14:editId="15F1F77D">
            <wp:extent cx="180975" cy="18097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w:t>
      </w:r>
      <w:r>
        <w:rPr>
          <w:noProof/>
          <w:lang w:val="en-GB"/>
        </w:rPr>
        <w:t>, the magic wand tag tool (</w:t>
      </w:r>
      <w:r>
        <w:rPr>
          <w:noProof/>
        </w:rPr>
        <w:drawing>
          <wp:inline distT="0" distB="0" distL="0" distR="0" wp14:anchorId="7EB0253D" wp14:editId="46918328">
            <wp:extent cx="180975" cy="180975"/>
            <wp:effectExtent l="0" t="0" r="9525" b="95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ic_wand.gif"/>
                    <pic:cNvPicPr/>
                  </pic:nvPicPr>
                  <pic:blipFill>
                    <a:blip r:embed="rId10">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n-GB"/>
        </w:rPr>
        <w:t>), the paint bucket tag tool (</w:t>
      </w:r>
      <w:r>
        <w:rPr>
          <w:noProof/>
        </w:rPr>
        <w:drawing>
          <wp:inline distT="0" distB="0" distL="0" distR="0" wp14:anchorId="576161E2" wp14:editId="4DF4F876">
            <wp:extent cx="180975" cy="180975"/>
            <wp:effectExtent l="0" t="0" r="9525"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d_fill.gif"/>
                    <pic:cNvPicPr/>
                  </pic:nvPicPr>
                  <pic:blipFill>
                    <a:blip r:embed="rId11">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n-GB"/>
        </w:rPr>
        <w:t>) or the lasso tag tool (</w:t>
      </w:r>
      <w:r>
        <w:rPr>
          <w:noProof/>
        </w:rPr>
        <w:drawing>
          <wp:inline distT="0" distB="0" distL="0" distR="0" wp14:anchorId="49ECAD25" wp14:editId="17BB3BF6">
            <wp:extent cx="152400" cy="180975"/>
            <wp:effectExtent l="0" t="0" r="0" b="952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noProof/>
          <w:lang w:val="en-GB"/>
        </w:rPr>
        <w:t xml:space="preserve">). </w:t>
      </w:r>
    </w:p>
    <w:p w:rsidR="00DD7688" w:rsidRDefault="00DD7688" w:rsidP="00DD7688">
      <w:pPr>
        <w:pStyle w:val="Titre3"/>
        <w:numPr>
          <w:ilvl w:val="0"/>
          <w:numId w:val="7"/>
        </w:numPr>
        <w:rPr>
          <w:noProof/>
          <w:lang w:val="en-GB"/>
        </w:rPr>
      </w:pPr>
      <w:r w:rsidRPr="001649C1">
        <w:rPr>
          <w:noProof/>
          <w:lang w:val="en-GB"/>
        </w:rPr>
        <w:t>Pencil tag tool</w:t>
      </w:r>
      <w:r>
        <w:rPr>
          <w:noProof/>
          <w:lang w:val="en-GB"/>
        </w:rPr>
        <w:t xml:space="preserve"> (</w:t>
      </w:r>
      <w:r>
        <w:rPr>
          <w:noProof/>
        </w:rPr>
        <w:drawing>
          <wp:inline distT="0" distB="0" distL="0" distR="0" wp14:anchorId="3A04C8CC" wp14:editId="6497FCB8">
            <wp:extent cx="180975" cy="180975"/>
            <wp:effectExtent l="0" t="0" r="9525" b="952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lang w:val="en-GB"/>
        </w:rPr>
        <w:t>)</w:t>
      </w:r>
    </w:p>
    <w:p w:rsidR="00DD7688" w:rsidRPr="000A2C7D" w:rsidRDefault="00DD7688" w:rsidP="00DD7688">
      <w:pPr>
        <w:rPr>
          <w:b/>
          <w:lang w:val="en-GB"/>
        </w:rPr>
      </w:pPr>
      <w:r>
        <w:rPr>
          <w:b/>
          <w:lang w:val="en-GB"/>
        </w:rPr>
        <w:t>Pencil tag tool c</w:t>
      </w:r>
      <w:r w:rsidRPr="000A2C7D">
        <w:rPr>
          <w:b/>
          <w:lang w:val="en-GB"/>
        </w:rPr>
        <w:t>ontrols:</w:t>
      </w:r>
    </w:p>
    <w:p w:rsidR="00DD7688" w:rsidRDefault="00DD7688" w:rsidP="00DD7688">
      <w:pPr>
        <w:rPr>
          <w:lang w:val="en-GB"/>
        </w:rPr>
      </w:pPr>
      <w:r>
        <w:rPr>
          <w:lang w:val="en-GB"/>
        </w:rPr>
        <w:t>T pressed + left mouse click : tags the selected surface using currently active tag.</w:t>
      </w:r>
    </w:p>
    <w:p w:rsidR="00DD7688" w:rsidRDefault="00DD7688" w:rsidP="00DD7688">
      <w:pPr>
        <w:rPr>
          <w:lang w:val="en-GB"/>
        </w:rPr>
      </w:pPr>
      <w:r>
        <w:rPr>
          <w:lang w:val="en-GB"/>
        </w:rPr>
        <w:t>T pressed + right click : tags the selected surface using tag 0 (usually used as “exterior” tag). This option is often used to “clear” a wrongly tagged part.</w:t>
      </w:r>
    </w:p>
    <w:p w:rsidR="00DD7688" w:rsidRDefault="00DD7688" w:rsidP="00DD7688">
      <w:pPr>
        <w:rPr>
          <w:b/>
          <w:lang w:val="en-GB"/>
        </w:rPr>
      </w:pPr>
      <w:r>
        <w:rPr>
          <w:b/>
          <w:lang w:val="en-GB"/>
        </w:rPr>
        <w:t>Pencil tag special option :</w:t>
      </w:r>
    </w:p>
    <w:p w:rsidR="00DD7688" w:rsidRPr="006721E8" w:rsidRDefault="00DD7688" w:rsidP="00DD7688">
      <w:pPr>
        <w:rPr>
          <w:lang w:val="en-GB"/>
        </w:rPr>
      </w:pPr>
      <w:r w:rsidRPr="006721E8">
        <w:rPr>
          <w:lang w:val="en-GB"/>
        </w:rPr>
        <w:t>pencil tag size can be modified in the Tag option window.</w:t>
      </w:r>
    </w:p>
    <w:p w:rsidR="00DD7688" w:rsidRDefault="00DD7688" w:rsidP="00DD7688">
      <w:pPr>
        <w:rPr>
          <w:noProof/>
          <w:lang w:val="en-GB"/>
        </w:rPr>
      </w:pPr>
      <w:r>
        <w:rPr>
          <w:noProof/>
        </w:rPr>
        <w:drawing>
          <wp:inline distT="0" distB="0" distL="0" distR="0" wp14:anchorId="765CD111" wp14:editId="61CD631F">
            <wp:extent cx="673200" cy="2736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_tag_size.png"/>
                    <pic:cNvPicPr/>
                  </pic:nvPicPr>
                  <pic:blipFill>
                    <a:blip r:embed="rId13">
                      <a:extLst>
                        <a:ext uri="{28A0092B-C50C-407E-A947-70E740481C1C}">
                          <a14:useLocalDpi xmlns:a14="http://schemas.microsoft.com/office/drawing/2010/main" val="0"/>
                        </a:ext>
                      </a:extLst>
                    </a:blip>
                    <a:stretch>
                      <a:fillRect/>
                    </a:stretch>
                  </pic:blipFill>
                  <pic:spPr>
                    <a:xfrm>
                      <a:off x="0" y="0"/>
                      <a:ext cx="673200" cy="273600"/>
                    </a:xfrm>
                    <a:prstGeom prst="rect">
                      <a:avLst/>
                    </a:prstGeom>
                  </pic:spPr>
                </pic:pic>
              </a:graphicData>
            </a:graphic>
          </wp:inline>
        </w:drawing>
      </w:r>
      <w:r>
        <w:rPr>
          <w:noProof/>
          <w:lang w:val="en-GB"/>
        </w:rPr>
        <w:br/>
        <w:t>Pencil tag size option.</w:t>
      </w:r>
    </w:p>
    <w:p w:rsidR="00DD7688" w:rsidRDefault="00DD7688" w:rsidP="00DD7688">
      <w:pPr>
        <w:rPr>
          <w:noProof/>
          <w:lang w:val="en-GB"/>
        </w:rPr>
      </w:pPr>
      <w:r>
        <w:rPr>
          <w:noProof/>
          <w:lang w:val="en-GB"/>
        </w:rPr>
        <w:t>This option defines the tag propagation extension level, which starts at the vertex on which the mouse click is performed.</w:t>
      </w:r>
    </w:p>
    <w:p w:rsidR="00DD7688" w:rsidRDefault="00DD7688" w:rsidP="00DD7688">
      <w:pPr>
        <w:pStyle w:val="Titre3"/>
        <w:numPr>
          <w:ilvl w:val="0"/>
          <w:numId w:val="4"/>
        </w:numPr>
        <w:rPr>
          <w:noProof/>
          <w:lang w:val="en-GB"/>
        </w:rPr>
      </w:pPr>
      <w:r>
        <w:rPr>
          <w:noProof/>
          <w:lang w:val="en-GB"/>
        </w:rPr>
        <w:t>Magic wand tag tool (</w:t>
      </w:r>
      <w:r>
        <w:rPr>
          <w:noProof/>
        </w:rPr>
        <w:drawing>
          <wp:inline distT="0" distB="0" distL="0" distR="0" wp14:anchorId="65FB2A0D" wp14:editId="6F8931B3">
            <wp:extent cx="180975" cy="180975"/>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ic_wand.gif"/>
                    <pic:cNvPicPr/>
                  </pic:nvPicPr>
                  <pic:blipFill>
                    <a:blip r:embed="rId10">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noProof/>
          <w:lang w:val="en-GB"/>
        </w:rPr>
        <w:t>)</w:t>
      </w:r>
    </w:p>
    <w:p w:rsidR="00DD7688" w:rsidRPr="000A2C7D" w:rsidRDefault="00DD7688" w:rsidP="00DD7688">
      <w:pPr>
        <w:rPr>
          <w:b/>
          <w:lang w:val="en-GB"/>
        </w:rPr>
      </w:pPr>
      <w:r>
        <w:rPr>
          <w:b/>
          <w:lang w:val="en-GB"/>
        </w:rPr>
        <w:t>Magic wand tag tool c</w:t>
      </w:r>
      <w:r w:rsidRPr="000A2C7D">
        <w:rPr>
          <w:b/>
          <w:lang w:val="en-GB"/>
        </w:rPr>
        <w:t>ontrols:</w:t>
      </w:r>
    </w:p>
    <w:p w:rsidR="00DD7688" w:rsidRDefault="00DD7688" w:rsidP="00DD7688">
      <w:pPr>
        <w:rPr>
          <w:lang w:val="en-GB"/>
        </w:rPr>
      </w:pPr>
      <w:r>
        <w:rPr>
          <w:lang w:val="en-GB"/>
        </w:rPr>
        <w:t>T pressed + left mouse click : tags the selected surface using currently active tag.</w:t>
      </w:r>
    </w:p>
    <w:p w:rsidR="00DD7688" w:rsidRDefault="00DD7688" w:rsidP="00DD7688">
      <w:pPr>
        <w:rPr>
          <w:lang w:val="en-GB"/>
        </w:rPr>
      </w:pPr>
      <w:r>
        <w:rPr>
          <w:lang w:val="en-GB"/>
        </w:rPr>
        <w:lastRenderedPageBreak/>
        <w:t>T pressed + right click : tags the selected surface using tag 0 (usually used as “exterior” tag). This option often  is used to “clear” a wrongly tagged part.</w:t>
      </w:r>
    </w:p>
    <w:p w:rsidR="00DD7688" w:rsidRPr="000A2C7D" w:rsidRDefault="00DD7688" w:rsidP="00DD7688">
      <w:pPr>
        <w:rPr>
          <w:b/>
          <w:lang w:val="en-GB"/>
        </w:rPr>
      </w:pPr>
      <w:r>
        <w:rPr>
          <w:b/>
          <w:lang w:val="en-GB"/>
        </w:rPr>
        <w:t>Magic wand special o</w:t>
      </w:r>
      <w:r w:rsidRPr="000A2C7D">
        <w:rPr>
          <w:b/>
          <w:lang w:val="en-GB"/>
        </w:rPr>
        <w:t xml:space="preserve">ption : </w:t>
      </w:r>
    </w:p>
    <w:p w:rsidR="00DD7688" w:rsidRPr="007E27BB" w:rsidRDefault="00DD7688" w:rsidP="00DD7688">
      <w:pPr>
        <w:rPr>
          <w:lang w:val="en-GB"/>
        </w:rPr>
      </w:pPr>
      <w:r w:rsidRPr="007E27BB">
        <w:rPr>
          <w:lang w:val="en-GB"/>
        </w:rPr>
        <w:t>Magic wand limit angle size can be modified in the Tag option window.</w:t>
      </w:r>
    </w:p>
    <w:p w:rsidR="00DD7688" w:rsidRDefault="00DD7688" w:rsidP="00DD7688">
      <w:pPr>
        <w:rPr>
          <w:noProof/>
          <w:lang w:val="en-GB"/>
        </w:rPr>
      </w:pPr>
      <w:r>
        <w:rPr>
          <w:noProof/>
        </w:rPr>
        <w:drawing>
          <wp:inline distT="0" distB="0" distL="0" distR="0" wp14:anchorId="766BC1E4" wp14:editId="1EFA3B72">
            <wp:extent cx="1224000" cy="3096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ic_wand_options.png"/>
                    <pic:cNvPicPr/>
                  </pic:nvPicPr>
                  <pic:blipFill>
                    <a:blip r:embed="rId14">
                      <a:extLst>
                        <a:ext uri="{28A0092B-C50C-407E-A947-70E740481C1C}">
                          <a14:useLocalDpi xmlns:a14="http://schemas.microsoft.com/office/drawing/2010/main" val="0"/>
                        </a:ext>
                      </a:extLst>
                    </a:blip>
                    <a:stretch>
                      <a:fillRect/>
                    </a:stretch>
                  </pic:blipFill>
                  <pic:spPr>
                    <a:xfrm>
                      <a:off x="0" y="0"/>
                      <a:ext cx="1224000" cy="309600"/>
                    </a:xfrm>
                    <a:prstGeom prst="rect">
                      <a:avLst/>
                    </a:prstGeom>
                  </pic:spPr>
                </pic:pic>
              </a:graphicData>
            </a:graphic>
          </wp:inline>
        </w:drawing>
      </w:r>
      <w:r>
        <w:rPr>
          <w:noProof/>
          <w:lang w:val="en-GB"/>
        </w:rPr>
        <w:br/>
        <w:t>Magic wand limit angle.</w:t>
      </w:r>
    </w:p>
    <w:p w:rsidR="00DD7688" w:rsidRDefault="00DD7688" w:rsidP="00DD7688">
      <w:pPr>
        <w:rPr>
          <w:noProof/>
          <w:lang w:val="en-GB"/>
        </w:rPr>
      </w:pPr>
      <w:r>
        <w:rPr>
          <w:noProof/>
          <w:lang w:val="en-GB"/>
        </w:rPr>
        <w:t>This option defines the tag propagation extension level, which starts at the vertex on which the mouse click is performed : propagation stops if the angle between the notmal of current vertex and the normal of the vertex on which the mouse click was done is found is greater than the defined angle.</w:t>
      </w:r>
    </w:p>
    <w:p w:rsidR="00DD7688" w:rsidRDefault="00DD7688" w:rsidP="00DD7688">
      <w:pPr>
        <w:pStyle w:val="Titre3"/>
        <w:numPr>
          <w:ilvl w:val="0"/>
          <w:numId w:val="4"/>
        </w:numPr>
        <w:rPr>
          <w:lang w:val="en-GB"/>
        </w:rPr>
      </w:pPr>
      <w:r>
        <w:rPr>
          <w:lang w:val="en-GB"/>
        </w:rPr>
        <w:t>Paint bucket tag tool (</w:t>
      </w:r>
      <w:r>
        <w:rPr>
          <w:noProof/>
        </w:rPr>
        <w:drawing>
          <wp:inline distT="0" distB="0" distL="0" distR="0" wp14:anchorId="7C20AB95" wp14:editId="0C635B0F">
            <wp:extent cx="180975" cy="180975"/>
            <wp:effectExtent l="0" t="0" r="9525" b="952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d_fill.gif"/>
                    <pic:cNvPicPr/>
                  </pic:nvPicPr>
                  <pic:blipFill>
                    <a:blip r:embed="rId11">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Pr>
          <w:lang w:val="en-GB"/>
        </w:rPr>
        <w:t>)</w:t>
      </w:r>
    </w:p>
    <w:p w:rsidR="00DD7688" w:rsidRPr="000A2C7D" w:rsidRDefault="00DD7688" w:rsidP="00DD7688">
      <w:pPr>
        <w:rPr>
          <w:b/>
          <w:lang w:val="en-GB"/>
        </w:rPr>
      </w:pPr>
      <w:r>
        <w:rPr>
          <w:b/>
          <w:lang w:val="en-GB"/>
        </w:rPr>
        <w:t>Paint bucket tag tool c</w:t>
      </w:r>
      <w:r w:rsidRPr="000A2C7D">
        <w:rPr>
          <w:b/>
          <w:lang w:val="en-GB"/>
        </w:rPr>
        <w:t>ontrols:</w:t>
      </w:r>
    </w:p>
    <w:p w:rsidR="00DD7688" w:rsidRDefault="00DD7688" w:rsidP="00DD7688">
      <w:pPr>
        <w:rPr>
          <w:lang w:val="en-GB"/>
        </w:rPr>
      </w:pPr>
      <w:r>
        <w:rPr>
          <w:lang w:val="en-GB"/>
        </w:rPr>
        <w:t>T pressed + left mouse click : tags the selected surface using currently active tag.</w:t>
      </w:r>
    </w:p>
    <w:p w:rsidR="00DD7688" w:rsidRDefault="00DD7688" w:rsidP="00DD7688">
      <w:pPr>
        <w:rPr>
          <w:lang w:val="en-GB"/>
        </w:rPr>
      </w:pPr>
      <w:r>
        <w:rPr>
          <w:lang w:val="en-GB"/>
        </w:rPr>
        <w:t>T pressed + right click : tags the selected surface using tag 0 (usually used as “exterior” tag). This option is often used to “clear” a wrongly tagged part.</w:t>
      </w:r>
    </w:p>
    <w:p w:rsidR="00DD7688" w:rsidRPr="00071C29" w:rsidRDefault="00DD7688" w:rsidP="00DD7688">
      <w:pPr>
        <w:rPr>
          <w:lang w:val="en-GB"/>
        </w:rPr>
      </w:pPr>
      <w:r w:rsidRPr="00071C29">
        <w:rPr>
          <w:lang w:val="en-GB"/>
        </w:rPr>
        <w:t xml:space="preserve">Note : the paint bucket tag tool works </w:t>
      </w:r>
      <w:r>
        <w:rPr>
          <w:lang w:val="en-GB"/>
        </w:rPr>
        <w:t xml:space="preserve">exactly </w:t>
      </w:r>
      <w:r w:rsidRPr="00071C29">
        <w:rPr>
          <w:lang w:val="en-GB"/>
        </w:rPr>
        <w:t xml:space="preserve">like the magic wand tag tool when </w:t>
      </w:r>
      <w:r>
        <w:rPr>
          <w:lang w:val="en-GB"/>
        </w:rPr>
        <w:t xml:space="preserve">the </w:t>
      </w:r>
      <w:r w:rsidRPr="00071C29">
        <w:rPr>
          <w:lang w:val="en-GB"/>
        </w:rPr>
        <w:t>magic wand limit angle is set to 180°.</w:t>
      </w:r>
    </w:p>
    <w:p w:rsidR="00DD7688" w:rsidRDefault="00DD7688" w:rsidP="00DD7688">
      <w:pPr>
        <w:pStyle w:val="Titre3"/>
        <w:numPr>
          <w:ilvl w:val="0"/>
          <w:numId w:val="4"/>
        </w:numPr>
        <w:rPr>
          <w:noProof/>
          <w:lang w:val="en-GB"/>
        </w:rPr>
      </w:pPr>
      <w:r>
        <w:rPr>
          <w:noProof/>
          <w:lang w:val="en-GB"/>
        </w:rPr>
        <w:t xml:space="preserve">Pencil tag, magic wand and paint bucket common option </w:t>
      </w:r>
    </w:p>
    <w:p w:rsidR="00DD7688" w:rsidRDefault="00DD7688" w:rsidP="00DD7688">
      <w:pPr>
        <w:rPr>
          <w:noProof/>
          <w:lang w:val="en-GB"/>
        </w:rPr>
      </w:pPr>
      <w:r>
        <w:rPr>
          <w:noProof/>
          <w:lang w:val="en-GB"/>
        </w:rPr>
        <w:t>These 3 tools share a common option, available in the Tag option window:</w:t>
      </w:r>
    </w:p>
    <w:p w:rsidR="00DD7688" w:rsidRDefault="00DD7688" w:rsidP="00DD7688">
      <w:pPr>
        <w:rPr>
          <w:noProof/>
          <w:lang w:val="en-GB"/>
        </w:rPr>
      </w:pPr>
      <w:r>
        <w:rPr>
          <w:noProof/>
        </w:rPr>
        <w:drawing>
          <wp:inline distT="0" distB="0" distL="0" distR="0" wp14:anchorId="69364532" wp14:editId="62098925">
            <wp:extent cx="871200" cy="241200"/>
            <wp:effectExtent l="0" t="0" r="5715" b="698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w_colour_override.png"/>
                    <pic:cNvPicPr/>
                  </pic:nvPicPr>
                  <pic:blipFill>
                    <a:blip r:embed="rId15">
                      <a:extLst>
                        <a:ext uri="{28A0092B-C50C-407E-A947-70E740481C1C}">
                          <a14:useLocalDpi xmlns:a14="http://schemas.microsoft.com/office/drawing/2010/main" val="0"/>
                        </a:ext>
                      </a:extLst>
                    </a:blip>
                    <a:stretch>
                      <a:fillRect/>
                    </a:stretch>
                  </pic:blipFill>
                  <pic:spPr>
                    <a:xfrm>
                      <a:off x="0" y="0"/>
                      <a:ext cx="871200" cy="241200"/>
                    </a:xfrm>
                    <a:prstGeom prst="rect">
                      <a:avLst/>
                    </a:prstGeom>
                  </pic:spPr>
                </pic:pic>
              </a:graphicData>
            </a:graphic>
          </wp:inline>
        </w:drawing>
      </w:r>
      <w:r>
        <w:rPr>
          <w:noProof/>
          <w:lang w:val="en-GB"/>
        </w:rPr>
        <w:br/>
        <w:t>Allow colour override option.</w:t>
      </w:r>
    </w:p>
    <w:p w:rsidR="00DD7688" w:rsidRDefault="00DD7688" w:rsidP="00DD7688">
      <w:pPr>
        <w:rPr>
          <w:noProof/>
          <w:lang w:val="en-GB"/>
        </w:rPr>
      </w:pPr>
      <w:r>
        <w:rPr>
          <w:noProof/>
          <w:lang w:val="en-GB"/>
        </w:rPr>
        <w:t xml:space="preserve">If checked : no attention is paid to the colour of the vertex on which the left/right click was done during tag propagation. </w:t>
      </w:r>
    </w:p>
    <w:p w:rsidR="00DD7688" w:rsidRDefault="00DD7688" w:rsidP="00DD7688">
      <w:pPr>
        <w:rPr>
          <w:noProof/>
          <w:lang w:val="en-GB"/>
        </w:rPr>
      </w:pPr>
      <w:r>
        <w:rPr>
          <w:noProof/>
          <w:lang w:val="en-GB"/>
        </w:rPr>
        <w:t>If unchecked: tag propagation will stop if a tag colour different from  0 (exterior tag) and from that of the vertex on which the mouse click was done is found.</w:t>
      </w:r>
    </w:p>
    <w:p w:rsidR="00DD7688" w:rsidRDefault="00DD7688" w:rsidP="00DD7688">
      <w:pPr>
        <w:rPr>
          <w:noProof/>
          <w:lang w:val="en-GB"/>
        </w:rPr>
      </w:pPr>
      <w:r w:rsidRPr="001C74C6">
        <w:rPr>
          <w:b/>
          <w:noProof/>
          <w:lang w:val="en-GB"/>
        </w:rPr>
        <w:t>Important note :</w:t>
      </w:r>
      <w:r>
        <w:rPr>
          <w:noProof/>
          <w:lang w:val="en-GB"/>
        </w:rPr>
        <w:t xml:space="preserve"> Be careful when using “allow colour override” option </w:t>
      </w:r>
      <w:r w:rsidRPr="001C74C6">
        <w:rPr>
          <w:noProof/>
          <w:u w:val="single"/>
          <w:lang w:val="en-GB"/>
        </w:rPr>
        <w:t>checked</w:t>
      </w:r>
      <w:r>
        <w:rPr>
          <w:noProof/>
          <w:lang w:val="en-GB"/>
        </w:rPr>
        <w:t xml:space="preserve"> with the paint bucket tag tool or with the magic wand, as it will paint a large region uniformly (minutes or even hours of work may be lost in a single click, if you did not save your tagged surface in .vtk format earlier). </w:t>
      </w:r>
    </w:p>
    <w:p w:rsidR="00DD7688" w:rsidRPr="002D0253" w:rsidRDefault="00DD7688" w:rsidP="00DD7688">
      <w:pPr>
        <w:pStyle w:val="Titre3"/>
        <w:numPr>
          <w:ilvl w:val="0"/>
          <w:numId w:val="4"/>
        </w:numPr>
        <w:rPr>
          <w:lang w:val="en-GB"/>
        </w:rPr>
      </w:pPr>
      <w:r>
        <w:rPr>
          <w:lang w:val="en-GB"/>
        </w:rPr>
        <w:t>Lasso tag tool (</w:t>
      </w:r>
      <w:r>
        <w:rPr>
          <w:noProof/>
        </w:rPr>
        <w:drawing>
          <wp:inline distT="0" distB="0" distL="0" distR="0" wp14:anchorId="7C3B05CA" wp14:editId="7F5A1B9A">
            <wp:extent cx="152400" cy="180975"/>
            <wp:effectExtent l="0" t="0" r="0" b="952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80975"/>
                    </a:xfrm>
                    <a:prstGeom prst="rect">
                      <a:avLst/>
                    </a:prstGeom>
                    <a:noFill/>
                    <a:ln>
                      <a:noFill/>
                    </a:ln>
                  </pic:spPr>
                </pic:pic>
              </a:graphicData>
            </a:graphic>
          </wp:inline>
        </w:drawing>
      </w:r>
      <w:r>
        <w:rPr>
          <w:lang w:val="en-GB"/>
        </w:rPr>
        <w:t>)</w:t>
      </w:r>
    </w:p>
    <w:p w:rsidR="00DD7688" w:rsidRDefault="00DD7688" w:rsidP="00DD7688">
      <w:pPr>
        <w:rPr>
          <w:noProof/>
          <w:lang w:val="en-GB"/>
        </w:rPr>
      </w:pPr>
      <w:r>
        <w:rPr>
          <w:noProof/>
          <w:lang w:val="en-GB"/>
        </w:rPr>
        <w:t>The lasso tag tool can be used alone (option 1) or in combination with the pencil, the magic wand or the paint bucket (option 2).</w:t>
      </w:r>
    </w:p>
    <w:p w:rsidR="00DD7688" w:rsidRDefault="00DD7688" w:rsidP="00DD7688">
      <w:pPr>
        <w:rPr>
          <w:noProof/>
          <w:lang w:val="en-GB"/>
        </w:rPr>
      </w:pPr>
      <w:r w:rsidRPr="00450A95">
        <w:rPr>
          <w:noProof/>
          <w:lang w:val="en-GB"/>
        </w:rPr>
        <w:lastRenderedPageBreak/>
        <w:t xml:space="preserve">Once “lasso </w:t>
      </w:r>
      <w:r>
        <w:rPr>
          <w:noProof/>
          <w:lang w:val="en-GB"/>
        </w:rPr>
        <w:t>tag tool</w:t>
      </w:r>
      <w:r w:rsidRPr="00450A95">
        <w:rPr>
          <w:noProof/>
          <w:lang w:val="en-GB"/>
        </w:rPr>
        <w:t xml:space="preserve">” </w:t>
      </w:r>
      <w:r>
        <w:rPr>
          <w:noProof/>
          <w:lang w:val="en-GB"/>
        </w:rPr>
        <w:t xml:space="preserve">button is pressed, </w:t>
      </w:r>
      <w:r w:rsidRPr="00450A95">
        <w:rPr>
          <w:noProof/>
          <w:lang w:val="en-GB"/>
        </w:rPr>
        <w:t xml:space="preserve">the mouse cursor changes to a cross in the 3D window. </w:t>
      </w:r>
      <w:r w:rsidRPr="00450A95">
        <w:rPr>
          <w:noProof/>
          <w:lang w:val="en-GB" w:eastAsia="fr-FR"/>
        </w:rPr>
        <w:t>Additional mouse and keyboard controls become available</w:t>
      </w:r>
    </w:p>
    <w:p w:rsidR="00DD7688" w:rsidRDefault="00DD7688" w:rsidP="00DD7688">
      <w:pPr>
        <w:rPr>
          <w:noProof/>
          <w:lang w:val="en-GB"/>
        </w:rPr>
      </w:pPr>
    </w:p>
    <w:tbl>
      <w:tblPr>
        <w:tblW w:w="0" w:type="auto"/>
        <w:tblLook w:val="04A0" w:firstRow="1" w:lastRow="0" w:firstColumn="1" w:lastColumn="0" w:noHBand="0" w:noVBand="1"/>
      </w:tblPr>
      <w:tblGrid>
        <w:gridCol w:w="4606"/>
        <w:gridCol w:w="4606"/>
      </w:tblGrid>
      <w:tr w:rsidR="00DD7688" w:rsidRPr="00450A95" w:rsidTr="00C037B6">
        <w:tc>
          <w:tcPr>
            <w:tcW w:w="4606" w:type="dxa"/>
          </w:tcPr>
          <w:p w:rsidR="00DD7688" w:rsidRPr="00450A95" w:rsidRDefault="00DD7688" w:rsidP="00C037B6">
            <w:pPr>
              <w:rPr>
                <w:b/>
                <w:noProof/>
                <w:lang w:val="en-GB" w:eastAsia="fr-FR"/>
              </w:rPr>
            </w:pPr>
            <w:r w:rsidRPr="00450A95">
              <w:rPr>
                <w:b/>
                <w:noProof/>
                <w:lang w:val="en-GB" w:eastAsia="fr-FR"/>
              </w:rPr>
              <w:t>Left click</w:t>
            </w:r>
          </w:p>
        </w:tc>
        <w:tc>
          <w:tcPr>
            <w:tcW w:w="4606" w:type="dxa"/>
          </w:tcPr>
          <w:p w:rsidR="00DD7688" w:rsidRPr="00450A95" w:rsidRDefault="00DD7688" w:rsidP="00C037B6">
            <w:pPr>
              <w:rPr>
                <w:noProof/>
                <w:lang w:val="en-GB" w:eastAsia="fr-FR"/>
              </w:rPr>
            </w:pPr>
            <w:r w:rsidRPr="00450A95">
              <w:rPr>
                <w:noProof/>
                <w:lang w:val="en-GB" w:eastAsia="fr-FR"/>
              </w:rPr>
              <w:t>Adds a segment to polygon (segments are drawn yellow)</w:t>
            </w:r>
          </w:p>
        </w:tc>
      </w:tr>
      <w:tr w:rsidR="00DD7688" w:rsidRPr="00450A95" w:rsidTr="00C037B6">
        <w:tc>
          <w:tcPr>
            <w:tcW w:w="4606" w:type="dxa"/>
            <w:shd w:val="clear" w:color="auto" w:fill="F2F2F2" w:themeFill="background1" w:themeFillShade="F2"/>
          </w:tcPr>
          <w:p w:rsidR="00DD7688" w:rsidRPr="00450A95" w:rsidRDefault="00DD7688" w:rsidP="00C037B6">
            <w:pPr>
              <w:rPr>
                <w:b/>
                <w:noProof/>
                <w:lang w:val="en-GB" w:eastAsia="fr-FR"/>
              </w:rPr>
            </w:pPr>
            <w:r w:rsidRPr="00450A95">
              <w:rPr>
                <w:b/>
                <w:noProof/>
                <w:lang w:val="en-GB" w:eastAsia="fr-FR"/>
              </w:rPr>
              <w:t>Right click</w:t>
            </w:r>
          </w:p>
        </w:tc>
        <w:tc>
          <w:tcPr>
            <w:tcW w:w="4606" w:type="dxa"/>
            <w:shd w:val="clear" w:color="auto" w:fill="F2F2F2" w:themeFill="background1" w:themeFillShade="F2"/>
          </w:tcPr>
          <w:p w:rsidR="00DD7688" w:rsidRPr="00450A95" w:rsidRDefault="00DD7688" w:rsidP="00C037B6">
            <w:pPr>
              <w:rPr>
                <w:noProof/>
                <w:lang w:val="en-GB" w:eastAsia="fr-FR"/>
              </w:rPr>
            </w:pPr>
            <w:r w:rsidRPr="00450A95">
              <w:rPr>
                <w:noProof/>
                <w:lang w:val="en-GB" w:eastAsia="fr-FR"/>
              </w:rPr>
              <w:t xml:space="preserve">Connects last segment to first segment. If two segments cross each other, lasso </w:t>
            </w:r>
            <w:r>
              <w:rPr>
                <w:noProof/>
                <w:lang w:val="en-GB" w:eastAsia="fr-FR"/>
              </w:rPr>
              <w:t>tag</w:t>
            </w:r>
            <w:r w:rsidRPr="00450A95">
              <w:rPr>
                <w:noProof/>
                <w:lang w:val="en-GB" w:eastAsia="fr-FR"/>
              </w:rPr>
              <w:t xml:space="preserve"> action is canceled. Otherwise, the closed polygon is drawn red.</w:t>
            </w:r>
          </w:p>
        </w:tc>
      </w:tr>
      <w:tr w:rsidR="00DD7688" w:rsidRPr="00450A95" w:rsidTr="00C037B6">
        <w:tc>
          <w:tcPr>
            <w:tcW w:w="4606" w:type="dxa"/>
          </w:tcPr>
          <w:p w:rsidR="00DD7688" w:rsidRPr="00450A95" w:rsidRDefault="00DD7688" w:rsidP="00C037B6">
            <w:pPr>
              <w:rPr>
                <w:b/>
                <w:noProof/>
                <w:lang w:val="en-GB" w:eastAsia="fr-FR"/>
              </w:rPr>
            </w:pPr>
            <w:r>
              <w:rPr>
                <w:b/>
                <w:noProof/>
                <w:lang w:val="en-GB" w:eastAsia="fr-FR"/>
              </w:rPr>
              <w:t>Option 1: o</w:t>
            </w:r>
            <w:r w:rsidRPr="00450A95">
              <w:rPr>
                <w:b/>
                <w:noProof/>
                <w:lang w:val="en-GB" w:eastAsia="fr-FR"/>
              </w:rPr>
              <w:t>nce polygon is closed : Middle click or “C” + right click.</w:t>
            </w:r>
          </w:p>
        </w:tc>
        <w:tc>
          <w:tcPr>
            <w:tcW w:w="4606" w:type="dxa"/>
          </w:tcPr>
          <w:p w:rsidR="00DD7688" w:rsidRPr="00450A95" w:rsidRDefault="00DD7688" w:rsidP="00C037B6">
            <w:pPr>
              <w:rPr>
                <w:noProof/>
                <w:lang w:val="en-GB" w:eastAsia="fr-FR"/>
              </w:rPr>
            </w:pPr>
            <w:r w:rsidRPr="00450A95">
              <w:rPr>
                <w:noProof/>
                <w:lang w:val="en-GB" w:eastAsia="fr-FR"/>
              </w:rPr>
              <w:t xml:space="preserve">when click falls </w:t>
            </w:r>
            <w:r w:rsidRPr="005737E3">
              <w:rPr>
                <w:b/>
                <w:noProof/>
                <w:lang w:val="en-GB" w:eastAsia="fr-FR"/>
              </w:rPr>
              <w:t>inside</w:t>
            </w:r>
            <w:r w:rsidRPr="00450A95">
              <w:rPr>
                <w:noProof/>
                <w:lang w:val="en-GB" w:eastAsia="fr-FR"/>
              </w:rPr>
              <w:t>/</w:t>
            </w:r>
            <w:r w:rsidRPr="005737E3">
              <w:rPr>
                <w:i/>
                <w:noProof/>
                <w:lang w:val="en-GB" w:eastAsia="fr-FR"/>
              </w:rPr>
              <w:t>outside</w:t>
            </w:r>
            <w:r w:rsidRPr="00450A95">
              <w:rPr>
                <w:noProof/>
                <w:lang w:val="en-GB" w:eastAsia="fr-FR"/>
              </w:rPr>
              <w:t xml:space="preserve"> the closed red polygon: the region falling </w:t>
            </w:r>
            <w:r w:rsidRPr="003D6B1C">
              <w:rPr>
                <w:noProof/>
                <w:u w:val="single"/>
                <w:lang w:val="en-GB" w:eastAsia="fr-FR"/>
              </w:rPr>
              <w:t>inside</w:t>
            </w:r>
            <w:r w:rsidRPr="00450A95">
              <w:rPr>
                <w:noProof/>
                <w:lang w:val="en-GB" w:eastAsia="fr-FR"/>
              </w:rPr>
              <w:t xml:space="preserve"> the polygon </w:t>
            </w:r>
            <w:r w:rsidRPr="005737E3">
              <w:rPr>
                <w:b/>
                <w:noProof/>
                <w:lang w:val="en-GB" w:eastAsia="fr-FR"/>
              </w:rPr>
              <w:t>is tagged</w:t>
            </w:r>
            <w:r>
              <w:rPr>
                <w:noProof/>
                <w:lang w:val="en-GB" w:eastAsia="fr-FR"/>
              </w:rPr>
              <w:t>/</w:t>
            </w:r>
            <w:r w:rsidRPr="005737E3">
              <w:rPr>
                <w:i/>
                <w:noProof/>
                <w:lang w:val="en-GB" w:eastAsia="fr-FR"/>
              </w:rPr>
              <w:t xml:space="preserve"> is not tagged</w:t>
            </w:r>
            <w:r>
              <w:rPr>
                <w:noProof/>
                <w:lang w:val="en-GB" w:eastAsia="fr-FR"/>
              </w:rPr>
              <w:t xml:space="preserve"> using the active tag colour,</w:t>
            </w:r>
            <w:r w:rsidRPr="00450A95">
              <w:rPr>
                <w:noProof/>
                <w:lang w:val="en-GB" w:eastAsia="fr-FR"/>
              </w:rPr>
              <w:t xml:space="preserve"> respectively. The region falling </w:t>
            </w:r>
            <w:r w:rsidRPr="003D6B1C">
              <w:rPr>
                <w:noProof/>
                <w:u w:val="single"/>
                <w:lang w:val="en-GB" w:eastAsia="fr-FR"/>
              </w:rPr>
              <w:t>ousitde</w:t>
            </w:r>
            <w:r w:rsidRPr="00450A95">
              <w:rPr>
                <w:noProof/>
                <w:lang w:val="en-GB" w:eastAsia="fr-FR"/>
              </w:rPr>
              <w:t xml:space="preserve"> the polygon </w:t>
            </w:r>
            <w:r w:rsidRPr="003D6B1C">
              <w:rPr>
                <w:b/>
                <w:noProof/>
                <w:lang w:val="en-GB" w:eastAsia="fr-FR"/>
              </w:rPr>
              <w:t>is not</w:t>
            </w:r>
            <w:r>
              <w:rPr>
                <w:b/>
                <w:noProof/>
                <w:lang w:val="en-GB" w:eastAsia="fr-FR"/>
              </w:rPr>
              <w:t xml:space="preserve"> tagged</w:t>
            </w:r>
            <w:r>
              <w:rPr>
                <w:noProof/>
                <w:lang w:val="en-GB" w:eastAsia="fr-FR"/>
              </w:rPr>
              <w:t>/</w:t>
            </w:r>
            <w:r w:rsidRPr="003D6B1C">
              <w:rPr>
                <w:i/>
                <w:noProof/>
                <w:lang w:val="en-GB" w:eastAsia="fr-FR"/>
              </w:rPr>
              <w:t>is  tagged</w:t>
            </w:r>
            <w:r>
              <w:rPr>
                <w:noProof/>
                <w:lang w:val="en-GB" w:eastAsia="fr-FR"/>
              </w:rPr>
              <w:t xml:space="preserve"> using the active tag colour </w:t>
            </w:r>
            <w:r w:rsidRPr="00450A95">
              <w:rPr>
                <w:noProof/>
                <w:lang w:val="en-GB" w:eastAsia="fr-FR"/>
              </w:rPr>
              <w:t xml:space="preserve">, respectively. </w:t>
            </w:r>
          </w:p>
        </w:tc>
      </w:tr>
      <w:tr w:rsidR="00DD7688" w:rsidRPr="00450A95" w:rsidTr="00C037B6">
        <w:tc>
          <w:tcPr>
            <w:tcW w:w="4606" w:type="dxa"/>
            <w:shd w:val="clear" w:color="auto" w:fill="F2F2F2" w:themeFill="background1" w:themeFillShade="F2"/>
          </w:tcPr>
          <w:p w:rsidR="00DD7688" w:rsidRDefault="00DD7688" w:rsidP="00C037B6">
            <w:pPr>
              <w:rPr>
                <w:b/>
                <w:noProof/>
                <w:lang w:val="en-GB" w:eastAsia="fr-FR"/>
              </w:rPr>
            </w:pPr>
            <w:r>
              <w:rPr>
                <w:b/>
                <w:noProof/>
                <w:lang w:val="en-GB" w:eastAsia="fr-FR"/>
              </w:rPr>
              <w:t>Option 2: once polygon is closed: Press “T” + left or Press “T” +right click</w:t>
            </w:r>
          </w:p>
        </w:tc>
        <w:tc>
          <w:tcPr>
            <w:tcW w:w="4606" w:type="dxa"/>
            <w:shd w:val="clear" w:color="auto" w:fill="F2F2F2" w:themeFill="background1" w:themeFillShade="F2"/>
          </w:tcPr>
          <w:p w:rsidR="00DD7688" w:rsidRPr="00450A95" w:rsidRDefault="00DD7688" w:rsidP="00C037B6">
            <w:pPr>
              <w:rPr>
                <w:noProof/>
                <w:lang w:val="en-GB" w:eastAsia="fr-FR"/>
              </w:rPr>
            </w:pPr>
            <w:r>
              <w:rPr>
                <w:noProof/>
                <w:lang w:val="en-GB" w:eastAsia="fr-FR"/>
              </w:rPr>
              <w:t xml:space="preserve">The selected tag tool among the pencil, magic wand or paint bucket will be used, but </w:t>
            </w:r>
            <w:r>
              <w:rPr>
                <w:noProof/>
                <w:lang w:val="en-GB"/>
              </w:rPr>
              <w:t>tag propagation will not cross over polygon edges.</w:t>
            </w:r>
          </w:p>
        </w:tc>
      </w:tr>
      <w:tr w:rsidR="00DD7688" w:rsidRPr="00450A95" w:rsidTr="00C037B6">
        <w:tc>
          <w:tcPr>
            <w:tcW w:w="4606" w:type="dxa"/>
          </w:tcPr>
          <w:p w:rsidR="00DD7688" w:rsidRPr="00450A95" w:rsidRDefault="00DD7688" w:rsidP="00C037B6">
            <w:pPr>
              <w:rPr>
                <w:b/>
                <w:noProof/>
                <w:lang w:val="en-GB" w:eastAsia="fr-FR"/>
              </w:rPr>
            </w:pPr>
          </w:p>
        </w:tc>
        <w:tc>
          <w:tcPr>
            <w:tcW w:w="4606" w:type="dxa"/>
          </w:tcPr>
          <w:p w:rsidR="00DD7688" w:rsidRPr="00450A95" w:rsidRDefault="00DD7688" w:rsidP="00C037B6">
            <w:pPr>
              <w:rPr>
                <w:noProof/>
                <w:lang w:val="en-GB" w:eastAsia="fr-FR"/>
              </w:rPr>
            </w:pPr>
          </w:p>
        </w:tc>
      </w:tr>
    </w:tbl>
    <w:p w:rsidR="00DD7688" w:rsidRPr="00FA1210" w:rsidRDefault="00DD7688" w:rsidP="00DD7688">
      <w:pPr>
        <w:rPr>
          <w:noProof/>
          <w:lang w:val="en-GB"/>
        </w:rPr>
      </w:pPr>
      <w:r>
        <w:rPr>
          <w:noProof/>
          <w:lang w:val="en-GB"/>
        </w:rPr>
        <w:t>Once option 1 or option 2 is achieved</w:t>
      </w:r>
      <w:r w:rsidRPr="00450A95">
        <w:rPr>
          <w:noProof/>
          <w:lang w:val="en-GB"/>
        </w:rPr>
        <w:t>, the usual mouse and keyboard controls become available again.</w:t>
      </w:r>
    </w:p>
    <w:p w:rsidR="00DD7688" w:rsidRPr="00450A95" w:rsidRDefault="00DD7688" w:rsidP="00DD7688">
      <w:pPr>
        <w:pStyle w:val="Titre2"/>
      </w:pPr>
      <w:bookmarkStart w:id="2" w:name="_Toc387139306"/>
      <w:r w:rsidRPr="00450A95">
        <w:t>Show tag options window</w:t>
      </w:r>
      <w:bookmarkEnd w:id="2"/>
    </w:p>
    <w:p w:rsidR="00DD7688" w:rsidRPr="00450A95" w:rsidRDefault="00DD7688" w:rsidP="00DD7688">
      <w:pPr>
        <w:rPr>
          <w:noProof/>
          <w:lang w:val="en-GB"/>
        </w:rPr>
      </w:pPr>
      <w:r>
        <w:rPr>
          <w:noProof/>
          <w:lang w:val="en-GB" w:eastAsia="fr-FR"/>
        </w:rPr>
        <w:t>The “</w:t>
      </w:r>
      <w:r w:rsidRPr="00450A95">
        <w:rPr>
          <w:noProof/>
          <w:lang w:val="en-GB" w:eastAsia="fr-FR"/>
        </w:rPr>
        <w:t>Tag options</w:t>
      </w:r>
      <w:r>
        <w:rPr>
          <w:noProof/>
          <w:lang w:val="en-GB" w:eastAsia="fr-FR"/>
        </w:rPr>
        <w:t>”</w:t>
      </w:r>
      <w:r w:rsidRPr="00450A95">
        <w:rPr>
          <w:noProof/>
          <w:lang w:val="en-GB" w:eastAsia="fr-FR"/>
        </w:rPr>
        <w:t xml:space="preserve"> window </w:t>
      </w:r>
      <w:r>
        <w:rPr>
          <w:noProof/>
          <w:lang w:val="en-GB" w:eastAsia="fr-FR"/>
        </w:rPr>
        <w:t xml:space="preserve">can </w:t>
      </w:r>
      <w:r w:rsidRPr="00450A95">
        <w:rPr>
          <w:noProof/>
          <w:lang w:val="en-GB" w:eastAsia="fr-FR"/>
        </w:rPr>
        <w:t xml:space="preserve">aslo be onpened by clicking on </w:t>
      </w:r>
      <w:r w:rsidRPr="00450A95">
        <w:rPr>
          <w:noProof/>
        </w:rPr>
        <w:drawing>
          <wp:inline distT="0" distB="0" distL="0" distR="0" wp14:anchorId="0FCC1FB7" wp14:editId="24E9691A">
            <wp:extent cx="180975" cy="180975"/>
            <wp:effectExtent l="0" t="0" r="9525"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Tag_Window2.gif"/>
                    <pic:cNvPicPr/>
                  </pic:nvPicPr>
                  <pic:blipFill>
                    <a:blip r:embed="rId16">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inline>
        </w:drawing>
      </w:r>
      <w:r w:rsidRPr="00450A95">
        <w:rPr>
          <w:noProof/>
          <w:lang w:val="en-GB" w:eastAsia="fr-FR"/>
        </w:rPr>
        <w:t xml:space="preserve">. </w:t>
      </w:r>
    </w:p>
    <w:p w:rsidR="00DD7688" w:rsidRDefault="00DD7688" w:rsidP="00DD7688">
      <w:pPr>
        <w:rPr>
          <w:noProof/>
          <w:lang w:val="en-GB" w:eastAsia="fr-FR"/>
        </w:rPr>
      </w:pPr>
      <w:r w:rsidRPr="00450A95">
        <w:rPr>
          <w:noProof/>
        </w:rPr>
        <w:lastRenderedPageBreak/>
        <w:drawing>
          <wp:inline distT="0" distB="0" distL="0" distR="0" wp14:anchorId="0F7B0B46" wp14:editId="7E6C4302">
            <wp:extent cx="3790800" cy="5828400"/>
            <wp:effectExtent l="0" t="0" r="635" b="127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png"/>
                    <pic:cNvPicPr/>
                  </pic:nvPicPr>
                  <pic:blipFill>
                    <a:blip r:embed="rId17">
                      <a:extLst>
                        <a:ext uri="{28A0092B-C50C-407E-A947-70E740481C1C}">
                          <a14:useLocalDpi xmlns:a14="http://schemas.microsoft.com/office/drawing/2010/main" val="0"/>
                        </a:ext>
                      </a:extLst>
                    </a:blip>
                    <a:stretch>
                      <a:fillRect/>
                    </a:stretch>
                  </pic:blipFill>
                  <pic:spPr>
                    <a:xfrm>
                      <a:off x="0" y="0"/>
                      <a:ext cx="3790800" cy="5828400"/>
                    </a:xfrm>
                    <a:prstGeom prst="rect">
                      <a:avLst/>
                    </a:prstGeom>
                  </pic:spPr>
                </pic:pic>
              </a:graphicData>
            </a:graphic>
          </wp:inline>
        </w:drawing>
      </w:r>
      <w:r w:rsidRPr="00450A95">
        <w:rPr>
          <w:noProof/>
          <w:lang w:val="en-GB" w:eastAsia="fr-FR"/>
        </w:rPr>
        <w:br/>
        <w:t>Tag options window</w:t>
      </w:r>
      <w:r w:rsidRPr="00450A95">
        <w:rPr>
          <w:noProof/>
          <w:lang w:val="en-GB" w:eastAsia="fr-FR"/>
        </w:rPr>
        <w:br/>
      </w:r>
      <w:r w:rsidRPr="00450A95">
        <w:rPr>
          <w:b/>
          <w:noProof/>
          <w:lang w:val="en-GB" w:eastAsia="fr-FR"/>
        </w:rPr>
        <w:t>Available controls :</w:t>
      </w:r>
      <w:r w:rsidRPr="00450A95">
        <w:rPr>
          <w:i/>
          <w:noProof/>
          <w:u w:val="single"/>
          <w:lang w:val="en-GB" w:eastAsia="fr-FR"/>
        </w:rPr>
        <w:br/>
        <w:t>Define tag labels, colours and transparency  group:</w:t>
      </w:r>
      <w:r w:rsidRPr="00450A95">
        <w:rPr>
          <w:i/>
          <w:noProof/>
          <w:lang w:val="en-GB" w:eastAsia="fr-FR"/>
        </w:rPr>
        <w:br/>
        <w:t>Labels</w:t>
      </w:r>
      <w:r w:rsidRPr="00450A95">
        <w:rPr>
          <w:noProof/>
          <w:lang w:val="en-GB" w:eastAsia="fr-FR"/>
        </w:rPr>
        <w:t xml:space="preserve"> : you may define tag labels for all 25 available tags.</w:t>
      </w:r>
      <w:r w:rsidRPr="00450A95">
        <w:rPr>
          <w:noProof/>
          <w:lang w:val="en-GB" w:eastAsia="fr-FR"/>
        </w:rPr>
        <w:br/>
      </w:r>
      <w:r w:rsidRPr="00450A95">
        <w:rPr>
          <w:i/>
          <w:noProof/>
          <w:lang w:val="en-GB" w:eastAsia="fr-FR"/>
        </w:rPr>
        <w:t>Active tag</w:t>
      </w:r>
      <w:r w:rsidRPr="00450A95">
        <w:rPr>
          <w:noProof/>
          <w:lang w:val="en-GB" w:eastAsia="fr-FR"/>
        </w:rPr>
        <w:t xml:space="preserve"> : you may define the currently active tag.</w:t>
      </w:r>
      <w:r w:rsidRPr="00450A95">
        <w:rPr>
          <w:noProof/>
          <w:lang w:val="en-GB" w:eastAsia="fr-FR"/>
        </w:rPr>
        <w:br/>
      </w:r>
      <w:r w:rsidRPr="00450A95">
        <w:rPr>
          <w:i/>
          <w:noProof/>
          <w:lang w:val="en-GB" w:eastAsia="fr-FR"/>
        </w:rPr>
        <w:t>Colour</w:t>
      </w:r>
      <w:r w:rsidRPr="00450A95">
        <w:rPr>
          <w:noProof/>
          <w:lang w:val="en-GB" w:eastAsia="fr-FR"/>
        </w:rPr>
        <w:t xml:space="preserve"> :</w:t>
      </w:r>
      <w:r>
        <w:rPr>
          <w:noProof/>
          <w:lang w:val="en-GB" w:eastAsia="fr-FR"/>
        </w:rPr>
        <w:t xml:space="preserve"> you may define the colour for all 25 available tags.</w:t>
      </w:r>
      <w:r w:rsidRPr="00450A95">
        <w:rPr>
          <w:noProof/>
          <w:lang w:val="en-GB" w:eastAsia="fr-FR"/>
        </w:rPr>
        <w:br/>
      </w:r>
      <w:r w:rsidRPr="00450A95">
        <w:rPr>
          <w:i/>
          <w:noProof/>
          <w:lang w:val="en-GB" w:eastAsia="fr-FR"/>
        </w:rPr>
        <w:t>Alpha</w:t>
      </w:r>
      <w:r w:rsidRPr="00450A95">
        <w:rPr>
          <w:noProof/>
          <w:lang w:val="en-GB" w:eastAsia="fr-FR"/>
        </w:rPr>
        <w:t xml:space="preserve"> :</w:t>
      </w:r>
      <w:r>
        <w:rPr>
          <w:noProof/>
          <w:lang w:val="en-GB" w:eastAsia="fr-FR"/>
        </w:rPr>
        <w:t xml:space="preserve"> you may define the transparency for all 25 available tags.</w:t>
      </w:r>
      <w:r w:rsidRPr="00450A95">
        <w:rPr>
          <w:noProof/>
          <w:lang w:val="en-GB" w:eastAsia="fr-FR"/>
        </w:rPr>
        <w:br/>
      </w:r>
      <w:r w:rsidRPr="00450A95">
        <w:rPr>
          <w:i/>
          <w:noProof/>
          <w:lang w:val="en-GB" w:eastAsia="fr-FR"/>
        </w:rPr>
        <w:t>Clear</w:t>
      </w:r>
      <w:r w:rsidRPr="00450A95">
        <w:rPr>
          <w:noProof/>
          <w:lang w:val="en-GB" w:eastAsia="fr-FR"/>
        </w:rPr>
        <w:t xml:space="preserve"> :</w:t>
      </w:r>
      <w:r>
        <w:rPr>
          <w:noProof/>
          <w:lang w:val="en-GB" w:eastAsia="fr-FR"/>
        </w:rPr>
        <w:t xml:space="preserve"> clears the tag region (all vertices of this region will be set to 0 = Tag 00).</w:t>
      </w:r>
      <w:r w:rsidRPr="00450A95">
        <w:rPr>
          <w:noProof/>
          <w:lang w:val="en-GB" w:eastAsia="fr-FR"/>
        </w:rPr>
        <w:br/>
      </w:r>
      <w:r w:rsidRPr="00450A95">
        <w:rPr>
          <w:i/>
          <w:noProof/>
          <w:lang w:val="en-GB" w:eastAsia="fr-FR"/>
        </w:rPr>
        <w:t>Fill holes</w:t>
      </w:r>
      <w:r w:rsidRPr="00450A95">
        <w:rPr>
          <w:noProof/>
          <w:lang w:val="en-GB" w:eastAsia="fr-FR"/>
        </w:rPr>
        <w:t xml:space="preserve"> :</w:t>
      </w:r>
      <w:r>
        <w:rPr>
          <w:noProof/>
          <w:lang w:val="en-GB" w:eastAsia="fr-FR"/>
        </w:rPr>
        <w:t xml:space="preserve"> opens the following window:</w:t>
      </w:r>
    </w:p>
    <w:p w:rsidR="00DD7688" w:rsidRDefault="00DD7688" w:rsidP="00DD7688">
      <w:pPr>
        <w:rPr>
          <w:noProof/>
          <w:lang w:val="en-GB" w:eastAsia="fr-FR"/>
        </w:rPr>
      </w:pPr>
      <w:r>
        <w:rPr>
          <w:noProof/>
        </w:rPr>
        <w:lastRenderedPageBreak/>
        <w:drawing>
          <wp:inline distT="0" distB="0" distL="0" distR="0" wp14:anchorId="165FEC3A" wp14:editId="78F62EB4">
            <wp:extent cx="1684800" cy="148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 Holes.png"/>
                    <pic:cNvPicPr/>
                  </pic:nvPicPr>
                  <pic:blipFill>
                    <a:blip r:embed="rId18">
                      <a:extLst>
                        <a:ext uri="{28A0092B-C50C-407E-A947-70E740481C1C}">
                          <a14:useLocalDpi xmlns:a14="http://schemas.microsoft.com/office/drawing/2010/main" val="0"/>
                        </a:ext>
                      </a:extLst>
                    </a:blip>
                    <a:stretch>
                      <a:fillRect/>
                    </a:stretch>
                  </pic:blipFill>
                  <pic:spPr>
                    <a:xfrm>
                      <a:off x="0" y="0"/>
                      <a:ext cx="1684800" cy="1486800"/>
                    </a:xfrm>
                    <a:prstGeom prst="rect">
                      <a:avLst/>
                    </a:prstGeom>
                  </pic:spPr>
                </pic:pic>
              </a:graphicData>
            </a:graphic>
          </wp:inline>
        </w:drawing>
      </w:r>
      <w:r>
        <w:rPr>
          <w:i/>
          <w:noProof/>
          <w:u w:val="single"/>
          <w:lang w:val="en-GB" w:eastAsia="fr-FR"/>
        </w:rPr>
        <w:br/>
      </w:r>
      <w:r w:rsidRPr="000F2D72">
        <w:rPr>
          <w:noProof/>
          <w:lang w:val="en-GB" w:eastAsia="fr-FR"/>
        </w:rPr>
        <w:t>Fill Holes window</w:t>
      </w:r>
    </w:p>
    <w:p w:rsidR="00DD7688" w:rsidRDefault="00DD7688" w:rsidP="00DD7688">
      <w:pPr>
        <w:rPr>
          <w:noProof/>
          <w:lang w:val="en-GB" w:eastAsia="fr-FR"/>
        </w:rPr>
      </w:pPr>
      <w:r>
        <w:rPr>
          <w:noProof/>
          <w:lang w:val="en-GB" w:eastAsia="fr-FR"/>
        </w:rPr>
        <w:t>Pressing ok will fill all regions adjacent to the concerned tag region (Tag id) containing less than “Max num” vertices.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D7688" w:rsidTr="00C037B6">
        <w:tc>
          <w:tcPr>
            <w:tcW w:w="4644" w:type="dxa"/>
          </w:tcPr>
          <w:p w:rsidR="00DD7688" w:rsidRPr="002B1A3A" w:rsidRDefault="00DD7688" w:rsidP="00C037B6">
            <w:pPr>
              <w:rPr>
                <w:i/>
                <w:noProof/>
                <w:lang w:val="en-GB" w:eastAsia="fr-FR"/>
              </w:rPr>
            </w:pPr>
            <w:r w:rsidRPr="002B1A3A">
              <w:rPr>
                <w:i/>
                <w:noProof/>
              </w:rPr>
              <w:drawing>
                <wp:inline distT="0" distB="0" distL="0" distR="0" wp14:anchorId="4F275487" wp14:editId="32E29FC7">
                  <wp:extent cx="2718000" cy="1731600"/>
                  <wp:effectExtent l="0" t="0" r="635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_hol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000" cy="1731600"/>
                          </a:xfrm>
                          <a:prstGeom prst="rect">
                            <a:avLst/>
                          </a:prstGeom>
                        </pic:spPr>
                      </pic:pic>
                    </a:graphicData>
                  </a:graphic>
                </wp:inline>
              </w:drawing>
            </w:r>
          </w:p>
        </w:tc>
        <w:tc>
          <w:tcPr>
            <w:tcW w:w="4644" w:type="dxa"/>
          </w:tcPr>
          <w:p w:rsidR="00DD7688" w:rsidRPr="002B1A3A" w:rsidRDefault="00DD7688" w:rsidP="00C037B6">
            <w:pPr>
              <w:rPr>
                <w:i/>
                <w:noProof/>
                <w:lang w:val="en-GB" w:eastAsia="fr-FR"/>
              </w:rPr>
            </w:pPr>
            <w:r w:rsidRPr="002B1A3A">
              <w:rPr>
                <w:i/>
                <w:noProof/>
              </w:rPr>
              <w:drawing>
                <wp:inline distT="0" distB="0" distL="0" distR="0" wp14:anchorId="30897E43" wp14:editId="25BD9AAC">
                  <wp:extent cx="2718000" cy="1731600"/>
                  <wp:effectExtent l="0" t="0" r="635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_holes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000" cy="1731600"/>
                          </a:xfrm>
                          <a:prstGeom prst="rect">
                            <a:avLst/>
                          </a:prstGeom>
                        </pic:spPr>
                      </pic:pic>
                    </a:graphicData>
                  </a:graphic>
                </wp:inline>
              </w:drawing>
            </w:r>
          </w:p>
        </w:tc>
      </w:tr>
    </w:tbl>
    <w:p w:rsidR="00DD7688" w:rsidRPr="002B1A3A" w:rsidRDefault="00DD7688" w:rsidP="00DD7688">
      <w:pPr>
        <w:rPr>
          <w:noProof/>
          <w:lang w:val="en-GB" w:eastAsia="fr-FR"/>
        </w:rPr>
      </w:pPr>
      <w:r w:rsidRPr="002B1A3A">
        <w:rPr>
          <w:noProof/>
          <w:lang w:val="en-GB" w:eastAsia="fr-FR"/>
        </w:rPr>
        <w:t>E</w:t>
      </w:r>
      <w:r>
        <w:rPr>
          <w:noProof/>
          <w:lang w:val="en-GB" w:eastAsia="fr-FR"/>
        </w:rPr>
        <w:t xml:space="preserve">xemple of tag hole filling. Left : cranium of </w:t>
      </w:r>
      <w:r w:rsidRPr="002B1A3A">
        <w:rPr>
          <w:i/>
          <w:noProof/>
          <w:lang w:val="en-GB" w:eastAsia="fr-FR"/>
        </w:rPr>
        <w:t>Microcebus murinus</w:t>
      </w:r>
      <w:r>
        <w:rPr>
          <w:noProof/>
          <w:lang w:val="en-GB" w:eastAsia="fr-FR"/>
        </w:rPr>
        <w:t xml:space="preserve"> presenting a parietal region tagged mostly in yellow, and presenting red “holes”. Right : “holes” present in the yellow region were filled using “Max num vertices” = 4000 option.</w:t>
      </w:r>
    </w:p>
    <w:p w:rsidR="00DD7688" w:rsidRDefault="00DD7688" w:rsidP="00DD7688">
      <w:pPr>
        <w:rPr>
          <w:noProof/>
          <w:lang w:val="en-GB"/>
        </w:rPr>
      </w:pPr>
      <w:r w:rsidRPr="00450A95">
        <w:rPr>
          <w:i/>
          <w:noProof/>
          <w:u w:val="single"/>
          <w:lang w:val="en-GB" w:eastAsia="fr-FR"/>
        </w:rPr>
        <w:t>Tag tools  group:</w:t>
      </w:r>
      <w:r w:rsidRPr="00450A95">
        <w:rPr>
          <w:i/>
          <w:noProof/>
          <w:lang w:val="en-GB" w:eastAsia="fr-FR"/>
        </w:rPr>
        <w:br/>
        <w:t>Pencil tag size</w:t>
      </w:r>
      <w:r w:rsidRPr="00450A95">
        <w:rPr>
          <w:noProof/>
          <w:lang w:val="en-GB" w:eastAsia="fr-FR"/>
        </w:rPr>
        <w:t xml:space="preserve"> : </w:t>
      </w:r>
      <w:r>
        <w:rPr>
          <w:noProof/>
          <w:lang w:val="en-GB"/>
        </w:rPr>
        <w:t>This option defines the tag propagation extension level of the pencil tag tool.</w:t>
      </w:r>
      <w:r w:rsidRPr="00450A95">
        <w:rPr>
          <w:noProof/>
          <w:lang w:val="en-GB" w:eastAsia="fr-FR"/>
        </w:rPr>
        <w:br/>
      </w:r>
      <w:r w:rsidRPr="00450A95">
        <w:rPr>
          <w:i/>
          <w:noProof/>
          <w:lang w:val="en-GB" w:eastAsia="fr-FR"/>
        </w:rPr>
        <w:t>Magic wand limit angle</w:t>
      </w:r>
      <w:r w:rsidRPr="00450A95">
        <w:rPr>
          <w:noProof/>
          <w:lang w:val="en-GB" w:eastAsia="fr-FR"/>
        </w:rPr>
        <w:t xml:space="preserve"> : </w:t>
      </w:r>
      <w:r>
        <w:rPr>
          <w:noProof/>
          <w:lang w:val="en-GB"/>
        </w:rPr>
        <w:t>This option defines the tag propagation extension level of the magic wand tag tool (see above for further explanations).</w:t>
      </w:r>
      <w:r w:rsidRPr="00450A95">
        <w:rPr>
          <w:noProof/>
          <w:lang w:val="en-GB" w:eastAsia="fr-FR"/>
        </w:rPr>
        <w:br/>
      </w:r>
      <w:r w:rsidRPr="00450A95">
        <w:rPr>
          <w:i/>
          <w:noProof/>
          <w:lang w:val="en-GB" w:eastAsia="fr-FR"/>
        </w:rPr>
        <w:t xml:space="preserve">Allow colour override </w:t>
      </w:r>
      <w:r w:rsidRPr="00450A95">
        <w:rPr>
          <w:noProof/>
          <w:lang w:val="en-GB" w:eastAsia="fr-FR"/>
        </w:rPr>
        <w:t>:</w:t>
      </w:r>
      <w:r>
        <w:rPr>
          <w:noProof/>
          <w:lang w:val="en-GB" w:eastAsia="fr-FR"/>
        </w:rPr>
        <w:t xml:space="preserve"> </w:t>
      </w:r>
      <w:r>
        <w:rPr>
          <w:noProof/>
          <w:lang w:val="en-GB"/>
        </w:rPr>
        <w:t>The pencil, magic wand and paint bucket tag tools share this option. If active, tag propagation will stop if a tag colour different from  0 (exterior tag) and from that of the vertex on which the mouse click was done is found.</w:t>
      </w:r>
    </w:p>
    <w:p w:rsidR="00DD7688" w:rsidRDefault="00DD7688" w:rsidP="00DD7688">
      <w:pPr>
        <w:rPr>
          <w:i/>
          <w:noProof/>
          <w:lang w:val="en-GB" w:eastAsia="fr-FR"/>
        </w:rPr>
      </w:pPr>
      <w:r w:rsidRPr="00450A95">
        <w:rPr>
          <w:noProof/>
          <w:lang w:val="en-GB" w:eastAsia="fr-FR"/>
        </w:rPr>
        <w:br/>
      </w:r>
      <w:bookmarkStart w:id="3" w:name="_Toc387139307"/>
      <w:r w:rsidRPr="00450A95">
        <w:rPr>
          <w:i/>
          <w:noProof/>
          <w:u w:val="single"/>
          <w:lang w:val="en-GB" w:eastAsia="fr-FR"/>
        </w:rPr>
        <w:t>Tag extraction/deletion:</w:t>
      </w:r>
      <w:r w:rsidRPr="00450A95">
        <w:rPr>
          <w:i/>
          <w:noProof/>
          <w:lang w:val="en-GB" w:eastAsia="fr-FR"/>
        </w:rPr>
        <w:br/>
      </w:r>
      <w:r w:rsidRPr="00B90C9D">
        <w:rPr>
          <w:noProof/>
          <w:lang w:val="en-GB" w:eastAsia="fr-FR"/>
        </w:rPr>
        <w:t xml:space="preserve">For a given triangle </w:t>
      </w:r>
      <w:r>
        <w:rPr>
          <w:noProof/>
          <w:lang w:val="en-GB" w:eastAsia="fr-FR"/>
        </w:rPr>
        <w:t xml:space="preserve">: </w:t>
      </w:r>
      <w:r>
        <w:rPr>
          <w:i/>
          <w:noProof/>
          <w:lang w:val="en-GB" w:eastAsia="fr-FR"/>
        </w:rPr>
        <w:t>All points must satisfy condition</w:t>
      </w:r>
      <w:r w:rsidRPr="00450A95">
        <w:rPr>
          <w:noProof/>
          <w:lang w:val="en-GB" w:eastAsia="fr-FR"/>
        </w:rPr>
        <w:t xml:space="preserve"> </w:t>
      </w:r>
      <w:r>
        <w:rPr>
          <w:noProof/>
          <w:lang w:val="en-GB" w:eastAsia="fr-FR"/>
        </w:rPr>
        <w:t xml:space="preserve">/ </w:t>
      </w:r>
      <w:r>
        <w:rPr>
          <w:i/>
          <w:noProof/>
          <w:lang w:val="en-GB" w:eastAsia="fr-FR"/>
        </w:rPr>
        <w:t>One point must satisfy condition.</w:t>
      </w:r>
    </w:p>
    <w:p w:rsidR="00DD7688" w:rsidRPr="00B90C9D" w:rsidRDefault="00DD7688" w:rsidP="00DD7688">
      <w:pPr>
        <w:rPr>
          <w:noProof/>
          <w:lang w:val="en-GB"/>
        </w:rPr>
      </w:pPr>
      <w:r>
        <w:rPr>
          <w:noProof/>
          <w:lang w:val="en-GB" w:eastAsia="fr-FR"/>
        </w:rPr>
        <w:t>This option defines the extent to which region extraction or deletion is performed at the boundaries of the concerned tagged region.</w:t>
      </w:r>
    </w:p>
    <w:p w:rsidR="00DD7688" w:rsidRDefault="00DD7688" w:rsidP="00DD7688">
      <w:pPr>
        <w:pStyle w:val="Titre2"/>
      </w:pPr>
      <w:r w:rsidRPr="00450A95">
        <w:t>Merge tags</w:t>
      </w:r>
      <w:bookmarkEnd w:id="3"/>
    </w:p>
    <w:p w:rsidR="00DD7688" w:rsidRDefault="00DD7688" w:rsidP="00DD7688">
      <w:pPr>
        <w:rPr>
          <w:lang w:val="en-GB" w:eastAsia="fr-FR"/>
        </w:rPr>
      </w:pPr>
      <w:r>
        <w:rPr>
          <w:lang w:val="en-GB" w:eastAsia="fr-FR"/>
        </w:rPr>
        <w:t>Two tagged regions can be merged into a single one</w:t>
      </w:r>
    </w:p>
    <w:p w:rsidR="00DD7688" w:rsidRDefault="00DD7688" w:rsidP="00DD7688">
      <w:pPr>
        <w:rPr>
          <w:lang w:val="en-GB" w:eastAsia="fr-FR"/>
        </w:rPr>
      </w:pPr>
      <w:r>
        <w:rPr>
          <w:noProof/>
        </w:rPr>
        <w:lastRenderedPageBreak/>
        <w:drawing>
          <wp:inline distT="0" distB="0" distL="0" distR="0" wp14:anchorId="68AD1E51" wp14:editId="5470F360">
            <wp:extent cx="1918800" cy="68760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tags.png"/>
                    <pic:cNvPicPr/>
                  </pic:nvPicPr>
                  <pic:blipFill>
                    <a:blip r:embed="rId21">
                      <a:extLst>
                        <a:ext uri="{28A0092B-C50C-407E-A947-70E740481C1C}">
                          <a14:useLocalDpi xmlns:a14="http://schemas.microsoft.com/office/drawing/2010/main" val="0"/>
                        </a:ext>
                      </a:extLst>
                    </a:blip>
                    <a:stretch>
                      <a:fillRect/>
                    </a:stretch>
                  </pic:blipFill>
                  <pic:spPr>
                    <a:xfrm>
                      <a:off x="0" y="0"/>
                      <a:ext cx="1918800" cy="687600"/>
                    </a:xfrm>
                    <a:prstGeom prst="rect">
                      <a:avLst/>
                    </a:prstGeom>
                  </pic:spPr>
                </pic:pic>
              </a:graphicData>
            </a:graphic>
          </wp:inline>
        </w:drawing>
      </w:r>
      <w:r>
        <w:rPr>
          <w:lang w:val="en-GB" w:eastAsia="fr-FR"/>
        </w:rPr>
        <w:br/>
        <w:t>Merge tag windows.</w:t>
      </w:r>
    </w:p>
    <w:p w:rsidR="00DD7688" w:rsidRDefault="00DD7688" w:rsidP="00DD7688">
      <w:pPr>
        <w:rPr>
          <w:lang w:val="en-GB" w:eastAsia="fr-FR"/>
        </w:rPr>
      </w:pPr>
      <w:r>
        <w:rPr>
          <w:lang w:val="en-GB" w:eastAsia="fr-FR"/>
        </w:rPr>
        <w:t>All source tags will be put into target tags.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D7688" w:rsidTr="00C037B6">
        <w:tc>
          <w:tcPr>
            <w:tcW w:w="4644" w:type="dxa"/>
          </w:tcPr>
          <w:p w:rsidR="00DD7688" w:rsidRPr="002B1A3A" w:rsidRDefault="00DD7688" w:rsidP="00C037B6">
            <w:pPr>
              <w:rPr>
                <w:i/>
                <w:noProof/>
                <w:lang w:val="en-GB" w:eastAsia="fr-FR"/>
              </w:rPr>
            </w:pPr>
            <w:r>
              <w:rPr>
                <w:i/>
                <w:noProof/>
              </w:rPr>
              <w:drawing>
                <wp:inline distT="0" distB="0" distL="0" distR="0" wp14:anchorId="74122785" wp14:editId="7783159F">
                  <wp:extent cx="2664000" cy="1594800"/>
                  <wp:effectExtent l="0" t="0" r="3175"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befo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4000" cy="1594800"/>
                          </a:xfrm>
                          <a:prstGeom prst="rect">
                            <a:avLst/>
                          </a:prstGeom>
                        </pic:spPr>
                      </pic:pic>
                    </a:graphicData>
                  </a:graphic>
                </wp:inline>
              </w:drawing>
            </w:r>
          </w:p>
        </w:tc>
        <w:tc>
          <w:tcPr>
            <w:tcW w:w="4644" w:type="dxa"/>
          </w:tcPr>
          <w:p w:rsidR="00DD7688" w:rsidRPr="002B1A3A" w:rsidRDefault="00DD7688" w:rsidP="00C037B6">
            <w:pPr>
              <w:rPr>
                <w:i/>
                <w:noProof/>
                <w:lang w:val="en-GB" w:eastAsia="fr-FR"/>
              </w:rPr>
            </w:pPr>
            <w:r>
              <w:rPr>
                <w:i/>
                <w:noProof/>
              </w:rPr>
              <w:drawing>
                <wp:inline distT="0" distB="0" distL="0" distR="0" wp14:anchorId="328B24EF" wp14:editId="1F14A27E">
                  <wp:extent cx="2667600" cy="1598400"/>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af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7600" cy="1598400"/>
                          </a:xfrm>
                          <a:prstGeom prst="rect">
                            <a:avLst/>
                          </a:prstGeom>
                        </pic:spPr>
                      </pic:pic>
                    </a:graphicData>
                  </a:graphic>
                </wp:inline>
              </w:drawing>
            </w:r>
          </w:p>
        </w:tc>
      </w:tr>
    </w:tbl>
    <w:p w:rsidR="00DD7688" w:rsidRPr="00FF2D0E" w:rsidRDefault="00DD7688" w:rsidP="00DD7688">
      <w:pPr>
        <w:rPr>
          <w:noProof/>
          <w:lang w:val="en-GB" w:eastAsia="fr-FR"/>
        </w:rPr>
      </w:pPr>
      <w:r w:rsidRPr="002B1A3A">
        <w:rPr>
          <w:noProof/>
          <w:lang w:val="en-GB" w:eastAsia="fr-FR"/>
        </w:rPr>
        <w:t>E</w:t>
      </w:r>
      <w:r>
        <w:rPr>
          <w:noProof/>
          <w:lang w:val="en-GB" w:eastAsia="fr-FR"/>
        </w:rPr>
        <w:t xml:space="preserve">xemple of tag merging. Left : cranium of </w:t>
      </w:r>
      <w:r w:rsidRPr="002B1A3A">
        <w:rPr>
          <w:i/>
          <w:noProof/>
          <w:lang w:val="en-GB" w:eastAsia="fr-FR"/>
        </w:rPr>
        <w:t>Microcebus murinus</w:t>
      </w:r>
      <w:r>
        <w:rPr>
          <w:noProof/>
          <w:lang w:val="en-GB" w:eastAsia="fr-FR"/>
        </w:rPr>
        <w:t xml:space="preserve"> presenting the parietal region tagged in yellow, the frontal region tagged in orange. Right : frontal tag region was merged into the parietal region.</w:t>
      </w:r>
    </w:p>
    <w:p w:rsidR="00DD7688" w:rsidRDefault="00DD7688" w:rsidP="00DD7688">
      <w:pPr>
        <w:pStyle w:val="Titre2"/>
      </w:pPr>
      <w:bookmarkStart w:id="4" w:name="_Toc387139308"/>
      <w:r w:rsidRPr="00450A95">
        <w:t>Tag connected regions</w:t>
      </w:r>
      <w:bookmarkEnd w:id="4"/>
    </w:p>
    <w:p w:rsidR="00DD7688" w:rsidRDefault="00DD7688" w:rsidP="00DD7688">
      <w:pPr>
        <w:rPr>
          <w:noProof/>
          <w:lang w:val="en-GB"/>
        </w:rPr>
      </w:pPr>
      <w:r w:rsidRPr="00450A95">
        <w:rPr>
          <w:noProof/>
          <w:lang w:val="en-GB"/>
        </w:rPr>
        <w:t>This option implies vtkPolyDataConnectivityFilter</w:t>
      </w:r>
      <w:r>
        <w:rPr>
          <w:noProof/>
          <w:lang w:val="en-GB"/>
        </w:rPr>
        <w:t>.</w:t>
      </w:r>
    </w:p>
    <w:p w:rsidR="00DD7688" w:rsidRPr="00450A95" w:rsidRDefault="00DD7688" w:rsidP="00DD7688">
      <w:pPr>
        <w:rPr>
          <w:noProof/>
          <w:lang w:val="en-GB"/>
        </w:rPr>
      </w:pPr>
      <w:r w:rsidRPr="00450A95">
        <w:rPr>
          <w:noProof/>
          <w:lang w:val="en-GB"/>
        </w:rPr>
        <w:t xml:space="preserve">This filter </w:t>
      </w:r>
      <w:r>
        <w:rPr>
          <w:noProof/>
          <w:lang w:val="en-GB"/>
        </w:rPr>
        <w:t xml:space="preserve">will tag all </w:t>
      </w:r>
      <w:r w:rsidRPr="00450A95">
        <w:rPr>
          <w:noProof/>
          <w:lang w:val="en-GB"/>
        </w:rPr>
        <w:t>non-connected region</w:t>
      </w:r>
      <w:r>
        <w:rPr>
          <w:noProof/>
          <w:lang w:val="en-GB"/>
        </w:rPr>
        <w:t xml:space="preserve">s of </w:t>
      </w:r>
      <w:r w:rsidRPr="00450A95">
        <w:rPr>
          <w:noProof/>
          <w:lang w:val="en-GB"/>
        </w:rPr>
        <w:t>the selected input surface</w:t>
      </w:r>
      <w:r>
        <w:rPr>
          <w:noProof/>
          <w:lang w:val="en-GB"/>
        </w:rPr>
        <w:t xml:space="preserve"> into different colours</w:t>
      </w:r>
      <w:r w:rsidRPr="00450A95">
        <w:rPr>
          <w:noProof/>
          <w:lang w:val="en-GB"/>
        </w:rPr>
        <w:t>.</w:t>
      </w:r>
      <w:r>
        <w:rPr>
          <w:noProof/>
          <w:lang w:val="en-GB"/>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DD7688" w:rsidTr="00C037B6">
        <w:tc>
          <w:tcPr>
            <w:tcW w:w="4644" w:type="dxa"/>
          </w:tcPr>
          <w:p w:rsidR="00DD7688" w:rsidRDefault="00DD7688" w:rsidP="00C037B6">
            <w:pPr>
              <w:rPr>
                <w:noProof/>
                <w:lang w:val="en-GB"/>
              </w:rPr>
            </w:pPr>
            <w:r>
              <w:rPr>
                <w:noProof/>
              </w:rPr>
              <w:drawing>
                <wp:inline distT="0" distB="0" distL="0" distR="0" wp14:anchorId="5A04DC43" wp14:editId="0782CB16">
                  <wp:extent cx="2275200" cy="345960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ur_tag2.png"/>
                          <pic:cNvPicPr/>
                        </pic:nvPicPr>
                        <pic:blipFill>
                          <a:blip r:embed="rId24">
                            <a:extLst>
                              <a:ext uri="{28A0092B-C50C-407E-A947-70E740481C1C}">
                                <a14:useLocalDpi xmlns:a14="http://schemas.microsoft.com/office/drawing/2010/main" val="0"/>
                              </a:ext>
                            </a:extLst>
                          </a:blip>
                          <a:stretch>
                            <a:fillRect/>
                          </a:stretch>
                        </pic:blipFill>
                        <pic:spPr>
                          <a:xfrm>
                            <a:off x="0" y="0"/>
                            <a:ext cx="2275200" cy="3459600"/>
                          </a:xfrm>
                          <a:prstGeom prst="rect">
                            <a:avLst/>
                          </a:prstGeom>
                        </pic:spPr>
                      </pic:pic>
                    </a:graphicData>
                  </a:graphic>
                </wp:inline>
              </w:drawing>
            </w:r>
          </w:p>
        </w:tc>
        <w:tc>
          <w:tcPr>
            <w:tcW w:w="4644" w:type="dxa"/>
          </w:tcPr>
          <w:p w:rsidR="00DD7688" w:rsidRDefault="00DD7688" w:rsidP="00C037B6">
            <w:pPr>
              <w:rPr>
                <w:noProof/>
                <w:lang w:val="en-GB"/>
              </w:rPr>
            </w:pPr>
            <w:r>
              <w:rPr>
                <w:noProof/>
              </w:rPr>
              <w:drawing>
                <wp:inline distT="0" distB="0" distL="0" distR="0" wp14:anchorId="3CD9D66D" wp14:editId="0C03EEB7">
                  <wp:extent cx="2275200" cy="345960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mur_tag.png"/>
                          <pic:cNvPicPr/>
                        </pic:nvPicPr>
                        <pic:blipFill>
                          <a:blip r:embed="rId25">
                            <a:extLst>
                              <a:ext uri="{28A0092B-C50C-407E-A947-70E740481C1C}">
                                <a14:useLocalDpi xmlns:a14="http://schemas.microsoft.com/office/drawing/2010/main" val="0"/>
                              </a:ext>
                            </a:extLst>
                          </a:blip>
                          <a:stretch>
                            <a:fillRect/>
                          </a:stretch>
                        </pic:blipFill>
                        <pic:spPr>
                          <a:xfrm>
                            <a:off x="0" y="0"/>
                            <a:ext cx="2275200" cy="3459600"/>
                          </a:xfrm>
                          <a:prstGeom prst="rect">
                            <a:avLst/>
                          </a:prstGeom>
                        </pic:spPr>
                      </pic:pic>
                    </a:graphicData>
                  </a:graphic>
                </wp:inline>
              </w:drawing>
            </w:r>
          </w:p>
        </w:tc>
      </w:tr>
    </w:tbl>
    <w:p w:rsidR="00DD7688" w:rsidRDefault="00DD7688" w:rsidP="00DD7688">
      <w:pPr>
        <w:rPr>
          <w:noProof/>
          <w:lang w:val="en-GB"/>
        </w:rPr>
      </w:pPr>
    </w:p>
    <w:p w:rsidR="00DD7688" w:rsidRPr="00450A95" w:rsidRDefault="00DD7688" w:rsidP="00DD7688">
      <w:pPr>
        <w:rPr>
          <w:noProof/>
          <w:lang w:val="en-GB"/>
        </w:rPr>
      </w:pPr>
      <w:r>
        <w:rPr>
          <w:noProof/>
          <w:lang w:val="en-GB"/>
        </w:rPr>
        <w:lastRenderedPageBreak/>
        <w:t xml:space="preserve">Left: original surface. </w:t>
      </w:r>
      <w:r w:rsidRPr="00450A95">
        <w:rPr>
          <w:noProof/>
          <w:lang w:val="en-GB"/>
        </w:rPr>
        <w:t xml:space="preserve">Right: the </w:t>
      </w:r>
      <w:r>
        <w:rPr>
          <w:noProof/>
          <w:lang w:val="en-GB"/>
        </w:rPr>
        <w:t>same mesh automatically tagged into 304 non connected regions</w:t>
      </w:r>
      <w:r w:rsidRPr="00450A95">
        <w:rPr>
          <w:noProof/>
          <w:lang w:val="en-GB"/>
        </w:rPr>
        <w:t>.</w:t>
      </w:r>
    </w:p>
    <w:p w:rsidR="00DD7688" w:rsidRPr="00E57682" w:rsidRDefault="00DD7688" w:rsidP="00DD7688">
      <w:pPr>
        <w:rPr>
          <w:lang w:val="en-GB" w:eastAsia="fr-FR"/>
        </w:rPr>
      </w:pPr>
    </w:p>
    <w:p w:rsidR="00DD7688" w:rsidRDefault="00DD7688" w:rsidP="00DD7688">
      <w:pPr>
        <w:pStyle w:val="Titre2"/>
      </w:pPr>
      <w:bookmarkStart w:id="5" w:name="_Toc387139309"/>
      <w:r w:rsidRPr="00450A95">
        <w:t>Extract</w:t>
      </w:r>
      <w:bookmarkEnd w:id="5"/>
    </w:p>
    <w:p w:rsidR="00DD7688" w:rsidRPr="00E26C69" w:rsidRDefault="00DD7688" w:rsidP="00DD7688">
      <w:pPr>
        <w:rPr>
          <w:lang w:val="en-GB" w:eastAsia="fr-FR"/>
        </w:rPr>
      </w:pPr>
      <w:r>
        <w:rPr>
          <w:noProof/>
          <w:lang w:val="en-GB" w:eastAsia="fr-FR"/>
        </w:rPr>
        <w:t>Note: The “</w:t>
      </w:r>
      <w:r w:rsidRPr="00E26C69">
        <w:rPr>
          <w:noProof/>
          <w:lang w:val="en-GB" w:eastAsia="fr-FR"/>
        </w:rPr>
        <w:t>Tag extraction/deletion</w:t>
      </w:r>
      <w:r>
        <w:rPr>
          <w:noProof/>
          <w:lang w:val="en-GB" w:eastAsia="fr-FR"/>
        </w:rPr>
        <w:t>” option in the Tag options window will affect the boundaries of the extracted regions.</w:t>
      </w:r>
    </w:p>
    <w:p w:rsidR="00DD7688" w:rsidRDefault="00DD7688" w:rsidP="00DD7688">
      <w:pPr>
        <w:pStyle w:val="Titre3"/>
        <w:rPr>
          <w:noProof/>
          <w:lang w:val="en-GB" w:eastAsia="fr-FR"/>
        </w:rPr>
      </w:pPr>
      <w:bookmarkStart w:id="6" w:name="_Toc387139310"/>
      <w:r w:rsidRPr="00450A95">
        <w:rPr>
          <w:noProof/>
          <w:lang w:val="en-GB" w:eastAsia="fr-FR"/>
        </w:rPr>
        <w:t>Extract active tag corresponding region</w:t>
      </w:r>
      <w:bookmarkEnd w:id="6"/>
    </w:p>
    <w:p w:rsidR="00DD7688" w:rsidRDefault="00DD7688" w:rsidP="00DD7688">
      <w:pPr>
        <w:rPr>
          <w:lang w:val="en-GB" w:eastAsia="fr-FR"/>
        </w:rPr>
      </w:pPr>
      <w:r>
        <w:rPr>
          <w:lang w:val="en-GB" w:eastAsia="fr-FR"/>
        </w:rPr>
        <w:t>Using this option, a single mesh will be created out of the active tag corresponding region of the selected object.</w:t>
      </w:r>
    </w:p>
    <w:p w:rsidR="00DD7688" w:rsidRDefault="00DD7688" w:rsidP="00DD7688">
      <w:pPr>
        <w:rPr>
          <w:lang w:val="en-GB" w:eastAsia="fr-FR"/>
        </w:rPr>
      </w:pPr>
      <w:r>
        <w:rPr>
          <w:noProof/>
        </w:rPr>
        <w:drawing>
          <wp:inline distT="0" distB="0" distL="0" distR="0" wp14:anchorId="629C510B" wp14:editId="21DDF8AD">
            <wp:extent cx="5760720" cy="2741295"/>
            <wp:effectExtent l="0" t="0" r="0" b="190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ta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rsidR="00DD7688" w:rsidRDefault="00DD7688" w:rsidP="00DD7688">
      <w:pPr>
        <w:rPr>
          <w:noProof/>
          <w:lang w:val="en-GB" w:eastAsia="fr-FR"/>
        </w:rPr>
      </w:pPr>
      <w:r w:rsidRPr="002B1A3A">
        <w:rPr>
          <w:noProof/>
          <w:lang w:val="en-GB" w:eastAsia="fr-FR"/>
        </w:rPr>
        <w:t>E</w:t>
      </w:r>
      <w:r>
        <w:rPr>
          <w:noProof/>
          <w:lang w:val="en-GB" w:eastAsia="fr-FR"/>
        </w:rPr>
        <w:t xml:space="preserve">xemple of tag extraction. Left : cranium of </w:t>
      </w:r>
      <w:r w:rsidRPr="002B1A3A">
        <w:rPr>
          <w:i/>
          <w:noProof/>
          <w:lang w:val="en-GB" w:eastAsia="fr-FR"/>
        </w:rPr>
        <w:t>Microcebus murinus</w:t>
      </w:r>
      <w:r>
        <w:rPr>
          <w:noProof/>
          <w:lang w:val="en-GB" w:eastAsia="fr-FR"/>
        </w:rPr>
        <w:t xml:space="preserve"> presenting the frontal region tagged in orange. Right : frontal tag region was extracted into a new surface object.</w:t>
      </w:r>
    </w:p>
    <w:p w:rsidR="00DD7688" w:rsidRDefault="00DD7688" w:rsidP="00DD7688">
      <w:pPr>
        <w:pStyle w:val="Titre3"/>
        <w:numPr>
          <w:ilvl w:val="0"/>
          <w:numId w:val="4"/>
        </w:numPr>
        <w:rPr>
          <w:noProof/>
          <w:lang w:val="en-GB" w:eastAsia="fr-FR"/>
        </w:rPr>
      </w:pPr>
      <w:bookmarkStart w:id="7" w:name="_Toc387139311"/>
      <w:r w:rsidRPr="00450A95">
        <w:rPr>
          <w:noProof/>
          <w:lang w:val="en-GB" w:eastAsia="fr-FR"/>
        </w:rPr>
        <w:t>Extract all tagged regions as several new objects</w:t>
      </w:r>
      <w:bookmarkEnd w:id="7"/>
    </w:p>
    <w:p w:rsidR="00DD7688" w:rsidRDefault="00DD7688" w:rsidP="00DD7688">
      <w:pPr>
        <w:rPr>
          <w:noProof/>
          <w:lang w:val="en-GB" w:eastAsia="fr-FR"/>
        </w:rPr>
      </w:pPr>
      <w:r>
        <w:rPr>
          <w:noProof/>
        </w:rPr>
        <w:drawing>
          <wp:inline distT="0" distB="0" distL="0" distR="0" wp14:anchorId="304EAA57" wp14:editId="54E9A18C">
            <wp:extent cx="1573200" cy="1033200"/>
            <wp:effectExtent l="0" t="0" r="825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all_tagged_regions.png"/>
                    <pic:cNvPicPr/>
                  </pic:nvPicPr>
                  <pic:blipFill>
                    <a:blip r:embed="rId27">
                      <a:extLst>
                        <a:ext uri="{28A0092B-C50C-407E-A947-70E740481C1C}">
                          <a14:useLocalDpi xmlns:a14="http://schemas.microsoft.com/office/drawing/2010/main" val="0"/>
                        </a:ext>
                      </a:extLst>
                    </a:blip>
                    <a:stretch>
                      <a:fillRect/>
                    </a:stretch>
                  </pic:blipFill>
                  <pic:spPr>
                    <a:xfrm>
                      <a:off x="0" y="0"/>
                      <a:ext cx="1573200" cy="1033200"/>
                    </a:xfrm>
                    <a:prstGeom prst="rect">
                      <a:avLst/>
                    </a:prstGeom>
                  </pic:spPr>
                </pic:pic>
              </a:graphicData>
            </a:graphic>
          </wp:inline>
        </w:drawing>
      </w:r>
      <w:r>
        <w:rPr>
          <w:noProof/>
          <w:lang w:val="en-GB" w:eastAsia="fr-FR"/>
        </w:rPr>
        <w:br/>
        <w:t>Extract all tagged regions window.</w:t>
      </w:r>
    </w:p>
    <w:p w:rsidR="00DD7688" w:rsidRDefault="00DD7688" w:rsidP="00DD7688">
      <w:pPr>
        <w:rPr>
          <w:noProof/>
          <w:lang w:val="en-GB" w:eastAsia="fr-FR"/>
        </w:rPr>
      </w:pPr>
      <w:r>
        <w:rPr>
          <w:noProof/>
          <w:lang w:val="en-GB" w:eastAsia="fr-FR"/>
        </w:rPr>
        <w:t xml:space="preserve">In order to prevent extremely small surface objects to be created, </w:t>
      </w:r>
      <w:r>
        <w:rPr>
          <w:noProof/>
          <w:lang w:val="en-GB"/>
        </w:rPr>
        <w:t>a</w:t>
      </w:r>
      <w:r>
        <w:rPr>
          <w:noProof/>
          <w:lang w:val="en-GB" w:eastAsia="fr-FR"/>
        </w:rPr>
        <w:t xml:space="preserve"> minimal region size parameter for tag extraction is asked.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60"/>
      </w:tblGrid>
      <w:tr w:rsidR="00DD7688" w:rsidTr="00C037B6">
        <w:tc>
          <w:tcPr>
            <w:tcW w:w="4644" w:type="dxa"/>
          </w:tcPr>
          <w:p w:rsidR="00DD7688" w:rsidRDefault="00DD7688" w:rsidP="00C037B6">
            <w:pPr>
              <w:rPr>
                <w:noProof/>
              </w:rPr>
            </w:pPr>
          </w:p>
          <w:p w:rsidR="00DD7688" w:rsidRDefault="00DD7688" w:rsidP="00C037B6">
            <w:pPr>
              <w:rPr>
                <w:noProof/>
                <w:lang w:val="en-GB"/>
              </w:rPr>
            </w:pPr>
            <w:r>
              <w:rPr>
                <w:noProof/>
              </w:rPr>
              <w:drawing>
                <wp:inline distT="0" distB="0" distL="0" distR="0" wp14:anchorId="33397F95" wp14:editId="3FE04069">
                  <wp:extent cx="2200940" cy="1594884"/>
                  <wp:effectExtent l="0" t="0" r="8890" b="571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tag1.png"/>
                          <pic:cNvPicPr/>
                        </pic:nvPicPr>
                        <pic:blipFill rotWithShape="1">
                          <a:blip r:embed="rId28" cstate="print">
                            <a:extLst>
                              <a:ext uri="{28A0092B-C50C-407E-A947-70E740481C1C}">
                                <a14:useLocalDpi xmlns:a14="http://schemas.microsoft.com/office/drawing/2010/main" val="0"/>
                              </a:ext>
                            </a:extLst>
                          </a:blip>
                          <a:srcRect l="16623" t="16667" r="5174" b="11905"/>
                          <a:stretch/>
                        </pic:blipFill>
                        <pic:spPr bwMode="auto">
                          <a:xfrm>
                            <a:off x="0" y="0"/>
                            <a:ext cx="2207212" cy="1599429"/>
                          </a:xfrm>
                          <a:prstGeom prst="rect">
                            <a:avLst/>
                          </a:prstGeom>
                          <a:ln>
                            <a:noFill/>
                          </a:ln>
                          <a:extLst>
                            <a:ext uri="{53640926-AAD7-44D8-BBD7-CCE9431645EC}">
                              <a14:shadowObscured xmlns:a14="http://schemas.microsoft.com/office/drawing/2010/main"/>
                            </a:ext>
                          </a:extLst>
                        </pic:spPr>
                      </pic:pic>
                    </a:graphicData>
                  </a:graphic>
                </wp:inline>
              </w:drawing>
            </w:r>
          </w:p>
        </w:tc>
        <w:tc>
          <w:tcPr>
            <w:tcW w:w="4644" w:type="dxa"/>
          </w:tcPr>
          <w:p w:rsidR="00DD7688" w:rsidRDefault="00DD7688" w:rsidP="00C037B6">
            <w:pPr>
              <w:rPr>
                <w:noProof/>
                <w:lang w:val="en-GB"/>
              </w:rPr>
            </w:pPr>
            <w:r>
              <w:rPr>
                <w:noProof/>
              </w:rPr>
              <w:drawing>
                <wp:inline distT="0" distB="0" distL="0" distR="0" wp14:anchorId="26F9CDC2" wp14:editId="585753A2">
                  <wp:extent cx="2822400" cy="2239200"/>
                  <wp:effectExtent l="0" t="0" r="0" b="889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ed_ta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2400" cy="2239200"/>
                          </a:xfrm>
                          <a:prstGeom prst="rect">
                            <a:avLst/>
                          </a:prstGeom>
                        </pic:spPr>
                      </pic:pic>
                    </a:graphicData>
                  </a:graphic>
                </wp:inline>
              </w:drawing>
            </w:r>
          </w:p>
        </w:tc>
      </w:tr>
    </w:tbl>
    <w:p w:rsidR="00DD7688" w:rsidRDefault="00DD7688" w:rsidP="00DD7688">
      <w:pPr>
        <w:rPr>
          <w:noProof/>
          <w:lang w:val="en-GB"/>
        </w:rPr>
      </w:pPr>
    </w:p>
    <w:p w:rsidR="00DD7688" w:rsidRPr="00E26C69" w:rsidRDefault="00DD7688" w:rsidP="00DD7688">
      <w:pPr>
        <w:rPr>
          <w:noProof/>
          <w:lang w:val="en-GB" w:eastAsia="fr-FR"/>
        </w:rPr>
      </w:pPr>
      <w:r>
        <w:rPr>
          <w:noProof/>
          <w:lang w:val="en-GB"/>
        </w:rPr>
        <w:t xml:space="preserve">Left: original tagged surface. </w:t>
      </w:r>
      <w:r w:rsidRPr="00450A95">
        <w:rPr>
          <w:noProof/>
          <w:lang w:val="en-GB"/>
        </w:rPr>
        <w:t xml:space="preserve">Right: </w:t>
      </w:r>
      <w:r>
        <w:rPr>
          <w:noProof/>
          <w:lang w:val="en-GB"/>
        </w:rPr>
        <w:t>all tagged regions were extracted into single independent surface objects</w:t>
      </w:r>
    </w:p>
    <w:p w:rsidR="00DD7688" w:rsidRDefault="00DD7688" w:rsidP="00DD7688">
      <w:pPr>
        <w:pStyle w:val="Titre3"/>
        <w:numPr>
          <w:ilvl w:val="0"/>
          <w:numId w:val="4"/>
        </w:numPr>
        <w:rPr>
          <w:noProof/>
          <w:lang w:val="en-GB" w:eastAsia="fr-FR"/>
        </w:rPr>
      </w:pPr>
      <w:bookmarkStart w:id="8" w:name="_Toc387139312"/>
      <w:r w:rsidRPr="00450A95">
        <w:rPr>
          <w:noProof/>
          <w:lang w:val="en-GB" w:eastAsia="fr-FR"/>
        </w:rPr>
        <w:t>Extract one tagged region as 1 new object</w:t>
      </w:r>
      <w:bookmarkEnd w:id="8"/>
    </w:p>
    <w:p w:rsidR="00DD7688" w:rsidRDefault="00DD7688" w:rsidP="00DD7688">
      <w:pPr>
        <w:rPr>
          <w:lang w:val="en-GB" w:eastAsia="fr-FR"/>
        </w:rPr>
      </w:pPr>
      <w:r>
        <w:rPr>
          <w:lang w:val="en-GB" w:eastAsia="fr-FR"/>
        </w:rPr>
        <w:t>This option works similarly as the “</w:t>
      </w:r>
      <w:r w:rsidRPr="00A33337">
        <w:rPr>
          <w:lang w:val="en-GB" w:eastAsia="fr-FR"/>
        </w:rPr>
        <w:t>Extract active tag corresponding region</w:t>
      </w:r>
      <w:r>
        <w:rPr>
          <w:lang w:val="en-GB" w:eastAsia="fr-FR"/>
        </w:rPr>
        <w:t>” option mentioned above, except that you can reach tag id values beyond the 25 reachable in the Tag options window.</w:t>
      </w:r>
    </w:p>
    <w:p w:rsidR="00DD7688" w:rsidRDefault="00DD7688" w:rsidP="00DD7688">
      <w:pPr>
        <w:rPr>
          <w:lang w:val="en-GB" w:eastAsia="fr-FR"/>
        </w:rPr>
      </w:pPr>
      <w:r>
        <w:rPr>
          <w:lang w:val="en-GB" w:eastAsia="fr-FR"/>
        </w:rPr>
        <w:t>The following window shows up :</w:t>
      </w:r>
    </w:p>
    <w:p w:rsidR="00DD7688" w:rsidRPr="001173B8" w:rsidRDefault="00DD7688" w:rsidP="00DD7688">
      <w:pPr>
        <w:rPr>
          <w:lang w:val="en-GB" w:eastAsia="fr-FR"/>
        </w:rPr>
      </w:pPr>
      <w:r>
        <w:rPr>
          <w:noProof/>
        </w:rPr>
        <w:drawing>
          <wp:inline distT="0" distB="0" distL="0" distR="0" wp14:anchorId="7969BA12" wp14:editId="68144065">
            <wp:extent cx="1497600" cy="914400"/>
            <wp:effectExtent l="0" t="0" r="762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one_tagged_region.png"/>
                    <pic:cNvPicPr/>
                  </pic:nvPicPr>
                  <pic:blipFill>
                    <a:blip r:embed="rId30">
                      <a:extLst>
                        <a:ext uri="{28A0092B-C50C-407E-A947-70E740481C1C}">
                          <a14:useLocalDpi xmlns:a14="http://schemas.microsoft.com/office/drawing/2010/main" val="0"/>
                        </a:ext>
                      </a:extLst>
                    </a:blip>
                    <a:stretch>
                      <a:fillRect/>
                    </a:stretch>
                  </pic:blipFill>
                  <pic:spPr>
                    <a:xfrm>
                      <a:off x="0" y="0"/>
                      <a:ext cx="1497600" cy="914400"/>
                    </a:xfrm>
                    <a:prstGeom prst="rect">
                      <a:avLst/>
                    </a:prstGeom>
                  </pic:spPr>
                </pic:pic>
              </a:graphicData>
            </a:graphic>
          </wp:inline>
        </w:drawing>
      </w:r>
    </w:p>
    <w:p w:rsidR="00DD7688" w:rsidRDefault="00DD7688" w:rsidP="00DD7688">
      <w:pPr>
        <w:pStyle w:val="Titre3"/>
        <w:numPr>
          <w:ilvl w:val="0"/>
          <w:numId w:val="4"/>
        </w:numPr>
        <w:rPr>
          <w:noProof/>
          <w:lang w:val="en-GB" w:eastAsia="fr-FR"/>
        </w:rPr>
      </w:pPr>
      <w:bookmarkStart w:id="9" w:name="_Toc387139313"/>
      <w:r w:rsidRPr="00450A95">
        <w:rPr>
          <w:noProof/>
          <w:lang w:val="en-GB" w:eastAsia="fr-FR"/>
        </w:rPr>
        <w:t>Extract tag or other scalar range as 1 new object</w:t>
      </w:r>
      <w:bookmarkEnd w:id="9"/>
    </w:p>
    <w:p w:rsidR="00DD7688" w:rsidRDefault="00DD7688" w:rsidP="00DD7688">
      <w:pPr>
        <w:rPr>
          <w:lang w:val="en-GB" w:eastAsia="fr-FR"/>
        </w:rPr>
      </w:pPr>
      <w:r>
        <w:rPr>
          <w:noProof/>
        </w:rPr>
        <w:drawing>
          <wp:inline distT="0" distB="0" distL="0" distR="0" wp14:anchorId="73DD4170" wp14:editId="0A24649F">
            <wp:extent cx="2311200" cy="143640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scalar_range.png"/>
                    <pic:cNvPicPr/>
                  </pic:nvPicPr>
                  <pic:blipFill>
                    <a:blip r:embed="rId31">
                      <a:extLst>
                        <a:ext uri="{28A0092B-C50C-407E-A947-70E740481C1C}">
                          <a14:useLocalDpi xmlns:a14="http://schemas.microsoft.com/office/drawing/2010/main" val="0"/>
                        </a:ext>
                      </a:extLst>
                    </a:blip>
                    <a:stretch>
                      <a:fillRect/>
                    </a:stretch>
                  </pic:blipFill>
                  <pic:spPr>
                    <a:xfrm>
                      <a:off x="0" y="0"/>
                      <a:ext cx="2311200" cy="1436400"/>
                    </a:xfrm>
                    <a:prstGeom prst="rect">
                      <a:avLst/>
                    </a:prstGeom>
                  </pic:spPr>
                </pic:pic>
              </a:graphicData>
            </a:graphic>
          </wp:inline>
        </w:drawing>
      </w:r>
      <w:r>
        <w:rPr>
          <w:lang w:val="en-GB" w:eastAsia="fr-FR"/>
        </w:rPr>
        <w:br/>
        <w:t>Extract scalar range window.</w:t>
      </w:r>
    </w:p>
    <w:p w:rsidR="00DD7688" w:rsidRDefault="00DD7688" w:rsidP="00DD7688">
      <w:pPr>
        <w:rPr>
          <w:lang w:val="en-GB" w:eastAsia="fr-FR"/>
        </w:rPr>
      </w:pPr>
      <w:r>
        <w:rPr>
          <w:lang w:val="en-GB" w:eastAsia="fr-FR"/>
        </w:rPr>
        <w:t>Using this option, you may extract several tagged regions into one single mesh, or all regions ranging from a minimal value up to a maximal value for a given scalar into a single new mesh.</w:t>
      </w:r>
    </w:p>
    <w:p w:rsidR="00DD7688" w:rsidRDefault="00DD7688" w:rsidP="00DD7688">
      <w:pPr>
        <w:rPr>
          <w:lang w:val="en-GB" w:eastAsia="fr-FR"/>
        </w:rPr>
      </w:pPr>
      <w:r>
        <w:rPr>
          <w:noProof/>
        </w:rPr>
        <w:lastRenderedPageBreak/>
        <w:drawing>
          <wp:inline distT="0" distB="0" distL="0" distR="0" wp14:anchorId="47E4D963" wp14:editId="31748CF9">
            <wp:extent cx="5760720" cy="2397125"/>
            <wp:effectExtent l="0" t="0" r="0" b="317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_rang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397125"/>
                    </a:xfrm>
                    <a:prstGeom prst="rect">
                      <a:avLst/>
                    </a:prstGeom>
                  </pic:spPr>
                </pic:pic>
              </a:graphicData>
            </a:graphic>
          </wp:inline>
        </w:drawing>
      </w:r>
    </w:p>
    <w:p w:rsidR="00DD7688" w:rsidRPr="00450A95" w:rsidRDefault="00DD7688" w:rsidP="00DD7688">
      <w:pPr>
        <w:rPr>
          <w:noProof/>
          <w:lang w:val="en-GB" w:eastAsia="fr-FR"/>
        </w:rPr>
      </w:pPr>
      <w:r>
        <w:rPr>
          <w:noProof/>
          <w:lang w:val="en-GB" w:eastAsia="fr-FR"/>
        </w:rPr>
        <w:t>Extraction of the region showing an enamel thickness greater than 1 mm</w:t>
      </w:r>
      <w:r w:rsidRPr="00450A95">
        <w:rPr>
          <w:noProof/>
          <w:lang w:val="en-GB" w:eastAsia="fr-FR"/>
        </w:rPr>
        <w:t>.</w:t>
      </w:r>
    </w:p>
    <w:p w:rsidR="00DD7688" w:rsidRDefault="00DD7688" w:rsidP="00DD7688">
      <w:pPr>
        <w:pStyle w:val="Titre2"/>
      </w:pPr>
      <w:bookmarkStart w:id="10" w:name="_Toc387139314"/>
      <w:r w:rsidRPr="00450A95">
        <w:t>Delete</w:t>
      </w:r>
      <w:bookmarkEnd w:id="10"/>
    </w:p>
    <w:p w:rsidR="00DD7688" w:rsidRPr="00E26C69" w:rsidRDefault="00DD7688" w:rsidP="00DD7688">
      <w:pPr>
        <w:rPr>
          <w:lang w:val="en-GB" w:eastAsia="fr-FR"/>
        </w:rPr>
      </w:pPr>
      <w:r>
        <w:rPr>
          <w:noProof/>
          <w:lang w:val="en-GB" w:eastAsia="fr-FR"/>
        </w:rPr>
        <w:t>Note: The “</w:t>
      </w:r>
      <w:r w:rsidRPr="00E26C69">
        <w:rPr>
          <w:noProof/>
          <w:lang w:val="en-GB" w:eastAsia="fr-FR"/>
        </w:rPr>
        <w:t>Tag extraction/deletion</w:t>
      </w:r>
      <w:r>
        <w:rPr>
          <w:noProof/>
          <w:lang w:val="en-GB" w:eastAsia="fr-FR"/>
        </w:rPr>
        <w:t>” option in the Tag options window will affect the boundaries of the deleted regions.</w:t>
      </w:r>
    </w:p>
    <w:p w:rsidR="00DD7688" w:rsidRDefault="00DD7688" w:rsidP="00DD7688">
      <w:pPr>
        <w:pStyle w:val="Titre3"/>
        <w:numPr>
          <w:ilvl w:val="0"/>
          <w:numId w:val="3"/>
        </w:numPr>
        <w:rPr>
          <w:noProof/>
          <w:lang w:val="en-GB" w:eastAsia="fr-FR"/>
        </w:rPr>
      </w:pPr>
      <w:bookmarkStart w:id="11" w:name="_Toc387139315"/>
      <w:r w:rsidRPr="00450A95">
        <w:rPr>
          <w:noProof/>
          <w:lang w:val="en-GB" w:eastAsia="fr-FR"/>
        </w:rPr>
        <w:t>Delete one tagged region</w:t>
      </w:r>
      <w:bookmarkEnd w:id="11"/>
    </w:p>
    <w:p w:rsidR="00DD7688" w:rsidRDefault="00DD7688" w:rsidP="00DD7688">
      <w:pPr>
        <w:rPr>
          <w:lang w:val="en-GB" w:eastAsia="fr-FR"/>
        </w:rPr>
      </w:pPr>
      <w:r>
        <w:rPr>
          <w:lang w:val="en-GB" w:eastAsia="fr-FR"/>
        </w:rPr>
        <w:t>This option works similarly as the “</w:t>
      </w:r>
      <w:r w:rsidRPr="00A33337">
        <w:rPr>
          <w:lang w:val="en-GB" w:eastAsia="fr-FR"/>
        </w:rPr>
        <w:t xml:space="preserve">Extract </w:t>
      </w:r>
      <w:r>
        <w:rPr>
          <w:lang w:val="en-GB" w:eastAsia="fr-FR"/>
        </w:rPr>
        <w:t>one tagged</w:t>
      </w:r>
      <w:r w:rsidRPr="00A33337">
        <w:rPr>
          <w:lang w:val="en-GB" w:eastAsia="fr-FR"/>
        </w:rPr>
        <w:t xml:space="preserve"> region</w:t>
      </w:r>
      <w:r>
        <w:rPr>
          <w:lang w:val="en-GB" w:eastAsia="fr-FR"/>
        </w:rPr>
        <w:t>” option mentioned above, except that it deletes the selected tag region.</w:t>
      </w:r>
    </w:p>
    <w:p w:rsidR="00DD7688" w:rsidRDefault="00DD7688" w:rsidP="00DD7688">
      <w:pPr>
        <w:rPr>
          <w:lang w:val="en-GB" w:eastAsia="fr-FR"/>
        </w:rPr>
      </w:pPr>
      <w:r>
        <w:rPr>
          <w:lang w:val="en-GB" w:eastAsia="fr-FR"/>
        </w:rPr>
        <w:t>The following window shows up :</w:t>
      </w:r>
    </w:p>
    <w:p w:rsidR="00DD7688" w:rsidRPr="006D4475" w:rsidRDefault="00DD7688" w:rsidP="00DD7688">
      <w:pPr>
        <w:rPr>
          <w:lang w:val="en-GB" w:eastAsia="fr-FR"/>
        </w:rPr>
      </w:pPr>
      <w:r>
        <w:rPr>
          <w:noProof/>
        </w:rPr>
        <w:drawing>
          <wp:inline distT="0" distB="0" distL="0" distR="0" wp14:anchorId="78734EDA" wp14:editId="7AA508D0">
            <wp:extent cx="1681200" cy="99720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one_tagged_region.png"/>
                    <pic:cNvPicPr/>
                  </pic:nvPicPr>
                  <pic:blipFill>
                    <a:blip r:embed="rId33">
                      <a:extLst>
                        <a:ext uri="{28A0092B-C50C-407E-A947-70E740481C1C}">
                          <a14:useLocalDpi xmlns:a14="http://schemas.microsoft.com/office/drawing/2010/main" val="0"/>
                        </a:ext>
                      </a:extLst>
                    </a:blip>
                    <a:stretch>
                      <a:fillRect/>
                    </a:stretch>
                  </pic:blipFill>
                  <pic:spPr>
                    <a:xfrm>
                      <a:off x="0" y="0"/>
                      <a:ext cx="1681200" cy="997200"/>
                    </a:xfrm>
                    <a:prstGeom prst="rect">
                      <a:avLst/>
                    </a:prstGeom>
                  </pic:spPr>
                </pic:pic>
              </a:graphicData>
            </a:graphic>
          </wp:inline>
        </w:drawing>
      </w:r>
    </w:p>
    <w:p w:rsidR="00DD7688" w:rsidRDefault="00DD7688" w:rsidP="00DD7688">
      <w:pPr>
        <w:pStyle w:val="Titre3"/>
        <w:numPr>
          <w:ilvl w:val="0"/>
          <w:numId w:val="4"/>
        </w:numPr>
        <w:rPr>
          <w:noProof/>
          <w:lang w:val="en-GB" w:eastAsia="fr-FR"/>
        </w:rPr>
      </w:pPr>
      <w:bookmarkStart w:id="12" w:name="_Toc387139316"/>
      <w:r w:rsidRPr="00450A95">
        <w:rPr>
          <w:noProof/>
          <w:lang w:val="en-GB" w:eastAsia="fr-FR"/>
        </w:rPr>
        <w:t>Delete active tag corresponding region</w:t>
      </w:r>
      <w:bookmarkEnd w:id="12"/>
    </w:p>
    <w:p w:rsidR="00DD7688" w:rsidRPr="006D4475" w:rsidRDefault="00DD7688" w:rsidP="00DD7688">
      <w:pPr>
        <w:rPr>
          <w:lang w:val="en-GB" w:eastAsia="fr-FR"/>
        </w:rPr>
      </w:pPr>
      <w:r>
        <w:rPr>
          <w:lang w:val="en-GB" w:eastAsia="fr-FR"/>
        </w:rPr>
        <w:t>This option works similarly as the “</w:t>
      </w:r>
      <w:r w:rsidRPr="00A33337">
        <w:rPr>
          <w:lang w:val="en-GB" w:eastAsia="fr-FR"/>
        </w:rPr>
        <w:t>Extract active tag corresponding region</w:t>
      </w:r>
      <w:r>
        <w:rPr>
          <w:lang w:val="en-GB" w:eastAsia="fr-FR"/>
        </w:rPr>
        <w:t>” option mentioned above, except that it deletes the corresponding active tag region.</w:t>
      </w:r>
    </w:p>
    <w:p w:rsidR="00DD7688" w:rsidRDefault="00DD7688" w:rsidP="00DD7688">
      <w:pPr>
        <w:pStyle w:val="Titre3"/>
        <w:numPr>
          <w:ilvl w:val="0"/>
          <w:numId w:val="4"/>
        </w:numPr>
        <w:rPr>
          <w:noProof/>
          <w:lang w:val="en-GB" w:eastAsia="fr-FR"/>
        </w:rPr>
      </w:pPr>
      <w:bookmarkStart w:id="13" w:name="_Toc387139317"/>
      <w:r w:rsidRPr="00450A95">
        <w:rPr>
          <w:noProof/>
          <w:lang w:val="en-GB" w:eastAsia="fr-FR"/>
        </w:rPr>
        <w:t>Delete all tagged regions except TAG 00</w:t>
      </w:r>
      <w:bookmarkEnd w:id="13"/>
    </w:p>
    <w:p w:rsidR="00DD7688" w:rsidRPr="006D4475" w:rsidRDefault="00DD7688" w:rsidP="00DD7688">
      <w:pPr>
        <w:rPr>
          <w:lang w:val="en-GB" w:eastAsia="fr-FR"/>
        </w:rPr>
      </w:pPr>
      <w:r>
        <w:rPr>
          <w:lang w:val="en-GB" w:eastAsia="fr-FR"/>
        </w:rPr>
        <w:t>This option deletes all tagged region except the vertices tagged with TAG 00 (exterior).</w:t>
      </w:r>
    </w:p>
    <w:p w:rsidR="00D469DD" w:rsidRPr="00DD7688" w:rsidRDefault="00DD7688">
      <w:pPr>
        <w:rPr>
          <w:lang w:val="en-GB"/>
        </w:rPr>
      </w:pPr>
      <w:bookmarkStart w:id="14" w:name="_GoBack"/>
      <w:bookmarkEnd w:id="14"/>
    </w:p>
    <w:sectPr w:rsidR="00D469DD" w:rsidRPr="00DD768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78A3"/>
    <w:multiLevelType w:val="hybridMultilevel"/>
    <w:tmpl w:val="25B8882A"/>
    <w:lvl w:ilvl="0" w:tplc="FF784BA4">
      <w:start w:val="1"/>
      <w:numFmt w:val="decimal"/>
      <w:pStyle w:val="Titre2"/>
      <w:lvlText w:val="%1."/>
      <w:lvlJc w:val="left"/>
      <w:pPr>
        <w:ind w:left="1068"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nsid w:val="174D0A22"/>
    <w:multiLevelType w:val="hybridMultilevel"/>
    <w:tmpl w:val="E01E85EA"/>
    <w:lvl w:ilvl="0" w:tplc="EFA2DAAE">
      <w:start w:val="1"/>
      <w:numFmt w:val="lowerLetter"/>
      <w:pStyle w:val="Titre3"/>
      <w:lvlText w:val="%1)"/>
      <w:lvlJc w:val="left"/>
      <w:pPr>
        <w:ind w:left="177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
    <w:nsid w:val="31B82861"/>
    <w:multiLevelType w:val="hybridMultilevel"/>
    <w:tmpl w:val="40D81A1E"/>
    <w:lvl w:ilvl="0" w:tplc="39F4D220">
      <w:start w:val="1"/>
      <w:numFmt w:val="decimal"/>
      <w:pStyle w:val="Titre1"/>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lvlOverride w:ilvl="0">
      <w:startOverride w:val="1"/>
    </w:lvlOverride>
  </w:num>
  <w:num w:numId="3">
    <w:abstractNumId w:val="1"/>
    <w:lvlOverride w:ilvl="0">
      <w:startOverride w:val="1"/>
    </w:lvlOverride>
  </w:num>
  <w:num w:numId="4">
    <w:abstractNumId w:val="1"/>
  </w:num>
  <w:num w:numId="5">
    <w:abstractNumId w:val="0"/>
  </w:num>
  <w:num w:numId="6">
    <w:abstractNumId w:val="0"/>
    <w:lvlOverride w:ilvl="0">
      <w:startOverride w:val="1"/>
    </w:lvlOverride>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688"/>
    <w:rsid w:val="00204A98"/>
    <w:rsid w:val="007A5943"/>
    <w:rsid w:val="00DD7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88"/>
    <w:rPr>
      <w:rFonts w:eastAsiaTheme="minorEastAsia"/>
    </w:rPr>
  </w:style>
  <w:style w:type="paragraph" w:styleId="Titre1">
    <w:name w:val="heading 1"/>
    <w:basedOn w:val="Normal"/>
    <w:next w:val="Normal"/>
    <w:link w:val="Titre1Car"/>
    <w:uiPriority w:val="9"/>
    <w:qFormat/>
    <w:rsid w:val="00DD7688"/>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DD7688"/>
    <w:pPr>
      <w:keepNext/>
      <w:keepLines/>
      <w:numPr>
        <w:numId w:val="5"/>
      </w:numPr>
      <w:spacing w:before="200" w:after="0"/>
      <w:outlineLvl w:val="1"/>
    </w:pPr>
    <w:rPr>
      <w:rFonts w:asciiTheme="majorHAnsi" w:eastAsiaTheme="majorEastAsia" w:hAnsiTheme="majorHAnsi" w:cstheme="majorBidi"/>
      <w:b/>
      <w:bCs/>
      <w:noProof/>
      <w:sz w:val="24"/>
      <w:szCs w:val="24"/>
      <w:lang w:val="en-GB" w:eastAsia="fr-FR"/>
    </w:rPr>
  </w:style>
  <w:style w:type="paragraph" w:styleId="Titre3">
    <w:name w:val="heading 3"/>
    <w:basedOn w:val="Normal"/>
    <w:next w:val="Normal"/>
    <w:link w:val="Titre3Car"/>
    <w:uiPriority w:val="9"/>
    <w:unhideWhenUsed/>
    <w:qFormat/>
    <w:rsid w:val="00DD7688"/>
    <w:pPr>
      <w:keepNext/>
      <w:keepLines/>
      <w:numPr>
        <w:numId w:val="2"/>
      </w:numPr>
      <w:spacing w:before="200" w:after="0"/>
      <w:outlineLvl w:val="2"/>
    </w:pPr>
    <w:rPr>
      <w:rFonts w:asciiTheme="majorHAnsi" w:eastAsiaTheme="majorEastAsia" w:hAnsiTheme="majorHAnsi" w:cstheme="majorBidi"/>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7688"/>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DD7688"/>
    <w:rPr>
      <w:rFonts w:asciiTheme="majorHAnsi" w:eastAsiaTheme="majorEastAsia" w:hAnsiTheme="majorHAnsi" w:cstheme="majorBidi"/>
      <w:b/>
      <w:bCs/>
      <w:noProof/>
      <w:sz w:val="24"/>
      <w:szCs w:val="24"/>
      <w:lang w:val="en-GB" w:eastAsia="fr-FR"/>
    </w:rPr>
  </w:style>
  <w:style w:type="character" w:customStyle="1" w:styleId="Titre3Car">
    <w:name w:val="Titre 3 Car"/>
    <w:basedOn w:val="Policepardfaut"/>
    <w:link w:val="Titre3"/>
    <w:uiPriority w:val="9"/>
    <w:rsid w:val="00DD7688"/>
    <w:rPr>
      <w:rFonts w:asciiTheme="majorHAnsi" w:eastAsiaTheme="majorEastAsia" w:hAnsiTheme="majorHAnsi" w:cstheme="majorBidi"/>
      <w:bCs/>
    </w:rPr>
  </w:style>
  <w:style w:type="table" w:styleId="Grilledutableau">
    <w:name w:val="Table Grid"/>
    <w:basedOn w:val="TableauNormal"/>
    <w:uiPriority w:val="59"/>
    <w:rsid w:val="00DD768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D76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D7688"/>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88"/>
    <w:rPr>
      <w:rFonts w:eastAsiaTheme="minorEastAsia"/>
    </w:rPr>
  </w:style>
  <w:style w:type="paragraph" w:styleId="Titre1">
    <w:name w:val="heading 1"/>
    <w:basedOn w:val="Normal"/>
    <w:next w:val="Normal"/>
    <w:link w:val="Titre1Car"/>
    <w:uiPriority w:val="9"/>
    <w:qFormat/>
    <w:rsid w:val="00DD7688"/>
    <w:pPr>
      <w:keepNext/>
      <w:keepLines/>
      <w:numPr>
        <w:numId w:val="1"/>
      </w:numPr>
      <w:spacing w:before="480" w:after="0"/>
      <w:outlineLvl w:val="0"/>
    </w:pPr>
    <w:rPr>
      <w:rFonts w:asciiTheme="majorHAnsi" w:eastAsia="Times New Roman" w:hAnsiTheme="majorHAnsi" w:cstheme="majorBidi"/>
      <w:b/>
      <w:bCs/>
      <w:sz w:val="28"/>
      <w:szCs w:val="28"/>
      <w:lang w:val="en-GB" w:eastAsia="fr-FR"/>
    </w:rPr>
  </w:style>
  <w:style w:type="paragraph" w:styleId="Titre2">
    <w:name w:val="heading 2"/>
    <w:basedOn w:val="Normal"/>
    <w:next w:val="Normal"/>
    <w:link w:val="Titre2Car"/>
    <w:uiPriority w:val="9"/>
    <w:unhideWhenUsed/>
    <w:qFormat/>
    <w:rsid w:val="00DD7688"/>
    <w:pPr>
      <w:keepNext/>
      <w:keepLines/>
      <w:numPr>
        <w:numId w:val="5"/>
      </w:numPr>
      <w:spacing w:before="200" w:after="0"/>
      <w:outlineLvl w:val="1"/>
    </w:pPr>
    <w:rPr>
      <w:rFonts w:asciiTheme="majorHAnsi" w:eastAsiaTheme="majorEastAsia" w:hAnsiTheme="majorHAnsi" w:cstheme="majorBidi"/>
      <w:b/>
      <w:bCs/>
      <w:noProof/>
      <w:sz w:val="24"/>
      <w:szCs w:val="24"/>
      <w:lang w:val="en-GB" w:eastAsia="fr-FR"/>
    </w:rPr>
  </w:style>
  <w:style w:type="paragraph" w:styleId="Titre3">
    <w:name w:val="heading 3"/>
    <w:basedOn w:val="Normal"/>
    <w:next w:val="Normal"/>
    <w:link w:val="Titre3Car"/>
    <w:uiPriority w:val="9"/>
    <w:unhideWhenUsed/>
    <w:qFormat/>
    <w:rsid w:val="00DD7688"/>
    <w:pPr>
      <w:keepNext/>
      <w:keepLines/>
      <w:numPr>
        <w:numId w:val="2"/>
      </w:numPr>
      <w:spacing w:before="200" w:after="0"/>
      <w:outlineLvl w:val="2"/>
    </w:pPr>
    <w:rPr>
      <w:rFonts w:asciiTheme="majorHAnsi" w:eastAsiaTheme="majorEastAsia" w:hAnsiTheme="majorHAnsi" w:cstheme="majorBidi"/>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7688"/>
    <w:rPr>
      <w:rFonts w:asciiTheme="majorHAnsi" w:eastAsia="Times New Roman" w:hAnsiTheme="majorHAnsi" w:cstheme="majorBidi"/>
      <w:b/>
      <w:bCs/>
      <w:sz w:val="28"/>
      <w:szCs w:val="28"/>
      <w:lang w:val="en-GB" w:eastAsia="fr-FR"/>
    </w:rPr>
  </w:style>
  <w:style w:type="character" w:customStyle="1" w:styleId="Titre2Car">
    <w:name w:val="Titre 2 Car"/>
    <w:basedOn w:val="Policepardfaut"/>
    <w:link w:val="Titre2"/>
    <w:uiPriority w:val="9"/>
    <w:rsid w:val="00DD7688"/>
    <w:rPr>
      <w:rFonts w:asciiTheme="majorHAnsi" w:eastAsiaTheme="majorEastAsia" w:hAnsiTheme="majorHAnsi" w:cstheme="majorBidi"/>
      <w:b/>
      <w:bCs/>
      <w:noProof/>
      <w:sz w:val="24"/>
      <w:szCs w:val="24"/>
      <w:lang w:val="en-GB" w:eastAsia="fr-FR"/>
    </w:rPr>
  </w:style>
  <w:style w:type="character" w:customStyle="1" w:styleId="Titre3Car">
    <w:name w:val="Titre 3 Car"/>
    <w:basedOn w:val="Policepardfaut"/>
    <w:link w:val="Titre3"/>
    <w:uiPriority w:val="9"/>
    <w:rsid w:val="00DD7688"/>
    <w:rPr>
      <w:rFonts w:asciiTheme="majorHAnsi" w:eastAsiaTheme="majorEastAsia" w:hAnsiTheme="majorHAnsi" w:cstheme="majorBidi"/>
      <w:bCs/>
    </w:rPr>
  </w:style>
  <w:style w:type="table" w:styleId="Grilledutableau">
    <w:name w:val="Table Grid"/>
    <w:basedOn w:val="TableauNormal"/>
    <w:uiPriority w:val="59"/>
    <w:rsid w:val="00DD768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D76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D7688"/>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1334</Words>
  <Characters>7605</Characters>
  <Application>Microsoft Office Word</Application>
  <DocSecurity>0</DocSecurity>
  <Lines>63</Lines>
  <Paragraphs>17</Paragraphs>
  <ScaleCrop>false</ScaleCrop>
  <Company/>
  <LinksUpToDate>false</LinksUpToDate>
  <CharactersWithSpaces>8922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lebrun</dc:creator>
  <cp:lastModifiedBy>lebrun</cp:lastModifiedBy>
  <cp:revision>1</cp:revision>
  <dcterms:created xsi:type="dcterms:W3CDTF">2014-05-14T15:04:00Z</dcterms:created>
  <dcterms:modified xsi:type="dcterms:W3CDTF">2014-05-14T15:04:00Z</dcterms:modified>
</cp:coreProperties>
</file>