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43A5B" w14:textId="46BDF84F" w:rsidR="00EA2ED6" w:rsidRPr="00670FBE" w:rsidRDefault="00C3028B" w:rsidP="00670FBE">
      <w:pPr>
        <w:jc w:val="center"/>
        <w:rPr>
          <w:rFonts w:ascii="Times New Roman" w:hAnsi="Times New Roman" w:cs="Times New Roman"/>
          <w:b/>
          <w:sz w:val="28"/>
          <w:szCs w:val="24"/>
        </w:rPr>
      </w:pPr>
      <w:bookmarkStart w:id="0" w:name="_Hlk185913861"/>
      <w:r w:rsidRPr="00670FBE">
        <w:rPr>
          <w:rFonts w:ascii="Times New Roman" w:hAnsi="Times New Roman" w:cs="Times New Roman"/>
          <w:b/>
          <w:sz w:val="28"/>
          <w:szCs w:val="24"/>
        </w:rPr>
        <w:t>ИНФОРМАЦИОННО-АНАЛИТИЧЕСКАЯ СИСТЕМА УЧЕТА, КОНТРОЛЯ И АНАЛИЗА ФИНАНСОВ СЕМЬИ</w:t>
      </w:r>
    </w:p>
    <w:p w14:paraId="00EBC5C5" w14:textId="700ECC96" w:rsidR="00C3028B" w:rsidRPr="00477CE1" w:rsidRDefault="00C3028B" w:rsidP="00C3028B">
      <w:pPr>
        <w:rPr>
          <w:rFonts w:ascii="Times New Roman" w:hAnsi="Times New Roman" w:cs="Times New Roman"/>
          <w:sz w:val="28"/>
          <w:szCs w:val="24"/>
        </w:rPr>
      </w:pPr>
    </w:p>
    <w:p w14:paraId="02CB9547" w14:textId="23A563AC" w:rsidR="00C3028B" w:rsidRPr="000E2439" w:rsidRDefault="00C3028B" w:rsidP="00670FBE">
      <w:pPr>
        <w:spacing w:line="240" w:lineRule="auto"/>
        <w:rPr>
          <w:rFonts w:ascii="Times New Roman" w:hAnsi="Times New Roman" w:cs="Times New Roman"/>
          <w:b/>
          <w:i/>
          <w:sz w:val="28"/>
          <w:szCs w:val="24"/>
        </w:rPr>
      </w:pPr>
      <w:r w:rsidRPr="000E2439">
        <w:rPr>
          <w:rFonts w:ascii="Times New Roman" w:hAnsi="Times New Roman" w:cs="Times New Roman"/>
          <w:b/>
          <w:i/>
          <w:sz w:val="28"/>
          <w:szCs w:val="24"/>
        </w:rPr>
        <w:t>Добрынин Артемий Иванович</w:t>
      </w:r>
      <w:r w:rsidR="00C72AD1" w:rsidRPr="000E2439">
        <w:rPr>
          <w:rFonts w:ascii="Times New Roman" w:hAnsi="Times New Roman" w:cs="Times New Roman"/>
          <w:b/>
          <w:i/>
          <w:sz w:val="28"/>
          <w:szCs w:val="24"/>
        </w:rPr>
        <w:t xml:space="preserve"> </w:t>
      </w:r>
      <w:r w:rsidR="00C72AD1" w:rsidRPr="000E2439">
        <w:rPr>
          <w:rFonts w:ascii="Times New Roman" w:hAnsi="Times New Roman" w:cs="Times New Roman"/>
          <w:b/>
          <w:i/>
          <w:sz w:val="28"/>
          <w:szCs w:val="24"/>
          <w:vertAlign w:val="superscript"/>
        </w:rPr>
        <w:t>1</w:t>
      </w:r>
      <w:r w:rsidR="00670FBE" w:rsidRPr="000E2439">
        <w:rPr>
          <w:rFonts w:ascii="Times New Roman" w:hAnsi="Times New Roman" w:cs="Times New Roman"/>
          <w:b/>
          <w:i/>
          <w:sz w:val="28"/>
          <w:szCs w:val="24"/>
        </w:rPr>
        <w:t>, Виолетта Вячеславовна Григоренко</w:t>
      </w:r>
      <w:r w:rsidR="00C72AD1" w:rsidRPr="000E2439">
        <w:rPr>
          <w:rFonts w:ascii="Times New Roman" w:hAnsi="Times New Roman" w:cs="Times New Roman"/>
          <w:b/>
          <w:i/>
          <w:sz w:val="28"/>
          <w:szCs w:val="24"/>
        </w:rPr>
        <w:t xml:space="preserve"> </w:t>
      </w:r>
      <w:r w:rsidR="00C72AD1" w:rsidRPr="000E2439">
        <w:rPr>
          <w:rFonts w:ascii="Times New Roman" w:hAnsi="Times New Roman" w:cs="Times New Roman"/>
          <w:b/>
          <w:i/>
          <w:sz w:val="28"/>
          <w:szCs w:val="24"/>
          <w:vertAlign w:val="superscript"/>
        </w:rPr>
        <w:t>2</w:t>
      </w:r>
    </w:p>
    <w:p w14:paraId="5D9FDF7A" w14:textId="02BA9738" w:rsidR="00C3028B" w:rsidRPr="00C72AD1" w:rsidRDefault="00C72AD1" w:rsidP="00670FBE">
      <w:pPr>
        <w:spacing w:line="240" w:lineRule="auto"/>
        <w:rPr>
          <w:rFonts w:ascii="Times New Roman" w:hAnsi="Times New Roman" w:cs="Times New Roman"/>
          <w:i/>
          <w:sz w:val="28"/>
          <w:szCs w:val="24"/>
        </w:rPr>
      </w:pPr>
      <w:r w:rsidRPr="00C72AD1">
        <w:rPr>
          <w:rFonts w:ascii="Times New Roman" w:hAnsi="Times New Roman" w:cs="Times New Roman"/>
          <w:i/>
          <w:sz w:val="28"/>
          <w:szCs w:val="24"/>
          <w:vertAlign w:val="superscript"/>
        </w:rPr>
        <w:t>1, 2</w:t>
      </w:r>
      <w:r w:rsidRPr="00C72AD1">
        <w:rPr>
          <w:rFonts w:ascii="Times New Roman" w:hAnsi="Times New Roman" w:cs="Times New Roman"/>
          <w:i/>
          <w:sz w:val="28"/>
          <w:szCs w:val="24"/>
        </w:rPr>
        <w:t xml:space="preserve"> </w:t>
      </w:r>
      <w:r w:rsidR="00C3028B" w:rsidRPr="00C72AD1">
        <w:rPr>
          <w:rFonts w:ascii="Times New Roman" w:hAnsi="Times New Roman" w:cs="Times New Roman"/>
          <w:i/>
          <w:sz w:val="28"/>
          <w:szCs w:val="24"/>
        </w:rPr>
        <w:t>Сургутский государственный университет</w:t>
      </w:r>
      <w:r w:rsidR="00670FBE" w:rsidRPr="00C72AD1">
        <w:rPr>
          <w:rFonts w:ascii="Times New Roman" w:hAnsi="Times New Roman" w:cs="Times New Roman"/>
          <w:i/>
          <w:sz w:val="28"/>
          <w:szCs w:val="24"/>
        </w:rPr>
        <w:t>, Сургут, Россия</w:t>
      </w:r>
    </w:p>
    <w:p w14:paraId="19C1DB23" w14:textId="2260FB8D" w:rsidR="00670FBE" w:rsidRPr="00C72AD1" w:rsidRDefault="00C72AD1" w:rsidP="00670FBE">
      <w:pPr>
        <w:spacing w:line="240" w:lineRule="auto"/>
        <w:rPr>
          <w:rFonts w:ascii="Times New Roman" w:hAnsi="Times New Roman" w:cs="Times New Roman"/>
          <w:i/>
          <w:sz w:val="28"/>
          <w:szCs w:val="24"/>
        </w:rPr>
      </w:pPr>
      <w:r w:rsidRPr="00C72AD1">
        <w:rPr>
          <w:rFonts w:ascii="Times New Roman" w:hAnsi="Times New Roman" w:cs="Times New Roman"/>
          <w:i/>
          <w:sz w:val="28"/>
          <w:szCs w:val="24"/>
          <w:vertAlign w:val="superscript"/>
        </w:rPr>
        <w:t xml:space="preserve">1 </w:t>
      </w:r>
      <w:proofErr w:type="spellStart"/>
      <w:r w:rsidR="00670FBE" w:rsidRPr="00C72AD1">
        <w:rPr>
          <w:rFonts w:ascii="Times New Roman" w:hAnsi="Times New Roman" w:cs="Times New Roman"/>
          <w:i/>
          <w:sz w:val="28"/>
          <w:szCs w:val="24"/>
          <w:lang w:val="en-US"/>
        </w:rPr>
        <w:t>dobrolygin</w:t>
      </w:r>
      <w:proofErr w:type="spellEnd"/>
      <w:r w:rsidR="00670FBE" w:rsidRPr="00C72AD1">
        <w:rPr>
          <w:rFonts w:ascii="Times New Roman" w:hAnsi="Times New Roman" w:cs="Times New Roman"/>
          <w:i/>
          <w:sz w:val="28"/>
          <w:szCs w:val="24"/>
        </w:rPr>
        <w:t>@</w:t>
      </w:r>
      <w:proofErr w:type="spellStart"/>
      <w:r w:rsidR="00670FBE" w:rsidRPr="00C72AD1">
        <w:rPr>
          <w:rFonts w:ascii="Times New Roman" w:hAnsi="Times New Roman" w:cs="Times New Roman"/>
          <w:i/>
          <w:sz w:val="28"/>
          <w:szCs w:val="24"/>
          <w:lang w:val="en-US"/>
        </w:rPr>
        <w:t>xmail</w:t>
      </w:r>
      <w:proofErr w:type="spellEnd"/>
      <w:r w:rsidR="00670FBE" w:rsidRPr="00C72AD1">
        <w:rPr>
          <w:rFonts w:ascii="Times New Roman" w:hAnsi="Times New Roman" w:cs="Times New Roman"/>
          <w:i/>
          <w:sz w:val="28"/>
          <w:szCs w:val="24"/>
        </w:rPr>
        <w:t>.</w:t>
      </w:r>
      <w:proofErr w:type="spellStart"/>
      <w:r w:rsidR="00670FBE" w:rsidRPr="00C72AD1">
        <w:rPr>
          <w:rFonts w:ascii="Times New Roman" w:hAnsi="Times New Roman" w:cs="Times New Roman"/>
          <w:i/>
          <w:sz w:val="28"/>
          <w:szCs w:val="24"/>
          <w:lang w:val="en-US"/>
        </w:rPr>
        <w:t>ru</w:t>
      </w:r>
      <w:proofErr w:type="spellEnd"/>
      <w:r w:rsidR="00670FBE" w:rsidRPr="00C72AD1">
        <w:rPr>
          <w:rFonts w:ascii="Times New Roman" w:hAnsi="Times New Roman" w:cs="Times New Roman"/>
          <w:i/>
          <w:sz w:val="28"/>
          <w:szCs w:val="24"/>
        </w:rPr>
        <w:t>, https://orcid.org/0009-0008-1280-4539</w:t>
      </w:r>
    </w:p>
    <w:p w14:paraId="7CE3107D" w14:textId="58DF15E1" w:rsidR="00670FBE" w:rsidRPr="00C72AD1" w:rsidRDefault="00C72AD1" w:rsidP="00670FBE">
      <w:pPr>
        <w:spacing w:line="240" w:lineRule="auto"/>
        <w:rPr>
          <w:rFonts w:ascii="Times New Roman" w:hAnsi="Times New Roman" w:cs="Times New Roman"/>
          <w:i/>
          <w:sz w:val="28"/>
          <w:szCs w:val="24"/>
        </w:rPr>
      </w:pPr>
      <w:r w:rsidRPr="00C72AD1">
        <w:rPr>
          <w:rFonts w:ascii="Times New Roman" w:hAnsi="Times New Roman" w:cs="Times New Roman"/>
          <w:i/>
          <w:sz w:val="28"/>
          <w:szCs w:val="24"/>
          <w:vertAlign w:val="superscript"/>
        </w:rPr>
        <w:t>2</w:t>
      </w:r>
      <w:r w:rsidRPr="00C72AD1">
        <w:rPr>
          <w:rFonts w:ascii="Times New Roman" w:hAnsi="Times New Roman" w:cs="Times New Roman"/>
          <w:i/>
          <w:sz w:val="28"/>
          <w:szCs w:val="24"/>
        </w:rPr>
        <w:t xml:space="preserve"> </w:t>
      </w:r>
      <w:proofErr w:type="spellStart"/>
      <w:r w:rsidR="00670FBE" w:rsidRPr="00C72AD1">
        <w:rPr>
          <w:rFonts w:ascii="Times New Roman" w:hAnsi="Times New Roman" w:cs="Times New Roman"/>
          <w:i/>
          <w:sz w:val="28"/>
          <w:szCs w:val="24"/>
          <w:lang w:val="en-US"/>
        </w:rPr>
        <w:t>grigv</w:t>
      </w:r>
      <w:proofErr w:type="spellEnd"/>
      <w:r w:rsidR="00670FBE" w:rsidRPr="00C72AD1">
        <w:rPr>
          <w:rFonts w:ascii="Times New Roman" w:hAnsi="Times New Roman" w:cs="Times New Roman"/>
          <w:i/>
          <w:sz w:val="28"/>
          <w:szCs w:val="24"/>
        </w:rPr>
        <w:t>_84@</w:t>
      </w:r>
      <w:r w:rsidR="00670FBE" w:rsidRPr="00C72AD1">
        <w:rPr>
          <w:rFonts w:ascii="Times New Roman" w:hAnsi="Times New Roman" w:cs="Times New Roman"/>
          <w:i/>
          <w:sz w:val="28"/>
          <w:szCs w:val="24"/>
          <w:lang w:val="en-US"/>
        </w:rPr>
        <w:t>mail</w:t>
      </w:r>
      <w:r w:rsidR="00670FBE" w:rsidRPr="00C72AD1">
        <w:rPr>
          <w:rFonts w:ascii="Times New Roman" w:hAnsi="Times New Roman" w:cs="Times New Roman"/>
          <w:i/>
          <w:sz w:val="28"/>
          <w:szCs w:val="24"/>
        </w:rPr>
        <w:t>.</w:t>
      </w:r>
      <w:proofErr w:type="spellStart"/>
      <w:r w:rsidR="00670FBE" w:rsidRPr="00C72AD1">
        <w:rPr>
          <w:rFonts w:ascii="Times New Roman" w:hAnsi="Times New Roman" w:cs="Times New Roman"/>
          <w:i/>
          <w:sz w:val="28"/>
          <w:szCs w:val="24"/>
          <w:lang w:val="en-US"/>
        </w:rPr>
        <w:t>ru</w:t>
      </w:r>
      <w:proofErr w:type="spellEnd"/>
      <w:r w:rsidR="00B435B8" w:rsidRPr="00C72AD1">
        <w:rPr>
          <w:rFonts w:ascii="Times New Roman" w:hAnsi="Times New Roman" w:cs="Times New Roman"/>
          <w:i/>
          <w:sz w:val="28"/>
          <w:szCs w:val="24"/>
        </w:rPr>
        <w:t xml:space="preserve">, </w:t>
      </w:r>
      <w:r w:rsidR="00B435B8" w:rsidRPr="00C72AD1">
        <w:rPr>
          <w:rFonts w:ascii="Times New Roman" w:hAnsi="Times New Roman" w:cs="Times New Roman"/>
          <w:i/>
          <w:sz w:val="28"/>
          <w:szCs w:val="24"/>
          <w:lang w:val="en-US"/>
        </w:rPr>
        <w:t>https</w:t>
      </w:r>
      <w:r w:rsidR="00B435B8" w:rsidRPr="00C72AD1">
        <w:rPr>
          <w:rFonts w:ascii="Times New Roman" w:hAnsi="Times New Roman" w:cs="Times New Roman"/>
          <w:i/>
          <w:sz w:val="28"/>
          <w:szCs w:val="24"/>
        </w:rPr>
        <w:t>://</w:t>
      </w:r>
      <w:proofErr w:type="spellStart"/>
      <w:r w:rsidR="00B435B8" w:rsidRPr="00C72AD1">
        <w:rPr>
          <w:rFonts w:ascii="Times New Roman" w:hAnsi="Times New Roman" w:cs="Times New Roman"/>
          <w:i/>
          <w:sz w:val="28"/>
          <w:szCs w:val="24"/>
          <w:lang w:val="en-US"/>
        </w:rPr>
        <w:t>orcid</w:t>
      </w:r>
      <w:proofErr w:type="spellEnd"/>
      <w:r w:rsidR="00B435B8" w:rsidRPr="00C72AD1">
        <w:rPr>
          <w:rFonts w:ascii="Times New Roman" w:hAnsi="Times New Roman" w:cs="Times New Roman"/>
          <w:i/>
          <w:sz w:val="28"/>
          <w:szCs w:val="24"/>
        </w:rPr>
        <w:t>.</w:t>
      </w:r>
      <w:r w:rsidR="00B435B8" w:rsidRPr="00C72AD1">
        <w:rPr>
          <w:rFonts w:ascii="Times New Roman" w:hAnsi="Times New Roman" w:cs="Times New Roman"/>
          <w:i/>
          <w:sz w:val="28"/>
          <w:szCs w:val="24"/>
          <w:lang w:val="en-US"/>
        </w:rPr>
        <w:t>org</w:t>
      </w:r>
      <w:r w:rsidR="00B435B8" w:rsidRPr="00C72AD1">
        <w:rPr>
          <w:rFonts w:ascii="Times New Roman" w:hAnsi="Times New Roman" w:cs="Times New Roman"/>
          <w:i/>
          <w:sz w:val="28"/>
          <w:szCs w:val="24"/>
        </w:rPr>
        <w:t>/0000-0002-9073-4184</w:t>
      </w:r>
    </w:p>
    <w:p w14:paraId="5D0A3266" w14:textId="13E68D20" w:rsidR="00C3028B" w:rsidRPr="00477CE1" w:rsidRDefault="00C3028B" w:rsidP="00C3028B">
      <w:pPr>
        <w:spacing w:line="240" w:lineRule="auto"/>
        <w:jc w:val="right"/>
        <w:rPr>
          <w:rFonts w:ascii="Times New Roman" w:hAnsi="Times New Roman" w:cs="Times New Roman"/>
          <w:sz w:val="28"/>
          <w:szCs w:val="24"/>
        </w:rPr>
      </w:pPr>
    </w:p>
    <w:p w14:paraId="2F85CD53" w14:textId="56EE273C" w:rsidR="00477CE1" w:rsidRDefault="00477CE1" w:rsidP="00477CE1">
      <w:pPr>
        <w:spacing w:line="360" w:lineRule="auto"/>
        <w:ind w:firstLine="709"/>
        <w:jc w:val="both"/>
        <w:rPr>
          <w:rFonts w:ascii="Times New Roman" w:hAnsi="Times New Roman" w:cs="Times New Roman"/>
          <w:sz w:val="28"/>
          <w:szCs w:val="24"/>
        </w:rPr>
      </w:pPr>
      <w:r w:rsidRPr="00B435B8">
        <w:rPr>
          <w:rFonts w:ascii="Times New Roman" w:hAnsi="Times New Roman" w:cs="Times New Roman"/>
          <w:b/>
          <w:i/>
          <w:sz w:val="28"/>
          <w:szCs w:val="24"/>
        </w:rPr>
        <w:t>Аннотация:</w:t>
      </w:r>
      <w:r w:rsidRPr="00477CE1">
        <w:rPr>
          <w:rFonts w:ascii="Times New Roman" w:hAnsi="Times New Roman" w:cs="Times New Roman"/>
          <w:sz w:val="28"/>
          <w:szCs w:val="24"/>
        </w:rPr>
        <w:t xml:space="preserve"> </w:t>
      </w:r>
      <w:r w:rsidR="00B435B8" w:rsidRPr="00B435B8">
        <w:rPr>
          <w:rFonts w:ascii="Times New Roman" w:hAnsi="Times New Roman" w:cs="Times New Roman"/>
          <w:sz w:val="28"/>
          <w:szCs w:val="24"/>
        </w:rPr>
        <w:t>В статье проведен анализ современных подходов к управлению семейными финансами в условиях экономической нестабильности. Представлена разработка информационно-аналитической системы, ориентированной на учет, контроль и анализ финансовых ресурсов семьи. Проведен анализ существующих аналогов, определены ключевые требования целевой аудитории. Разработанная система предоставляет пользователям инструменты для управления бюджетом, постановки финансовых целей и анализа расходов, что способствует повышению финансовой грамотности и оптимизации распределения средств в семье. Показано, что внедрение системы позволяет достичь большей финансовой устойчивости и улучшить качество жизни пользователей.</w:t>
      </w:r>
    </w:p>
    <w:p w14:paraId="0883E33C" w14:textId="2D7A6422" w:rsidR="000E2439" w:rsidRDefault="000E2439" w:rsidP="000E2439">
      <w:pPr>
        <w:spacing w:line="360" w:lineRule="auto"/>
        <w:ind w:firstLine="709"/>
        <w:jc w:val="both"/>
        <w:rPr>
          <w:rFonts w:ascii="Times New Roman" w:hAnsi="Times New Roman" w:cs="Times New Roman"/>
          <w:sz w:val="28"/>
          <w:szCs w:val="24"/>
        </w:rPr>
      </w:pPr>
      <w:r w:rsidRPr="00477CE1">
        <w:rPr>
          <w:rFonts w:ascii="Times New Roman" w:hAnsi="Times New Roman" w:cs="Times New Roman"/>
          <w:b/>
          <w:sz w:val="28"/>
          <w:szCs w:val="24"/>
        </w:rPr>
        <w:t>Ключевые слова:</w:t>
      </w:r>
      <w:r w:rsidRPr="00477CE1">
        <w:rPr>
          <w:rFonts w:ascii="Times New Roman" w:hAnsi="Times New Roman" w:cs="Times New Roman"/>
          <w:sz w:val="28"/>
          <w:szCs w:val="24"/>
        </w:rPr>
        <w:t xml:space="preserve"> финансовый учет, семейный бюджет, мобильное приложение, финансовая грамотность, управление финансами, контроль расходов, экономия средств.</w:t>
      </w:r>
    </w:p>
    <w:p w14:paraId="09640470" w14:textId="5AEC4488" w:rsidR="000E2439" w:rsidRDefault="000E2439" w:rsidP="000E2439">
      <w:pPr>
        <w:spacing w:line="360" w:lineRule="auto"/>
        <w:ind w:firstLine="709"/>
        <w:jc w:val="center"/>
        <w:rPr>
          <w:rFonts w:ascii="Times New Roman" w:hAnsi="Times New Roman" w:cs="Times New Roman"/>
          <w:b/>
          <w:sz w:val="28"/>
          <w:szCs w:val="24"/>
          <w:lang w:val="en-US"/>
        </w:rPr>
      </w:pPr>
      <w:r w:rsidRPr="000E2439">
        <w:rPr>
          <w:rFonts w:ascii="Times New Roman" w:hAnsi="Times New Roman" w:cs="Times New Roman"/>
          <w:b/>
          <w:sz w:val="28"/>
          <w:szCs w:val="24"/>
          <w:lang w:val="en-US"/>
        </w:rPr>
        <w:t>INFORMATION-ANALYTICAL SYSTEM FOR ACCOUNTING, CONTROL, AND ANALYSIS OF FAMILY FINANCES</w:t>
      </w:r>
    </w:p>
    <w:p w14:paraId="350DF1CB" w14:textId="51A0C315" w:rsidR="000E2439" w:rsidRPr="000E2439" w:rsidRDefault="000E2439" w:rsidP="000E2439">
      <w:pPr>
        <w:spacing w:line="360" w:lineRule="auto"/>
        <w:rPr>
          <w:rFonts w:ascii="Times New Roman" w:hAnsi="Times New Roman" w:cs="Times New Roman"/>
          <w:b/>
          <w:sz w:val="28"/>
          <w:szCs w:val="24"/>
          <w:lang w:val="en-US"/>
        </w:rPr>
      </w:pPr>
      <w:r>
        <w:rPr>
          <w:rFonts w:ascii="Times New Roman" w:hAnsi="Times New Roman" w:cs="Times New Roman"/>
          <w:b/>
          <w:sz w:val="28"/>
          <w:szCs w:val="24"/>
          <w:lang w:val="en-US"/>
        </w:rPr>
        <w:t xml:space="preserve">Artemy I. Dobrynin </w:t>
      </w:r>
      <w:r w:rsidRPr="000E2439">
        <w:rPr>
          <w:rFonts w:ascii="Times New Roman" w:hAnsi="Times New Roman" w:cs="Times New Roman"/>
          <w:b/>
          <w:sz w:val="28"/>
          <w:szCs w:val="24"/>
          <w:vertAlign w:val="superscript"/>
          <w:lang w:val="en-US"/>
        </w:rPr>
        <w:t>1</w:t>
      </w:r>
      <w:r>
        <w:rPr>
          <w:rFonts w:ascii="Times New Roman" w:hAnsi="Times New Roman" w:cs="Times New Roman"/>
          <w:b/>
          <w:sz w:val="28"/>
          <w:szCs w:val="24"/>
          <w:lang w:val="en-US"/>
        </w:rPr>
        <w:t xml:space="preserve">, Violetta V. Grigorenko </w:t>
      </w:r>
      <w:r w:rsidRPr="000E2439">
        <w:rPr>
          <w:rFonts w:ascii="Times New Roman" w:hAnsi="Times New Roman" w:cs="Times New Roman"/>
          <w:b/>
          <w:sz w:val="28"/>
          <w:szCs w:val="24"/>
          <w:vertAlign w:val="superscript"/>
          <w:lang w:val="en-US"/>
        </w:rPr>
        <w:t>2</w:t>
      </w:r>
    </w:p>
    <w:p w14:paraId="45534EED" w14:textId="22E87A46" w:rsidR="000E2439" w:rsidRDefault="000E2439" w:rsidP="000E2439">
      <w:pPr>
        <w:spacing w:line="360" w:lineRule="auto"/>
        <w:jc w:val="both"/>
        <w:rPr>
          <w:rFonts w:ascii="Times New Roman" w:hAnsi="Times New Roman" w:cs="Times New Roman"/>
          <w:i/>
          <w:sz w:val="28"/>
          <w:szCs w:val="28"/>
          <w:lang w:val="en-US"/>
        </w:rPr>
      </w:pPr>
      <w:r w:rsidRPr="000E2439">
        <w:rPr>
          <w:rFonts w:ascii="Times New Roman" w:hAnsi="Times New Roman" w:cs="Times New Roman"/>
          <w:i/>
          <w:sz w:val="28"/>
          <w:szCs w:val="28"/>
          <w:lang w:val="en-US"/>
        </w:rPr>
        <w:t>1, 2 Surgut State University, Surgut, Russia</w:t>
      </w:r>
    </w:p>
    <w:p w14:paraId="0BD69D0E" w14:textId="77777777" w:rsidR="000E2439" w:rsidRPr="000E2439" w:rsidRDefault="000E2439" w:rsidP="000E2439">
      <w:pPr>
        <w:spacing w:line="360" w:lineRule="auto"/>
        <w:jc w:val="both"/>
        <w:rPr>
          <w:rFonts w:ascii="Times New Roman" w:hAnsi="Times New Roman" w:cs="Times New Roman"/>
          <w:i/>
          <w:sz w:val="28"/>
          <w:szCs w:val="24"/>
          <w:lang w:val="en-US"/>
        </w:rPr>
      </w:pPr>
      <w:r w:rsidRPr="000E2439">
        <w:rPr>
          <w:rFonts w:ascii="Times New Roman" w:hAnsi="Times New Roman" w:cs="Times New Roman"/>
          <w:i/>
          <w:sz w:val="28"/>
          <w:szCs w:val="24"/>
          <w:vertAlign w:val="superscript"/>
          <w:lang w:val="en-US"/>
        </w:rPr>
        <w:t xml:space="preserve">1 </w:t>
      </w:r>
      <w:r w:rsidRPr="000E2439">
        <w:rPr>
          <w:rFonts w:ascii="Times New Roman" w:hAnsi="Times New Roman" w:cs="Times New Roman"/>
          <w:i/>
          <w:sz w:val="28"/>
          <w:szCs w:val="24"/>
          <w:lang w:val="en-US"/>
        </w:rPr>
        <w:t>dobrolygin@xmail.ru, https://orcid.org/0009-0008-1280-4539</w:t>
      </w:r>
    </w:p>
    <w:p w14:paraId="4353C886" w14:textId="77777777" w:rsidR="000E2439" w:rsidRPr="000E2439" w:rsidRDefault="000E2439" w:rsidP="000E2439">
      <w:pPr>
        <w:spacing w:line="360" w:lineRule="auto"/>
        <w:jc w:val="both"/>
        <w:rPr>
          <w:rFonts w:ascii="Times New Roman" w:hAnsi="Times New Roman" w:cs="Times New Roman"/>
          <w:i/>
          <w:sz w:val="28"/>
          <w:szCs w:val="24"/>
          <w:lang w:val="en-US"/>
        </w:rPr>
      </w:pPr>
      <w:r w:rsidRPr="000E2439">
        <w:rPr>
          <w:rFonts w:ascii="Times New Roman" w:hAnsi="Times New Roman" w:cs="Times New Roman"/>
          <w:i/>
          <w:sz w:val="28"/>
          <w:szCs w:val="24"/>
          <w:vertAlign w:val="superscript"/>
          <w:lang w:val="en-US"/>
        </w:rPr>
        <w:t>2</w:t>
      </w:r>
      <w:r w:rsidRPr="000E2439">
        <w:rPr>
          <w:rFonts w:ascii="Times New Roman" w:hAnsi="Times New Roman" w:cs="Times New Roman"/>
          <w:i/>
          <w:sz w:val="28"/>
          <w:szCs w:val="24"/>
          <w:lang w:val="en-US"/>
        </w:rPr>
        <w:t xml:space="preserve"> grigv_84@mail.ru, https://orcid.org/0000-0002-9073-4184</w:t>
      </w:r>
    </w:p>
    <w:p w14:paraId="49CE9C44" w14:textId="1F68D9D8" w:rsidR="006C46CF" w:rsidRPr="00477CE1" w:rsidRDefault="00477CE1" w:rsidP="00477CE1">
      <w:pPr>
        <w:spacing w:line="360" w:lineRule="auto"/>
        <w:ind w:firstLine="709"/>
        <w:jc w:val="both"/>
        <w:rPr>
          <w:rFonts w:ascii="Times New Roman" w:hAnsi="Times New Roman" w:cs="Times New Roman"/>
          <w:sz w:val="28"/>
          <w:szCs w:val="24"/>
          <w:lang w:val="en-US"/>
        </w:rPr>
      </w:pPr>
      <w:r w:rsidRPr="00C72AD1">
        <w:rPr>
          <w:rFonts w:ascii="Times New Roman" w:hAnsi="Times New Roman" w:cs="Times New Roman"/>
          <w:b/>
          <w:i/>
          <w:sz w:val="28"/>
          <w:szCs w:val="24"/>
          <w:lang w:val="en-US"/>
        </w:rPr>
        <w:lastRenderedPageBreak/>
        <w:t>Abstract:</w:t>
      </w:r>
      <w:r w:rsidRPr="00B435B8">
        <w:rPr>
          <w:rFonts w:ascii="Times New Roman" w:hAnsi="Times New Roman" w:cs="Times New Roman"/>
          <w:sz w:val="28"/>
          <w:szCs w:val="24"/>
          <w:lang w:val="en-US"/>
        </w:rPr>
        <w:t xml:space="preserve"> </w:t>
      </w:r>
      <w:r w:rsidR="00B435B8" w:rsidRPr="00B435B8">
        <w:rPr>
          <w:rFonts w:ascii="Times New Roman" w:hAnsi="Times New Roman" w:cs="Times New Roman"/>
          <w:sz w:val="28"/>
          <w:szCs w:val="24"/>
          <w:lang w:val="en-US"/>
        </w:rPr>
        <w:t>The article analyzes modern approaches to managing family finances in the context of economic instability. The development of an information-analytical system focused on accounting, control, and analysis of family financial resources is presented. An analysis of existing analogs was conducted, and key requirements of the target audience were identified. The developed system provides users with tools for budget management, setting financial goals, and analyzing expenses, which contributes to improving financial literacy and optimizing resource allocation within the family. It is shown that the implementation of the system enables greater financial stability and enhances the quality of life for users.</w:t>
      </w:r>
    </w:p>
    <w:p w14:paraId="3B092069" w14:textId="68D391CE" w:rsidR="006C46CF" w:rsidRPr="00477CE1" w:rsidRDefault="00477CE1" w:rsidP="00477CE1">
      <w:pPr>
        <w:spacing w:line="360" w:lineRule="auto"/>
        <w:ind w:firstLine="709"/>
        <w:jc w:val="both"/>
        <w:rPr>
          <w:rFonts w:ascii="Times New Roman" w:hAnsi="Times New Roman" w:cs="Times New Roman"/>
          <w:sz w:val="28"/>
          <w:szCs w:val="24"/>
          <w:lang w:val="en-US"/>
        </w:rPr>
      </w:pPr>
      <w:r w:rsidRPr="00477CE1">
        <w:rPr>
          <w:rFonts w:ascii="Times New Roman" w:hAnsi="Times New Roman" w:cs="Times New Roman"/>
          <w:b/>
          <w:sz w:val="28"/>
          <w:szCs w:val="24"/>
          <w:lang w:val="en-US"/>
        </w:rPr>
        <w:t>Keywords:</w:t>
      </w:r>
      <w:r w:rsidRPr="00477CE1">
        <w:rPr>
          <w:rFonts w:ascii="Times New Roman" w:hAnsi="Times New Roman" w:cs="Times New Roman"/>
          <w:sz w:val="28"/>
          <w:szCs w:val="24"/>
          <w:lang w:val="en-US"/>
        </w:rPr>
        <w:t xml:space="preserve"> </w:t>
      </w:r>
      <w:r w:rsidR="006C46CF" w:rsidRPr="00477CE1">
        <w:rPr>
          <w:rFonts w:ascii="Times New Roman" w:hAnsi="Times New Roman" w:cs="Times New Roman"/>
          <w:sz w:val="28"/>
          <w:szCs w:val="24"/>
          <w:lang w:val="en-US"/>
        </w:rPr>
        <w:t>financial accounting, family budget, mobile application, financial literacy, financial management, expense control, cost savings</w:t>
      </w:r>
      <w:r w:rsidRPr="00477CE1">
        <w:rPr>
          <w:rFonts w:ascii="Times New Roman" w:hAnsi="Times New Roman" w:cs="Times New Roman"/>
          <w:sz w:val="28"/>
          <w:szCs w:val="24"/>
          <w:lang w:val="en-US"/>
        </w:rPr>
        <w:t>.</w:t>
      </w:r>
    </w:p>
    <w:p w14:paraId="185976A4" w14:textId="64AD5A7D" w:rsidR="00506337" w:rsidRPr="00506337" w:rsidRDefault="00506337" w:rsidP="00371A42">
      <w:pPr>
        <w:spacing w:line="360" w:lineRule="auto"/>
        <w:ind w:firstLine="709"/>
        <w:jc w:val="both"/>
        <w:rPr>
          <w:rFonts w:ascii="Times New Roman" w:hAnsi="Times New Roman" w:cs="Times New Roman"/>
          <w:sz w:val="28"/>
          <w:szCs w:val="24"/>
        </w:rPr>
      </w:pPr>
      <w:r w:rsidRPr="00506337">
        <w:rPr>
          <w:rFonts w:ascii="Times New Roman" w:hAnsi="Times New Roman" w:cs="Times New Roman"/>
          <w:sz w:val="28"/>
          <w:szCs w:val="24"/>
        </w:rPr>
        <w:t>Современная экономическая ситуация заставляет с</w:t>
      </w:r>
      <w:r w:rsidR="00371A42">
        <w:rPr>
          <w:rFonts w:ascii="Times New Roman" w:hAnsi="Times New Roman" w:cs="Times New Roman"/>
          <w:sz w:val="28"/>
          <w:szCs w:val="24"/>
        </w:rPr>
        <w:t>емьям</w:t>
      </w:r>
      <w:r w:rsidRPr="00506337">
        <w:rPr>
          <w:rFonts w:ascii="Times New Roman" w:hAnsi="Times New Roman" w:cs="Times New Roman"/>
          <w:sz w:val="28"/>
          <w:szCs w:val="24"/>
        </w:rPr>
        <w:t xml:space="preserve"> уделять повышенное внимание управлению финансовыми ресурсами. Это особенно актуально в условиях экономической нестабильности, когда важно не только учитывать доходы и расходы, но и планировать бюджет с учетом долгосрочных целей. Согласно исследованиям </w:t>
      </w:r>
      <w:r w:rsidR="009113F6" w:rsidRPr="009113F6">
        <w:rPr>
          <w:rFonts w:ascii="Times New Roman" w:hAnsi="Times New Roman" w:cs="Times New Roman"/>
          <w:sz w:val="28"/>
          <w:szCs w:val="24"/>
        </w:rPr>
        <w:t>[</w:t>
      </w:r>
      <w:r w:rsidRPr="00506337">
        <w:rPr>
          <w:rFonts w:ascii="Times New Roman" w:hAnsi="Times New Roman" w:cs="Times New Roman"/>
          <w:sz w:val="28"/>
          <w:szCs w:val="24"/>
        </w:rPr>
        <w:t xml:space="preserve">1, </w:t>
      </w:r>
      <w:r w:rsidR="009C75A9">
        <w:rPr>
          <w:rFonts w:ascii="Times New Roman" w:hAnsi="Times New Roman" w:cs="Times New Roman"/>
          <w:sz w:val="28"/>
          <w:szCs w:val="24"/>
        </w:rPr>
        <w:t>4</w:t>
      </w:r>
      <w:r w:rsidRPr="00506337">
        <w:rPr>
          <w:rFonts w:ascii="Times New Roman" w:hAnsi="Times New Roman" w:cs="Times New Roman"/>
          <w:sz w:val="28"/>
          <w:szCs w:val="24"/>
        </w:rPr>
        <w:t xml:space="preserve">, </w:t>
      </w:r>
      <w:r w:rsidR="009C75A9">
        <w:rPr>
          <w:rFonts w:ascii="Times New Roman" w:hAnsi="Times New Roman" w:cs="Times New Roman"/>
          <w:sz w:val="28"/>
          <w:szCs w:val="24"/>
        </w:rPr>
        <w:t>5</w:t>
      </w:r>
      <w:r w:rsidR="009113F6" w:rsidRPr="009113F6">
        <w:rPr>
          <w:rFonts w:ascii="Times New Roman" w:hAnsi="Times New Roman" w:cs="Times New Roman"/>
          <w:sz w:val="28"/>
          <w:szCs w:val="24"/>
        </w:rPr>
        <w:t>]</w:t>
      </w:r>
      <w:r w:rsidRPr="00506337">
        <w:rPr>
          <w:rFonts w:ascii="Times New Roman" w:hAnsi="Times New Roman" w:cs="Times New Roman"/>
          <w:sz w:val="28"/>
          <w:szCs w:val="24"/>
        </w:rPr>
        <w:t>, значительная часть российских семей сталкивается с нехваткой накоплений и высоким уровнем задолженности. Это свидетельствует о потребности в создании инструментов, которые помогут домохозяйствам справляться с финансовыми трудностями и добиваться устойчивости.</w:t>
      </w:r>
    </w:p>
    <w:p w14:paraId="37175DE2" w14:textId="4A312C6D" w:rsidR="00506337" w:rsidRPr="00506337" w:rsidRDefault="00506337" w:rsidP="00371A42">
      <w:pPr>
        <w:spacing w:line="360" w:lineRule="auto"/>
        <w:ind w:firstLine="709"/>
        <w:jc w:val="both"/>
        <w:rPr>
          <w:rFonts w:ascii="Times New Roman" w:hAnsi="Times New Roman" w:cs="Times New Roman"/>
          <w:sz w:val="28"/>
          <w:szCs w:val="24"/>
        </w:rPr>
      </w:pPr>
      <w:r w:rsidRPr="00506337">
        <w:rPr>
          <w:rFonts w:ascii="Times New Roman" w:hAnsi="Times New Roman" w:cs="Times New Roman"/>
          <w:sz w:val="28"/>
          <w:szCs w:val="24"/>
        </w:rPr>
        <w:t>Объектом исследования выступают процессы управления семейными финансами, включая учет доходов, расходов и анализ финансовых показателей. Предмет исследования представляет собой разработку информационно-аналитической системы учета, контроля и анализа семейных финансов, способной удовлетворить запросы различных категорий пользователей.</w:t>
      </w:r>
    </w:p>
    <w:p w14:paraId="43D72D2E" w14:textId="06E8623D" w:rsidR="00C52766" w:rsidRDefault="00506337" w:rsidP="00C52766">
      <w:pPr>
        <w:spacing w:line="360" w:lineRule="auto"/>
        <w:ind w:firstLine="709"/>
        <w:jc w:val="both"/>
        <w:rPr>
          <w:rFonts w:ascii="Times New Roman" w:hAnsi="Times New Roman" w:cs="Times New Roman"/>
          <w:sz w:val="28"/>
          <w:szCs w:val="24"/>
        </w:rPr>
      </w:pPr>
      <w:r w:rsidRPr="00506337">
        <w:rPr>
          <w:rFonts w:ascii="Times New Roman" w:hAnsi="Times New Roman" w:cs="Times New Roman"/>
          <w:sz w:val="28"/>
          <w:szCs w:val="24"/>
        </w:rPr>
        <w:t xml:space="preserve">Анализ существующих аналогов показал, что большинство решений ориентированы на индивидуальные финансы, предоставляя пользователям базовые функции для учета доходов и расходов. Однако такие системы часто </w:t>
      </w:r>
      <w:r w:rsidRPr="00506337">
        <w:rPr>
          <w:rFonts w:ascii="Times New Roman" w:hAnsi="Times New Roman" w:cs="Times New Roman"/>
          <w:sz w:val="28"/>
          <w:szCs w:val="24"/>
        </w:rPr>
        <w:lastRenderedPageBreak/>
        <w:t xml:space="preserve">не учитывают потребности семей, где управление бюджетом требует совместного подхода, согласования финансовых целей и планирования. </w:t>
      </w:r>
      <w:r w:rsidR="000E2439">
        <w:rPr>
          <w:rFonts w:ascii="Times New Roman" w:hAnsi="Times New Roman" w:cs="Times New Roman"/>
          <w:sz w:val="28"/>
          <w:szCs w:val="24"/>
        </w:rPr>
        <w:t xml:space="preserve">Также как показал </w:t>
      </w:r>
      <w:r w:rsidR="002909D3">
        <w:rPr>
          <w:rFonts w:ascii="Times New Roman" w:hAnsi="Times New Roman" w:cs="Times New Roman"/>
          <w:sz w:val="28"/>
          <w:szCs w:val="24"/>
        </w:rPr>
        <w:t>сравнительный анализ, на рынке отсутствует российское мобильное приложение с бесплатным совместным доступом всех членов семьи (</w:t>
      </w:r>
      <w:r w:rsidR="00C52766">
        <w:rPr>
          <w:rFonts w:ascii="Times New Roman" w:hAnsi="Times New Roman" w:cs="Times New Roman"/>
          <w:sz w:val="28"/>
          <w:szCs w:val="24"/>
        </w:rPr>
        <w:t>таблицы 1 и 2</w:t>
      </w:r>
      <w:r w:rsidR="002909D3">
        <w:rPr>
          <w:rFonts w:ascii="Times New Roman" w:hAnsi="Times New Roman" w:cs="Times New Roman"/>
          <w:sz w:val="28"/>
          <w:szCs w:val="24"/>
        </w:rPr>
        <w:t xml:space="preserve">). </w:t>
      </w:r>
      <w:r w:rsidRPr="00506337">
        <w:rPr>
          <w:rFonts w:ascii="Times New Roman" w:hAnsi="Times New Roman" w:cs="Times New Roman"/>
          <w:sz w:val="28"/>
          <w:szCs w:val="24"/>
        </w:rPr>
        <w:t>Этот пробел открывает перспективы для разработки системы, которая обеспечит не только учет и контроль финансов, но и поддержку семейных финансовых целей, а также повышение уровня грамотности пользователей.</w:t>
      </w:r>
    </w:p>
    <w:p w14:paraId="5C4451A7" w14:textId="77777777" w:rsidR="00C52766" w:rsidRPr="00D42EB1" w:rsidRDefault="00C52766" w:rsidP="00C52766">
      <w:pPr>
        <w:spacing w:after="0" w:line="360" w:lineRule="auto"/>
        <w:ind w:firstLine="709"/>
        <w:jc w:val="right"/>
        <w:rPr>
          <w:rFonts w:ascii="Times New Roman" w:hAnsi="Times New Roman" w:cs="Times New Roman"/>
          <w:sz w:val="28"/>
        </w:rPr>
      </w:pPr>
      <w:r>
        <w:rPr>
          <w:rFonts w:ascii="Times New Roman" w:hAnsi="Times New Roman" w:cs="Times New Roman"/>
          <w:sz w:val="28"/>
        </w:rPr>
        <w:t>Таблица 1</w:t>
      </w:r>
    </w:p>
    <w:p w14:paraId="43FD6316" w14:textId="77777777" w:rsidR="00C52766" w:rsidRDefault="00C52766" w:rsidP="00C52766">
      <w:pPr>
        <w:spacing w:line="360" w:lineRule="auto"/>
        <w:jc w:val="center"/>
        <w:rPr>
          <w:rFonts w:ascii="Times New Roman" w:hAnsi="Times New Roman" w:cs="Times New Roman"/>
          <w:sz w:val="28"/>
        </w:rPr>
      </w:pPr>
      <w:r w:rsidRPr="00D42EB1">
        <w:rPr>
          <w:rFonts w:ascii="Times New Roman" w:hAnsi="Times New Roman" w:cs="Times New Roman"/>
          <w:sz w:val="28"/>
        </w:rPr>
        <w:t>Сравнение</w:t>
      </w:r>
      <w:r>
        <w:rPr>
          <w:rFonts w:ascii="Times New Roman" w:hAnsi="Times New Roman" w:cs="Times New Roman"/>
          <w:sz w:val="28"/>
        </w:rPr>
        <w:t xml:space="preserve"> функционала</w:t>
      </w:r>
      <w:r w:rsidRPr="00D42EB1">
        <w:rPr>
          <w:rFonts w:ascii="Times New Roman" w:hAnsi="Times New Roman" w:cs="Times New Roman"/>
          <w:sz w:val="28"/>
        </w:rPr>
        <w:t xml:space="preserve"> аналогов и </w:t>
      </w:r>
      <w:r>
        <w:rPr>
          <w:rFonts w:ascii="Times New Roman" w:hAnsi="Times New Roman" w:cs="Times New Roman"/>
          <w:sz w:val="28"/>
        </w:rPr>
        <w:t>информационной системы</w:t>
      </w:r>
      <w:r w:rsidRPr="00D42EB1">
        <w:rPr>
          <w:rFonts w:ascii="Times New Roman" w:hAnsi="Times New Roman" w:cs="Times New Roman"/>
          <w:sz w:val="28"/>
        </w:rPr>
        <w:t xml:space="preserve"> «</w:t>
      </w:r>
      <w:r w:rsidRPr="00FD042E">
        <w:rPr>
          <w:rFonts w:ascii="Times New Roman" w:hAnsi="Times New Roman" w:cs="Times New Roman"/>
          <w:sz w:val="28"/>
        </w:rPr>
        <w:t>Расходы семьи</w:t>
      </w:r>
      <w:r w:rsidRPr="00D42EB1">
        <w:rPr>
          <w:rFonts w:ascii="Times New Roman" w:hAnsi="Times New Roman" w:cs="Times New Roman"/>
          <w:sz w:val="28"/>
        </w:rPr>
        <w:t>»</w:t>
      </w:r>
    </w:p>
    <w:tbl>
      <w:tblPr>
        <w:tblStyle w:val="aa"/>
        <w:tblW w:w="9351" w:type="dxa"/>
        <w:tblLook w:val="04A0" w:firstRow="1" w:lastRow="0" w:firstColumn="1" w:lastColumn="0" w:noHBand="0" w:noVBand="1"/>
      </w:tblPr>
      <w:tblGrid>
        <w:gridCol w:w="2793"/>
        <w:gridCol w:w="1171"/>
        <w:gridCol w:w="1275"/>
        <w:gridCol w:w="1559"/>
        <w:gridCol w:w="2553"/>
      </w:tblGrid>
      <w:tr w:rsidR="00C52766" w14:paraId="75B7B6A0" w14:textId="77777777" w:rsidTr="00C12DFC">
        <w:tc>
          <w:tcPr>
            <w:tcW w:w="2793" w:type="dxa"/>
          </w:tcPr>
          <w:p w14:paraId="6ACF20A6"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bookmarkStart w:id="1" w:name="_Hlk185076941"/>
            <w:r w:rsidRPr="00D42EB1">
              <w:rPr>
                <w:rFonts w:ascii="Times New Roman" w:hAnsi="Times New Roman" w:cs="Times New Roman"/>
              </w:rPr>
              <w:t>Возможность/Функция</w:t>
            </w:r>
          </w:p>
        </w:tc>
        <w:tc>
          <w:tcPr>
            <w:tcW w:w="1171" w:type="dxa"/>
          </w:tcPr>
          <w:p w14:paraId="27248275" w14:textId="77777777" w:rsidR="00C52766" w:rsidRPr="00404627"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r w:rsidRPr="00D42EB1">
              <w:rPr>
                <w:rFonts w:ascii="Times New Roman" w:hAnsi="Times New Roman" w:cs="Times New Roman"/>
                <w:lang w:val="en-US"/>
              </w:rPr>
              <w:t>YNAB</w:t>
            </w:r>
            <w:r>
              <w:rPr>
                <w:rFonts w:ascii="Times New Roman" w:hAnsi="Times New Roman" w:cs="Times New Roman"/>
              </w:rPr>
              <w:t>»</w:t>
            </w:r>
          </w:p>
        </w:tc>
        <w:tc>
          <w:tcPr>
            <w:tcW w:w="1275" w:type="dxa"/>
          </w:tcPr>
          <w:p w14:paraId="3EAD899C" w14:textId="77777777" w:rsidR="00C52766" w:rsidRPr="00404627"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Excel</w:t>
            </w:r>
            <w:r>
              <w:rPr>
                <w:rFonts w:ascii="Times New Roman" w:hAnsi="Times New Roman" w:cs="Times New Roman"/>
              </w:rPr>
              <w:t>»</w:t>
            </w:r>
          </w:p>
        </w:tc>
        <w:tc>
          <w:tcPr>
            <w:tcW w:w="1559" w:type="dxa"/>
          </w:tcPr>
          <w:p w14:paraId="22850DF9"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r w:rsidRPr="00D42EB1">
              <w:rPr>
                <w:rFonts w:ascii="Times New Roman" w:hAnsi="Times New Roman" w:cs="Times New Roman"/>
              </w:rPr>
              <w:t>Дзен-мани</w:t>
            </w:r>
            <w:r>
              <w:rPr>
                <w:rFonts w:ascii="Times New Roman" w:hAnsi="Times New Roman" w:cs="Times New Roman"/>
              </w:rPr>
              <w:t>»</w:t>
            </w:r>
          </w:p>
        </w:tc>
        <w:tc>
          <w:tcPr>
            <w:tcW w:w="2553" w:type="dxa"/>
          </w:tcPr>
          <w:p w14:paraId="6575DD4D" w14:textId="77777777" w:rsidR="00C52766" w:rsidRPr="00404627"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lang w:val="en-US"/>
              </w:rPr>
              <w:t>Расходы</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семьи</w:t>
            </w:r>
            <w:proofErr w:type="spellEnd"/>
            <w:r>
              <w:rPr>
                <w:rFonts w:ascii="Times New Roman" w:hAnsi="Times New Roman" w:cs="Times New Roman"/>
              </w:rPr>
              <w:t>»</w:t>
            </w:r>
          </w:p>
        </w:tc>
      </w:tr>
      <w:tr w:rsidR="00C52766" w14:paraId="717B1FB2" w14:textId="77777777" w:rsidTr="00C12DFC">
        <w:tc>
          <w:tcPr>
            <w:tcW w:w="2793" w:type="dxa"/>
          </w:tcPr>
          <w:p w14:paraId="23E6084B"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Бесплатный совместный (семейный) доступ</w:t>
            </w:r>
          </w:p>
        </w:tc>
        <w:tc>
          <w:tcPr>
            <w:tcW w:w="1171" w:type="dxa"/>
          </w:tcPr>
          <w:p w14:paraId="4AD8FBF0"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0146061A"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7664B3BD"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10503E85"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C52766" w14:paraId="3EB34CE8" w14:textId="77777777" w:rsidTr="00C12DFC">
        <w:tc>
          <w:tcPr>
            <w:tcW w:w="2793" w:type="dxa"/>
          </w:tcPr>
          <w:p w14:paraId="1B7BF663"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Персонализированные советы</w:t>
            </w:r>
          </w:p>
        </w:tc>
        <w:tc>
          <w:tcPr>
            <w:tcW w:w="1171" w:type="dxa"/>
          </w:tcPr>
          <w:p w14:paraId="7DA7FE37"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275" w:type="dxa"/>
          </w:tcPr>
          <w:p w14:paraId="30D08469"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559" w:type="dxa"/>
          </w:tcPr>
          <w:p w14:paraId="4A747082"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2553" w:type="dxa"/>
          </w:tcPr>
          <w:p w14:paraId="700D0630"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C52766" w14:paraId="7F68FB4B" w14:textId="77777777" w:rsidTr="00C12DFC">
        <w:tc>
          <w:tcPr>
            <w:tcW w:w="2793" w:type="dxa"/>
          </w:tcPr>
          <w:p w14:paraId="7F9A48A7" w14:textId="77777777" w:rsidR="00C52766" w:rsidRPr="00E626A3"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Загрузка данных</w:t>
            </w:r>
          </w:p>
        </w:tc>
        <w:tc>
          <w:tcPr>
            <w:tcW w:w="1171" w:type="dxa"/>
          </w:tcPr>
          <w:p w14:paraId="5CE22FD8"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6C525100" w14:textId="77777777" w:rsidR="00C52766"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2CFA5D8B"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1BE370BE"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r>
      <w:tr w:rsidR="00C52766" w14:paraId="02F637CE" w14:textId="77777777" w:rsidTr="00C12DFC">
        <w:tc>
          <w:tcPr>
            <w:tcW w:w="2793" w:type="dxa"/>
          </w:tcPr>
          <w:p w14:paraId="797D5704" w14:textId="77777777" w:rsidR="00C52766" w:rsidRPr="00404627"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Выгрузка данных</w:t>
            </w:r>
          </w:p>
        </w:tc>
        <w:tc>
          <w:tcPr>
            <w:tcW w:w="1171" w:type="dxa"/>
          </w:tcPr>
          <w:p w14:paraId="58802E83"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275" w:type="dxa"/>
          </w:tcPr>
          <w:p w14:paraId="48852D62"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382AE19E"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601E3C25"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C52766" w14:paraId="40E1D3F7" w14:textId="77777777" w:rsidTr="00C12DFC">
        <w:tc>
          <w:tcPr>
            <w:tcW w:w="2793" w:type="dxa"/>
          </w:tcPr>
          <w:p w14:paraId="3AC77D94"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Система целей</w:t>
            </w:r>
          </w:p>
        </w:tc>
        <w:tc>
          <w:tcPr>
            <w:tcW w:w="1171" w:type="dxa"/>
          </w:tcPr>
          <w:p w14:paraId="122962E6"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58C3CAA6"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559" w:type="dxa"/>
          </w:tcPr>
          <w:p w14:paraId="6A422BE0"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2553" w:type="dxa"/>
          </w:tcPr>
          <w:p w14:paraId="079A2DF5"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C52766" w14:paraId="496F313D" w14:textId="77777777" w:rsidTr="00C12DFC">
        <w:tc>
          <w:tcPr>
            <w:tcW w:w="2793" w:type="dxa"/>
          </w:tcPr>
          <w:p w14:paraId="328D7AE8"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Синхронизация с банками</w:t>
            </w:r>
          </w:p>
        </w:tc>
        <w:tc>
          <w:tcPr>
            <w:tcW w:w="1171" w:type="dxa"/>
          </w:tcPr>
          <w:p w14:paraId="78B0D764"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3344119D"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559" w:type="dxa"/>
          </w:tcPr>
          <w:p w14:paraId="5564784B"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2553" w:type="dxa"/>
          </w:tcPr>
          <w:p w14:paraId="0A67C14C"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C52766" w14:paraId="045A7887" w14:textId="77777777" w:rsidTr="00C12DFC">
        <w:tc>
          <w:tcPr>
            <w:tcW w:w="2793" w:type="dxa"/>
          </w:tcPr>
          <w:p w14:paraId="49C0C694"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Анализ данных</w:t>
            </w:r>
          </w:p>
        </w:tc>
        <w:tc>
          <w:tcPr>
            <w:tcW w:w="1171" w:type="dxa"/>
          </w:tcPr>
          <w:p w14:paraId="038EF84E"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1ED88854"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73F2B6A2"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2553" w:type="dxa"/>
          </w:tcPr>
          <w:p w14:paraId="415566ED"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C52766" w14:paraId="29AB8C81" w14:textId="77777777" w:rsidTr="00C12DFC">
        <w:tc>
          <w:tcPr>
            <w:tcW w:w="2793" w:type="dxa"/>
          </w:tcPr>
          <w:p w14:paraId="1DCE9223"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Награды за достижения</w:t>
            </w:r>
          </w:p>
        </w:tc>
        <w:tc>
          <w:tcPr>
            <w:tcW w:w="1171" w:type="dxa"/>
          </w:tcPr>
          <w:p w14:paraId="18C8F9F2"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275" w:type="dxa"/>
          </w:tcPr>
          <w:p w14:paraId="7129795A"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559" w:type="dxa"/>
          </w:tcPr>
          <w:p w14:paraId="5F2153A0"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2553" w:type="dxa"/>
          </w:tcPr>
          <w:p w14:paraId="1C920A8D"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C52766" w14:paraId="45987CAC" w14:textId="77777777" w:rsidTr="00C12DFC">
        <w:tc>
          <w:tcPr>
            <w:tcW w:w="2793" w:type="dxa"/>
          </w:tcPr>
          <w:p w14:paraId="3539FD11"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Уведомления о платежах</w:t>
            </w:r>
          </w:p>
        </w:tc>
        <w:tc>
          <w:tcPr>
            <w:tcW w:w="1171" w:type="dxa"/>
          </w:tcPr>
          <w:p w14:paraId="0CAE449A"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275" w:type="dxa"/>
          </w:tcPr>
          <w:p w14:paraId="148A901B"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1559" w:type="dxa"/>
          </w:tcPr>
          <w:p w14:paraId="22C70C37"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c>
          <w:tcPr>
            <w:tcW w:w="2553" w:type="dxa"/>
          </w:tcPr>
          <w:p w14:paraId="492C5A7E"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C52766" w14:paraId="70E79583" w14:textId="77777777" w:rsidTr="00C12DFC">
        <w:tc>
          <w:tcPr>
            <w:tcW w:w="2793" w:type="dxa"/>
          </w:tcPr>
          <w:p w14:paraId="05F3B7B7"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Контроль бюджета</w:t>
            </w:r>
          </w:p>
        </w:tc>
        <w:tc>
          <w:tcPr>
            <w:tcW w:w="1171" w:type="dxa"/>
          </w:tcPr>
          <w:p w14:paraId="71DBAA2A"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131C006D"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3449101E"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71FC236A"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bookmarkEnd w:id="1"/>
    </w:tbl>
    <w:p w14:paraId="1279903A" w14:textId="6F2F1F2B" w:rsidR="00C52766" w:rsidRDefault="00C52766" w:rsidP="00C52766">
      <w:pPr>
        <w:spacing w:line="360" w:lineRule="auto"/>
        <w:jc w:val="both"/>
        <w:rPr>
          <w:rFonts w:ascii="Times New Roman" w:hAnsi="Times New Roman" w:cs="Times New Roman"/>
          <w:sz w:val="28"/>
        </w:rPr>
      </w:pPr>
    </w:p>
    <w:p w14:paraId="4F0E35B4" w14:textId="1C0D766F" w:rsidR="00C52766" w:rsidRDefault="00C52766" w:rsidP="00C52766">
      <w:pPr>
        <w:rPr>
          <w:rFonts w:ascii="Times New Roman" w:hAnsi="Times New Roman" w:cs="Times New Roman"/>
          <w:sz w:val="28"/>
        </w:rPr>
      </w:pPr>
      <w:r>
        <w:rPr>
          <w:rFonts w:ascii="Times New Roman" w:hAnsi="Times New Roman" w:cs="Times New Roman"/>
          <w:sz w:val="28"/>
        </w:rPr>
        <w:br w:type="page"/>
      </w:r>
    </w:p>
    <w:p w14:paraId="158D50D8" w14:textId="77777777" w:rsidR="00C52766" w:rsidRPr="00D42EB1" w:rsidRDefault="00C52766" w:rsidP="00C52766">
      <w:pPr>
        <w:spacing w:after="0" w:line="360" w:lineRule="auto"/>
        <w:ind w:firstLine="709"/>
        <w:jc w:val="right"/>
        <w:rPr>
          <w:rFonts w:ascii="Times New Roman" w:hAnsi="Times New Roman" w:cs="Times New Roman"/>
          <w:sz w:val="28"/>
        </w:rPr>
      </w:pPr>
      <w:r>
        <w:rPr>
          <w:rFonts w:ascii="Times New Roman" w:hAnsi="Times New Roman" w:cs="Times New Roman"/>
          <w:sz w:val="28"/>
        </w:rPr>
        <w:lastRenderedPageBreak/>
        <w:t>Таблица 2</w:t>
      </w:r>
    </w:p>
    <w:p w14:paraId="69632AA2" w14:textId="77777777" w:rsidR="00C52766" w:rsidRDefault="00C52766" w:rsidP="00C52766">
      <w:pPr>
        <w:spacing w:line="360" w:lineRule="auto"/>
        <w:jc w:val="center"/>
        <w:rPr>
          <w:rFonts w:ascii="Times New Roman" w:hAnsi="Times New Roman" w:cs="Times New Roman"/>
          <w:sz w:val="28"/>
        </w:rPr>
      </w:pPr>
      <w:r w:rsidRPr="00D42EB1">
        <w:rPr>
          <w:rFonts w:ascii="Times New Roman" w:hAnsi="Times New Roman" w:cs="Times New Roman"/>
          <w:sz w:val="28"/>
        </w:rPr>
        <w:t>Сравнение</w:t>
      </w:r>
      <w:r>
        <w:rPr>
          <w:rFonts w:ascii="Times New Roman" w:hAnsi="Times New Roman" w:cs="Times New Roman"/>
          <w:sz w:val="28"/>
        </w:rPr>
        <w:t xml:space="preserve"> </w:t>
      </w:r>
      <w:r w:rsidRPr="00D42EB1">
        <w:rPr>
          <w:rFonts w:ascii="Times New Roman" w:hAnsi="Times New Roman" w:cs="Times New Roman"/>
          <w:sz w:val="28"/>
        </w:rPr>
        <w:t xml:space="preserve">аналогов и </w:t>
      </w:r>
      <w:r>
        <w:rPr>
          <w:rFonts w:ascii="Times New Roman" w:hAnsi="Times New Roman" w:cs="Times New Roman"/>
          <w:sz w:val="28"/>
        </w:rPr>
        <w:t>информационной системы</w:t>
      </w:r>
      <w:r w:rsidRPr="00D42EB1">
        <w:rPr>
          <w:rFonts w:ascii="Times New Roman" w:hAnsi="Times New Roman" w:cs="Times New Roman"/>
          <w:sz w:val="28"/>
        </w:rPr>
        <w:t xml:space="preserve"> «</w:t>
      </w:r>
      <w:r w:rsidRPr="00FD042E">
        <w:rPr>
          <w:rFonts w:ascii="Times New Roman" w:hAnsi="Times New Roman" w:cs="Times New Roman"/>
          <w:sz w:val="28"/>
        </w:rPr>
        <w:t>Расходы семьи</w:t>
      </w:r>
      <w:r w:rsidRPr="00D42EB1">
        <w:rPr>
          <w:rFonts w:ascii="Times New Roman" w:hAnsi="Times New Roman" w:cs="Times New Roman"/>
          <w:sz w:val="28"/>
        </w:rPr>
        <w:t>»</w:t>
      </w:r>
    </w:p>
    <w:tbl>
      <w:tblPr>
        <w:tblStyle w:val="aa"/>
        <w:tblW w:w="9351" w:type="dxa"/>
        <w:tblLook w:val="04A0" w:firstRow="1" w:lastRow="0" w:firstColumn="1" w:lastColumn="0" w:noHBand="0" w:noVBand="1"/>
      </w:tblPr>
      <w:tblGrid>
        <w:gridCol w:w="2793"/>
        <w:gridCol w:w="1171"/>
        <w:gridCol w:w="1275"/>
        <w:gridCol w:w="1559"/>
        <w:gridCol w:w="2553"/>
      </w:tblGrid>
      <w:tr w:rsidR="00C52766" w14:paraId="42370AF2" w14:textId="77777777" w:rsidTr="00C12DFC">
        <w:tc>
          <w:tcPr>
            <w:tcW w:w="2793" w:type="dxa"/>
          </w:tcPr>
          <w:p w14:paraId="1C678396"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42EB1">
              <w:rPr>
                <w:rFonts w:ascii="Times New Roman" w:hAnsi="Times New Roman" w:cs="Times New Roman"/>
              </w:rPr>
              <w:t>Возможность/Функция</w:t>
            </w:r>
          </w:p>
        </w:tc>
        <w:tc>
          <w:tcPr>
            <w:tcW w:w="1171" w:type="dxa"/>
          </w:tcPr>
          <w:p w14:paraId="4A2FD933" w14:textId="77777777" w:rsidR="00C52766" w:rsidRPr="00404627"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r w:rsidRPr="00D42EB1">
              <w:rPr>
                <w:rFonts w:ascii="Times New Roman" w:hAnsi="Times New Roman" w:cs="Times New Roman"/>
                <w:lang w:val="en-US"/>
              </w:rPr>
              <w:t>YNAB</w:t>
            </w:r>
            <w:r>
              <w:rPr>
                <w:rFonts w:ascii="Times New Roman" w:hAnsi="Times New Roman" w:cs="Times New Roman"/>
              </w:rPr>
              <w:t>»</w:t>
            </w:r>
          </w:p>
        </w:tc>
        <w:tc>
          <w:tcPr>
            <w:tcW w:w="1275" w:type="dxa"/>
          </w:tcPr>
          <w:p w14:paraId="28AC4CD9" w14:textId="77777777" w:rsidR="00C52766" w:rsidRPr="00404627"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Excel</w:t>
            </w:r>
            <w:r>
              <w:rPr>
                <w:rFonts w:ascii="Times New Roman" w:hAnsi="Times New Roman" w:cs="Times New Roman"/>
              </w:rPr>
              <w:t>»</w:t>
            </w:r>
          </w:p>
        </w:tc>
        <w:tc>
          <w:tcPr>
            <w:tcW w:w="1559" w:type="dxa"/>
          </w:tcPr>
          <w:p w14:paraId="750CFA12"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r w:rsidRPr="00D42EB1">
              <w:rPr>
                <w:rFonts w:ascii="Times New Roman" w:hAnsi="Times New Roman" w:cs="Times New Roman"/>
              </w:rPr>
              <w:t>Дзен-мани</w:t>
            </w:r>
            <w:r>
              <w:rPr>
                <w:rFonts w:ascii="Times New Roman" w:hAnsi="Times New Roman" w:cs="Times New Roman"/>
              </w:rPr>
              <w:t>»</w:t>
            </w:r>
          </w:p>
        </w:tc>
        <w:tc>
          <w:tcPr>
            <w:tcW w:w="2553" w:type="dxa"/>
          </w:tcPr>
          <w:p w14:paraId="0DE26B32" w14:textId="77777777" w:rsidR="00C52766" w:rsidRPr="00404627"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lang w:val="en-US"/>
              </w:rPr>
              <w:t>Расходы</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семьи</w:t>
            </w:r>
            <w:proofErr w:type="spellEnd"/>
            <w:r>
              <w:rPr>
                <w:rFonts w:ascii="Times New Roman" w:hAnsi="Times New Roman" w:cs="Times New Roman"/>
              </w:rPr>
              <w:t>»</w:t>
            </w:r>
          </w:p>
        </w:tc>
      </w:tr>
      <w:tr w:rsidR="00C52766" w14:paraId="2BC3DC86" w14:textId="77777777" w:rsidTr="00C12DFC">
        <w:tc>
          <w:tcPr>
            <w:tcW w:w="2793" w:type="dxa"/>
          </w:tcPr>
          <w:p w14:paraId="54ABBF14"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Русский язык</w:t>
            </w:r>
          </w:p>
        </w:tc>
        <w:tc>
          <w:tcPr>
            <w:tcW w:w="1171" w:type="dxa"/>
          </w:tcPr>
          <w:p w14:paraId="5BCE41F3"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12C4DF65"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25BAF08C"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0FAAEFF2"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C52766" w14:paraId="1281852D" w14:textId="77777777" w:rsidTr="00C12DFC">
        <w:tc>
          <w:tcPr>
            <w:tcW w:w="2793" w:type="dxa"/>
          </w:tcPr>
          <w:p w14:paraId="13EFD0B5"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Отсутствие платной подписки</w:t>
            </w:r>
          </w:p>
        </w:tc>
        <w:tc>
          <w:tcPr>
            <w:tcW w:w="1171" w:type="dxa"/>
          </w:tcPr>
          <w:p w14:paraId="722662ED"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45AE209F"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44265DC9"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0EE8C2B0"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r>
      <w:tr w:rsidR="00C52766" w14:paraId="4A87669B" w14:textId="77777777" w:rsidTr="00C12DFC">
        <w:tc>
          <w:tcPr>
            <w:tcW w:w="2793" w:type="dxa"/>
          </w:tcPr>
          <w:p w14:paraId="0DDEBB69" w14:textId="77777777" w:rsidR="00C52766" w:rsidRPr="00404627"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Отсутствие рекламы</w:t>
            </w:r>
          </w:p>
        </w:tc>
        <w:tc>
          <w:tcPr>
            <w:tcW w:w="1171" w:type="dxa"/>
          </w:tcPr>
          <w:p w14:paraId="34C85721"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04C3585F"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5521DDA5"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0F40F86F"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D42EB1">
              <w:rPr>
                <w:rFonts w:ascii="Times New Roman" w:hAnsi="Times New Roman" w:cs="Times New Roman"/>
              </w:rPr>
              <w:t>+</w:t>
            </w:r>
          </w:p>
        </w:tc>
      </w:tr>
      <w:tr w:rsidR="00C52766" w14:paraId="3BFF224F" w14:textId="77777777" w:rsidTr="00C12DFC">
        <w:tc>
          <w:tcPr>
            <w:tcW w:w="2793" w:type="dxa"/>
          </w:tcPr>
          <w:p w14:paraId="47782F8F"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Российское приложение</w:t>
            </w:r>
          </w:p>
        </w:tc>
        <w:tc>
          <w:tcPr>
            <w:tcW w:w="1171" w:type="dxa"/>
          </w:tcPr>
          <w:p w14:paraId="68C56653"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77F37523"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51E1AAA3"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595C10D8"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r>
      <w:tr w:rsidR="00C52766" w14:paraId="46ECE773" w14:textId="77777777" w:rsidTr="00C12DFC">
        <w:tc>
          <w:tcPr>
            <w:tcW w:w="2793" w:type="dxa"/>
          </w:tcPr>
          <w:p w14:paraId="45D4037F"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Удобный интерфейс</w:t>
            </w:r>
          </w:p>
        </w:tc>
        <w:tc>
          <w:tcPr>
            <w:tcW w:w="1171" w:type="dxa"/>
          </w:tcPr>
          <w:p w14:paraId="7196EDF5"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4633D381"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4D45CD4F"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09E23A8D"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r>
      <w:tr w:rsidR="00C52766" w14:paraId="62386124" w14:textId="77777777" w:rsidTr="00C12DFC">
        <w:tc>
          <w:tcPr>
            <w:tcW w:w="2793" w:type="dxa"/>
          </w:tcPr>
          <w:p w14:paraId="0977F169"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Pr>
                <w:rFonts w:ascii="Times New Roman" w:hAnsi="Times New Roman" w:cs="Times New Roman"/>
              </w:rPr>
              <w:t>Мобильное приложение</w:t>
            </w:r>
          </w:p>
        </w:tc>
        <w:tc>
          <w:tcPr>
            <w:tcW w:w="1171" w:type="dxa"/>
          </w:tcPr>
          <w:p w14:paraId="5974F952"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275" w:type="dxa"/>
          </w:tcPr>
          <w:p w14:paraId="778DB71F"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1559" w:type="dxa"/>
          </w:tcPr>
          <w:p w14:paraId="12B71587"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c>
          <w:tcPr>
            <w:tcW w:w="2553" w:type="dxa"/>
          </w:tcPr>
          <w:p w14:paraId="14C199DD" w14:textId="77777777" w:rsidR="00C52766" w:rsidRPr="00D42EB1" w:rsidRDefault="00C52766" w:rsidP="00C12DFC">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Pr>
                <w:rFonts w:ascii="Times New Roman" w:hAnsi="Times New Roman" w:cs="Times New Roman"/>
              </w:rPr>
              <w:t>+</w:t>
            </w:r>
          </w:p>
        </w:tc>
      </w:tr>
    </w:tbl>
    <w:p w14:paraId="22B360AE" w14:textId="77777777" w:rsidR="002909D3" w:rsidRPr="00506337" w:rsidRDefault="002909D3" w:rsidP="00371A42">
      <w:pPr>
        <w:spacing w:line="360" w:lineRule="auto"/>
        <w:ind w:firstLine="709"/>
        <w:jc w:val="both"/>
        <w:rPr>
          <w:rFonts w:ascii="Times New Roman" w:hAnsi="Times New Roman" w:cs="Times New Roman"/>
          <w:sz w:val="28"/>
          <w:szCs w:val="24"/>
        </w:rPr>
      </w:pPr>
    </w:p>
    <w:p w14:paraId="6B73EA5A" w14:textId="3B80514F" w:rsidR="00506337" w:rsidRPr="00506337" w:rsidRDefault="00506337" w:rsidP="00371A42">
      <w:pPr>
        <w:spacing w:line="360" w:lineRule="auto"/>
        <w:ind w:firstLine="709"/>
        <w:jc w:val="both"/>
        <w:rPr>
          <w:rFonts w:ascii="Times New Roman" w:hAnsi="Times New Roman" w:cs="Times New Roman"/>
          <w:sz w:val="28"/>
          <w:szCs w:val="24"/>
        </w:rPr>
      </w:pPr>
      <w:r w:rsidRPr="00506337">
        <w:rPr>
          <w:rFonts w:ascii="Times New Roman" w:hAnsi="Times New Roman" w:cs="Times New Roman"/>
          <w:sz w:val="28"/>
          <w:szCs w:val="24"/>
        </w:rPr>
        <w:t xml:space="preserve">В современных условиях активной цифровизации и роста популярности мобильных приложений наблюдается увеличение спроса на решения, которые помогают эффективно управлять финансами. Согласно исследованиям </w:t>
      </w:r>
      <w:r w:rsidR="009113F6" w:rsidRPr="009113F6">
        <w:rPr>
          <w:rFonts w:ascii="Times New Roman" w:hAnsi="Times New Roman" w:cs="Times New Roman"/>
          <w:sz w:val="28"/>
          <w:szCs w:val="24"/>
        </w:rPr>
        <w:t>[</w:t>
      </w:r>
      <w:r w:rsidR="009C75A9">
        <w:rPr>
          <w:rFonts w:ascii="Times New Roman" w:hAnsi="Times New Roman" w:cs="Times New Roman"/>
          <w:sz w:val="28"/>
          <w:szCs w:val="24"/>
        </w:rPr>
        <w:t>2</w:t>
      </w:r>
      <w:r w:rsidRPr="00506337">
        <w:rPr>
          <w:rFonts w:ascii="Times New Roman" w:hAnsi="Times New Roman" w:cs="Times New Roman"/>
          <w:sz w:val="28"/>
          <w:szCs w:val="24"/>
        </w:rPr>
        <w:t xml:space="preserve">, </w:t>
      </w:r>
      <w:r w:rsidR="009C75A9">
        <w:rPr>
          <w:rFonts w:ascii="Times New Roman" w:hAnsi="Times New Roman" w:cs="Times New Roman"/>
          <w:sz w:val="28"/>
          <w:szCs w:val="24"/>
        </w:rPr>
        <w:t>3</w:t>
      </w:r>
      <w:r w:rsidR="009113F6" w:rsidRPr="009113F6">
        <w:rPr>
          <w:rFonts w:ascii="Times New Roman" w:hAnsi="Times New Roman" w:cs="Times New Roman"/>
          <w:sz w:val="28"/>
          <w:szCs w:val="24"/>
        </w:rPr>
        <w:t>]</w:t>
      </w:r>
      <w:r w:rsidRPr="00506337">
        <w:rPr>
          <w:rFonts w:ascii="Times New Roman" w:hAnsi="Times New Roman" w:cs="Times New Roman"/>
          <w:sz w:val="28"/>
          <w:szCs w:val="24"/>
        </w:rPr>
        <w:t>, многие пользователи стремятся оптимизировать свои расходы и планировать бюджет с помощью специализированных инструментов. В этой связи предложенная система сможет удовлетворить запросы семей, студентов и других пользователей, желающих оптимизировать управление своими ресурсами.</w:t>
      </w:r>
    </w:p>
    <w:p w14:paraId="11D0FE6F" w14:textId="77777777" w:rsidR="00371A42" w:rsidRDefault="00506337" w:rsidP="00506337">
      <w:pPr>
        <w:spacing w:line="360" w:lineRule="auto"/>
        <w:ind w:firstLine="709"/>
        <w:jc w:val="both"/>
        <w:rPr>
          <w:rFonts w:ascii="Times New Roman" w:hAnsi="Times New Roman" w:cs="Times New Roman"/>
          <w:sz w:val="28"/>
          <w:szCs w:val="24"/>
        </w:rPr>
      </w:pPr>
      <w:r w:rsidRPr="00506337">
        <w:rPr>
          <w:rFonts w:ascii="Times New Roman" w:hAnsi="Times New Roman" w:cs="Times New Roman"/>
          <w:sz w:val="28"/>
          <w:szCs w:val="24"/>
        </w:rPr>
        <w:t xml:space="preserve">Система, описанная в статье, </w:t>
      </w:r>
      <w:r w:rsidR="00371A42">
        <w:rPr>
          <w:rFonts w:ascii="Times New Roman" w:hAnsi="Times New Roman" w:cs="Times New Roman"/>
          <w:sz w:val="28"/>
          <w:szCs w:val="24"/>
        </w:rPr>
        <w:t xml:space="preserve">будет </w:t>
      </w:r>
      <w:r w:rsidRPr="00506337">
        <w:rPr>
          <w:rFonts w:ascii="Times New Roman" w:hAnsi="Times New Roman" w:cs="Times New Roman"/>
          <w:sz w:val="28"/>
          <w:szCs w:val="24"/>
        </w:rPr>
        <w:t>включа</w:t>
      </w:r>
      <w:r w:rsidR="00371A42">
        <w:rPr>
          <w:rFonts w:ascii="Times New Roman" w:hAnsi="Times New Roman" w:cs="Times New Roman"/>
          <w:sz w:val="28"/>
          <w:szCs w:val="24"/>
        </w:rPr>
        <w:t>ть</w:t>
      </w:r>
      <w:r w:rsidRPr="00506337">
        <w:rPr>
          <w:rFonts w:ascii="Times New Roman" w:hAnsi="Times New Roman" w:cs="Times New Roman"/>
          <w:sz w:val="28"/>
          <w:szCs w:val="24"/>
        </w:rPr>
        <w:t xml:space="preserve"> в себя функции управления бюджетом, учета расходов, анализа финансовых показателей</w:t>
      </w:r>
      <w:r w:rsidR="00371A42">
        <w:rPr>
          <w:rFonts w:ascii="Times New Roman" w:hAnsi="Times New Roman" w:cs="Times New Roman"/>
          <w:sz w:val="28"/>
          <w:szCs w:val="24"/>
        </w:rPr>
        <w:t xml:space="preserve">, прогнозирования, синхронизации с банковскими программными интерфейсами </w:t>
      </w:r>
      <w:r w:rsidRPr="00506337">
        <w:rPr>
          <w:rFonts w:ascii="Times New Roman" w:hAnsi="Times New Roman" w:cs="Times New Roman"/>
          <w:sz w:val="28"/>
          <w:szCs w:val="24"/>
        </w:rPr>
        <w:t>и постановки финансовых целей.</w:t>
      </w:r>
    </w:p>
    <w:p w14:paraId="7F1CB4A2" w14:textId="4E2F2B41" w:rsidR="00506337" w:rsidRDefault="00371A42" w:rsidP="00506337">
      <w:pPr>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Таким образом, р</w:t>
      </w:r>
      <w:r w:rsidRPr="00371A42">
        <w:rPr>
          <w:rFonts w:ascii="Times New Roman" w:hAnsi="Times New Roman" w:cs="Times New Roman"/>
          <w:sz w:val="28"/>
          <w:szCs w:val="24"/>
        </w:rPr>
        <w:t xml:space="preserve">езультаты исследования демонстрируют актуальность разработки </w:t>
      </w:r>
      <w:r>
        <w:rPr>
          <w:rFonts w:ascii="Times New Roman" w:hAnsi="Times New Roman" w:cs="Times New Roman"/>
          <w:sz w:val="28"/>
          <w:szCs w:val="24"/>
        </w:rPr>
        <w:t xml:space="preserve">информационно-аналитической </w:t>
      </w:r>
      <w:r w:rsidRPr="00371A42">
        <w:rPr>
          <w:rFonts w:ascii="Times New Roman" w:hAnsi="Times New Roman" w:cs="Times New Roman"/>
          <w:sz w:val="28"/>
          <w:szCs w:val="24"/>
        </w:rPr>
        <w:t>системы учета, контроля и анализа семейных финансов. Предложенное решение не только восполнит пробелы существующих аналогов, но и создаст дополнительную ценность для пользователей,</w:t>
      </w:r>
      <w:r w:rsidR="00F72184">
        <w:rPr>
          <w:rFonts w:ascii="Times New Roman" w:hAnsi="Times New Roman" w:cs="Times New Roman"/>
          <w:sz w:val="28"/>
          <w:szCs w:val="24"/>
        </w:rPr>
        <w:t xml:space="preserve"> использующих совместный</w:t>
      </w:r>
      <w:r w:rsidRPr="00371A42">
        <w:rPr>
          <w:rFonts w:ascii="Times New Roman" w:hAnsi="Times New Roman" w:cs="Times New Roman"/>
          <w:sz w:val="28"/>
          <w:szCs w:val="24"/>
        </w:rPr>
        <w:t xml:space="preserve"> подход к управлению финансами</w:t>
      </w:r>
      <w:r w:rsidR="00F72184">
        <w:rPr>
          <w:rFonts w:ascii="Times New Roman" w:hAnsi="Times New Roman" w:cs="Times New Roman"/>
          <w:sz w:val="28"/>
          <w:szCs w:val="24"/>
        </w:rPr>
        <w:t xml:space="preserve"> семьи в виде совместного подхода</w:t>
      </w:r>
      <w:r w:rsidRPr="00371A42">
        <w:rPr>
          <w:rFonts w:ascii="Times New Roman" w:hAnsi="Times New Roman" w:cs="Times New Roman"/>
          <w:sz w:val="28"/>
          <w:szCs w:val="24"/>
        </w:rPr>
        <w:t>. Ожидается, что внедрение системы в реальных условиях позволит пользователям достигать большей финансовой устойчивости, оптимизировать бюджет и улучшить качество жизни.</w:t>
      </w:r>
      <w:r w:rsidR="00506337" w:rsidRPr="00506337">
        <w:rPr>
          <w:rFonts w:ascii="Times New Roman" w:hAnsi="Times New Roman" w:cs="Times New Roman"/>
          <w:sz w:val="28"/>
          <w:szCs w:val="24"/>
        </w:rPr>
        <w:t xml:space="preserve"> </w:t>
      </w:r>
    </w:p>
    <w:p w14:paraId="29FB76DE" w14:textId="5269D521" w:rsidR="00371A42" w:rsidRDefault="009C75A9" w:rsidP="009C75A9">
      <w:pPr>
        <w:spacing w:line="360" w:lineRule="auto"/>
        <w:jc w:val="center"/>
        <w:rPr>
          <w:rFonts w:ascii="Times New Roman" w:hAnsi="Times New Roman" w:cs="Times New Roman"/>
          <w:sz w:val="28"/>
          <w:szCs w:val="24"/>
        </w:rPr>
      </w:pPr>
      <w:r>
        <w:rPr>
          <w:rFonts w:ascii="Times New Roman" w:hAnsi="Times New Roman" w:cs="Times New Roman"/>
          <w:sz w:val="28"/>
          <w:szCs w:val="24"/>
        </w:rPr>
        <w:t>Список литературы</w:t>
      </w:r>
    </w:p>
    <w:p w14:paraId="48865F92" w14:textId="77777777" w:rsidR="009C75A9" w:rsidRDefault="009C75A9" w:rsidP="009C75A9">
      <w:pPr>
        <w:pStyle w:val="a8"/>
        <w:numPr>
          <w:ilvl w:val="0"/>
          <w:numId w:val="1"/>
        </w:numPr>
        <w:spacing w:after="0" w:line="360" w:lineRule="auto"/>
        <w:ind w:left="0" w:firstLine="709"/>
        <w:jc w:val="both"/>
        <w:rPr>
          <w:rFonts w:ascii="Times New Roman" w:hAnsi="Times New Roman" w:cs="Times New Roman"/>
          <w:sz w:val="28"/>
        </w:rPr>
      </w:pPr>
      <w:r w:rsidRPr="004635B5">
        <w:rPr>
          <w:rFonts w:ascii="Times New Roman" w:hAnsi="Times New Roman" w:cs="Times New Roman"/>
          <w:sz w:val="28"/>
        </w:rPr>
        <w:lastRenderedPageBreak/>
        <w:t>Итоги работы Банка России 2023</w:t>
      </w:r>
      <w:r>
        <w:rPr>
          <w:rFonts w:ascii="Times New Roman" w:hAnsi="Times New Roman" w:cs="Times New Roman"/>
          <w:sz w:val="28"/>
        </w:rPr>
        <w:t xml:space="preserve"> </w:t>
      </w:r>
      <w:r w:rsidRPr="004635B5">
        <w:rPr>
          <w:rFonts w:ascii="Times New Roman" w:hAnsi="Times New Roman" w:cs="Times New Roman"/>
          <w:sz w:val="28"/>
        </w:rPr>
        <w:t>[</w:t>
      </w:r>
      <w:r>
        <w:rPr>
          <w:rFonts w:ascii="Times New Roman" w:hAnsi="Times New Roman" w:cs="Times New Roman"/>
          <w:sz w:val="28"/>
        </w:rPr>
        <w:t>Электронный ресурс</w:t>
      </w:r>
      <w:r w:rsidRPr="004635B5">
        <w:rPr>
          <w:rFonts w:ascii="Times New Roman" w:hAnsi="Times New Roman" w:cs="Times New Roman"/>
          <w:sz w:val="28"/>
        </w:rPr>
        <w:t>]</w:t>
      </w:r>
      <w:r>
        <w:rPr>
          <w:rFonts w:ascii="Times New Roman" w:hAnsi="Times New Roman" w:cs="Times New Roman"/>
          <w:sz w:val="28"/>
        </w:rPr>
        <w:t xml:space="preserve">. - Режим доступа: </w:t>
      </w:r>
      <w:r>
        <w:rPr>
          <w:rFonts w:ascii="Times New Roman" w:hAnsi="Times New Roman" w:cs="Times New Roman"/>
          <w:sz w:val="28"/>
          <w:lang w:val="en-US"/>
        </w:rPr>
        <w:t>URL</w:t>
      </w:r>
      <w:r w:rsidRPr="004635B5">
        <w:rPr>
          <w:rFonts w:ascii="Times New Roman" w:hAnsi="Times New Roman" w:cs="Times New Roman"/>
          <w:sz w:val="28"/>
        </w:rPr>
        <w:t xml:space="preserve"> https://cbr.ru/about_br/publ/results_work/2023/transformaciya-rossiyskoy-ekonomiki-i-finansovoy-sistemy-pervye-itogi/</w:t>
      </w:r>
    </w:p>
    <w:p w14:paraId="3B4CE3A4" w14:textId="77777777" w:rsidR="009C75A9" w:rsidRDefault="009C75A9" w:rsidP="009C75A9">
      <w:pPr>
        <w:pStyle w:val="a8"/>
        <w:numPr>
          <w:ilvl w:val="0"/>
          <w:numId w:val="1"/>
        </w:numPr>
        <w:spacing w:after="0" w:line="360" w:lineRule="auto"/>
        <w:ind w:left="0" w:firstLine="709"/>
        <w:jc w:val="both"/>
        <w:rPr>
          <w:rFonts w:ascii="Times New Roman" w:hAnsi="Times New Roman" w:cs="Times New Roman"/>
          <w:sz w:val="28"/>
        </w:rPr>
      </w:pPr>
      <w:r w:rsidRPr="00753441">
        <w:rPr>
          <w:rFonts w:ascii="Times New Roman" w:hAnsi="Times New Roman" w:cs="Times New Roman"/>
          <w:sz w:val="28"/>
        </w:rPr>
        <w:t>Исследование уровня финансовой грамотности: четвертый этап</w:t>
      </w:r>
      <w:r>
        <w:rPr>
          <w:rFonts w:ascii="Times New Roman" w:hAnsi="Times New Roman" w:cs="Times New Roman"/>
          <w:sz w:val="28"/>
        </w:rPr>
        <w:t xml:space="preserve"> </w:t>
      </w:r>
      <w:r w:rsidRPr="004635B5">
        <w:rPr>
          <w:rFonts w:ascii="Times New Roman" w:hAnsi="Times New Roman" w:cs="Times New Roman"/>
          <w:sz w:val="28"/>
        </w:rPr>
        <w:t>[</w:t>
      </w:r>
      <w:r>
        <w:rPr>
          <w:rFonts w:ascii="Times New Roman" w:hAnsi="Times New Roman" w:cs="Times New Roman"/>
          <w:sz w:val="28"/>
        </w:rPr>
        <w:t>Электронный ресурс</w:t>
      </w:r>
      <w:r w:rsidRPr="004635B5">
        <w:rPr>
          <w:rFonts w:ascii="Times New Roman" w:hAnsi="Times New Roman" w:cs="Times New Roman"/>
          <w:sz w:val="28"/>
        </w:rPr>
        <w:t>]</w:t>
      </w:r>
      <w:r>
        <w:rPr>
          <w:rFonts w:ascii="Times New Roman" w:hAnsi="Times New Roman" w:cs="Times New Roman"/>
          <w:sz w:val="28"/>
        </w:rPr>
        <w:t xml:space="preserve">. - Режим доступа: </w:t>
      </w:r>
      <w:r>
        <w:rPr>
          <w:rFonts w:ascii="Times New Roman" w:hAnsi="Times New Roman" w:cs="Times New Roman"/>
          <w:sz w:val="28"/>
          <w:lang w:val="en-US"/>
        </w:rPr>
        <w:t>URL</w:t>
      </w:r>
      <w:r w:rsidRPr="004635B5">
        <w:rPr>
          <w:rFonts w:ascii="Times New Roman" w:hAnsi="Times New Roman" w:cs="Times New Roman"/>
          <w:sz w:val="28"/>
        </w:rPr>
        <w:t xml:space="preserve"> </w:t>
      </w:r>
      <w:r w:rsidRPr="00753441">
        <w:rPr>
          <w:rFonts w:ascii="Times New Roman" w:hAnsi="Times New Roman" w:cs="Times New Roman"/>
          <w:sz w:val="28"/>
        </w:rPr>
        <w:t>https://cbr.ru/analytics/szpp/fin_literacy/fin_ed_4/</w:t>
      </w:r>
    </w:p>
    <w:p w14:paraId="0FC5CED7" w14:textId="77777777" w:rsidR="009C75A9" w:rsidRDefault="009C75A9" w:rsidP="009C75A9">
      <w:pPr>
        <w:pStyle w:val="a8"/>
        <w:numPr>
          <w:ilvl w:val="0"/>
          <w:numId w:val="1"/>
        </w:numPr>
        <w:spacing w:after="0" w:line="360" w:lineRule="auto"/>
        <w:ind w:left="0" w:firstLine="709"/>
        <w:jc w:val="both"/>
        <w:rPr>
          <w:rFonts w:ascii="Times New Roman" w:hAnsi="Times New Roman" w:cs="Times New Roman"/>
          <w:sz w:val="28"/>
        </w:rPr>
      </w:pPr>
      <w:r w:rsidRPr="00753441">
        <w:rPr>
          <w:rFonts w:ascii="Times New Roman" w:hAnsi="Times New Roman" w:cs="Times New Roman"/>
          <w:sz w:val="28"/>
        </w:rPr>
        <w:t>Правительство России утвердило Стратегию повышения финансовой грамотности и формирования финансовой культуры до 2030 года</w:t>
      </w:r>
      <w:r>
        <w:rPr>
          <w:rFonts w:ascii="Times New Roman" w:hAnsi="Times New Roman" w:cs="Times New Roman"/>
          <w:sz w:val="28"/>
        </w:rPr>
        <w:t xml:space="preserve"> </w:t>
      </w:r>
      <w:r w:rsidRPr="004635B5">
        <w:rPr>
          <w:rFonts w:ascii="Times New Roman" w:hAnsi="Times New Roman" w:cs="Times New Roman"/>
          <w:sz w:val="28"/>
        </w:rPr>
        <w:t>[</w:t>
      </w:r>
      <w:r>
        <w:rPr>
          <w:rFonts w:ascii="Times New Roman" w:hAnsi="Times New Roman" w:cs="Times New Roman"/>
          <w:sz w:val="28"/>
        </w:rPr>
        <w:t>Электронный ресурс</w:t>
      </w:r>
      <w:r w:rsidRPr="004635B5">
        <w:rPr>
          <w:rFonts w:ascii="Times New Roman" w:hAnsi="Times New Roman" w:cs="Times New Roman"/>
          <w:sz w:val="28"/>
        </w:rPr>
        <w:t>]</w:t>
      </w:r>
      <w:r>
        <w:rPr>
          <w:rFonts w:ascii="Times New Roman" w:hAnsi="Times New Roman" w:cs="Times New Roman"/>
          <w:sz w:val="28"/>
        </w:rPr>
        <w:t xml:space="preserve">. - Режим доступа: </w:t>
      </w:r>
      <w:r>
        <w:rPr>
          <w:rFonts w:ascii="Times New Roman" w:hAnsi="Times New Roman" w:cs="Times New Roman"/>
          <w:sz w:val="28"/>
          <w:lang w:val="en-US"/>
        </w:rPr>
        <w:t>URL</w:t>
      </w:r>
      <w:r w:rsidRPr="004635B5">
        <w:rPr>
          <w:rFonts w:ascii="Times New Roman" w:hAnsi="Times New Roman" w:cs="Times New Roman"/>
          <w:sz w:val="28"/>
        </w:rPr>
        <w:t xml:space="preserve"> </w:t>
      </w:r>
      <w:r w:rsidRPr="00753441">
        <w:rPr>
          <w:rFonts w:ascii="Times New Roman" w:hAnsi="Times New Roman" w:cs="Times New Roman"/>
          <w:sz w:val="28"/>
        </w:rPr>
        <w:t>https://cbr.ru/press/event/?id=17155</w:t>
      </w:r>
    </w:p>
    <w:p w14:paraId="329CD3CA" w14:textId="77777777" w:rsidR="009C75A9" w:rsidRDefault="009C75A9" w:rsidP="009C75A9">
      <w:pPr>
        <w:pStyle w:val="a8"/>
        <w:numPr>
          <w:ilvl w:val="0"/>
          <w:numId w:val="1"/>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ВСК изучил семейный бюджет россиян</w:t>
      </w:r>
      <w:r w:rsidRPr="00A44E4A">
        <w:rPr>
          <w:rFonts w:ascii="Times New Roman" w:hAnsi="Times New Roman" w:cs="Times New Roman"/>
          <w:sz w:val="28"/>
        </w:rPr>
        <w:t xml:space="preserve"> [</w:t>
      </w:r>
      <w:r>
        <w:rPr>
          <w:rFonts w:ascii="Times New Roman" w:hAnsi="Times New Roman" w:cs="Times New Roman"/>
          <w:sz w:val="28"/>
        </w:rPr>
        <w:t>Электронный ресурс</w:t>
      </w:r>
      <w:r w:rsidRPr="00A44E4A">
        <w:rPr>
          <w:rFonts w:ascii="Times New Roman" w:hAnsi="Times New Roman" w:cs="Times New Roman"/>
          <w:sz w:val="28"/>
        </w:rPr>
        <w:t xml:space="preserve">]. </w:t>
      </w:r>
      <w:r>
        <w:rPr>
          <w:rFonts w:ascii="Times New Roman" w:hAnsi="Times New Roman" w:cs="Times New Roman"/>
          <w:sz w:val="28"/>
        </w:rPr>
        <w:t xml:space="preserve">– Режим доступа: </w:t>
      </w:r>
      <w:r>
        <w:rPr>
          <w:rFonts w:ascii="Times New Roman" w:hAnsi="Times New Roman" w:cs="Times New Roman"/>
          <w:sz w:val="28"/>
          <w:lang w:val="en-US"/>
        </w:rPr>
        <w:t>URL</w:t>
      </w:r>
      <w:r w:rsidRPr="00A44E4A">
        <w:rPr>
          <w:rFonts w:ascii="Times New Roman" w:hAnsi="Times New Roman" w:cs="Times New Roman"/>
          <w:sz w:val="28"/>
        </w:rPr>
        <w:t xml:space="preserve"> https://www.vsk.ru/o-kompanii/novosti?year=2024&amp;id=2203</w:t>
      </w:r>
    </w:p>
    <w:p w14:paraId="4575C360" w14:textId="1F649045" w:rsidR="009C75A9" w:rsidRDefault="009C75A9" w:rsidP="009C75A9">
      <w:pPr>
        <w:pStyle w:val="a8"/>
        <w:numPr>
          <w:ilvl w:val="0"/>
          <w:numId w:val="1"/>
        </w:numPr>
        <w:spacing w:after="0" w:line="360" w:lineRule="auto"/>
        <w:ind w:left="0" w:firstLine="709"/>
        <w:jc w:val="both"/>
        <w:rPr>
          <w:rFonts w:ascii="Times New Roman" w:hAnsi="Times New Roman" w:cs="Times New Roman"/>
          <w:sz w:val="28"/>
        </w:rPr>
      </w:pPr>
      <w:r w:rsidRPr="00252FF9">
        <w:rPr>
          <w:rFonts w:ascii="Times New Roman" w:hAnsi="Times New Roman" w:cs="Times New Roman"/>
          <w:sz w:val="28"/>
        </w:rPr>
        <w:t>Больше половины российских семей не имеют накоплений и увязли в кредитах</w:t>
      </w:r>
      <w:proofErr w:type="gramStart"/>
      <w:r w:rsidRPr="00252FF9">
        <w:rPr>
          <w:rFonts w:ascii="Times New Roman" w:hAnsi="Times New Roman" w:cs="Times New Roman"/>
          <w:sz w:val="28"/>
        </w:rPr>
        <w:t>: Как</w:t>
      </w:r>
      <w:proofErr w:type="gramEnd"/>
      <w:r w:rsidRPr="00252FF9">
        <w:rPr>
          <w:rFonts w:ascii="Times New Roman" w:hAnsi="Times New Roman" w:cs="Times New Roman"/>
          <w:sz w:val="28"/>
        </w:rPr>
        <w:t xml:space="preserve"> не попасть в долговую яму [</w:t>
      </w:r>
      <w:r>
        <w:rPr>
          <w:rFonts w:ascii="Times New Roman" w:hAnsi="Times New Roman" w:cs="Times New Roman"/>
          <w:sz w:val="28"/>
        </w:rPr>
        <w:t>Электронный ресурс</w:t>
      </w:r>
      <w:r w:rsidRPr="00222615">
        <w:rPr>
          <w:rFonts w:ascii="Times New Roman" w:hAnsi="Times New Roman" w:cs="Times New Roman"/>
          <w:sz w:val="28"/>
        </w:rPr>
        <w:t xml:space="preserve">]. </w:t>
      </w:r>
      <w:r>
        <w:rPr>
          <w:rFonts w:ascii="Times New Roman" w:hAnsi="Times New Roman" w:cs="Times New Roman"/>
          <w:sz w:val="28"/>
        </w:rPr>
        <w:t>–</w:t>
      </w:r>
      <w:r w:rsidRPr="00222615">
        <w:rPr>
          <w:rFonts w:ascii="Times New Roman" w:hAnsi="Times New Roman" w:cs="Times New Roman"/>
          <w:sz w:val="28"/>
        </w:rPr>
        <w:t xml:space="preserve"> </w:t>
      </w:r>
      <w:r>
        <w:rPr>
          <w:rFonts w:ascii="Times New Roman" w:hAnsi="Times New Roman" w:cs="Times New Roman"/>
          <w:sz w:val="28"/>
        </w:rPr>
        <w:t xml:space="preserve">Режим доступа: </w:t>
      </w:r>
      <w:r>
        <w:rPr>
          <w:rFonts w:ascii="Times New Roman" w:hAnsi="Times New Roman" w:cs="Times New Roman"/>
          <w:sz w:val="28"/>
          <w:lang w:val="en-US"/>
        </w:rPr>
        <w:t>URL</w:t>
      </w:r>
      <w:r w:rsidRPr="00222615">
        <w:rPr>
          <w:rFonts w:ascii="Times New Roman" w:hAnsi="Times New Roman" w:cs="Times New Roman"/>
          <w:sz w:val="28"/>
        </w:rPr>
        <w:t xml:space="preserve"> https://www.kp.ru/daily/27586.5/4911856/</w:t>
      </w:r>
    </w:p>
    <w:p w14:paraId="4122258F" w14:textId="639A4E97" w:rsidR="009C75A9" w:rsidRPr="00945A8F" w:rsidRDefault="009C75A9" w:rsidP="009C75A9">
      <w:pPr>
        <w:pStyle w:val="a8"/>
        <w:numPr>
          <w:ilvl w:val="0"/>
          <w:numId w:val="1"/>
        </w:numPr>
        <w:spacing w:after="0" w:line="360" w:lineRule="auto"/>
        <w:ind w:left="0" w:firstLine="709"/>
        <w:jc w:val="both"/>
        <w:rPr>
          <w:rFonts w:ascii="Times New Roman" w:hAnsi="Times New Roman" w:cs="Times New Roman"/>
          <w:sz w:val="28"/>
        </w:rPr>
      </w:pPr>
      <w:r w:rsidRPr="009C75A9">
        <w:rPr>
          <w:rFonts w:ascii="Times New Roman" w:hAnsi="Times New Roman" w:cs="Times New Roman"/>
          <w:sz w:val="28"/>
        </w:rPr>
        <w:t xml:space="preserve">Бойко А.В. Основы научных исследований: Учебное пособие. — Москва: </w:t>
      </w:r>
      <w:proofErr w:type="spellStart"/>
      <w:r w:rsidRPr="009C75A9">
        <w:rPr>
          <w:rFonts w:ascii="Times New Roman" w:hAnsi="Times New Roman" w:cs="Times New Roman"/>
          <w:sz w:val="28"/>
        </w:rPr>
        <w:t>Юнити</w:t>
      </w:r>
      <w:proofErr w:type="spellEnd"/>
      <w:r w:rsidRPr="009C75A9">
        <w:rPr>
          <w:rFonts w:ascii="Times New Roman" w:hAnsi="Times New Roman" w:cs="Times New Roman"/>
          <w:sz w:val="28"/>
        </w:rPr>
        <w:t>-Дана, 2021.</w:t>
      </w:r>
      <w:bookmarkStart w:id="2" w:name="_GoBack"/>
      <w:bookmarkEnd w:id="0"/>
      <w:bookmarkEnd w:id="2"/>
    </w:p>
    <w:p w14:paraId="1EB4E3FB" w14:textId="77777777" w:rsidR="00C52766" w:rsidRPr="007D21BD" w:rsidRDefault="00C52766" w:rsidP="00C52766">
      <w:pPr>
        <w:tabs>
          <w:tab w:val="center" w:pos="2977"/>
          <w:tab w:val="center" w:pos="7305"/>
        </w:tabs>
        <w:spacing w:after="0"/>
        <w:ind w:left="709"/>
        <w:rPr>
          <w:lang w:val="en-US"/>
        </w:rPr>
      </w:pPr>
      <w:r>
        <w:rPr>
          <w:rFonts w:ascii="Times New Roman" w:eastAsia="Times New Roman" w:hAnsi="Times New Roman" w:cs="Times New Roman"/>
          <w:b/>
          <w:sz w:val="20"/>
        </w:rPr>
        <w:t>Информация</w:t>
      </w:r>
      <w:r w:rsidRPr="007D21BD">
        <w:rPr>
          <w:rFonts w:ascii="Times New Roman" w:eastAsia="Times New Roman" w:hAnsi="Times New Roman" w:cs="Times New Roman"/>
          <w:b/>
          <w:sz w:val="20"/>
          <w:lang w:val="en-US"/>
        </w:rPr>
        <w:t xml:space="preserve"> </w:t>
      </w:r>
      <w:r>
        <w:rPr>
          <w:rFonts w:ascii="Times New Roman" w:eastAsia="Times New Roman" w:hAnsi="Times New Roman" w:cs="Times New Roman"/>
          <w:b/>
          <w:sz w:val="20"/>
        </w:rPr>
        <w:t>об</w:t>
      </w:r>
      <w:r w:rsidRPr="007D21BD">
        <w:rPr>
          <w:rFonts w:ascii="Times New Roman" w:eastAsia="Times New Roman" w:hAnsi="Times New Roman" w:cs="Times New Roman"/>
          <w:b/>
          <w:sz w:val="20"/>
          <w:lang w:val="en-US"/>
        </w:rPr>
        <w:t xml:space="preserve"> </w:t>
      </w:r>
      <w:r>
        <w:rPr>
          <w:rFonts w:ascii="Times New Roman" w:eastAsia="Times New Roman" w:hAnsi="Times New Roman" w:cs="Times New Roman"/>
          <w:b/>
          <w:sz w:val="20"/>
        </w:rPr>
        <w:t>авторах</w:t>
      </w:r>
      <w:r w:rsidRPr="007D21BD">
        <w:rPr>
          <w:rFonts w:ascii="Times New Roman" w:eastAsia="Times New Roman" w:hAnsi="Times New Roman" w:cs="Times New Roman"/>
          <w:b/>
          <w:sz w:val="20"/>
          <w:lang w:val="en-US"/>
        </w:rPr>
        <w:t xml:space="preserve"> </w:t>
      </w:r>
      <w:r w:rsidRPr="007D21BD">
        <w:rPr>
          <w:rFonts w:ascii="Times New Roman" w:eastAsia="Times New Roman" w:hAnsi="Times New Roman" w:cs="Times New Roman"/>
          <w:b/>
          <w:sz w:val="20"/>
          <w:lang w:val="en-US"/>
        </w:rPr>
        <w:tab/>
      </w:r>
      <w:r w:rsidRPr="007D21BD">
        <w:rPr>
          <w:sz w:val="20"/>
          <w:lang w:val="en-US"/>
        </w:rPr>
        <w:t xml:space="preserve"> </w:t>
      </w:r>
      <w:r w:rsidRPr="007D21BD">
        <w:rPr>
          <w:sz w:val="20"/>
          <w:lang w:val="en-US"/>
        </w:rPr>
        <w:tab/>
      </w:r>
      <w:r w:rsidRPr="007D21BD">
        <w:rPr>
          <w:rFonts w:ascii="Times New Roman" w:eastAsia="Times New Roman" w:hAnsi="Times New Roman" w:cs="Times New Roman"/>
          <w:b/>
          <w:sz w:val="20"/>
          <w:lang w:val="en-US"/>
        </w:rPr>
        <w:t xml:space="preserve">Information about the authors </w:t>
      </w:r>
    </w:p>
    <w:p w14:paraId="1C9AC723" w14:textId="77777777" w:rsidR="00C52766" w:rsidRPr="00945A8F" w:rsidRDefault="00C52766" w:rsidP="00C52766">
      <w:pPr>
        <w:spacing w:after="84"/>
        <w:ind w:left="30"/>
        <w:jc w:val="center"/>
        <w:rPr>
          <w:rFonts w:ascii="Times New Roman" w:hAnsi="Times New Roman" w:cs="Times New Roman"/>
          <w:lang w:val="en-US"/>
        </w:rPr>
      </w:pPr>
      <w:r w:rsidRPr="007D21BD">
        <w:rPr>
          <w:rFonts w:ascii="Times New Roman" w:eastAsia="Times New Roman" w:hAnsi="Times New Roman" w:cs="Times New Roman"/>
          <w:b/>
          <w:sz w:val="12"/>
          <w:lang w:val="en-US"/>
        </w:rPr>
        <w:t xml:space="preserve"> </w:t>
      </w:r>
      <w:r w:rsidRPr="007D21BD">
        <w:rPr>
          <w:rFonts w:ascii="Times New Roman" w:eastAsia="Times New Roman" w:hAnsi="Times New Roman" w:cs="Times New Roman"/>
          <w:b/>
          <w:sz w:val="12"/>
          <w:lang w:val="en-US"/>
        </w:rPr>
        <w:tab/>
      </w:r>
      <w:r w:rsidRPr="00945A8F">
        <w:rPr>
          <w:rFonts w:ascii="Times New Roman" w:eastAsia="Times New Roman" w:hAnsi="Times New Roman" w:cs="Times New Roman"/>
          <w:b/>
          <w:sz w:val="12"/>
        </w:rPr>
        <w:t xml:space="preserve"> </w:t>
      </w:r>
    </w:p>
    <w:p w14:paraId="78D650F8" w14:textId="6D8DBB05" w:rsidR="00C52766" w:rsidRPr="00945A8F" w:rsidRDefault="00C52766" w:rsidP="00945A8F">
      <w:pPr>
        <w:tabs>
          <w:tab w:val="center" w:pos="2268"/>
          <w:tab w:val="center" w:pos="6804"/>
        </w:tabs>
        <w:spacing w:line="249" w:lineRule="auto"/>
        <w:rPr>
          <w:rFonts w:ascii="Times New Roman" w:hAnsi="Times New Roman" w:cs="Times New Roman"/>
          <w:lang w:val="en-US"/>
        </w:rPr>
      </w:pPr>
      <w:r w:rsidRPr="00945A8F">
        <w:rPr>
          <w:rFonts w:ascii="Times New Roman" w:eastAsia="Calibri" w:hAnsi="Times New Roman" w:cs="Times New Roman"/>
          <w:lang w:val="en-US"/>
        </w:rPr>
        <w:tab/>
      </w:r>
      <w:r w:rsidRPr="00945A8F">
        <w:rPr>
          <w:rFonts w:ascii="Times New Roman" w:eastAsia="Times New Roman" w:hAnsi="Times New Roman" w:cs="Times New Roman"/>
          <w:b/>
          <w:sz w:val="20"/>
        </w:rPr>
        <w:t>В. В. Григоренко</w:t>
      </w:r>
      <w:r w:rsidRPr="00945A8F">
        <w:rPr>
          <w:rFonts w:ascii="Times New Roman" w:hAnsi="Times New Roman" w:cs="Times New Roman"/>
          <w:sz w:val="20"/>
        </w:rPr>
        <w:t xml:space="preserve"> – </w:t>
      </w:r>
      <w:r w:rsidRPr="00945A8F">
        <w:rPr>
          <w:rFonts w:ascii="Times New Roman" w:hAnsi="Times New Roman" w:cs="Times New Roman"/>
          <w:sz w:val="20"/>
        </w:rPr>
        <w:t>к.т.н., доцент каф. ИВТ</w:t>
      </w:r>
      <w:r w:rsidRPr="00945A8F">
        <w:rPr>
          <w:rFonts w:ascii="Times New Roman" w:hAnsi="Times New Roman" w:cs="Times New Roman"/>
          <w:sz w:val="20"/>
        </w:rPr>
        <w:t xml:space="preserve">. </w:t>
      </w:r>
      <w:r w:rsidRPr="00945A8F">
        <w:rPr>
          <w:rFonts w:ascii="Times New Roman" w:hAnsi="Times New Roman" w:cs="Times New Roman"/>
          <w:sz w:val="20"/>
        </w:rPr>
        <w:tab/>
      </w:r>
      <w:r w:rsidRPr="00945A8F">
        <w:rPr>
          <w:rFonts w:ascii="Times New Roman" w:eastAsia="Times New Roman" w:hAnsi="Times New Roman" w:cs="Times New Roman"/>
          <w:b/>
          <w:sz w:val="20"/>
          <w:lang w:val="en-US"/>
        </w:rPr>
        <w:t>V. V. Grigorenko</w:t>
      </w:r>
      <w:r w:rsidRPr="00945A8F">
        <w:rPr>
          <w:rFonts w:ascii="Times New Roman" w:hAnsi="Times New Roman" w:cs="Times New Roman"/>
          <w:sz w:val="20"/>
          <w:lang w:val="en-US"/>
        </w:rPr>
        <w:t xml:space="preserve"> – Senior Lecturer. </w:t>
      </w:r>
    </w:p>
    <w:p w14:paraId="50ED3054" w14:textId="7884AB71" w:rsidR="00C52766" w:rsidRPr="00945A8F" w:rsidRDefault="00C52766" w:rsidP="00945A8F">
      <w:pPr>
        <w:tabs>
          <w:tab w:val="center" w:pos="1560"/>
          <w:tab w:val="center" w:pos="6339"/>
        </w:tabs>
        <w:spacing w:after="0"/>
      </w:pPr>
      <w:r w:rsidRPr="007D21BD">
        <w:rPr>
          <w:rFonts w:ascii="Calibri" w:eastAsia="Calibri" w:hAnsi="Calibri" w:cs="Calibri"/>
          <w:lang w:val="en-US"/>
        </w:rPr>
        <w:tab/>
      </w:r>
      <w:r w:rsidR="00945A8F">
        <w:rPr>
          <w:rFonts w:ascii="Times New Roman" w:eastAsia="Times New Roman" w:hAnsi="Times New Roman" w:cs="Times New Roman"/>
          <w:b/>
          <w:sz w:val="20"/>
        </w:rPr>
        <w:t>А</w:t>
      </w:r>
      <w:r w:rsidR="00945A8F" w:rsidRPr="00945A8F">
        <w:rPr>
          <w:rFonts w:ascii="Times New Roman" w:eastAsia="Times New Roman" w:hAnsi="Times New Roman" w:cs="Times New Roman"/>
          <w:b/>
          <w:sz w:val="20"/>
        </w:rPr>
        <w:t>.</w:t>
      </w:r>
      <w:r w:rsidR="00945A8F">
        <w:rPr>
          <w:rFonts w:ascii="Times New Roman" w:eastAsia="Times New Roman" w:hAnsi="Times New Roman" w:cs="Times New Roman"/>
          <w:b/>
          <w:sz w:val="20"/>
        </w:rPr>
        <w:t xml:space="preserve">И. Добрынин </w:t>
      </w:r>
      <w:r w:rsidR="00945A8F" w:rsidRPr="00945A8F">
        <w:rPr>
          <w:rFonts w:ascii="Times New Roman" w:eastAsia="Times New Roman" w:hAnsi="Times New Roman" w:cs="Times New Roman"/>
          <w:sz w:val="20"/>
        </w:rPr>
        <w:t>–</w:t>
      </w:r>
      <w:r w:rsidR="00945A8F">
        <w:rPr>
          <w:rFonts w:ascii="Times New Roman" w:eastAsia="Times New Roman" w:hAnsi="Times New Roman" w:cs="Times New Roman"/>
          <w:b/>
          <w:sz w:val="20"/>
        </w:rPr>
        <w:t xml:space="preserve"> </w:t>
      </w:r>
      <w:r w:rsidR="00945A8F">
        <w:rPr>
          <w:rFonts w:ascii="Times New Roman" w:eastAsia="Times New Roman" w:hAnsi="Times New Roman" w:cs="Times New Roman"/>
          <w:sz w:val="20"/>
        </w:rPr>
        <w:t>студент.</w:t>
      </w:r>
      <w:r w:rsidRPr="00945A8F">
        <w:rPr>
          <w:sz w:val="20"/>
        </w:rPr>
        <w:t xml:space="preserve"> </w:t>
      </w:r>
      <w:r w:rsidRPr="00945A8F">
        <w:rPr>
          <w:sz w:val="20"/>
        </w:rPr>
        <w:tab/>
      </w:r>
      <w:r w:rsidR="00945A8F">
        <w:rPr>
          <w:rFonts w:ascii="Times New Roman" w:eastAsia="Times New Roman" w:hAnsi="Times New Roman" w:cs="Times New Roman"/>
          <w:b/>
          <w:sz w:val="20"/>
          <w:lang w:val="en-US"/>
        </w:rPr>
        <w:t>A</w:t>
      </w:r>
      <w:r w:rsidR="00945A8F" w:rsidRPr="00945A8F">
        <w:rPr>
          <w:rFonts w:ascii="Times New Roman" w:eastAsia="Times New Roman" w:hAnsi="Times New Roman" w:cs="Times New Roman"/>
          <w:b/>
          <w:sz w:val="20"/>
        </w:rPr>
        <w:t>.</w:t>
      </w:r>
      <w:r w:rsidR="00945A8F">
        <w:rPr>
          <w:rFonts w:ascii="Times New Roman" w:eastAsia="Times New Roman" w:hAnsi="Times New Roman" w:cs="Times New Roman"/>
          <w:b/>
          <w:sz w:val="20"/>
          <w:lang w:val="en-US"/>
        </w:rPr>
        <w:t xml:space="preserve">I. Dobrynin </w:t>
      </w:r>
      <w:r w:rsidR="00945A8F" w:rsidRPr="00945A8F">
        <w:rPr>
          <w:rFonts w:ascii="Times New Roman" w:eastAsia="Times New Roman" w:hAnsi="Times New Roman" w:cs="Times New Roman"/>
          <w:sz w:val="20"/>
          <w:lang w:val="en-US"/>
        </w:rPr>
        <w:t>– Student.</w:t>
      </w:r>
      <w:r w:rsidRPr="00945A8F">
        <w:rPr>
          <w:sz w:val="20"/>
        </w:rPr>
        <w:t xml:space="preserve"> </w:t>
      </w:r>
    </w:p>
    <w:p w14:paraId="3663F8A2" w14:textId="77777777" w:rsidR="00C52766" w:rsidRPr="00945A8F" w:rsidRDefault="00C52766" w:rsidP="00C52766">
      <w:pPr>
        <w:spacing w:after="0"/>
        <w:ind w:left="713"/>
      </w:pPr>
      <w:r w:rsidRPr="00945A8F">
        <w:t xml:space="preserve"> </w:t>
      </w:r>
    </w:p>
    <w:p w14:paraId="550AE9B7" w14:textId="77777777" w:rsidR="00C52766" w:rsidRPr="00945A8F" w:rsidRDefault="00C52766" w:rsidP="009C75A9">
      <w:pPr>
        <w:spacing w:line="360" w:lineRule="auto"/>
        <w:jc w:val="both"/>
        <w:rPr>
          <w:rFonts w:ascii="Times New Roman" w:hAnsi="Times New Roman" w:cs="Times New Roman"/>
          <w:sz w:val="28"/>
          <w:szCs w:val="24"/>
        </w:rPr>
      </w:pPr>
    </w:p>
    <w:sectPr w:rsidR="00C52766" w:rsidRPr="00945A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F322A"/>
    <w:multiLevelType w:val="hybridMultilevel"/>
    <w:tmpl w:val="864EFE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B0"/>
    <w:rsid w:val="000E2439"/>
    <w:rsid w:val="002909D3"/>
    <w:rsid w:val="00371A42"/>
    <w:rsid w:val="003F2D7F"/>
    <w:rsid w:val="00477CE1"/>
    <w:rsid w:val="004949D2"/>
    <w:rsid w:val="004F32B0"/>
    <w:rsid w:val="00506337"/>
    <w:rsid w:val="00670FBE"/>
    <w:rsid w:val="00685AA5"/>
    <w:rsid w:val="006C46CF"/>
    <w:rsid w:val="00836A67"/>
    <w:rsid w:val="009113F6"/>
    <w:rsid w:val="00945A8F"/>
    <w:rsid w:val="009C75A9"/>
    <w:rsid w:val="00B435B8"/>
    <w:rsid w:val="00C3028B"/>
    <w:rsid w:val="00C52766"/>
    <w:rsid w:val="00C72AD1"/>
    <w:rsid w:val="00D91D5E"/>
    <w:rsid w:val="00EA2ED6"/>
    <w:rsid w:val="00F721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840E"/>
  <w15:chartTrackingRefBased/>
  <w15:docId w15:val="{497911B7-162E-4AC8-BC28-5C2286E8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9D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9D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949D2"/>
  </w:style>
  <w:style w:type="paragraph" w:styleId="a5">
    <w:name w:val="footer"/>
    <w:basedOn w:val="a"/>
    <w:link w:val="a6"/>
    <w:uiPriority w:val="99"/>
    <w:unhideWhenUsed/>
    <w:rsid w:val="004949D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949D2"/>
  </w:style>
  <w:style w:type="character" w:styleId="a7">
    <w:name w:val="page number"/>
    <w:basedOn w:val="a0"/>
    <w:uiPriority w:val="99"/>
    <w:semiHidden/>
    <w:unhideWhenUsed/>
    <w:qFormat/>
    <w:rsid w:val="004949D2"/>
    <w:rPr>
      <w:rFonts w:ascii="Times New Roman" w:hAnsi="Times New Roman"/>
      <w:b w:val="0"/>
      <w:sz w:val="28"/>
    </w:rPr>
  </w:style>
  <w:style w:type="paragraph" w:styleId="a8">
    <w:name w:val="List Paragraph"/>
    <w:basedOn w:val="a"/>
    <w:uiPriority w:val="34"/>
    <w:qFormat/>
    <w:rsid w:val="009C75A9"/>
    <w:pPr>
      <w:ind w:left="720"/>
      <w:contextualSpacing/>
    </w:pPr>
  </w:style>
  <w:style w:type="paragraph" w:customStyle="1" w:styleId="a9">
    <w:name w:val="Текстовый блок"/>
    <w:rsid w:val="00C52766"/>
    <w:pPr>
      <w:pBdr>
        <w:top w:val="nil"/>
        <w:left w:val="nil"/>
        <w:bottom w:val="nil"/>
        <w:right w:val="nil"/>
        <w:between w:val="nil"/>
        <w:bar w:val="nil"/>
      </w:pBdr>
      <w:spacing w:after="0" w:line="240" w:lineRule="auto"/>
    </w:pPr>
    <w:rPr>
      <w:rFonts w:ascii="Helvetica" w:eastAsia="PMingLiU" w:hAnsi="Helvetica" w:cs="Arial Unicode MS"/>
      <w:color w:val="000000"/>
      <w:sz w:val="24"/>
      <w:szCs w:val="24"/>
      <w:bdr w:val="nil"/>
      <w:lang w:eastAsia="ru-RU"/>
      <w14:textOutline w14:w="0" w14:cap="flat" w14:cmpd="sng" w14:algn="ctr">
        <w14:noFill/>
        <w14:prstDash w14:val="solid"/>
        <w14:bevel/>
      </w14:textOutline>
    </w:rPr>
  </w:style>
  <w:style w:type="table" w:styleId="aa">
    <w:name w:val="Table Grid"/>
    <w:basedOn w:val="a1"/>
    <w:uiPriority w:val="39"/>
    <w:rsid w:val="00C52766"/>
    <w:pPr>
      <w:pBdr>
        <w:top w:val="nil"/>
        <w:left w:val="nil"/>
        <w:bottom w:val="nil"/>
        <w:right w:val="nil"/>
        <w:between w:val="nil"/>
        <w:bar w:val="nil"/>
      </w:pBdr>
      <w:spacing w:after="0" w:line="240" w:lineRule="auto"/>
    </w:pPr>
    <w:rPr>
      <w:rFonts w:ascii="Times New Roman" w:eastAsia="PMingLiU"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7162">
      <w:bodyDiv w:val="1"/>
      <w:marLeft w:val="0"/>
      <w:marRight w:val="0"/>
      <w:marTop w:val="0"/>
      <w:marBottom w:val="0"/>
      <w:divBdr>
        <w:top w:val="none" w:sz="0" w:space="0" w:color="auto"/>
        <w:left w:val="none" w:sz="0" w:space="0" w:color="auto"/>
        <w:bottom w:val="none" w:sz="0" w:space="0" w:color="auto"/>
        <w:right w:val="none" w:sz="0" w:space="0" w:color="auto"/>
      </w:divBdr>
    </w:div>
    <w:div w:id="435756486">
      <w:bodyDiv w:val="1"/>
      <w:marLeft w:val="0"/>
      <w:marRight w:val="0"/>
      <w:marTop w:val="0"/>
      <w:marBottom w:val="0"/>
      <w:divBdr>
        <w:top w:val="none" w:sz="0" w:space="0" w:color="auto"/>
        <w:left w:val="none" w:sz="0" w:space="0" w:color="auto"/>
        <w:bottom w:val="none" w:sz="0" w:space="0" w:color="auto"/>
        <w:right w:val="none" w:sz="0" w:space="0" w:color="auto"/>
      </w:divBdr>
    </w:div>
    <w:div w:id="169318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1066</Words>
  <Characters>6081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 Sudbury</dc:creator>
  <cp:keywords/>
  <dc:description/>
  <cp:lastModifiedBy>Leann Sudbury</cp:lastModifiedBy>
  <cp:revision>4</cp:revision>
  <dcterms:created xsi:type="dcterms:W3CDTF">2024-12-24T00:17:00Z</dcterms:created>
  <dcterms:modified xsi:type="dcterms:W3CDTF">2025-02-24T15:30:00Z</dcterms:modified>
</cp:coreProperties>
</file>