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FF"/>
          <w:kern w:val="0"/>
          <w:szCs w:val="18"/>
        </w:rPr>
      </w:pPr>
      <w:r>
        <w:rPr>
          <w:rFonts w:ascii="Consolas" w:eastAsia="細明體" w:hAnsi="Consolas" w:cs="細明體" w:hint="eastAsia"/>
          <w:color w:val="0000FF"/>
          <w:kern w:val="0"/>
          <w:szCs w:val="18"/>
        </w:rPr>
        <w:t>(a)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proofErr w:type="spellStart"/>
      <w:proofErr w:type="gram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int</w:t>
      </w:r>
      <w:proofErr w:type="spellEnd"/>
      <w:proofErr w:type="gramEnd"/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Catalan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(</w:t>
      </w:r>
      <w:proofErr w:type="spell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int</w:t>
      </w:r>
      <w:proofErr w:type="spellEnd"/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n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)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008000"/>
          <w:kern w:val="0"/>
          <w:szCs w:val="18"/>
        </w:rPr>
        <w:t>{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proofErr w:type="gram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if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(</w:t>
      </w:r>
      <w:proofErr w:type="gramEnd"/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n </w:t>
      </w:r>
      <w:r w:rsidRPr="003A7F13">
        <w:rPr>
          <w:rFonts w:ascii="Consolas" w:eastAsia="細明體" w:hAnsi="Consolas" w:cs="細明體"/>
          <w:color w:val="000080"/>
          <w:kern w:val="0"/>
          <w:szCs w:val="18"/>
        </w:rPr>
        <w:t>==</w:t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0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)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proofErr w:type="gram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return</w:t>
      </w:r>
      <w:proofErr w:type="gramEnd"/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1</w:t>
      </w:r>
      <w:r w:rsidRPr="003A7F13">
        <w:rPr>
          <w:rFonts w:ascii="Consolas" w:eastAsia="細明體" w:hAnsi="Consolas" w:cs="細明體"/>
          <w:color w:val="008080"/>
          <w:kern w:val="0"/>
          <w:szCs w:val="18"/>
        </w:rPr>
        <w:t>;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proofErr w:type="gram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else</w:t>
      </w:r>
      <w:proofErr w:type="gramEnd"/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{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proofErr w:type="spellStart"/>
      <w:proofErr w:type="gram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int</w:t>
      </w:r>
      <w:proofErr w:type="spellEnd"/>
      <w:proofErr w:type="gramEnd"/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cat </w:t>
      </w:r>
      <w:r w:rsidRPr="003A7F13">
        <w:rPr>
          <w:rFonts w:ascii="Consolas" w:eastAsia="細明體" w:hAnsi="Consolas" w:cs="細明體"/>
          <w:color w:val="000080"/>
          <w:kern w:val="0"/>
          <w:szCs w:val="18"/>
        </w:rPr>
        <w:t>=</w:t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(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4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*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(</w:t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>n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-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1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)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+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2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)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*</w:t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>Catalan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(</w:t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>n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-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1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)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/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(</w:t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>n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-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1</w:t>
      </w:r>
      <w:r w:rsidRPr="003A7F13">
        <w:rPr>
          <w:rFonts w:ascii="Consolas" w:eastAsia="細明體" w:hAnsi="Consolas" w:cs="細明體"/>
          <w:color w:val="000040"/>
          <w:kern w:val="0"/>
          <w:szCs w:val="18"/>
        </w:rPr>
        <w:t>+</w:t>
      </w:r>
      <w:r w:rsidRPr="003A7F13">
        <w:rPr>
          <w:rFonts w:ascii="Consolas" w:eastAsia="細明體" w:hAnsi="Consolas" w:cs="細明體"/>
          <w:color w:val="0000DD"/>
          <w:kern w:val="0"/>
          <w:szCs w:val="18"/>
        </w:rPr>
        <w:t>2</w:t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)</w:t>
      </w:r>
      <w:r w:rsidRPr="003A7F13">
        <w:rPr>
          <w:rFonts w:ascii="Consolas" w:eastAsia="細明體" w:hAnsi="Consolas" w:cs="細明體"/>
          <w:color w:val="008080"/>
          <w:kern w:val="0"/>
          <w:szCs w:val="18"/>
        </w:rPr>
        <w:t>;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proofErr w:type="gramStart"/>
      <w:r w:rsidRPr="003A7F13">
        <w:rPr>
          <w:rFonts w:ascii="Consolas" w:eastAsia="細明體" w:hAnsi="Consolas" w:cs="細明體"/>
          <w:color w:val="0000FF"/>
          <w:kern w:val="0"/>
          <w:szCs w:val="18"/>
        </w:rPr>
        <w:t>return</w:t>
      </w:r>
      <w:proofErr w:type="gramEnd"/>
      <w:r w:rsidRPr="003A7F13">
        <w:rPr>
          <w:rFonts w:ascii="Consolas" w:eastAsia="細明體" w:hAnsi="Consolas" w:cs="細明體"/>
          <w:color w:val="212529"/>
          <w:kern w:val="0"/>
          <w:szCs w:val="18"/>
        </w:rPr>
        <w:t xml:space="preserve"> cat</w:t>
      </w:r>
      <w:r w:rsidRPr="003A7F13">
        <w:rPr>
          <w:rFonts w:ascii="Consolas" w:eastAsia="細明體" w:hAnsi="Consolas" w:cs="細明體"/>
          <w:color w:val="008080"/>
          <w:kern w:val="0"/>
          <w:szCs w:val="18"/>
        </w:rPr>
        <w:t>;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212529"/>
          <w:kern w:val="0"/>
          <w:szCs w:val="18"/>
        </w:rPr>
        <w:tab/>
      </w:r>
      <w:r w:rsidRPr="003A7F13">
        <w:rPr>
          <w:rFonts w:ascii="Consolas" w:eastAsia="細明體" w:hAnsi="Consolas" w:cs="細明體"/>
          <w:color w:val="008000"/>
          <w:kern w:val="0"/>
          <w:szCs w:val="18"/>
        </w:rPr>
        <w:t>}</w:t>
      </w:r>
    </w:p>
    <w:p w:rsidR="003A7F13" w:rsidRPr="003A7F13" w:rsidRDefault="003A7F13" w:rsidP="003A7F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Cs w:val="18"/>
        </w:rPr>
      </w:pPr>
      <w:r w:rsidRPr="003A7F13">
        <w:rPr>
          <w:rFonts w:ascii="Consolas" w:eastAsia="細明體" w:hAnsi="Consolas" w:cs="細明體"/>
          <w:color w:val="008000"/>
          <w:kern w:val="0"/>
          <w:szCs w:val="18"/>
        </w:rPr>
        <w:t>}</w:t>
      </w:r>
    </w:p>
    <w:p w:rsidR="009F33D9" w:rsidRDefault="003A7F13">
      <w:r>
        <w:t>(b)</w:t>
      </w:r>
    </w:p>
    <w:p w:rsidR="009F33D9" w:rsidRDefault="009F33D9">
      <w:r>
        <w:rPr>
          <w:rFonts w:hint="eastAsia"/>
        </w:rPr>
        <w:t>假設</w:t>
      </w:r>
      <w:r>
        <w:rPr>
          <w:rFonts w:hint="eastAsia"/>
        </w:rPr>
        <w:t>n,V,B,v1</w:t>
      </w:r>
      <w:r>
        <w:t>…vn,b1…</w:t>
      </w:r>
      <w:proofErr w:type="spellStart"/>
      <w:r>
        <w:t>bn</w:t>
      </w:r>
      <w:proofErr w:type="spellEnd"/>
      <w:r>
        <w:rPr>
          <w:rFonts w:hint="eastAsia"/>
        </w:rPr>
        <w:t>皆為正數</w:t>
      </w:r>
    </w:p>
    <w:p w:rsidR="005C0DCF" w:rsidRDefault="005C0DCF">
      <w:r>
        <w:t>(</w:t>
      </w:r>
      <w:proofErr w:type="spellStart"/>
      <w:proofErr w:type="gramStart"/>
      <w:r>
        <w:t>n,</w:t>
      </w:r>
      <w:proofErr w:type="gramEnd"/>
      <w:r>
        <w:t>V,B</w:t>
      </w:r>
      <w:proofErr w:type="spellEnd"/>
      <w:r>
        <w:t>) =</w:t>
      </w:r>
    </w:p>
    <w:p w:rsidR="005C0DCF" w:rsidRDefault="009F33D9">
      <w:r>
        <w:tab/>
        <w:t>S</w:t>
      </w:r>
      <w:r>
        <w:tab/>
      </w:r>
      <w:proofErr w:type="gramStart"/>
      <w:r w:rsidR="005C0DCF">
        <w:t>if</w:t>
      </w:r>
      <w:r>
        <w:t>(</w:t>
      </w:r>
      <w:proofErr w:type="gramEnd"/>
      <w:r>
        <w:t xml:space="preserve"> (n-1, V-</w:t>
      </w:r>
      <w:proofErr w:type="spellStart"/>
      <w:r>
        <w:t>vn</w:t>
      </w:r>
      <w:proofErr w:type="spellEnd"/>
      <w:r>
        <w:t>, B-</w:t>
      </w:r>
      <w:proofErr w:type="spellStart"/>
      <w:r>
        <w:t>bn</w:t>
      </w:r>
      <w:proofErr w:type="spellEnd"/>
      <w:r>
        <w:t>)== NS || (n-1,</w:t>
      </w:r>
      <w:bookmarkStart w:id="0" w:name="_GoBack"/>
      <w:bookmarkEnd w:id="0"/>
      <w:r>
        <w:t xml:space="preserve"> V-</w:t>
      </w:r>
      <w:proofErr w:type="spellStart"/>
      <w:r>
        <w:t>vn</w:t>
      </w:r>
      <w:proofErr w:type="spellEnd"/>
      <w:r>
        <w:t>, B-</w:t>
      </w:r>
      <w:proofErr w:type="spellStart"/>
      <w:r>
        <w:t>bn</w:t>
      </w:r>
      <w:proofErr w:type="spellEnd"/>
      <w:r>
        <w:t>)== S)</w:t>
      </w:r>
    </w:p>
    <w:p w:rsidR="009F33D9" w:rsidRDefault="009F33D9">
      <w:r>
        <w:tab/>
        <w:t>NS</w:t>
      </w:r>
      <w:r>
        <w:tab/>
      </w:r>
      <w:proofErr w:type="gramStart"/>
      <w:r>
        <w:t>if(</w:t>
      </w:r>
      <w:proofErr w:type="gramEnd"/>
      <w:r>
        <w:t xml:space="preserve"> (n-1, V, B)== S || (n-1, V, B)== NS)</w:t>
      </w:r>
    </w:p>
    <w:p w:rsidR="009F33D9" w:rsidRDefault="009F33D9">
      <w:r>
        <w:tab/>
        <w:t>IMP</w:t>
      </w:r>
      <w:r>
        <w:tab/>
        <w:t>else</w:t>
      </w:r>
    </w:p>
    <w:p w:rsidR="009F33D9" w:rsidRDefault="009F33D9">
      <w:r>
        <w:t>(1</w:t>
      </w:r>
      <w:proofErr w:type="gramStart"/>
      <w:r>
        <w:t>,V,B</w:t>
      </w:r>
      <w:proofErr w:type="gramEnd"/>
      <w:r>
        <w:t>)</w:t>
      </w:r>
      <w:r w:rsidR="003573FD">
        <w:t xml:space="preserve"> </w:t>
      </w:r>
      <w:r>
        <w:t>=</w:t>
      </w:r>
    </w:p>
    <w:p w:rsidR="009F33D9" w:rsidRDefault="009F33D9">
      <w:r>
        <w:tab/>
        <w:t>S</w:t>
      </w:r>
      <w:r>
        <w:tab/>
      </w:r>
      <w:proofErr w:type="gramStart"/>
      <w:r>
        <w:t>if(</w:t>
      </w:r>
      <w:proofErr w:type="gramEnd"/>
      <w:r>
        <w:t xml:space="preserve"> v1 &gt;= V &amp;&amp; b1 &lt;= B)</w:t>
      </w:r>
    </w:p>
    <w:p w:rsidR="009F33D9" w:rsidRDefault="009F33D9">
      <w:r>
        <w:tab/>
        <w:t>NS</w:t>
      </w:r>
      <w:r>
        <w:tab/>
      </w:r>
      <w:proofErr w:type="gramStart"/>
      <w:r>
        <w:t>if(</w:t>
      </w:r>
      <w:proofErr w:type="gramEnd"/>
      <w:r>
        <w:t xml:space="preserve"> V==0</w:t>
      </w:r>
      <w:r>
        <w:rPr>
          <w:rFonts w:hint="eastAsia"/>
        </w:rPr>
        <w:t>)</w:t>
      </w:r>
    </w:p>
    <w:p w:rsidR="009F33D9" w:rsidRDefault="009F33D9">
      <w:r>
        <w:tab/>
      </w:r>
      <w:r>
        <w:rPr>
          <w:rFonts w:hint="eastAsia"/>
        </w:rPr>
        <w:t>IMP</w:t>
      </w:r>
      <w:r>
        <w:tab/>
      </w:r>
      <w:r w:rsidR="00BB2CF0">
        <w:t>else</w:t>
      </w:r>
    </w:p>
    <w:p w:rsidR="003A7F13" w:rsidRDefault="003A7F13">
      <w:r>
        <w:t>(c)</w:t>
      </w:r>
    </w:p>
    <w:p w:rsidR="003A7F13" w:rsidRDefault="003A7F13" w:rsidP="003A7F13">
      <w:r>
        <w:t xml:space="preserve">Path </w:t>
      </w:r>
      <w:proofErr w:type="spellStart"/>
      <w:r>
        <w:t>NetWork</w:t>
      </w:r>
      <w:proofErr w:type="spellEnd"/>
      <w:r>
        <w:t>::</w:t>
      </w:r>
      <w:proofErr w:type="spellStart"/>
      <w:proofErr w:type="gramStart"/>
      <w:r>
        <w:t>getAugPath</w:t>
      </w:r>
      <w:proofErr w:type="spellEnd"/>
      <w:r>
        <w:t>()</w:t>
      </w:r>
      <w:proofErr w:type="gramEnd"/>
      <w:r>
        <w:t xml:space="preserve"> </w:t>
      </w:r>
    </w:p>
    <w:p w:rsidR="003A7F13" w:rsidRDefault="003A7F13" w:rsidP="003A7F13">
      <w:r>
        <w:tab/>
        <w:t>Vector&lt;Path</w:t>
      </w:r>
      <w:proofErr w:type="gramStart"/>
      <w:r>
        <w:t xml:space="preserve">&gt;  </w:t>
      </w:r>
      <w:proofErr w:type="spellStart"/>
      <w:r w:rsidR="009262B4">
        <w:t>V</w:t>
      </w:r>
      <w:r>
        <w:t>path</w:t>
      </w:r>
      <w:proofErr w:type="spellEnd"/>
      <w:proofErr w:type="gramEnd"/>
      <w:r>
        <w:t>(only include start)</w:t>
      </w:r>
    </w:p>
    <w:p w:rsidR="003A7F13" w:rsidRDefault="003A7F13" w:rsidP="003A7F13">
      <w:r>
        <w:tab/>
      </w:r>
      <w:proofErr w:type="gramStart"/>
      <w:r>
        <w:t>While(</w:t>
      </w:r>
      <w:proofErr w:type="gramEnd"/>
      <w:r>
        <w:t xml:space="preserve">not find end &amp;&amp; </w:t>
      </w:r>
      <w:proofErr w:type="spellStart"/>
      <w:r w:rsidR="009262B4">
        <w:t>V</w:t>
      </w:r>
      <w:r>
        <w:t>path</w:t>
      </w:r>
      <w:proofErr w:type="spellEnd"/>
      <w:r>
        <w:t xml:space="preserve"> is not empty)</w:t>
      </w:r>
    </w:p>
    <w:p w:rsidR="003A7F13" w:rsidRDefault="003A7F13" w:rsidP="003A7F13">
      <w:r>
        <w:tab/>
      </w:r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 w:rsidR="009262B4">
        <w:t>V</w:t>
      </w:r>
      <w:r>
        <w:t>path’s</w:t>
      </w:r>
      <w:proofErr w:type="spellEnd"/>
      <w:r>
        <w:t xml:space="preserve"> front</w:t>
      </w:r>
    </w:p>
    <w:p w:rsidR="003A7F13" w:rsidRDefault="003A7F13" w:rsidP="003A7F13">
      <w:r>
        <w:tab/>
      </w:r>
      <w:r>
        <w:tab/>
      </w:r>
      <w:proofErr w:type="gramStart"/>
      <w:r>
        <w:t>erase</w:t>
      </w:r>
      <w:proofErr w:type="gramEnd"/>
      <w:r>
        <w:t xml:space="preserve"> </w:t>
      </w:r>
      <w:proofErr w:type="spellStart"/>
      <w:r w:rsidR="009262B4">
        <w:t>V</w:t>
      </w:r>
      <w:r>
        <w:t>path’s</w:t>
      </w:r>
      <w:proofErr w:type="spellEnd"/>
      <w:r>
        <w:t xml:space="preserve"> front</w:t>
      </w:r>
    </w:p>
    <w:p w:rsidR="003A7F13" w:rsidRDefault="003A7F13" w:rsidP="003A7F13"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 w:rsidR="009262B4">
        <w:t>V</w:t>
      </w:r>
      <w:r>
        <w:t>path’s</w:t>
      </w:r>
      <w:proofErr w:type="spellEnd"/>
      <w:r>
        <w:t xml:space="preserve"> front to get next path</w:t>
      </w:r>
      <w:r w:rsidR="009262B4">
        <w:t>s</w:t>
      </w:r>
    </w:p>
    <w:p w:rsidR="009C5D1C" w:rsidRDefault="009C5D1C" w:rsidP="003A7F13">
      <w:r>
        <w:tab/>
      </w:r>
      <w:r>
        <w:tab/>
      </w:r>
      <w:proofErr w:type="gramStart"/>
      <w:r>
        <w:t>for</w:t>
      </w:r>
      <w:proofErr w:type="gramEnd"/>
      <w:r>
        <w:t xml:space="preserve"> each path check</w:t>
      </w:r>
    </w:p>
    <w:p w:rsidR="009C5D1C" w:rsidRDefault="009C5D1C" w:rsidP="003A7F1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there is a cycle</w:t>
      </w:r>
    </w:p>
    <w:p w:rsidR="009C5D1C" w:rsidRDefault="009C5D1C" w:rsidP="003A7F13">
      <w:r>
        <w:tab/>
      </w:r>
      <w:r>
        <w:tab/>
      </w:r>
      <w:r>
        <w:tab/>
      </w:r>
      <w:r>
        <w:tab/>
      </w:r>
      <w:proofErr w:type="gramStart"/>
      <w:r>
        <w:t>erase</w:t>
      </w:r>
      <w:proofErr w:type="gramEnd"/>
      <w:r>
        <w:t xml:space="preserve"> it</w:t>
      </w:r>
    </w:p>
    <w:p w:rsidR="009C5D1C" w:rsidRDefault="009C5D1C" w:rsidP="003A7F1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C5D1C" w:rsidRDefault="009C5D1C" w:rsidP="003A7F1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3A7F13" w:rsidRDefault="009C5D1C" w:rsidP="003A7F13">
      <w:r>
        <w:tab/>
      </w:r>
      <w:r>
        <w:tab/>
      </w:r>
      <w:proofErr w:type="gramStart"/>
      <w:r>
        <w:t>sort</w:t>
      </w:r>
      <w:proofErr w:type="gramEnd"/>
      <w:r>
        <w:t xml:space="preserve"> paths</w:t>
      </w:r>
    </w:p>
    <w:p w:rsidR="009C5D1C" w:rsidRDefault="009C5D1C" w:rsidP="003A7F13">
      <w:r>
        <w:tab/>
      </w:r>
      <w:r>
        <w:tab/>
      </w:r>
      <w:proofErr w:type="gramStart"/>
      <w:r w:rsidR="00F53A56">
        <w:t>for</w:t>
      </w:r>
      <w:proofErr w:type="gramEnd"/>
      <w:r w:rsidR="00F53A56">
        <w:t xml:space="preserve"> each path</w:t>
      </w:r>
      <w:r w:rsidR="009262B4">
        <w:t>s</w:t>
      </w:r>
    </w:p>
    <w:p w:rsidR="00F53A56" w:rsidRDefault="00F53A56" w:rsidP="003A7F1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it has the end point</w:t>
      </w:r>
    </w:p>
    <w:p w:rsidR="00F53A56" w:rsidRDefault="00F53A56" w:rsidP="003A7F1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 w:rsidR="009262B4">
        <w:t>the path</w:t>
      </w:r>
    </w:p>
    <w:p w:rsidR="009262B4" w:rsidRDefault="009262B4" w:rsidP="003A7F1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262B4" w:rsidRDefault="009262B4" w:rsidP="003A7F13">
      <w:r>
        <w:lastRenderedPageBreak/>
        <w:tab/>
      </w:r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it into </w:t>
      </w:r>
      <w:proofErr w:type="spellStart"/>
      <w:r>
        <w:t>Vpath</w:t>
      </w:r>
      <w:proofErr w:type="spellEnd"/>
    </w:p>
    <w:p w:rsidR="009262B4" w:rsidRDefault="009262B4" w:rsidP="003A7F13">
      <w:proofErr w:type="gramStart"/>
      <w:r>
        <w:t>return</w:t>
      </w:r>
      <w:proofErr w:type="gramEnd"/>
      <w:r>
        <w:t xml:space="preserve"> empty path</w:t>
      </w:r>
    </w:p>
    <w:p w:rsidR="009262B4" w:rsidRDefault="009262B4" w:rsidP="003A7F13">
      <w:r>
        <w:t>(d)</w:t>
      </w:r>
    </w:p>
    <w:p w:rsidR="009262B4" w:rsidRDefault="009262B4" w:rsidP="003A7F13"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9262B4" w:rsidRDefault="009262B4" w:rsidP="003A7F13">
      <w:r>
        <w:tab/>
      </w:r>
      <w:r>
        <w:rPr>
          <w:rFonts w:hint="eastAsia"/>
        </w:rPr>
        <w:t>修改函數參數設定，傳進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終點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起點進函數，讓</w:t>
      </w:r>
      <w:proofErr w:type="gramStart"/>
      <w:r>
        <w:rPr>
          <w:rFonts w:hint="eastAsia"/>
        </w:rPr>
        <w:t>函數從傳進</w:t>
      </w:r>
      <w:proofErr w:type="gramEnd"/>
      <w:r>
        <w:rPr>
          <w:rFonts w:hint="eastAsia"/>
        </w:rPr>
        <w:t>的起點為起點，傳進的終點為終點，把</w:t>
      </w:r>
      <w:r>
        <w:rPr>
          <w:rFonts w:hint="eastAsia"/>
        </w:rPr>
        <w:t>6</w:t>
      </w:r>
      <w:r>
        <w:rPr>
          <w:rFonts w:hint="eastAsia"/>
        </w:rPr>
        <w:t>種配對皆呼叫一次即可。</w:t>
      </w:r>
    </w:p>
    <w:p w:rsidR="009262B4" w:rsidRDefault="009262B4" w:rsidP="003A7F13">
      <w:r>
        <w:tab/>
      </w:r>
      <w:r>
        <w:rPr>
          <w:rFonts w:hint="eastAsia"/>
        </w:rPr>
        <w:t>(</w:t>
      </w:r>
      <w:r>
        <w:t>ii)</w:t>
      </w:r>
    </w:p>
    <w:p w:rsidR="009262B4" w:rsidRDefault="009262B4" w:rsidP="003A7F13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NetWork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getNext</w:t>
      </w:r>
      <w:proofErr w:type="spellEnd"/>
      <w:r>
        <w:rPr>
          <w:rFonts w:hint="eastAsia"/>
        </w:rPr>
        <w:t>函數需修改為</w:t>
      </w:r>
      <w:r w:rsidR="003A11DD">
        <w:rPr>
          <w:rFonts w:hint="eastAsia"/>
        </w:rPr>
        <w:t>比較</w:t>
      </w:r>
      <w:r w:rsidR="003A11DD">
        <w:rPr>
          <w:rFonts w:hint="eastAsia"/>
        </w:rPr>
        <w:t>(1)</w:t>
      </w:r>
      <w:r w:rsidR="003A11DD">
        <w:rPr>
          <w:rFonts w:hint="eastAsia"/>
        </w:rPr>
        <w:t>舊路徑的</w:t>
      </w:r>
      <w:r w:rsidR="003A11DD">
        <w:rPr>
          <w:rFonts w:hint="eastAsia"/>
        </w:rPr>
        <w:t>capacity(2)</w:t>
      </w:r>
      <w:r w:rsidR="003A11DD">
        <w:rPr>
          <w:rFonts w:hint="eastAsia"/>
        </w:rPr>
        <w:t>新路徑的</w:t>
      </w:r>
      <w:r w:rsidR="003A11DD">
        <w:rPr>
          <w:rFonts w:hint="eastAsia"/>
        </w:rPr>
        <w:t>capacity(</w:t>
      </w:r>
      <w:r w:rsidR="003A11DD">
        <w:t>3)</w:t>
      </w:r>
      <w:r w:rsidR="003A11DD">
        <w:rPr>
          <w:rFonts w:hint="eastAsia"/>
        </w:rPr>
        <w:t>新的點的</w:t>
      </w:r>
      <w:r w:rsidR="003A11DD">
        <w:rPr>
          <w:rFonts w:hint="eastAsia"/>
        </w:rPr>
        <w:t>capacity</w:t>
      </w:r>
      <w:r w:rsidR="003A11DD">
        <w:rPr>
          <w:rFonts w:hint="eastAsia"/>
        </w:rPr>
        <w:t>，三者中取小的才是回傳的</w:t>
      </w:r>
      <w:r w:rsidR="003A11DD">
        <w:rPr>
          <w:rFonts w:hint="eastAsia"/>
        </w:rPr>
        <w:t>path</w:t>
      </w:r>
      <w:r w:rsidR="003A11DD">
        <w:rPr>
          <w:rFonts w:hint="eastAsia"/>
        </w:rPr>
        <w:t>的</w:t>
      </w:r>
      <w:r w:rsidR="003A11DD">
        <w:rPr>
          <w:rFonts w:hint="eastAsia"/>
        </w:rPr>
        <w:t>capacity</w:t>
      </w:r>
    </w:p>
    <w:sectPr w:rsidR="009262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13"/>
    <w:rsid w:val="003573FD"/>
    <w:rsid w:val="003A11DD"/>
    <w:rsid w:val="003A7F13"/>
    <w:rsid w:val="004D309D"/>
    <w:rsid w:val="005C0DCF"/>
    <w:rsid w:val="006E5B8B"/>
    <w:rsid w:val="009262B4"/>
    <w:rsid w:val="009C5D1C"/>
    <w:rsid w:val="009F33D9"/>
    <w:rsid w:val="00BB2CF0"/>
    <w:rsid w:val="00F5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ED17D-9DA6-463C-A2CC-4E8412E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7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A7F1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2019-04-05T01:44:00Z</dcterms:created>
  <dcterms:modified xsi:type="dcterms:W3CDTF">2019-04-07T12:28:00Z</dcterms:modified>
</cp:coreProperties>
</file>