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Resurgence of Industrial Policy: Drivers, Challenges, and Global Implications</w:t>
      </w:r>
    </w:p>
    <w:p>
      <w:pPr>
        <w:pStyle w:val="Heading1"/>
      </w:pPr>
      <w:r>
        <w:t>EXECUTIVE SUMMARY</w:t>
      </w:r>
    </w:p>
    <w:p>
      <w:r>
        <w:t>The resurgence of industrial policy in both highly industrialized and industrializing countries is driven by a complex interplay of historical, political, economic, strategic, geopolitical, environmental, and technological factors. Historically, the shift from import substitution industrialization to export-oriented industrialization, facilitated by global value chains and trade liberalization, has influenced current policy decisions. Politically, there is a growing recognition of the state's role in economic development, with countries like the Asian Tigers and BRICS nations employing sophisticated industrial policies. Economically, the need for diversification, correction of market failures, and response to global economic shifts are pivotal drivers. Geopolitically, national security concerns and the desire for supply chain resilience have led to policies promoting reshoring and strategic autonomy. Environmentally, the urgent need to address climate change has necessitated systemic changes in energy systems and production practices, while technological advancements have reshaped industrial landscapes.</w:t>
        <w:br/>
        <w:br/>
        <w:t>Notable divergences in industrial policy approaches are observed across different regions and sectors. In the United States, the resurgence is marked by a renewed federal focus on industrial policy driven by defense and energy needs. In contrast, countries like Germany and China have emphasized green technologies and renewable energy. The resurgence is also influenced by geopolitical tensions, particularly with China, prompting countries to impose export bans and restrictions on critical minerals. The global financial crisis and subsequent economic challenges have highlighted the limitations of market liberalism, prompting a reevaluation of industrial policy as a tool for structural transformation and economic growth.</w:t>
        <w:br/>
        <w:br/>
        <w:t>The implications of these trends are significant for both industrialized and industrializing countries. The resurgence of industrial policy reflects a strategic response to internal and external economic pressures, aiming to foster innovation, correct market failures, and enhance national competitiveness. However, the resurgence poses risks to development outcomes in less-industrialized countries, as wealthy industrialized countries can leverage significant financial resources to compete in global markets, potentially pre-empting or displacing entry-level industrial opportunities. Effective industrial policy in high-income countries should not only support reductions in inequality and promote ecological sustainability but also be designed to avoid appropriating or foreclosing development pathways essential to less-industrialized countries.</w:t>
        <w:br/>
        <w:br/>
        <w:t>The evolution of industrial policy from the post-World War II period to the present day reflects a shift from state-led, protectionist strategies to more open, market-oriented approaches. Initially focused on import substitution, industrial policies have transitioned towards export-oriented strategies, integrating global value chains and emphasizing technological innovation and the knowledge economy. Contemporary industrial policy has expanded beyond traditional manufacturing to include sectors like agriculture, services, and technology, reflecting a broader understanding of industrialization as a multi-sectoral process. Modern policies often integrate considerations of inclusive and sustainable growth, human rights, and gender equality, aligning with global development goals.</w:t>
        <w:br/>
        <w:br/>
        <w:t>Less-industrialized countries face significant challenges in realizing effective industrial policy due to over-reliance on specific sectors, constraints imposed by international trade agreements, infrastructure deficiencies, energy constraints, governance and institutional weaknesses, financial and macroeconomic constraints, technological and skill gaps, and environmental and sustainability challenges. Addressing these challenges requires strategic government intervention to facilitate industrial diversification, enhance productive capacities, and integrate small and medium enterprises into larger networks. Additionally, reforms in transnational institutions are necessary to expand the policy space for less-industrialized countries, enabling them to pursue their own industrialization strategies without being constrained by the policies of wealthier nations.</w:t>
      </w:r>
    </w:p>
    <w:p>
      <w:pPr>
        <w:pStyle w:val="Heading1"/>
      </w:pPr>
      <w:r>
        <w:t>What drivers account for the resurgence of industrial policy in both highly industrial and industrializing countries?</w:t>
      </w:r>
    </w:p>
    <w:p>
      <w:pPr>
        <w:pStyle w:val="Heading1"/>
      </w:pPr>
      <w:r>
        <w:t>Question Overview</w:t>
      </w:r>
    </w:p>
    <w:p>
      <w:r>
        <w:t>The resurgence of industrial policy in both highly industrialized and industrializing countries is driven by a multifaceted set of historical, political, economic, strategic, geopolitical, environmental, technological, and crisis-related factors. Historically, the shift from import substitution to export-oriented industrialization, coupled with the failures of neoliberal policies, has prompted a reevaluation of state intervention strategies. Politically, the success of countries with active industrial policies and the need to address unemployment and labor market pressures have influenced policy decisions. Economically, the need for diversification, correction of market failures, and strategic responses to global shifts are pivotal. Geopolitically, national security concerns and the desire for supply chain resilience have intensified the focus on industrial policy. Environmentally, the urgency of addressing climate change and fostering green technologies is a significant driver. Technologically, advancements in digitalization and automation necessitate updated industrial strategies. Finally, crises such as the global financial crisis and the COVID-19 pandemic have underscored the importance of robust industrial policies to enhance resilience and address systemic risks.</w:t>
      </w:r>
    </w:p>
    <w:p>
      <w:pPr>
        <w:pStyle w:val="Heading2"/>
      </w:pPr>
      <w:r>
        <w:t>Historical and Political Drivers</w:t>
      </w:r>
    </w:p>
    <w:p>
      <w:r>
        <w:t>The most prominent narrative identified across the corpus highlights the resurgence of industrial policy in both highly industrialized and industrializing nations as a multifaceted phenomenon, deeply rooted in historical, political, and economic contexts. Historically, the transition from import substitution industrialization (ISI) to export-oriented industrialization (EOI) has been pivotal, facilitated by global value chains and the influence of transnational corporations (Gereffi 2014). This evolution was further supported by trade liberalization and the establishment of the World Trade Organization, aligning with the principles of the Washington Consensus (Gereffi 2014). However, the shortcomings of neoliberal policies, particularly in developing regions, have catalyzed a reassessment of state intervention strategies, drawing inspiration from the successful industrial policies of East Asian economies (Stiglitz 2018; Lin 2012). The historical precedent of protectionism, subsidies, and regulatory frameworks employed by successful nations during their developmental phases continues to inform current policy decisions (Chang 2007).</w:t>
        <w:br/>
        <w:br/>
        <w:t>Politically, the resurgence is underpinned by an increasing acknowledgment of the state's pivotal role in economic development. This is exemplified by the comparative success of the Asian Tigers and BRICS nations, which have implemented sophisticated industrial policies (Ferrannini et al. 2021). The political climate has shifted towards favoring development objectives, with governments increasingly adopting ideologies that emphasize economic transformation (Fernandes, Reed 2026). This shift is mirrored in the political economy of policy-making, where industrial policy is perceived as a mechanism to harmonize economic and political power (Juhász, Lane 2024). Additionally, political motivations such as addressing unemployment, labor market pressures, and historical traditions of state intervention further drive this resurgence (World Bank 2004).</w:t>
        <w:br/>
        <w:br/>
        <w:t>In the United States, this resurgence is characterized by a renewed federal emphasis on industrial policy, historically motivated by defense needs and more recently by energy policies (Armstrong; Wu 2024). The political landscape in various countries now favors more proactive industrial policies, as evidenced in Germany and the USA, where both progressive and conservative factions advocate for state intervention (Aiginger, Rodrik 2020). Geopolitical pressures, economic decentralization, and the necessity for integrated national markets have historically shaped economic strategies in countries like Korea, Indonesia, and China, further influencing the current resurgence (World Bank Group 2006).</w:t>
        <w:br/>
        <w:br/>
        <w:t>Moreover, the resurgence is driven by a growing disconnect between the activities of firms and the economic, policy, and political frameworks of nation-states (Gereffi 2014). Governments are engaging in more experimental approaches than in recent decades, reflecting a new ambiguity in policy paradigms (Wade 2010). Public ownership of enterprises is frequently utilized to advance industrial policy objectives (Altenburg, T.; Assmann, C. 2017). The resurgence is also motivated by the need to address societal and environmental goals, alongside the rise of ethnonationalist populism (Aiginger, Rodrik 2020). The political economy of industrial policy resurgence involves leveraging green industrial policies as strategic complements to carbon pricing, thereby shifting political equilibria in favor of comprehensive climate policy reforms by fostering supportive constituencies (Juhász, Lane 2024).</w:t>
        <w:br/>
        <w:br/>
        <w:t>In summary, the resurgence of industrial policy is a response to historical trade dependencies and contemporary political dynamics, reflecting a broader trend towards state-led economic strategies that prioritize national development goals over strict market fundamentalism. This trend is bolstered by the global rise in education levels, which enhances the talent pool available to governments, a political environment increasingly supportive of development objectives, and the openness of most economies, which narrows the scope of industrial policy (Fernandes, Ana Margarida; Reed, Tristan 2026).</w:t>
      </w:r>
    </w:p>
    <w:p>
      <w:pPr>
        <w:pStyle w:val="Heading2"/>
      </w:pPr>
      <w:r>
        <w:t>Economic and Strategic Drivers</w:t>
      </w:r>
    </w:p>
    <w:p>
      <w:r>
        <w:t>A primary pillar of the analysis concerns the economic and strategic drivers underpinning the resurgence of industrial policy in both highly industrialized and industrializing nations. Economically, the imperative for diversification and the rectification of market failures, such as coordination failures and information asymmetries, are central to this resurgence (Stiglitz, Lin, Monga 2013; Gereffi 2014). As previously noted, the transition from import-substituting industrialization (ISI) to export-oriented industrialization (EOI) has been transformative, particularly within the framework of global value chains (GVCs) that have redefined global production and trade dynamics (Gereffi 2014). This evolution is further propelled by technological advancements, notably the ICT revolution, which have enabled complex multi-country production systems (World Commission on the Social Dimension of Globalization 2004). The rise of GVCs, alongside diminishing trade barriers and the establishment of the WTO, reflects the influence of the 'Washington Consensus' (Gereffi 2014). However, the inadequacies of liberal economic policies in addressing inequality and promoting equitable development have necessitated a reevaluation of industrial policy (Walleri 1978; Rodrik 1997).</w:t>
        <w:br/>
        <w:br/>
        <w:t>Strategically, national interests such as sustaining competitiveness and adapting to global economic shifts are pivotal. The ascent of emerging economies like the BRICs has intensified globalization, prompting nations to adopt GVC-oriented policies to bolster their positions in global trade (Gereffi 2014). Furthermore, addressing long-term challenges such as climate change and technological advancements has required a more assertive state role in economic development (Chang and Andreoni 2020). This involves fostering innovation and managing structural changes to boost productivity and competitiveness (Ferrannini et al. 2021). Geopolitical concerns and the necessity for economic resilience further drive this resurgence, with countries prioritizing strategic sectors like clean energy and advanced manufacturing to secure their economic futures and address ecological sustainability (Mazzucato).</w:t>
        <w:br/>
        <w:br/>
        <w:t>The global financial crisis and subsequent economic challenges have underscored the limitations of market liberalism, prompting a reconsideration of industrial policy as a tool for structural transformation and economic growth (United Nations Conference on Trade and Development 2018). The resurgence is also fueled by the need to overcome the 'middle-income trap' in Asian and Latin American middle-income countries and the desire for economic diversification in oil-dependent Gulf economies (Chang, Ha-Joon; Andreoni, Antonio 2020). The interaction with final consumers in diverse markets is a key driver of learning, facilitating processes of 'learning by using' (Chang, Ha-Joon; Andreoni, Antonio 2020). Market-pull dynamics, often mediated by demands for intermediate industrial goods, expand the market for these goods and stimulate additional investments (Chang, Ha-Joon; Andreoni, Antonio 2020).</w:t>
        <w:br/>
        <w:br/>
        <w:t>The resurgence of industrial policy is also motivated by the need for governments to shape the future of their societies by designing and implementing policies that guide the structural transformation of economies and societies (Ferrannini et al. 2021). The international discourse is increasingly focused on significant disruptions in GVCs, heightening concerns over the sustainability of organizing production through GVCs (Ferrannini et al. 2021). Industrial policy was reintroduced to the agenda well before the pandemic, conceived through a systemic approach that transcends mere market failure correction and is driven by societal goals for long-term collective interest (Ferrannini et al. 2021).</w:t>
        <w:br/>
        <w:br/>
        <w:t>Moreover, the resurgence is influenced by the strategic development of customized National Innovation Ecosystem (NIE) frameworks in various countries, addressing specific challenges and leveraging opportunities for innovation and economic development, as exemplified by Taiwan, Korea, and Saudi Arabia (Khorsheed 2015). However, this resurgence poses risks to development outcomes in less-industrialized countries, as affluent industrialized nations can deploy substantial financial resources to compete in global markets, potentially pre-empting or displacing 'low-hanging fruit' opportunities that have historically served as entry points for industrialization in less-industrialized economies (Diao et al. 2003). Effective industrial policy in high-income countries should not only support reductions in inequality and promote ecological sustainability but also be designed to avoid appropriating or foreclosing development pathways essential to less-industrialized countries (Diao et al. 2003).</w:t>
        <w:br/>
        <w:br/>
        <w:t>In sum, the resurgence of industrial policy represents a strategic response to both internal and external economic pressures, aiming to foster innovation, correct market failures, and enhance national competitiveness in a rapidly evolving global economic landscape. This resurgence is characterized by a strategic review of investment policies, focusing on attracting foreign direct investment (FDI), liberalizing entry conditions, and promoting investment through incentives and special economic zones, while also addressing national security concerns through investment restrictions and screening procedures (United Nations Conference on Trade and Development 2018). The resurgence is further driven by a confluence of domestic and international factors, including technological changes, shifts in comparative advantage, protectionist demands, and the influence of policies and institutions on industrial development, which collectively contribute to the renewed interest in industrial policy as a means to address economic challenges such as unemployment, competitiveness, and trade imbalances (World Bank Group 1987).</w:t>
      </w:r>
    </w:p>
    <w:p>
      <w:pPr>
        <w:pStyle w:val="Heading2"/>
      </w:pPr>
      <w:r>
        <w:t>Geopolitical and Security Drivers</w:t>
      </w:r>
    </w:p>
    <w:p>
      <w:r>
        <w:t>The material most densely clusters around the intricate interplay of geopolitical and security considerations as pivotal drivers in the resurgence of industrial policy across both highly industrialized and industrializing nations. National security concerns have emerged as a central theme, particularly within advanced economies, where governments are increasingly focused on enhancing domestic production capabilities and achieving self-sufficiency in strategic sectors to buffer against geopolitical shocks (Fernandes, Reed 2026; Evenett et al. 2024). This is exemplified by the United States' strategic initiatives, such as the CHIPS Act and the Inflation Reduction Act, which are partially designed to counterbalance China's growing economic influence (Irwin 2023; Manak 2024). Similarly, geopolitical tensions have led to the imposition of export bans and restrictions, notably on critical minerals essential for digital technologies, as demonstrated by Indonesia's nickel ore export ban (Fernandes, Reed 2026).</w:t>
        <w:br/>
        <w:br/>
        <w:t>The pursuit of supply chain resilience and strategic autonomy has catalyzed policies that promote reshoring, nearshoring, and friend-shoring, as nations strive to mitigate vulnerabilities exposed by global disruptions like the COVID-19 pandemic and the Ukraine conflict (United Nations Industrial Development Organization 2024). This strategic shift is further driven by the imperative to regulate foreign investments in critical sectors, reflecting national security concerns and the need to safeguard strategic firms and technologies (United Nations Conference on Trade and Development 2018). The reconfiguration of global value chains (GVCs) is creating opportunities for new countries to assume different roles on the global stage, thereby fueling the resurgence of industrial policy (United Nations Industrial Development Organization 2024).</w:t>
        <w:br/>
        <w:br/>
        <w:t>Geopolitical competition, particularly with China, has intensified the focus on industrial policy as a mechanism to address national security and economic resilience. The ascent of China as a formidable economic power has prompted increased scrutiny and protective measures in regions such as Europe and the United States, where concerns over foreign acquisitions and market access have led to calls for revised competition rules and more robust industrial strategies (Aiginger, Rodrik 2020; Juhász, Lane, Rodrik 2023). The competitive dynamics in the global market for clean technology are highlighted by the 'trade war' in the United States and Europe, spurred by China's emergence as a regional hub for major solar PV manufacturers (Mazzucato).</w:t>
        <w:br/>
        <w:br/>
        <w:t>Moreover, the resurgence of industrial policy is driven by significant shifts in the global economic power distribution, such as the rise of large middle-income economies like China, Brazil, India, and Indonesia, alongside fears of globalization, including heightened competition from emerging economies in high-technology goods, deindustrialization, and worker migration (Stiglitz, Lin, Monga 2013). In 2023, the predominant stated motive for new industrial policies was strategic competitiveness (37.0%), followed by climate-related concerns (28.1%), supply chain resilience (15.2%), and geopolitical concerns and national security (19.7%) (Evenett et al. 2024).</w:t>
        <w:br/>
        <w:br/>
        <w:t>In summary, the interplay of geopolitical tensions, national security imperatives, and the strategic reconfiguration of global value chains underscores the renewed emphasis on industrial policy as a critical component of national economic strategies. This resurgence reflects a broader shift towards economic nationalism and protectionism, as countries navigate the complexities of a rapidly evolving global economic landscape (Evenett et al. 2024; United Nations Industrial Development Organization 2024). The strategic maneuvers of high-income countries, leveraging their broader fiscal space and technological capabilities, further influence this trend, potentially marginalizing developing countries unless they take proactive measures to match these efforts (United Nations Industrial Development Organization 2024).</w:t>
      </w:r>
    </w:p>
    <w:p>
      <w:pPr>
        <w:pStyle w:val="Heading2"/>
      </w:pPr>
      <w:r>
        <w:t>Environmental and Technological Drivers</w:t>
      </w:r>
    </w:p>
    <w:p>
      <w:r>
        <w:t>At the core of the discussion lies the profound influence of environmental and technological drivers on the resurgence of industrial policy in both highly industrialized and industrializing nations. This resurgence is fundamentally propelled by the urgent imperative to combat climate change, which necessitates transformative shifts in energy systems, production methodologies, and mobility paradigms (Chang &amp; Andreoni, 2020). As previously highlighted, governments are increasingly prioritizing environmental sustainability, thereby fostering the development of green technologies and enhancing energy efficiency (Ferrannini et al., 2021; Altenburg &amp; Assmann, 2017). This strategic shift is further reinforced by international accords such as the Paris Agreement, which underscores the global commitment to transitioning towards low-carbon economies (Altenburg &amp; Assmann, 2017).</w:t>
        <w:br/>
        <w:br/>
        <w:t>Technological innovation emerges as a pivotal factor, with rapid advancements in digitalization and automation necessitating the continual updating of industrial policies (Chang &amp; Andreoni, 2020). The COVID-19 pandemic has acted as a catalyst for digital transformation, underscoring the critical need for agile production systems and resilient supply chains (Ferrannini et al., 2021). Moreover, the advent of the Fourth Industrial Revolution, characterized by groundbreaking technologies such as artificial intelligence (AI) and the Internet of Things (IoT), is reshaping industrial landscapes, compelling nations to integrate these innovations into their industrial strategies (United Nations Industrial Development Organization, 2024).</w:t>
        <w:br/>
        <w:br/>
        <w:t>Governments are actively pursuing green industrial policies, employing mechanisms such as subsidies and public procurement to stimulate innovation in clean technologies (Rodrik, 2014; Mazzucato). This trend is exemplified by countries like China and Germany, which have made substantial investments in renewable energy and electric vehicles to bolster competitiveness and mitigate environmental impacts (Altenburg &amp; Assmann, 2017; Mazzucato). The role of the state as an entrepreneurial agent is emphasized, with governments undertaking high-risk investments to drive innovation in areas where the private sector may be reluctant to venture (Mazzucato).</w:t>
        <w:br/>
        <w:br/>
        <w:t>The state can provide a robust platform for technological evolution by spearheading the development of foundational technologies, as evidenced by the U.S. government's investment in technologies for computers, the internet, and semiconductors through public R&amp;D funding (Chang &amp; Andreoni, 2020). In advanced industrial nations, governments collaborate with the private sector in strategic road-mapping exercises to identify future societal needs and global challenges, as well as the emerging technologies that will address them (Chang &amp; Andreoni, 2020).</w:t>
        <w:br/>
        <w:br/>
        <w:t>Environmental and social objectives are increasingly recognized as strategic drivers of long-term economic growth, influencing the structural dynamics of economies and societies (Ferrannini et al., 2021). The pandemic has highlighted the critical role of science, technology, and innovation in addressing social needs and environmental challenges, thereby gaining prominence in policy and academic discourse (Ferrannini et al., 2021). The imperative for global behavioral change towards environmentally sustainable living is likely to amplify the state's role in guiding private sector responses (Wade, 2010).</w:t>
        <w:br/>
        <w:br/>
        <w:t>In conclusion, the resurgence of industrial policy is a strategic response to the dual challenges of achieving sustainable development and technological advancement. It focuses on creating competitive advantages through green technologies and addressing global environmental challenges (Altenburg &amp; Assmann, 2017; Ferrannini et al., 2021). This includes tackling market failures, such as the absence of appropriate price signals for environmental costs, and fostering innovation in green technologies (Altenburg &amp; Assmann, 2017).</w:t>
      </w:r>
    </w:p>
    <w:p>
      <w:pPr>
        <w:pStyle w:val="Heading2"/>
      </w:pPr>
      <w:r>
        <w:t>Crisis and Resilience Drivers</w:t>
      </w:r>
    </w:p>
    <w:p>
      <w:r>
        <w:t>A recurring point of emphasis across the record is the intricate interplay of crises and resilience as pivotal drivers in the resurgence of industrial policy in both highly industrialized and industrializing countries. As previously noted, the 2008–09 global financial crisis served as a critical juncture, revealing market inefficiencies and prompting a reevaluation of industrial policy as a mechanism for economic recovery and structural transformation (Stiglitz et al. 2013; Wade 2010). This crisis catalyzed a departure from market fundamentalism, leading to heightened government intervention in economies such as the USA and Germany (Chang and Andreoni 2020). Emerging economies, particularly in East and South-East Asia, have become significant growth engines, thereby influencing the global resurgence of industrial policy (Gereffi 2014; United Nations Conference on Trade and Development 2018).</w:t>
        <w:br/>
        <w:br/>
        <w:t>The COVID-19 pandemic further accentuated the limitations of global supply chains, underscoring the necessity for robust industrial strategies to enhance resilience and address systemic risks (Ferrannini et al. 2021; Mardia 2025). It highlighted the strategic importance of sectors such as health, logistics, and ICT, necessitating targeted industrial policies to support these areas as central pillars of recovery strategies (Ferrannini et al. 2021). Consistent with earlier findings, the pandemic accelerated the recognition of industrial policy as essential for addressing broader societal challenges, including inequality and environmental sustainability (Ferrannini et al. 2021; Mazzucato).</w:t>
        <w:br/>
        <w:br/>
        <w:t>Natural disasters and emerging infectious diseases have further motivated the adoption of industrial policies to mitigate risks (Fernandes and Reed 2026). The increasing frequency of these events, alongside geopolitical tensions and armed conflicts, such as those in Ukraine, have catalyzed the revival of industrial policies in regions like the Asia-Pacific (United Nations Industrial Development Organization 2024).</w:t>
        <w:br/>
        <w:br/>
        <w:t>These crises have prompted a rethinking of the state's role in economic management, with a renewed focus on government intervention to correct market failures and support strategic sectors (Stiglitz et al. 2013; Warwick 2013). This includes addressing climate change, enhancing supply chain resilience, and ensuring national security, which have become prominent motives for industrial policy (Evenett et al. 2024). The need to reboot economies worldwide inspired major stimulus packages, such as the American Recovery and Reinvestment Act of 2009 in the United States, aimed at delivering demand stimulus and addressing financing problems (Berasaluce Iza 2024; Warwick 2013).</w:t>
        <w:br/>
        <w:br/>
        <w:t>Moreover, the resurgence of industrial policy is driven by the imperative to strengthen funding sources for public R&amp;D, increase public commitment to 'green' technology innovation, and update Keynesian responses to modern economic crises (Mazzucato). Interest in developing a green economy is driven by the need to recover from economic recessions and mitigate environmental problems (Mazzucato). Countries are leveraging post-crisis stimulus spending to channel government investments into global clean technology industries, thereby fostering economic growth and mitigating climate change (Mazzucato).</w:t>
        <w:br/>
        <w:br/>
        <w:t>In conclusion, the global economic shocks have created a conducive environment for the resurgence of industrial policy, driven by the need to adapt to new economic realities and ensure sustainable and inclusive growth (United Nations Conference on Trade and Development 2014; The International Bank for Reconstruction and Development / The World Bank 2010). The proliferation of industrial policy approaches across the developed and developing world is driven by the pressure to reduce unemployment and stimulate growth after the global financial crisis, the success of fast-growing economies in East and South-East Asia, fears of premature deindustrialization in middle-income economies, and the drive for sustainable development and inclusive growth at the global level (United Nations Conference on Trade and Development 2018).</w:t>
      </w:r>
    </w:p>
    <w:p>
      <w:pPr>
        <w:pStyle w:val="Heading1"/>
      </w:pPr>
      <w:r>
        <w:t>How have the definitions and approaches to industrial policy shifted from the post-World War II period to present day? And, more specifically, how have these shifts considered (if at all) inclusive and sustainable growth, and respect of human rights and gender equality?</w:t>
      </w:r>
    </w:p>
    <w:p>
      <w:pPr>
        <w:pStyle w:val="Heading1"/>
      </w:pPr>
      <w:r>
        <w:t>Question Overview</w:t>
      </w:r>
    </w:p>
    <w:p>
      <w:r>
        <w:t>The evolution of industrial policy from the post-World War II period to the present day is marked by a transition from state-led, protectionist strategies to more open, market-oriented approaches, with a growing emphasis on technological innovation and the knowledge economy. Initially focused on import substitution and heavy industry, industrial policies have shifted towards fostering technological advancement and integrating considerations of inclusive and sustainable growth, human rights, and gender equality. This includes the adoption of green industrial policies that align economic objectives with environmental sustainability and social equity, reflecting a broader understanding of development that incorporates economic, social, and environmental dimensions. Modern industrial policies emphasize strategic government intervention, the creation of innovation ecosystems, and the integration of global value chains, while also addressing contemporary challenges such as climate change, inequality, and social inclusion. The integration of human rights and gender equality into industrial policy frameworks has become increasingly prominent, with a focus on equitable development and the promotion of green technologies to achieve sustainable growth.</w:t>
      </w:r>
    </w:p>
    <w:p>
      <w:pPr>
        <w:pStyle w:val="Heading2"/>
      </w:pPr>
      <w:r>
        <w:t>State-Led to Market-Oriented Transition</w:t>
      </w:r>
    </w:p>
    <w:p>
      <w:r>
        <w:t>Fundamental to this body of work is the exploration of the transition in industrial policy from the post-World War II era to the present day, marked by a significant shift from state-led, protectionist strategies to more open, market-oriented approaches. Initially, many nations embraced import substitution industrialization (ISI) strategies, characterized by state-led efforts to cultivate domestic industries through high tariffs and import restrictions. This approach aimed to reduce dependency on foreign goods and foster national industries but often resulted in inefficiencies and trade deficits due to reliance on imported intermediate goods (Gereffi 2014). The definitions and approaches to industrial policy have evolved from social democratic capitalism, which featured strong unions and fairly distributed growth, to liberal meritocratic capitalism, which has seen the weakening of labor unions and increased inequality within countries (Milanovic 2020).</w:t>
        <w:br/>
        <w:br/>
        <w:t>The oil shocks and debt crises of the late 1970s marked the decline of ISI, particularly in Latin America, leading to a transition towards export-oriented industrialization (EOI) in the 1980s. This shift emphasized the role of local firms in global markets and was accompanied by a broader move from 'producer-driven' to 'buyer-driven' commodity chains, reflecting changes in global industrial organization (Gereffi 2014). The integration of global value chains (GVCs) became a central focus, with industrial policies increasingly targeting the intersection of global and local actors, leveraging international supply chain linkages to enhance a country's role in global markets (Gereffi 2014). As noted in the previous section, today's industrial policies have a different character and generate different outcomes than before, as domestic industries in both industrialized and developing countries have become deeply intertwined through complex, overlapping business networks created through recurrent waves of FDI and global sourcing (Gereffi 2014).</w:t>
        <w:br/>
        <w:br/>
        <w:t>The 1980s and 1990s saw the rise of neoliberal economic policies, characterized by trade liberalization, deregulation, and privatization, often under the influence of the IMF and World Bank's Structural Adjustment Programs. This period marked a shift towards market-oriented policies, reducing the role of the state in direct economic management and emphasizing the importance of competitive markets (Chang and Andreoni 2020). However, the 2008 financial crisis prompted a reevaluation of industrial policy, leading to a resurgence of interest in proactive government intervention to address market failures and promote structural transformation (Ferrannini et al. 2021). The perception of industrial policy has shifted from being ideologically neglected to being recognized for its value, especially after the 2008 financial crisis (Chang and Andreoni 2020).</w:t>
        <w:br/>
        <w:br/>
        <w:t>Contemporary industrial policy has expanded beyond traditional manufacturing to include sectors like agriculture, services, and technology, reflecting a broader understanding of industrialization as a multi-sectoral process. Modern policies often integrate considerations of inclusive and sustainable growth, human rights, and gender equality, aligning with global development goals (Fernandes, Reed 2026). This includes a focus on public inputs, such as infrastructure and workforce training, and the use of sophisticated policy tools like subsidies for specific technologies and public procurement to support strategic industries (Fernandes, Reed 2026). There are three distinguishable types of industrial policies: 'horizontal' policies that affect the entire national economy, 'selective' (or 'vertical') industrial policies targeted at particular industries or sectors, and GVC-oriented industrial policies that leverage international supply chain linkages or dynamics to improve a country’s role in global or regional value chains (Gereffi 2014).</w:t>
        <w:br/>
        <w:br/>
        <w:t>The shift in industrial policy approaches over time has been characterized by a move towards integrating horizontal measures that enhance overall industrial competitiveness, while also addressing new themes like sustainable development and inclusiveness, which were not prominent in earlier industrial policy models (United Nations Conference on Trade and Development 2018). The shift in industrial policy from the post-World War II period to the present day involves a more nuanced understanding of government intervention, as seen in East Asian countries like Korea and Taiwan, where strategic government involvement in nurturing industries has been crucial for economic growth, contrasting with the earlier focus on minimizing price distortions and allowing market forces to operate freely (Rodrick 1993).</w:t>
        <w:br/>
        <w:br/>
        <w:t>Recent theoretical developments have led to a partial rehabilitation of older concepts like 'big push' and 'balanced growth,' suggesting a shift in industrial policy towards recognizing the importance of strategic government intervention and the role of increasing returns to scale and imperfect competition in fostering economic growth (Rodrick 1993). The resurgence of industrial policy in advanced economies is characterized by a focus on domestic and export subsidies, while emerging markets and developing economies tend to use trade restrictions more frequently, highlighting a divergence in policy tools that reflects differences in fiscal capacity and strategic priorities (Evenett et al. 2024).</w:t>
        <w:br/>
        <w:br/>
        <w:t>The evolution of industrial policy has been influenced by both domestic political economy factors, such as upcoming elections, and international dynamics, including tit-for-tat retaliatory measures, suggesting that contemporary industrial policy is shaped by a complex interplay of internal and external pressures (Evenett et al. 2024). The resurgence of industrial policy in high-income countries poses risks to development outcomes in less-industrialized countries by potentially pre-empting or displacing entry-level industrial opportunities that are crucial for their economic development. This highlights the need for industrial policies that do not constrain the policy space of less-industrialized countries, allowing them to pursue their own industrialization strategies (Fitoussi et al. 2000).</w:t>
        <w:br/>
        <w:br/>
        <w:t>Overall, the transition from state-led to market-oriented industrial policies highlights the dynamic interplay between national strategies and global economic trends, with a growing emphasis on integrating social and environmental objectives into economic development frameworks. The shift in industrial policy approaches includes the establishment of smaller independent agencies with specific mandates, which are more insulated from political pressures compared to traditional finance and trade ministries, reflecting a move towards more decentralized and specialized implementation of industrial policy (Fernandes, Reed 2026). The approach to industrial policy has shifted from a top-down regulatory model to one that involves iterative collaboration between government and firms, as exemplified by the ARPA model in the U.S. and the Mesas Ejecutivas in Peru, which emphasize dynamic public-private partnerships and customized public inputs over traditional subsidies (Juhász, Lane, Rodrik 2023).</w:t>
      </w:r>
    </w:p>
    <w:p>
      <w:pPr>
        <w:pStyle w:val="Heading2"/>
      </w:pPr>
      <w:r>
        <w:t>Technological Innovation and Knowledge Economy</w:t>
      </w:r>
    </w:p>
    <w:p>
      <w:r>
        <w:t>A highly consistent pattern emerges regarding the evolution of industrial policy from the post-World War II era to the present day, highlighting a pronounced shift towards technological innovation and the knowledge economy as pivotal elements of contemporary industrial strategies. Initially, industrial policies were predominantly characterized by protectionist measures and import substitution, with a focus on developing manufacturing capabilities through state-led initiatives. However, as noted in the transition from state-led to market-oriented approaches, there has been a significant movement towards policies that prioritize technological advancement, knowledge generation, and the development of absorptive capacities (Gereffi 2014; Chang &amp; Andreoni 2020).</w:t>
        <w:br/>
        <w:br/>
        <w:t>This transformation is marked by an increasing acknowledgment of the critical role of education, research and development (R&amp;D), and the integration of scientific discoveries into practical applications. Modern industrial policies are progressively centered on fostering interactive learning processes and building robust absorptive capacities to bridge the gap between scientific discovery and technological application (Ferrannini et al. 2021). This approach aligns with the broader shift towards 'smart' industrial policies that encourage investments in education and R&amp;D, moving away from traditional protectionist policies (Chang &amp; Andreoni 2020).</w:t>
        <w:br/>
        <w:br/>
        <w:t>The role of the state has evolved beyond merely correcting market failures to actively facilitating innovation and technological change. This involves strategic investments in high-risk research areas and the creation of innovation ecosystems that support the diffusion of new technologies across sectors. The concept of the 'entrepreneurial state' has gained traction, underscoring the state's role in catalyzing innovation and fostering long-term growth strategies (Mazzucato).</w:t>
        <w:br/>
        <w:br/>
        <w:t>Moreover, the integration of inclusive and sustainable growth considerations into industrial policy has become increasingly prominent, consistent with the broader trend of incorporating social and environmental objectives into economic development frameworks. This includes addressing human rights, gender equality, and environmental sustainability as integral components of industrial strategy (Stiglitz et al. 2013; United Nations Conference on Trade and Development 2018). The shift towards a knowledge economy is also reflected in the emphasis on building human capital and fostering a learning society, which are seen as essential for achieving sustainable economic development (Lin 2012; Yülek 2018).</w:t>
        <w:br/>
        <w:br/>
        <w:t>Recent debates highlight a disconnect between learning and production, as innovation dynamics have been de-linked from production processes, undermining the role of 'learning in production' as a driver of industrial dynamics (Chang &amp; Andreoni 2020). The dominant view that innovation is primarily generated by R&amp;D units, such as public research institutes and corporate R&amp;D departments, has been challenged by new framings of innovation economics that emphasize transformative changes towards sustainability (Ferrannini et al. 2021).</w:t>
        <w:br/>
        <w:br/>
        <w:t>Civil society and citizens are increasingly recognized as sources of new ideas and solutions, driving organizational and business model changes (Ferrannini et al. 2021). This reflects a broader shift in industrial policy rationale, emphasizing the need for policy even in contexts of weak state capacity, particularly in sectors like energy, water, nanotechnology, and genetics (Wade 2010).</w:t>
        <w:br/>
        <w:br/>
        <w:t>The transition towards post-industrial economies is driven by technological progress in manufacturing, shifts in demand towards services, and increased knowledge-intensity in manufacturing (Altenburg &amp; Assmann 2017). Notable examples include China's comprehensive policy package for electrifying road transport, which combines R&amp;D efforts, technology-sharing agreements, and strategic public procurement (Altenburg &amp; Assmann 2017).</w:t>
        <w:br/>
        <w:br/>
        <w:t>The expansion of talent available to governments due to rising education levels globally marks a shift in industrial policy approaches (Fernandes 2026). Market incentives are motivated by the market failure of positive spillovers, such as shared labor pools and networks of specialized businesses (Fernandes 2026). Mission-driven policies, like those advocated by Mariana Mazzucato, aim to tackle social problems requiring new technological solutions, aligning with Sustainable Development Goals (Fernandes 2026).</w:t>
        <w:br/>
        <w:br/>
        <w:t>Overall, the transformation in industrial policy approaches underscores the critical role of technological innovation and the knowledge economy in driving economic growth and addressing contemporary global challenges. This includes a focus on building domestic capabilities, achieving technological independence, and fostering innovation ecosystems that integrate public and private sector efforts.</w:t>
      </w:r>
    </w:p>
    <w:p>
      <w:pPr>
        <w:pStyle w:val="Heading2"/>
      </w:pPr>
      <w:r>
        <w:t>Inclusive and Sustainable Growth</w:t>
      </w:r>
    </w:p>
    <w:p>
      <w:r>
        <w:t>The analysis suggests that a central driver of the evolution in industrial policy from the post-World War II era to the present day is the integration of inclusive and sustainable growth objectives. This shift reflects a growing emphasis on social equity, environmental protection, and alignment with Sustainable Development Goals (SDGs). Initially, industrial policies were dominated by state-led, protectionist strategies focused on rapid industrialization through import substitution and the development of heavy industries. However, these early approaches often overlooked social and environmental considerations, resulting in increased inequality and environmental degradation (Milanovic 2020; Chang and Andreoni 2020). The inclusiveness of industrial policy is contingent upon its ability to construct new or steer existing 'productive coalitions' that invest in collective productive capabilities and promote a more equitable distribution of value (Chang 2020).</w:t>
        <w:br/>
        <w:br/>
        <w:t>As noted in the transition from state-led to market-oriented strategies, recent decades have witnessed a shift towards more globally integrated approaches that prioritize ecological sustainability, human rights, and gender equality. This transformation is driven by the recognition of the limitations inherent in earlier policies and the pressing need to address contemporary global challenges such as climate change, inequality, and social inclusion (Ferrannini et al. 2021; Altenburg and Assmann 2017). Modern industrial policies now encompass broader development objectives, including job creation, environmental sustainability, and social cohesion, reflecting a more holistic approach to economic growth (Stiglitz et al. 2013; LI Yong 2014). Social insurance mechanisms, such as the welfare state and retraining programs, are instrumental in making the process of industrial restructuring more inclusive (Chang, Ha-Joon; Andreoni, Antonio 2020).</w:t>
        <w:br/>
        <w:br/>
        <w:t>The integration of SDGs into industrial policy frameworks has led to the adoption of mission-oriented strategies that prioritize inclusive and sustainable growth. These strategies underscore the importance of collaboration between public and private sectors, the development of green technologies, and the promotion of industries that align with global sustainability goals (OECD 2021; United Nations Industrial Development Organization 2024). Furthermore, there is an increasing focus on establishing equitable trade rules and ensuring that industrial policies do not hinder development pathways for less-industrialized countries, underscoring the necessity for policies that balance domestic and international development objectives (Chang 2007; World Bank Group 2006). The pandemic has provided an opportunity to foreground social resilience and environmental consciousness in decision-making processes, thereby redefining the paradigm connecting production dynamics, wellbeing, and sustainability (Ferrannini et al. 2021).</w:t>
        <w:br/>
        <w:br/>
        <w:t>Overall, the contemporary approach to industrial policy embodies a comprehensive understanding of development that integrates economic, social, and environmental dimensions, aiming to achieve sustainable human development by addressing economic growth, social equity, and environmental protection equally (Ferrannini et al. 2021; United Nations Conference on Trade and Development 2018). The governance of production organizations and systems is pivotal in ensuring their reproduction, inclusiveness, and sustainability (Ferrannini et al. 2021). The sustainable human development paradigm provides a robust foundation for a normative perspective on industrial policy, comprising four pillars: equity, participation and empowerment, sustainability, and productivity (Ferrannini et al. 2021).</w:t>
      </w:r>
    </w:p>
    <w:p>
      <w:pPr>
        <w:pStyle w:val="Heading2"/>
      </w:pPr>
      <w:r>
        <w:t>Human Rights and Gender Equality</w:t>
      </w:r>
    </w:p>
    <w:p>
      <w:r>
        <w:t>The most prominent narrative identified across the corpus is the significant evolution in the integration of human rights and gender equality within industrial policy frameworks from the post-World War II era to the present day. Initially, industrial policies were predominantly focused on economic growth and productivity, often sidelining social dimensions such as human rights and gender equality. However, as noted in earlier sections, contemporary industrial policies increasingly recognize these elements as central to achieving inclusive and sustainable growth.</w:t>
        <w:br/>
        <w:br/>
        <w:t>Modern industrial policies now emphasize equitable development, incorporating gender equality and human rights as essential components. This shift is evident in the adoption of frameworks like the Capability Approach, which prioritizes human flourishing and expanding capabilities over mere economic output (Ferrannini et al. 2021). The Capability Approach has evolved to address excessive individualism, emphasizing group capabilities and a communal ethos. The International Labour Organization's Decent Work Agenda further underscores the importance of job quality, rights at work, and social protection, aligning industrial policy with labor standards and gender equality (Altenburg &amp; Assmann 2017).</w:t>
        <w:br/>
        <w:br/>
        <w:t>Gender equality, a key Sustainable Development Goal, is increasingly addressed within industrial policies, though implementation remains uneven. While some strategies promote women's entrepreneurship and labor participation, few address deeper issues such as closing the gender pay gap or ensuring equal opportunities in leadership (United Nations Conference on Trade and Development 2018). The integration of gender perspectives into industrial innovation policies is recognized as a driver of economic performance, yet challenges such as weak statistical systems and limited coordination hinder effective implementation (Suarez &amp; Santiago Rodriguez). Moreover, gender issues should be mainstreamed into all industrial policies, providing concrete policy guidance on how to improve the position of women in industries.</w:t>
        <w:br/>
        <w:br/>
        <w:t>Human rights considerations are also gaining prominence, with policies increasingly incorporating human rights impact assessments to ensure trade and industrial agreements do not undermine gender equality and other rights (Potter, Gibb, Cedillo 2012). The shift towards inclusive and sustainable growth is further supported by international frameworks like the 2030 Agenda for Sustainable Development, which emphasizes ecological sustainability, human rights, and gender equality as integral to industrial policy (OECD 2021). The pandemic has highlighted the importance of expanding human capabilities and enabling their effective realization into achieved functionings, as well as prioritizing public health, freedom of movement, social and family relations, decent work, good housing conditions, quality education, and a clean environment (Ferrannini et al. 2021).</w:t>
        <w:br/>
        <w:br/>
        <w:t>Industrial policy today involves managing conflicts and power relations, which should be a central feature for its successful design and implementation to avoid reinforcing horizontal inequalities among social groups, classes, and communities (Ferrannini et al. 2021). Political decision-makers need to take various stakeholder interests into account when designing policies, as stakeholders lobbying for the preservation of jobs provided by polluting industries are often better organized than environmental groups or social activists (Altenburg, T.; Assmann, C. 2017). The process of adjustment in the face of disruption should respect the principles of the International Labour Organization’s principle of Just Transition, which emphasizes planning with full understanding of the consequences for industries, jobs, and workers.</w:t>
        <w:br/>
        <w:br/>
        <w:t>Overall, the evolution of industrial policy reflects a broader understanding of development that integrates economic, social, and environmental objectives, recognizing that sustainable growth must be inclusive and respect human rights and gender equality. This includes a focus on managing conflicts and power relations, ensuring that industrial policies do not reinforce existing inequalities, and incorporating comprehensive impact assessments to address the needs of vulnerable and marginalized populations.</w:t>
      </w:r>
    </w:p>
    <w:p>
      <w:pPr>
        <w:pStyle w:val="Heading2"/>
      </w:pPr>
      <w:r>
        <w:t>Green Industrial Policy</w:t>
      </w:r>
    </w:p>
    <w:p>
      <w:r>
        <w:t>A primary pillar of the analysis concerns the evolution of industrial policy from the post-World War II period to the present day, highlighting a significant shift towards integrating ecological sustainability, human rights, and gender equality into policy frameworks. This transformation is epitomized by the emergence of green industrial policy, which seeks to harmonize economic, social, and environmental objectives. Green industrial policy involves proactive measures such as environmental taxes, cap-and-trade systems, and the promotion of green technologies to accelerate structural transformation towards a low-carbon, resource-efficient economy (Altenburg, T.; Assmann, C. 2017).</w:t>
        <w:br/>
        <w:br/>
        <w:t>As noted in earlier sections, recent shifts in industrial policy emphasize the integration of environmental and social goals as strategic drivers of long-term growth, moving beyond traditional economic objectives to include a wider societal perspective that aligns with the Agenda 2030 for Sustainable Development (Ferrannini et al. 2021). This includes measures like government procurement to support green energy technologies and strategic investments in renewable energy, as seen in the United States' Inflation Reduction Act and the European Union's 'European Green Deal' (Armstrong; Wu 2024; Ferrannini et al. 2021).</w:t>
        <w:br/>
        <w:br/>
        <w:t>Green industrial policy requires harmonizing productivity-enhancing structural change with environmental objectives and aligning national interests with the protection of global commons. It involves phasing out harmful technologies and using incentives to promote sustainable alternatives, reflecting a shift from traditional industrial policies focused on economic growth and productivity (Altenburg, T.; Assmann, C. 2017). The approach also includes fostering innovation and process optimization to achieve cleaner production and efficient resource management, indicating a shift towards sustainability (LI 2014).</w:t>
        <w:br/>
        <w:br/>
        <w:t>Countries like Morocco and Germany illustrate this shift by integrating renewable energy development with industrial competitiveness and socio-economic benefits, demonstrating a comprehensive approach to green industrial policy (Altenburg, T.; Assmann, C. 2017). The German Energiewende, for example, combines environmental objectives with economic and social goals such as technological innovation and job creation (Altenburg, T.; Assmann, C. 2017).</w:t>
        <w:br/>
        <w:br/>
        <w:t>The imperative of global behavior change towards environmentally sustainable living is likely to increase the importance of the state's role in steering private responses (Wade 2010). Green industrial policy frameworks can be a valuable tool for all economies, as shown through research and case studies (Altenburg, T.; Assmann, C. 2017). The report emphasizes developing institutional and technological solutions to decouple economic development and human well-being from resource depletion and waste production (Altenburg, T.; Assmann, C. 2017).</w:t>
        <w:br/>
        <w:br/>
        <w:t>The concept of green industrial policy assumes learning from decades of experimenting with policies aimed at shaping economic structures in pursuit of societal objectives, balancing economic, social, and environmental objectives (Altenburg, T.; Assmann, C. 2017). The text discusses the need to decouple human development from non-renewable resource consumption and pollution, translating into a structural transformation of economies, including those of developing countries (Altenburg, T.; Assmann, C. 2017).</w:t>
        <w:br/>
        <w:br/>
        <w:t>Green industrial policy goes beyond traditional industrial policies by focusing on environmental externalities, distinguishing between 'good' and 'bad' technologies based on environmental impacts, and steering investment behavior in a socially agreed direction (Altenburg, T.; Assmann, C. 2017). It involves agreement on which technologies are good for a sustainable future, which is complex due to trade-offs and value judgments, unlike traditional industrial policy which focuses on fostering technologies at their infant stage (Altenburg, T.; Assmann, C. 2017).</w:t>
        <w:br/>
        <w:br/>
        <w:t>Green industrial policy involves enhanced uncertainty due to long time horizons of transformations and dependence on policy changes (Altenburg, T.; Assmann, C. 2017). It requires additional policy interfaces and encompassing policy coordination (Altenburg, T.; Assmann, C. 2017). Green industrial policy is motivated by the need to manage global commons for long-term sustainability, which may not align with immediate national interests (Altenburg, T.; Assmann, C. 2017).</w:t>
        <w:br/>
        <w:br/>
        <w:t>Overall, the shift towards green industrial policy reflects a broader integration of ecological sustainability, human rights, and gender equality into industrial policy frameworks, driven by the recognition of environmental threats and the need for inclusive growth (Altenburg, T.; Assmann, C. 2017). This shift includes the development of circular economy models and the implementation of feed-in tariffs and renewable portfolio standard programs to support renewable energy (Altenburg, T.; Assmann, C. 2017). The trend towards greener technologies and incentive systems is unlikely to be reversed, especially in energy generation where renewable energy technologies are becoming more cost-efficient (Altenburg, T.; Assmann, C. 2017).</w:t>
      </w:r>
    </w:p>
    <w:p>
      <w:pPr>
        <w:pStyle w:val="Heading1"/>
      </w:pPr>
      <w:r>
        <w:t>What challenges and constraints do less-industrialized countries face in realizing effective industrial policy?</w:t>
      </w:r>
    </w:p>
    <w:p>
      <w:pPr>
        <w:pStyle w:val="Heading1"/>
      </w:pPr>
      <w:r>
        <w:t>Question Overview</w:t>
      </w:r>
    </w:p>
    <w:p>
      <w:r>
        <w:t>Less-industrialized countries face a multitude of challenges in implementing effective industrial policy, primarily due to sectoral over-reliance, external trade agreements, and infrastructure constraints. Over-reliance on specific sectors limits economic diversification and exposes these countries to global market volatility, while international trade agreements restrict the use of traditional industrial policy tools, hindering economic development. Infrastructure deficiencies, including inadequate transport and energy systems, further exacerbate these challenges by increasing costs and reducing competitiveness. Additionally, governance and institutional weaknesses, financial and macroeconomic constraints, and technological and skill gaps impede policy effectiveness. Environmental sustainability challenges and conflicts arising from international agreements and globalization pressures further complicate the industrialization efforts of these nations. Addressing these multifaceted barriers requires strategic interventions, international cooperation, and substantial investments in infrastructure, technology, and human capital.</w:t>
      </w:r>
    </w:p>
    <w:p>
      <w:pPr>
        <w:pStyle w:val="Heading2"/>
      </w:pPr>
      <w:r>
        <w:t>Sectoral Over-Reliance and Economic Diversification</w:t>
      </w:r>
    </w:p>
    <w:p>
      <w:r>
        <w:t>The material most densely clusters around the theme of sectoral over-reliance and its impact on economic diversification in less-industrialized countries, revealing a complex web of challenges that hinder effective industrial policy. Central to this issue is the dependence on specific sectors, often rooted in natural resources or low-value-added manufacturing, which exposes these economies to the vagaries of global market volatility and commodity price fluctuations (Renner, Wellmer 2019; Oxfam 2002). This sectoral dominance is frequently exacerbated by foreign direct investment (FDI), which, while beneficial in some respects, tends to overshadow small and medium enterprises (SMEs) and stifle domestic value addition (Gereffi 2014; United Nations Industrial Development Organization 2024).</w:t>
        <w:br/>
        <w:br/>
        <w:t>The economic and social characteristics of these emerging economies are diverse, influencing their integration into the global economy based on their openness to trade, foreign investment, and resource endowments (Gereffi 2014). Structural constraints, such as limited market size and the underdevelopment of domestic firms, further impede effective participation in global value chains (GVCs), resulting in weak backward and forward linkages (Gereffi 2014; Altenburg, T.; Assmann, C. 2017). This situation is compounded by premature deindustrialization, where manufacturing sectors contract before achieving maturity, thereby curtailing opportunities for structural transformation and economic growth (Rodrik 2015; Páez 2018).</w:t>
        <w:br/>
        <w:br/>
        <w:t>Efforts to diversify are further stymied by inadequate infrastructure, restricted access to finance, and a shortage of skilled labor, all of which are critical for supporting industrial upgrading and diversification (Lin 2012; United Nations Industrial Development Organization 2024). The misalignment of capital-intensive industries with countries' comparative advantages leads to inefficiencies and economic instability (Lin 2012; World Bank Group 1987). Historical economic policies, such as import substitution and protectionist measures, have often resulted in overvalued exchange rates and inefficient industries, further constraining the implementation of effective industrial policy (World Bank Group 1985).</w:t>
        <w:br/>
        <w:br/>
        <w:t>The challenges are compounded by rising inequality within countries, a byproduct of globalization's uneven effects (Milanovic 2020). The roles of emerging economies in the global economy are influenced by their geopolitical relationships and the characteristics of their neighbors (Gereffi 2014). A case in point is Embraer, a Brazilian aircraft manufacturer, which relies entirely on imports for aircraft-grade aluminum despite Brazil's rich bauxite reserves, illustrating a significant constraint in leveraging domestic resources for industrial policy (Gereffi 2014).</w:t>
        <w:br/>
        <w:br/>
        <w:t>To navigate these challenges, strategic government intervention is imperative to foster industrial diversification, enhance productive capacities, and integrate SMEs into broader networks. This necessitates targeted industrial policies that align with the countries' latent comparative advantages and address coordination failures and information asymmetries (Rodrik 2004; Stiglitz et al. 2013). Absent such interventions, these nations risk remaining ensnared in cycles of dependency and underdevelopment, unable to achieve sustainable economic growth and industrial transformation (Lin 2012; Oxfam 2002). Furthermore, effective local content requirements demand a substantial and stable market, with a gradual increase over time (Altenburg, T.; Assmann, C. 2017).</w:t>
      </w:r>
    </w:p>
    <w:p>
      <w:pPr>
        <w:pStyle w:val="Heading2"/>
      </w:pPr>
      <w:r>
        <w:t>External Trade Agreements and Market Access</w:t>
      </w:r>
    </w:p>
    <w:p>
      <w:r>
        <w:t>At the core of the discussion lies the intricate web of challenges that less-industrialized countries face in implementing effective industrial policy, primarily due to the constraints imposed by international trade agreements and market access issues. These constraints significantly limit the policy space available to these nations, hindering their ability to deploy industrial policies that could otherwise foster economic development. International trade agreements, particularly those under the auspices of the World Trade Organization (WTO), often restrict the use of industrial policy tools such as export subsidies, local content requirements, and performance conditions—tools that historically facilitated industrial growth in now-developed countries (Rodrik 1997; Wade 2003). These agreements emphasize non-discriminatory treatment of foreign goods and services, thereby limiting the capacity of less-industrialized countries to shield nascent industries and bolster domestic capabilities (Altenburg, T.; Assmann, C. 2017).</w:t>
        <w:br/>
        <w:br/>
        <w:t>The global value chain (GVC) framework further complicates the effectiveness of industrial policy by structuring production in ways that restrict value addition and learning opportunities for developing countries (Gereffi 2014; Stiglitz 2018). The expansion of global supply chains, particularly in East Asia, presents competitive challenges for less-industrialized countries, as they struggle to integrate into these networks and capture higher-value production stages (Gereffi 2014; Páez 2018). For instance, Brazil's trade relationship with China exemplifies these challenges, as its exports are predominantly low-processing products, and it faces protectionist measures from China, such as tariffs and elevated value-added tax rates on processed goods (Gereffi 2014).</w:t>
        <w:br/>
        <w:br/>
        <w:t>Moreover, bilateral and regional trade agreements often impose stricter commitments than multilateral agreements, further reducing policy flexibility. These agreements can include provisions that limit the use of subsidies, technology transfer requirements, and other industrial policy measures critical for nurturing domestic industries (Rodrik 2004; United Nations Conference on Trade and Development 2014). The resurgence of industrial policy in advanced economies poses additional risks, as these countries can leverage substantial financial resources to dominate sectors crucial for the industrialization of less-developed nations, potentially pre-empting or displacing entry-level industrial opportunities (Fernandes, Reed 2026; Mazzucato).</w:t>
        <w:br/>
        <w:br/>
        <w:t>Environmental and social standards imposed by developed countries also pose challenges, acting as non-tariff barriers that limit market access for less-industrialized countries. These standards often necessitate compliance with stringent regulations that can be costly and challenging for developing countries to meet, further constraining their industrial policy options (Altenburg, T.; Assmann, C. 2017; Oxfam 2002). Additionally, the imposition of trade sanctions on developing countries for not adopting similar environmental measures is ethically questionable without compensatory transfers from developed countries (Altenburg, T.; Assmann, C. 2017).</w:t>
        <w:br/>
        <w:br/>
        <w:t>The low tradability of services in developing countries results in a diminished capacity to export, leading to slower growth (Páez 2018). The manufacturing added value as a percentage of GDP has steadily declined, coinciding with a significant increase in trade openness since the early 1990s (Páez 2018). Latin America, for instance, needs to channel new investments into strategic activities, especially if local manufacturing has been adversely affected by inexpensive Chinese imports (Páez 2018).</w:t>
        <w:br/>
        <w:br/>
        <w:t>The progressive liberalization embodied in the GATT and WTO processes has seen average tariffs plummet from an estimated 22 percent pre-GATT in 1947 to 1.5 percent in 2014, thereby constraining policy space for most goods and countries (Altenburg, T.; Assmann, C. 2017). While least developed countries and certain low-income countries are exempt from the strictures on export-linked subsidies until they achieve export competitiveness, this threshold remains undefined (Altenburg, T.; Assmann, C. 2017).</w:t>
        <w:br/>
        <w:br/>
        <w:t>The TRIPS agreement further handicaps developing countries through economic mechanisms by elevating the cost of patentable knowledge to consumers, increasing the flow of rents from South to North, and through political mechanisms, limiting states' abilities to deny patents to certain types of products and restricting states' flexibility in the use of technologies or products patented in their territory (Wade 2003). Tougher copyright protections exacerbate the North/South gap in access to scientific knowledge by raising the cost of scientific publications (Wade 2003). Developing countries face political handicaps in the TRIPS agreement, where their rights and developed countries' obligations are unenforceable, while their obligations and developed countries' rights are enforceable (Wade 2003).</w:t>
        <w:br/>
        <w:br/>
        <w:t>The costs of mounting a case in the WTO dispute settlement mechanism are prohibitive for developing countries, compounded by threats of reprisals from the U.S. and the EU (Wade 2003). The TRIPS agreement offers developing countries less protection as the US and EU negotiate tougher 'TRIPS-plus' standards in bilateral trade and investment treaties (Wade 2003). The 'single undertaking' nature of the WTO enhances the scope for countries to accept unfavorable deals on some matters to secure favorable outcomes on others (Wade 2003).</w:t>
        <w:br/>
        <w:br/>
        <w:t>The GATS agreement complicates the protection of domestic service industries from competition with well-established foreign firms (Wade 2003). GATS mandates 'most favoured nation' treatment, requiring governments to treat firms from all WTO members equally, which can constrain developing countries (Wade 2003). GATS also requires 'national treatment', meaning foreign service providers must be treated at least as well as domestic firms, limiting the ability of developing countries to favor local suppliers (Wade 2003). Furthermore, GATS requires 'market access', preventing governments from limiting the number of service suppliers or outlets, which can challenge developing countries (Wade 2003).</w:t>
        <w:br/>
        <w:br/>
        <w:t>In addition to these external constraints, less-industrialized countries also grapple with significant internal challenges such as weak institutions, macroeconomic instability, and poor governance, which further undermine their ability to implement effective industrial policies (World Bank Group 2005). These internal weaknesses are compounded by external factors like high tariffs, trade barriers, and the global trade system's bias against their primary exports, such as agricultural products and textiles, which are subject to high tariffs and restrictive quotas (World Bank Group 2005). The interplay between these internal and external challenges creates a multifaceted barrier to effective industrial policy, limiting market access and economic growth opportunities for less-industrialized countries (World Bank Group 2005).</w:t>
        <w:br/>
        <w:br/>
        <w:t>Overall, the interplay of international trade agreements, global value chains, and the resurgence of industrial policy in advanced economies creates a complex environment that limits the policy space available to less-industrialized countries. These constraints necessitate careful navigation of international trade rules and strategic selection of industrial policy tools to support economic development and integration into global markets. The success of international agreements like the Montreal Protocol for developing countries was partly due to longer periods for meeting reduction targets and financial assistance through mechanisms like the Multilateral Fund (Altenburg and Assmann 2017).</w:t>
      </w:r>
    </w:p>
    <w:p>
      <w:pPr>
        <w:pStyle w:val="Heading2"/>
      </w:pPr>
      <w:r>
        <w:t>Infrastructure Constraints</w:t>
      </w:r>
    </w:p>
    <w:p>
      <w:r>
        <w:t>A recurring point of emphasis across the discourse on industrial policy in less-industrialized countries is the formidable challenge posed by infrastructure constraints. These constraints manifest in various forms, including high transport costs, poor connectivity, and insufficient public and private investment in infrastructure, all of which significantly impede the realization of effective industrial policy (International Bank for Reconstruction and Development/THE WORLD BANK 2010; Arvis et al. 2010; Stiglitz et al. 2013). The situation is further exacerbated by fiscal limitations, constrained governmental capacity, and external pressures such as high tariffs and trade barriers imposed by industrialized nations, which collectively restrict market access and intensify existing infrastructure deficiencies (International Bank for Reconstruction and Development/THE WORLD BANK 2010; Arvis et al. 2010; Stiglitz et al. 2013). The concept of the 'Brazil cost,' encompassing poor infrastructure, excessive bureaucracy, corruption, and high interest rates, exemplifies the compounded nature of these challenges (Gereffi 2014).</w:t>
        <w:br/>
        <w:br/>
        <w:t>The inadequacy of infrastructure is further compounded by the inability to maintain and develop essential facilities such as roads, ports, and telecommunications, leading to inefficiencies that elevate transaction costs and diminish competitiveness (Lin 2012; World Bank Group 2005). The lack of reliable infrastructure, including stable power and water supplies, exacerbates these issues, stifling industrial growth and productivity (United Nations Conference on Trade and Development 2018). Moreover, the absence of coordinated investments in infrastructure and industrial sectors results in missed opportunities for economic development and industrial upgrading (Lin 2012).</w:t>
        <w:br/>
        <w:br/>
        <w:t>Many developing countries face the dual challenge of meeting basic citizen needs while striving to develop efficient urban infrastructure, roads, housing, schools, and health systems (Altenburg &amp; Assmann 2017). Non-price barriers such as information, capacity, and financial constraints may thwart results without complementary measures like infrastructure investments, training, and capacity building (Altenburg &amp; Assmann 2017). The uneven performance of Special Economic Zones (SEZs) across Africa, hindered by inadequate connecting infrastructure and unreliable utilities, underscores the critical role of infrastructure in industrial policy success (Fernandes &amp; Reed 2026).</w:t>
        <w:br/>
        <w:br/>
        <w:t>The necessity for comparative advantages in manufacturing, such as education, infrastructure, and responsive government, is highlighted by Tamil Nadu's success (Fernandes &amp; Reed 2026). Similarly, the Slovak Republic's experience demonstrates that proximity to the EU market, an improving business environment, and the availability of skilled labor created favorable conditions for the automotive industry's growth. However, industrial policy tools such as generous fiscal incentives and significant government investments in local infrastructure were crucial in attracting key foreign investors (Fernandes &amp; Reed 2026).</w:t>
        <w:br/>
        <w:br/>
        <w:t>Less-industrialized countries also face the challenge of substantial investment in ICT infrastructure and education to enhance productivity, alongside the need for government intervention to subsidize ICT access in remote areas to bridge the digital divide (Let et al. 2018). The adaptation of Fourth Industrial Revolution (4IR) technologies is particularly demanding for productive organizations in developing countries due to high requirements for enabling basic and digital infrastructure (United Nations Industrial Development Organization 2024).</w:t>
        <w:br/>
        <w:br/>
        <w:t>Overall, the infrastructure divide remains a critical barrier to effective industrial policy, necessitating substantial public and private investments and strategic government intervention to overcome these constraints and foster sustainable industrial growth (Gereffi 2014; United Nations Industrial Development Organization 2024).</w:t>
      </w:r>
    </w:p>
    <w:p>
      <w:pPr>
        <w:pStyle w:val="Heading2"/>
      </w:pPr>
      <w:r>
        <w:t>Energy Constraints</w:t>
      </w:r>
    </w:p>
    <w:p>
      <w:r>
        <w:t>Fundamental to this body of work is the recognition that energy constraints pose a formidable barrier to the realization of effective industrial policy in less-industrialized countries. These constraints manifest primarily through unreliable energy supplies, high costs, and systemic inefficiencies. In regions such as South Asia and Sub-Saharan Africa, over half of the firms identify unreliable electricity as a major impediment to business operations, compelling them to divert resources towards costly self-supply solutions rather than productive investments (International Bank for Reconstruction and Development/THE WORLD BANK 2010; Lin 2012). Energy subsidies exacerbate these issues by entrenching economies in inefficient technologies and creating perverse incentives that obstruct transitions to cleaner energy sources (Altenburg, T.; Assmann, C. 2017). Notably, the wealthiest 20% of households disproportionately benefit from fuel subsidies, thereby perpetuating existing inequities (Altenburg, T.; Assmann, C. 2017).</w:t>
        <w:br/>
        <w:br/>
        <w:t>The transition to clean energy is further impeded by financial and regulatory barriers. In Jordan, for instance, legal and regulatory challenges, coupled with financing difficulties, deter investments in renewable energy (Altenburg, T.; Assmann, C. 2017). Similarly, in Ghana, financial constraints and inadequate governmental frameworks significantly hinder improvements in energy efficiency (Apeaning and Thollander 2013). High interest rates and limited access to external funding exacerbate these challenges, making it difficult for industries to adopt energy-efficient technologies (Apeaning and Thollander 2013). Additionally, non-transparent pricing, information failures, and behavioral barriers necessitate government intervention to enhance energy efficiency (Altenburg, T.; Assmann, C. 2017).</w:t>
        <w:br/>
        <w:br/>
        <w:t>Institutional structures, such as the unbundling of energy systems, can obstruct necessary regulatory advancements for distributed electricity generation, as evidenced in Morocco (Altenburg, T.; Assmann, C. 2017). Morocco also grapples with challenges such as a strong dependence on energy imports, high unemployment, and a low manufacturing base, all of which undermine industrial competitiveness (Altenburg, T.; Assmann, C. 2017). The reliance on fossil fuels, due to their relative affordability compared to clean energy, further complicates the energy transition (Bivens 2023).</w:t>
        <w:br/>
        <w:br/>
        <w:t>In rural areas of low-income countries, where demand is scattered and consumption levels are low, off-grid solar power systems present a more viable option than grid electricity (Altenburg, T.; Assmann, C. 2017). The demand for small independent electricity producers could foster long-term employment and private sector development (Altenburg, T.; Assmann, C. 2017).</w:t>
        <w:br/>
        <w:br/>
        <w:t>The necessity for substantial investments in clean energy infrastructure is critical, yet less-industrialized countries often lack the financial means and technical capacity to undertake such investments without significant external support (Mazzucato). This is compounded by the high financial and technological risks associated with developing modern renewable energy, which venture capitalists are reluctant to support (Mazzucato). These countries face challenges such as inconsistent market signals for energy efficiency investments due to regionally negotiated energy prices and heterogeneous local policies (Altenburg, T.; Assmann, C. 2017).</w:t>
        <w:br/>
        <w:br/>
        <w:t>Developing countries face significant hurdles in transitioning to clean energy, with only 41% target achievement, indicating slow progress (United Nations Industrial Development Organization 2024). In Africa, only 58% of the population had access to energy in 2021, underscoring critical gaps in energy access that constrain effective industrial policy (United Nations Industrial Development Organization 2024). The lack of locally produced equipment and components for solar, wind, and hydrogen energy necessitates reliance on imports (United Nations Industrial Development Organization 2024).</w:t>
        <w:br/>
        <w:br/>
        <w:t>The industrial 'energy efficiency gap' in developing regions is attributed to market failures and barriers such as informational and financial obstacles (Apeaning and Thollander 2013). Efforts to improve industrial energy efficiency in Ghana have not resulted in the sustainable adoption of cost-effective practices due to these barriers (Apeaning and Thollander 2013). Heavy energy subsidies, low energy taxes, and the absence of emission taxes counteract improvements in industrial energy efficiency (Apeaning and Thollander 2013).</w:t>
        <w:br/>
        <w:br/>
        <w:t>Overall, achieving energy efficiency and transitioning to clean energy remain formidable challenges that require strategic interventions and sustained government support to overcome. Less-industrialized countries must address these energy constraints to realize effective industrial policy and sustainable development.</w:t>
      </w:r>
    </w:p>
    <w:p>
      <w:pPr>
        <w:pStyle w:val="Heading2"/>
      </w:pPr>
      <w:r>
        <w:t>Governance and Institutional Weaknesses</w:t>
      </w:r>
    </w:p>
    <w:p>
      <w:r>
        <w:t>A highly consistent pattern emerges regarding the governance and institutional weaknesses that significantly constrain the realization of effective industrial policy in less-industrialized countries. These weaknesses manifest through political instability, corruption, and limited government capacity, creating a complex environment that hinders policy implementation. As previously noted, the 'Brazil cost,' characterized by poor infrastructure, excessive bureaucracy, and corruption, exemplifies the compounded nature of these challenges (Gereffi 2014). This is further exacerbated by the historical dismantling of industrial policies during the 1980s and 1990s, leaving many developing countries ill-prepared to implement effective policies today (Chang and Andreoni 2020).</w:t>
        <w:br/>
        <w:br/>
        <w:t>The political dynamics and institutional constraints play a critical role in shaping industrial policy effectiveness. In Mexico, despite structural reforms, persistent regional disparities and low productivity highlight the challenges of aligning policy with economic realities (Páez 2018). The pervasive issues of corruption and regulatory capture undermine government effectiveness, as seen in the Philippines and India, where entrenched interests and bureaucratic resistance hinder policy coordination (Wade 2010). The influence of powerful interest groups often leads to policy distortions, complicating the implementation of effective industrial policies (Altenburg, T.; Assmann, C. 2017).</w:t>
        <w:br/>
        <w:br/>
        <w:t>The political economy of industrial policy is fraught with challenges, including the distribution of power across organizations and the influence of vested interests, which can lead to suboptimal policy outcomes (Ferrannini et al. 2021). Institutional weaknesses, such as poor oversight and limited government bandwidth, constrain the ability of less-industrialized countries to implement targeted industrial policies effectively (Fernandes, Ana Margarida; Reed, Tristan 2026). Without an appropriate analytical framework with real-world implications, policymakers risk exacerbating government failures, especially during times requiring extraordinary interventions (Ferrannini et al. 2021).</w:t>
        <w:br/>
        <w:br/>
        <w:t>The neo-classical economics approach, operating at a high level of abstraction, poses challenges for less-industrialized countries by failing to capture key factors responsible for uneven development (Ferrannini et al. 2021). The discussion on societal objectives underlying the design of industrial policy is often overlooked, generally pointing to productivity and competitiveness for economic growth and socio-economic progress (Ferrannini et al. 2021). Certain social groups in less-industrialized countries may not organize themselves to influence policy-making processes, which is a challenge for effective industrial policy (Ferrannini et al. 2021).</w:t>
        <w:br/>
        <w:br/>
        <w:t>Governments with pre-existing weak capacities need to set or adapt proper governance and implementation structures for industrial policy towards sustainable human development (Ferrannini et al. 2021). Disentangling the impact of industrial policies from other factors, such as heavy investment in education and cold war-facilitated aid, is difficult (Wade 2010). Developing countries tend to be regulated by 'limited access social orders' or 'insider systems', which differ from the 'open social orders' more characteristic of developed countries (Wade 2010).</w:t>
        <w:br/>
        <w:br/>
        <w:t>Raising the state's capacity to coordinate a selected set of economic agents is more feasible than across-the-board formalization and enforcement of rules, which requires high fixed costs and many decades (Wade 2010). Where the state provided protection and subsidies without performance conditions, failure was more likely, as exemplified by India's automobile industry for several decades after the Second World War (Wade 2010). The risks of public or private interest groups distorting transition policies should not be underestimated (Altenburg, T.; Assmann, C. 2017).</w:t>
        <w:br/>
        <w:br/>
        <w:t>The interplay of governance and institutional weaknesses, political dynamics, and market failures creates a complex environment that hinders the realization of effective industrial policy in less-industrialized countries. Addressing these challenges requires a nuanced approach that considers the unique political and economic contexts of each country, while fostering institutional capacity and reducing corruption and regulatory capture. Policymakers and entrepreneurs face risks of misallocation and political capture due to decisions made without knowing the future, which need to be minimized (Altenburg, T.; Assmann, C. 2017).</w:t>
        <w:br/>
        <w:br/>
        <w:t>Additionally, labor market conditions in less-industrialized countries, such as those in export-processing zones, often involve 'flexible' labor regimes that restrict collective bargaining rights and ignore minimum-wage provisions, further constraining labor rights and effective industrial policy (Oxfam 2002). These zones, encouraged by transnational corporations, lower labor costs but also lead to poor working conditions, as seen in Bangladesh's garment factories where women face low wages and inadequate health and safety provisions (Oxfam 2002). Trade unions are often silenced, limiting workers' ability to advocate for better conditions, which is a constraint on effective industrial policy (Oxfam 2002). Moreover, the compartmentalization of policy making and failure to develop credible poverty-reduction strategies are at the heart of poor governance in developing countries (Oxfam 2002). Public-interest groups representing the poor have little influence compared to powerful industrial lobbies, further complicating policy implementation (Oxfam 2002).</w:t>
      </w:r>
    </w:p>
    <w:p>
      <w:pPr>
        <w:pStyle w:val="Heading2"/>
      </w:pPr>
      <w:r>
        <w:t>Financial and Macroeconomic Constraints</w:t>
      </w:r>
    </w:p>
    <w:p>
      <w:r>
        <w:t>The analysis suggests that a central driver of the financial and macroeconomic constraints theme is the intricate interplay between global economic linkages and domestic policy limitations in less-industrialized countries. As previously highlighted, the management of trade, foreign direct investment (FDI), and exchange rates is pivotal for the success of industrial policies (Gereffi 2014). Persistent trade deficits, often a legacy of import-substitution industrialization (ISI) strategies, result in a net outflow of foreign capital, thereby stifling economic growth (Gereffi 2014). High real interest rates further deter investment, particularly in capital-intensive manufacturing sectors, as evidenced in nations like Brazil and South Africa (Chang and Andreoni 2020). The critical role of exchange rate management is underscored by the detrimental impact of overvalued currencies on export competitiveness, although targeted interventions such as subsidized credit can offer some relief (Chang and Andreoni 2020). However, the reliance on commodity exports and foreign capital inflows renders many countries susceptible to economic shocks, constraining fiscal flexibility (Páez 2018).</w:t>
        <w:br/>
        <w:br/>
        <w:t>The dominance of financial markets and the inadequacies in regulatory capabilities within developing countries exacerbate these constraints, leading to volatile investment ratios and heightened economic instability (Chang and Andreoni 2020). The international financial system often fails to effectively channel resources, exposing countries to macroeconomic shocks (Chang and Andreoni 2020). Fiscal constraints are pervasive, with high debt levels and limited fiscal space impeding the effective implementation of industrial policies (Fernandes and Reed 2026). The reliance on blunt instruments like tariffs and subsidies, due to limited fiscal resources, frequently results in economic inefficiencies and retaliatory trade measures (Fernandes and Reed 2026).</w:t>
        <w:br/>
        <w:br/>
        <w:t>Middle-income countries face particular challenges in applying countercyclical macroeconomic policies compared to their industrialized counterparts (World Commission on the Social Dimension of Globalization 2004). The potential gains from trade and FDI remain limited unless the international financial system undergoes significant improvements (World Commission on the Social Dimension of Globalization 2004). Global financial rules should permit developing countries to adopt cautious approaches to capital account liberalization and adjustment policies that minimize social costs (World Commission on the Social Dimension of Globalization 2004). Policy space is further eroded by the conditions attached to loans and grants from multilateral financial institutions and bilateral donors (Akyüz 2008).</w:t>
        <w:br/>
        <w:br/>
        <w:t>The absence of multilateral disciplines over exchange rate and macroeconomic policies in leading countries poses a significant concern for developing nations, given their vulnerability to external financial shocks (Akyüz 2008). Low-income countries face highly volatile and procyclical aid, necessitating fiscal tightening when expansionary policies are needed (Akyüz 2008). The erosion of monetary policy autonomy limits the ability to secure macroeconomic and financial stability (Akyüz 2008). Large stocks of public and private debt in foreign currencies result in strong spillovers from exchange rates to domestic economic and financial conditions (Akyüz 2008).</w:t>
        <w:br/>
        <w:br/>
        <w:t>The global financial cycle, driven by the economic conditions of developed countries, creates macroeconomic instability that is often misaligned with the needs of less-industrialized countries, complicating industrial policy efforts (United Nations Conference on Trade and Development 2014). Globalization-induced tax competition and transfer pricing abuses by transnational corporations erode domestic revenue generation, which is crucial for financing development (United Nations Conference on Trade and Development 2014). While the erosion of confidence in mainstream economic views may widen the room for experimentation, reforms depend on whether new economically powerful states assert their preferences or align with developed countries' agendas (Wade 2010).</w:t>
        <w:br/>
        <w:br/>
        <w:t>Developing countries face challenges in implementing industrial policy due to the need for financial, technological transfer, and capacity development support (Altenburg and Assmann 2017). The lack of financial institutions to support short-term investments that provide long-term benefits hinders the implementation of green industrial policies (Altenburg and Assmann 2017). Market failures, such as inadequate information and unclear incentives, impede investments in green technologies (Altenburg and Assmann 2017). Environmental fiscal reforms need to be designed to protect the environment while spurring competitiveness and industrial development (Altenburg and Assmann 2017).</w:t>
        <w:br/>
        <w:br/>
        <w:t>Less-industrialized countries also face challenges from the competitive advantage that wealthy industrialized countries can leverage through significant financial resources and advanced technology (Altenburg and Assmann 2017). The risk of retaliation from competitive exchange rate devaluation and the harm it can cause to producers using imported inputs and consumer purchasing power are significant concerns (Fernandes and Reed 2026). The effectiveness of industrial policy tools depends heavily on country context, including fiscal space, local market size, and government bandwidth (Fernandes and Reed 2026). Developing economies often face market failures, constrained resources, and limited power relative to multinational corporations and trading partner countries (Fernandes and Reed 2026).</w:t>
        <w:br/>
        <w:br/>
        <w:t>Overall, the financial and macroeconomic constraints faced by less-industrialized countries are multifaceted, involving trade deficits, high interest rates, exchange rate volatility, financialization, and limited fiscal space. These challenges are compounded by an international financial system that often exacerbates rather than alleviates these constraints, necessitating comprehensive policy reforms and international cooperation to create a more supportive environment for industrial development.</w:t>
      </w:r>
    </w:p>
    <w:p>
      <w:pPr>
        <w:pStyle w:val="Heading2"/>
      </w:pPr>
      <w:r>
        <w:t>Technological and Skill Gaps</w:t>
      </w:r>
    </w:p>
    <w:p>
      <w:r>
        <w:t>The most prominent narrative identified across the corpus highlights the profound technological and skill gaps that impede the implementation of effective industrial policy in less-industrialized countries. These nations often find themselves entrenched in low-value-added activities within global value chains (GVCs), which severely restrict opportunities for technological learning and innovation (Gereffi 2014; Chang and Andreoni 2020). As previously noted, Brazil's trade dynamics with China exemplify the struggle to ascend the value-added ladder, underscoring the broader challenge of moving beyond routine, low-skill labor (Gereffi 2014). This situation is further exacerbated by the rise of automation and premature de-industrialization, which erode the competitive advantage traditionally offered by cheap labor (Páez 2018; Altenburg and Assmann 2017).</w:t>
        <w:br/>
        <w:br/>
        <w:t>The constraints on technological transfer and innovation capacity are compounded by inadequate domestic capabilities and the prohibitive costs associated with adopting advanced technologies. Many countries find themselves ensnared in the 'middle-technology trap,' unable to transition into high-value, innovation-intensive sectors (Wade 2010). This is further hindered by limited R&amp;D investment and weak national innovation systems, which stifle the development of essential technological capabilities (United Nations Industrial Development Organization 2024; Lin 2012). Malaysia's static technological capabilities and limited domestic innovation capacity serve as a poignant illustration of these constraints (Wade 2010).</w:t>
        <w:br/>
        <w:br/>
        <w:t>Skill mismatches present another formidable barrier to effective industrial policy. Education systems frequently fail to align with industry needs, resulting in a workforce ill-equipped for modern manufacturing and services (Fernandes, Reed 2026; Páez 2018). The shortage of managerial talent and technical expertise is a critical impediment to industrial upgrading, compounded by the limited capacity for skills development and retraining programs (Altenburg and Assmann 2017; World Bank 2007). In Latin America, the informal economy, lack of innovation, and insufficient public investment in education contribute to stagnating labor productivity growth (Páez 2018).</w:t>
        <w:br/>
        <w:br/>
        <w:t>Moreover, intellectual property rights (IPR) regimes and global trade agreements like TRIPS further complicate these challenges by restricting access to necessary technologies and inflating the cost of technology transfer (Chang 2007; Oxfam 2002). These constraints are exacerbated by the lack of financial resources and institutional support needed to foster innovation and technological adaptation (Altenburg and Assmann 2017; World Bank Group 1991). The TRIPS agreement, in particular, has made it increasingly difficult for developing countries to acquire new knowledge essential for economic development (Chang 2007).</w:t>
        <w:br/>
        <w:br/>
        <w:t>The necessity for adaptation to global economic shifts, such as the new industrial revolution, which prioritizes sophisticated local supplier bases over low-cost labor, adds another layer of complexity (United Nations Conference on Trade and Development 2018). Countries like Morocco face additional hurdles, including high unemployment rates among educated youth and a low manufacturing base (Altenburg, T.; Assmann, C. 2017). The lack of coordination between stakeholders in sectors like renewable energy further complicates industrial policy efforts (Altenburg, T.; Assmann, C. 2017).</w:t>
        <w:br/>
        <w:br/>
        <w:t>In conclusion, addressing these technological and skill-related challenges is imperative for less-industrialized countries to realize effective industrial policy and achieve sustainable economic growth. This necessitates strategic interventions, such as enhancing education and training systems, fostering innovation through supportive policies, and leveraging international cooperation for technology transfer and financial support.</w:t>
      </w:r>
    </w:p>
    <w:p>
      <w:pPr>
        <w:pStyle w:val="Heading2"/>
      </w:pPr>
      <w:r>
        <w:t>Environmental and Sustainability Challenges</w:t>
      </w:r>
    </w:p>
    <w:p>
      <w:r>
        <w:t>A primary pillar of the analysis concerns the environmental and sustainability challenges that less-industrialized countries face in their pursuit of industrial growth. These nations are tasked with the complex endeavor of decoupling economic advancement from resource consumption and emissions, a challenge compounded by the need for structural transformation towards higher productivity (Altenburg &amp; Assmann, 2017). As previously discussed, the absence of integrated sustainability frameworks further complicates the implementation of effective industrial policies (Ferrannini et al., 2021). The transition to green technologies is impeded by financial, technological, and institutional constraints, necessitating substantial international support for technology transfer and capacity building (Altenburg &amp; Assmann, 2017). Moreover, the differential impact of Covid-19 has disproportionately affected vulnerable social groups and economies, adding another layer of complexity to industrial policy efforts (Ferrannini et al., 2021).</w:t>
        <w:br/>
        <w:br/>
        <w:t>Developing countries often find themselves constrained by international trade and investment laws that limit their ability to implement green industrial policies, such as subsidies and domestic content requirements, which could otherwise foster domestic capacity and green transformation (Altenburg &amp; Assmann, 2017). Environmental sustainability is frequently perceived as a luxury, with governments prioritizing economic growth over ecological objectives, under the assumption that income generated can later be used for environmental remediation (Altenburg &amp; Assmann, 2017). This approach risks locking countries into unsustainable infrastructures, making future transitions to green pathways both costly and difficult (Altenburg &amp; Assmann, 2017).</w:t>
        <w:br/>
        <w:br/>
        <w:t>The political and economic landscape is fraught with challenges such as market failures, inadequate information, and the influence of powerful incumbents from polluting industries, which impede investments in green technologies (Altenburg &amp; Assmann, 2017). The lack of a single role model for sustainable development further complicates efforts, as countries must navigate unique paths that align with their specific contexts and capacities (Altenburg &amp; Assmann, 2017). Additionally, the universality of the Agenda 2030 for Sustainable Development underscores the critical relevance of harnessing industry’s potential for lasting prosperity (Ferrannini et al., 2021).</w:t>
        <w:br/>
        <w:br/>
        <w:t>Less-industrialized countries face the challenge of needing quantum leaps in resource efficiency, requiring radically different technologies and business models to avoid transgressing global thresholds that could lead to irreversible changes (Altenburg &amp; Assmann, 2017). Economic latecomers, however, have the advantage of not being deeply locked into existing unsustainable infrastructures, allowing them to build in more sustainable ways (Altenburg &amp; Assmann, 2017). Yet, the way economic transactions are currently organized largely ignores the social cost of resource depletion and pollution, undermining future economic development and social welfare (Altenburg &amp; Assmann, 2017).</w:t>
        <w:br/>
        <w:br/>
        <w:t>The global emphasis on green industrial policies in major economies poses risks for less-industrialized countries, potentially locking them into low-value extractive roles without capturing higher-value production stages. This situation is exacerbated by protective measures in wealthier economies that deepen the technology gap and limit equitable participation in global green value chains (Maltais &amp; Suljada, 2025). Furthermore, the challenges of adapting to new business models and production processes that emphasize ecological sustainability and compliance with environmental requirements are significant (Altenburg &amp; Assmann, 2017).</w:t>
        <w:br/>
        <w:br/>
        <w:t>Finally, the impact of manufacturing activities on environment-related SDGs needs to be closely monitored, and policies must accompany the transition to cleaner industrial production (OECD, 2021). The lack of resources and proper institutions limits citizens' capacity to react and adapt to environmental degradation, making them more vulnerable (Altenburg &amp; Assmann, 2017). The welfare of low-income populations is closely related to their access to environmental goods and services, and they are therefore the most seriously affected by environmental degradation (Altenburg &amp; Assmann, 2017).</w:t>
      </w:r>
    </w:p>
    <w:p>
      <w:pPr>
        <w:pStyle w:val="Heading2"/>
      </w:pPr>
      <w:r>
        <w:t>Conflict</w:t>
      </w:r>
    </w:p>
    <w:p>
      <w:r>
        <w:t>The material reflects a clear divergence regarding the constraints imposed by international agreements and the pressures of globalization on industrial policy in less-industrialized countries. As previously noted, international trade rules, particularly those under the WTO, restrict the use of industrial policy tools such as subsidies and local content requirements, which were historically pivotal for the industrialization of now-developed countries (Chang 2007; Rodrik 1997). These constraints significantly limit the policy space necessary for less-industrialized countries to pursue effective industrialization strategies (Wade 2003; Oxfam 2002). Furthermore, the integration of global trade and production through global value chains (GVCs) intensifies global competition pressures on domestic markets in developing economies, reducing the autonomy of local firms in design, production, and marketing (Gereffi 2014).</w:t>
        <w:br/>
        <w:br/>
        <w:t>In contrast, another perspective highlights internal challenges within less-industrialized countries, such as weak institutions, political corruption, and inadequate governance, which impede the effective implementation of industrial policies (World Bank Group 2005; Amsden 1989). Even when policy space is available, the lack of institutional capacity and governance reform can obstruct industrial development (World Bank Group 2005). Additionally, globalization-induced inequality exacerbates these internal challenges (Milanovic 2020). The absence of credible institutions and secure property rights fosters an environment ripe for political corruption and rent-seeking behavior, further constraining the development and implementation of effective industrial policies and deterring the long-term investments necessary for economic growth (World Bank Group 2005).</w:t>
        <w:br/>
        <w:br/>
        <w:t>A further dimension of this debate concerns the resurgence of industrial policy in developed countries, which poses a risk to less-industrialized countries by potentially pre-empting or displacing entry-level industrial opportunities (Altenburg, T.; Assmann, C. 2017; United Nations Conference on Trade and Development 2014). This resurgence is perceived as narrowing development pathways for less-industrialized countries, as wealthier nations leverage substantial financial resources to dominate sectors critical for industrialization in poorer countries (World Bank Group 1993). Moreover, the evolving organization of global production, increasing financialization of the world economy, and changes in the rules of the global economic system present new challenges for industrial policymakers (Chang, Ha-Joon; Andreoni, Antonio 2020).</w:t>
        <w:br/>
        <w:br/>
        <w:t>Additionally, the influence of international financial institutions like the IMF and World Bank, which advocate neo-liberal policies, is criticized for constraining the policy space of less-industrialized countries, complicating their pursuit of industrial policies tailored to their specific needs (Chang 2007; Oxfam 2002). These institutions are seen as imposing conditionalities that prioritize market liberalization over growth-oriented strategies (Amsden 1989). The additionality criterion of the Clean Development Mechanism (CDM) has been criticized for creating perverse incentives for developing countries, as it rewards the absence of climate mitigation policies (Altenburg, T.; Assmann, C. 2017).</w:t>
        <w:br/>
        <w:br/>
        <w:t>The challenges faced by less-industrialized countries are further compounded by historical geopolitical changes and the expansion of government roles in industrial countries, which have constrained their policy space and increased competition from more financially capable nations (The World Bank 1997). These constraints are exacerbated by external economic pressures, such as high tariffs and trade barriers imposed by industrialized countries, which limit market access and economic growth opportunities (World Bank Group 2005). Additionally, logistical inefficiencies, such as burdensome customs procedures and inadequate infrastructure, increase trade costs and reduce competitiveness (World Bank Group).</w:t>
        <w:br/>
        <w:br/>
        <w:t>Overall, the discourse reflects a tension between the need for industrial policy and the constraints imposed by international agreements and macroeconomic policies, with significant disagreement on the role of external versus internal factors in shaping the industrialization prospects of less-industrialized countries. The challenges are further compounded by the need to manage conflicts that arise from industrial policy implementation, as these policies tend to be more explicitly selective than others, choosing between sectors, technologies, or even individual firms (Chang, Ha-Joon; Andreoni, Antonio 2020).</w:t>
      </w:r>
    </w:p>
    <w:p>
      <w:pPr>
        <w:pStyle w:val="Heading2"/>
      </w:pPr>
      <w:r>
        <w:t>Trade Policy Constraints</w:t>
      </w:r>
    </w:p>
    <w:p>
      <w:r>
        <w:t>At the core of the discussion lies the intricate web of trade policy constraints that less-industrialized countries face in their quest to implement effective industrial policies. These constraints are deeply intertwined with the influence of international financial institutions and the dominance of transnational corporations (TNCs), as previously highlighted in the context of global value chains (GVCs) and their impact on development prospects (Gereffi 2014). The historical pressure from institutions like the IMF and World Bank to shift from import substitution industrialization (ISI) to export-oriented industrialization (EOI) aligns with the 'Washington Consensus,' emphasizing trade openness and horizontal policies (Gereffi 2014). This transition has significantly curtailed the ability of these nations to employ protective industrial policies that were once pivotal (Chang, Ha-Joon; Andreoni, Antonio 2020).</w:t>
        <w:br/>
        <w:br/>
        <w:t>Bilateral and multilateral trade agreements, particularly those under the WTO, further restrict policy options by prohibiting essential tools such as export subsidies and local content requirements, which are crucial for fostering industrialization (Rodrik 2004). These agreements often favor developed nations, creating asymmetries that limit the capacity of less-industrialized countries to nurture nascent industries and stimulate domestic economic growth (Berasaluce Iza 2024). The dominance of TNCs exacerbates these challenges by overshadowing local firms and restricting opportunities for technological spillovers and economic upgrading (Wade 2010). The expansion of global supply chains, especially in East Asia, presents additional hurdles as these countries struggle to compete with established players (Gereffi 2014).</w:t>
        <w:br/>
        <w:br/>
        <w:t>The proliferation of regional and bilateral trade agreements has eroded the policy space preserved under multilateral frameworks, imposing stricter conditions on investment regulations and intellectual property rights (United Nations Conference on Trade and Development 2014). These constraints are compounded by competitive pressures from advanced economies, which leverage substantial financial resources to dominate sectors that historically served as entry points for industrialization in less-developed countries (Fernandes, Ana Margarida; Reed, Tristan 2026). The historical context of colonialism and unequal treaties has left a legacy of structural disadvantages, such as limited access to technology and markets, impacting industrial policy effectiveness (Chang, Andreoni 2020).</w:t>
        <w:br/>
        <w:br/>
        <w:t>The resurgence of industrial policy in wealthy countries poses additional risks by potentially pre-empting or displacing 'low-hanging fruit' opportunities, further narrowing development pathways for these nations (World Bank Group 1991). Less-industrialized countries also face challenges from the global business revolution and the emergence of global/regional value chains, facilitated by technological advances, offshoring, and increased openness to trade and investments (Chang, Ha-Joon; Andreoni, Antonio 2020). The competitive pressure from China's manufacturing sectors, which outcompete across a wide range of products suitable for low-income economies, further complicates these challenges (Wade 2010).</w:t>
        <w:br/>
        <w:br/>
        <w:t>Moreover, less-industrialized countries are constrained by international standards and agreements, such as carbon pricing policies and emissions trading schemes, which limit their policy space and ability to implement effective industrial policies tailored to their specific developmental needs (OECD 2021). The interconnectedness of global value chains presents both opportunities and challenges, as these countries must navigate the complexities of international trade, which can impact their ability to develop domestic industries and achieve sustainable development goals (OECD 2021). Coordination failures, when simultaneous investments across different industries are required, further limit their ability to implement effective policies (OECD 2021).</w:t>
        <w:br/>
        <w:br/>
        <w:t>The expansion of Intellectual Property Rights (IPRs) as strategic instruments by corporations and political entities exacerbates inequalities and limits inclusivity, particularly along the global North-South divide (Sappa 2026). The international framework of IPRs, which grants exclusive rights, poses constraints by limiting the ability to promote and share scientific and cultural goods, affecting development outcomes (Sappa 2026). The persistence of IPR-related institutions in post-colonial societies continues to impact economic history and development discourse, posing constraints on the ability to implement inclusive industrial policies (Sappa 2026).</w:t>
        <w:br/>
        <w:br/>
        <w:t>The global economic environment, characterized by high interest rates, protectionism, and the debt crisis, exacerbates the challenges faced by less-industrialized countries in implementing effective industrial policies, as these external factors limit their access to capital and markets (World Bank Group 1991). The resurgence of industrial policy in highly industrialized countries poses a risk by potentially pre-empting entry-level industrial opportunities, thereby narrowing development pathways and exacerbating existing challenges such as income disparities and limited access to global markets (World Bank Group 1991).</w:t>
        <w:br/>
        <w:br/>
        <w:t>Less-industrialized countries face compounded challenges due to both internal fiscal constraints and external trade barriers imposed by high-income countries, which include subsidies and tariffs that disproportionately affect sectors where these countries have competitive advantages, such as agriculture and labor-intensive manufacturing (International Bank for Reconstruction and Development; The World Bank 2008). Internal governance issues such as corruption, rent-seeking, and patron-clientelism distort policymaking and undermine government credibility, while external factors like international trade policies and the uncritical adoption of foreign regulatory models further constrain policy effectiveness (The International Bank for Reconstruction and Development / The World Bank 2005).</w:t>
        <w:br/>
        <w:br/>
        <w:t>The global financial architecture and international economic governance have increasingly constrained the policy space of less-industrialized countries, limiting their ability to implement effective industrial policies and respond to external economic shocks, which are often driven by the economic conditions and policy decisions of developed countries (United Nations Conference on Trade and Development 2014). The pro-investor bias of international investment agreements, which prioritize investor rights over the regulatory autonomy of host governments, leads to 'regulatory chill' where governments may avoid necessary policy measures due to fear of litigation (United Nations Conference on Trade and Development 2014).</w:t>
        <w:br/>
        <w:br/>
        <w:t>Less-industrialized countries face significant challenges in realizing effective industrial policy due to a combination of de facto and de jure constraints, including pressures from international financial institutions and commitments to international agreements that limit their policy space, particularly in managing capital flows and maintaining economic stability (United Nations Conference on Trade and Development 2014). The global economic environment, characterized by slow growth in developed countries and reduced demand for exports from developing countries, necessitates the deployment of creative industrial policies (United Nations Conference on Trade and Development 2014).</w:t>
        <w:br/>
        <w:br/>
        <w:t>The resurgence of industrial policy in highly industrialized countries poses a risk to less-industrialized countries by potentially pre-empting or displacing entry-level industrial opportunities, which are crucial for their development pathways, thereby narrowing their options for industrialization and economic growth (World Bank Group 1991). The global trading and financial systems present uncertainties that might help or cripple development efforts in less-industrialized countries, with increased protectionism in industrial countries and the formation of trading blocs potentially undermining their trade reform efforts (World Bank Group 1991).</w:t>
        <w:br/>
        <w:br/>
        <w:t>The constraints faced by less-industrialized countries in implementing effective industrial policy are exacerbated by external factors such as global trade dynamics, protectionism in industrial countries, and the volatility of primary commodity markets, which collectively limit their ability to engage in beneficial trade and investment (World Bank Group 1991). The effectiveness of industrial policy is further hindered by internal governance issues and external pressures, including the competitive pressures from global markets and the need to adapt to international standards (The International Bank for Reconstruction and Development / The World Bank 2005).</w:t>
      </w:r>
    </w:p>
    <w:p>
      <w:pPr>
        <w:pStyle w:val="Heading1"/>
      </w:pPr>
      <w:r>
        <w:t>What key recommendations can Oxfam make to more industrialized countries so that their industrial policies do less harm to less-industrialized countries?</w:t>
      </w:r>
    </w:p>
    <w:p>
      <w:pPr>
        <w:pStyle w:val="Heading1"/>
      </w:pPr>
      <w:r>
        <w:t>Question Overview</w:t>
      </w:r>
    </w:p>
    <w:p>
      <w:r>
        <w:t>Oxfam's recommendations for industrialized countries to mitigate the negative impacts of their industrial policies on less-industrialized nations encompass several key themes. Firstly, trade liberalization and market access should be prioritized by reducing trade barriers and aligning policies with WTO standards to enhance market access for developing countries. Secondly, respecting industrialization autonomy and supporting infrastructure development in less-industrialized countries is crucial, alongside facilitating technology transfer and capacity building to foster innovation and local entrepreneurship. Additionally, integrating ecological sustainability into industrial policies is essential to align with global climate goals and promote green technologies. Inclusive and equitable industrial policies should be adopted to ensure social, economic, and environmental considerations are balanced, avoiding exacerbation of inequalities. International cooperation and governance reforms are necessary to expand policy space for less-industrialized countries, allowing them to pursue tailored industrialization strategies. Finally, adopting flexible, context-specific industrial policies that support development pathways and avoid monopolizing critical sectors is recommended to ensure equitable global economic growth.</w:t>
      </w:r>
    </w:p>
    <w:p>
      <w:pPr>
        <w:pStyle w:val="Heading2"/>
      </w:pPr>
      <w:r>
        <w:t>Trade Liberalization and Market Access</w:t>
      </w:r>
    </w:p>
    <w:p>
      <w:r>
        <w:t>A recurring point of emphasis across the discourse on industrial policies is the necessity for more industrialized countries to reduce trade barriers, thereby enhancing market access for less-industrialized nations. Oxfam advocates for the elimination of tariffs and non-tariff barriers, promoting duty-free and quota-free access, especially for low-income countries, and addressing tariff peaks that disproportionately impact exports from these regions (Oxfam 2002; World Bank Group 1987). Furthermore, the phasing out of protectionist measures, such as agricultural subsidies and import restrictions in sectors like textiles and steel, is crucial to unlocking the competitive potential of developing countries (World Bank Group 1987; Diao et al. 2003).</w:t>
        <w:br/>
        <w:br/>
        <w:t>In alignment with WTO-compliant frameworks, Oxfam suggests that industrial policies should avoid countervailing tariffs that restrict export market access for less-industrialized countries (Fernandes, Reed 2026). The adoption of 'open economy' industrial policies, which emphasize trade neutrality and eschew protectionist measures, is recommended to prevent retaliatory tariffs and enhance market access for developing nations (Wade 2010; Fernandes, Reed 2026). This includes refraining from imposing tariffs on capital equipment or raw materials, which elevate costs for downstream industries that are often in developmental stages (Fernandes, Ana Margarida; Reed, Tristan 2026).</w:t>
        <w:br/>
        <w:br/>
        <w:t>Moreover, Oxfam underscores the importance of complementary actions to bolster market access, such as providing technical and financial assistance to help less-industrialized countries meet international standards and integrate into global markets (Fernandes, Reed 2026; Oxfam 2002). This involves supporting the development of supply capacity and infrastructure to facilitate trade and investment (World Bank Group 2005). Market access assistance, including export promotion and supplier development programs, is pivotal in bridging information gaps, reducing costs, and signaling supplier quality to potential foreign buyers (Fernandes, Ana Margarida; Reed, Tristan 2026).</w:t>
        <w:br/>
        <w:br/>
        <w:t>Oxfam also cautions against the imposition of rapid trade liberalization conditions by international financial institutions, which can destabilize less-industrialized economies (Oxfam 2002). Instead, a gradual approach to trade liberalization is advocated, allowing temporary protection for nascent industries to build competitiveness before full market exposure (Lin 2010). The successful industrial policies of East Asian countries, such as South Korea, exemplify this approach, with a focus on new export industries, close firm interaction, and stringent monitoring to ensure compliance with export and investment targets (Armstrong and Wu 2024).</w:t>
        <w:br/>
        <w:br/>
        <w:t>Finally, Oxfam stresses the alignment of industrial policies with the comparative advantages of less-industrialized countries to facilitate technology diffusion and economic growth (Lin 2012). More industrialized countries should avoid production or export subsidies that deter diversification into new products, as illustrated by the Pakistan export subsidy case (Fernandes, Ana Margarida; Reed, Tristan 2026). By implementing these strategies, more industrialized countries can foster a more equitable global trading system that supports sustainable development in less-industrialized countries. Additionally, Oxfam advises against a pro-rich pattern of trade liberalization, which undermines human development in less-industrialized countries (Oxfam 2002).</w:t>
      </w:r>
    </w:p>
    <w:p>
      <w:pPr>
        <w:pStyle w:val="Heading2"/>
      </w:pPr>
      <w:r>
        <w:t>Industrialization Autonomy and Support</w:t>
      </w:r>
    </w:p>
    <w:p>
      <w:r>
        <w:t>Fundamental to this body of work is the advocacy for industrial policies that respect and expand the policy autonomy of less-industrialized countries, ensuring that the industrial strategies of more industrialized nations do not inadvertently cause harm. Oxfam emphasizes the importance of avoiding restrictive trade and investment agreements that could limit the ability of less-industrialized countries to pursue their own industrialization strategies (World Bank 1993; United Nations Conference on Trade and Development 2014). It is crucial that more industrialized countries refrain from monopolizing entry-level industrial opportunities, such as those in renewable energy technologies, which are vital for the industrial development of less-industrialized nations (Altenburg, T.; Assmann, C. 2017). Consistent with earlier findings, industrial policies should align with the comparative advantages of less-industrialized countries, avoiding distortions that could impede their development (Lin 2010).</w:t>
        <w:br/>
        <w:br/>
        <w:t>Moreover, the development of infrastructure and nascent industries in less-industrialized countries should be supported, recognizing the pivotal role of government intervention in successful industrialization, as evidenced by East Asian economies (Stiglitz 2018; Lin 2012). This includes fostering local production systems, enhancing access to micro-credit, and supporting small and medium enterprises (SMEs) to build a robust industrial base (World Commission on the Social Dimension of Globalization 2004). Active government policies are essential to attract manufacturing to Africa and reverse the pattern of deindustrialization (Stiglitz et al. 2013).</w:t>
        <w:br/>
        <w:br/>
        <w:t>Oxfam should advocate for industrial policies that actively support the structural transformation of less-industrialized countries by allowing them to implement protective measures such as tariffs and subsidies, historically utilized by now-developed countries (Chang 2007). These policies should also facilitate technology transfer and capacity building through public procurement and strategic state intervention, as demonstrated by successful practices in South Korea (Yülek 2018). Furthermore, the development of labor-intensive industries should be considered, serving as an entry point to kick-start industrialization and foster economic development in less-industrialized countries (United Nations Industrial Development Organization 2024).</w:t>
        <w:br/>
        <w:br/>
        <w:t>In alignment with previous sections, Oxfam should encourage reforms in transnational institutions to expand the policy space for less-industrialized countries, enabling them to pursue their own industrialization strategies without being constrained by the policies of wealthier nations (Rodrik 1997). This includes advocating for a shift from a market-access mindset to a development-focused trade regime that prioritizes the unique needs and developmental goals of less-industrialized countries (Rodrik 2001). More industrialized countries should also support the establishment of development banks in less-industrialized countries, as these banks are critical for providing long-term financing for development-oriented projects (United Nations Conference on Trade and Development 2014).</w:t>
        <w:br/>
        <w:br/>
        <w:t>Finally, as noted in earlier sections, Oxfam can recommend that more industrialized countries focus on improving enabling institutions and selecting low-cost public inputs not provided by the market, such as skills development programs, market access assistance, and quality infrastructure, to avoid harming less-industrialized countries and ensure that industrial policies do not constrain their policy space (Fernandes, Reed 2026). By adopting these recommendations, more industrialized countries can support sustainable industrial growth and economic development in less-industrialized countries.</w:t>
      </w:r>
    </w:p>
    <w:p>
      <w:pPr>
        <w:pStyle w:val="Heading2"/>
      </w:pPr>
      <w:r>
        <w:t>Ecological Sustainability and Green Policies</w:t>
      </w:r>
    </w:p>
    <w:p>
      <w:r>
        <w:t>A highly consistent pattern emerges regarding the integration of ecological sustainability into industrial policies by more industrialized countries, as recommended by Oxfam. This integration is crucial for aligning with global climate goals and minimizing harm to less-industrialized countries. The design of these policies should prioritize the promotion of green technologies, sustainable practices, and equitable development pathways (Altenburg &amp; Assmann, 2017; OECD, 2021). As previously discussed, industrialized nations must consider the global commons and the external impacts of their policies, such as pollution reduction and security promotion, which are more straightforward than targeting economic development (Fernandes &amp; Reed, 2026). Policies should focus on activities with positive spillovers to enhance social benefits, including GDP per capita (Fernandes &amp; Reed, 2026).</w:t>
        <w:br/>
        <w:br/>
        <w:t>Incorporating environmental fiscal reforms into industrial policies is essential to promote efficient resource allocation and avoid tax reductions that benefit environmentally damaging sectors (Altenburg &amp; Assmann, 2017). The revenues generated from these reforms can be redirected towards poverty reduction and green infrastructure, indirectly benefiting less-industrialized countries by promoting global sustainability (Altenburg &amp; Assmann, 2017). Furthermore, it is imperative for industrialized countries to establish proper pricing mechanisms to prevent environmental damage and support equitable global development (Altenburg &amp; Assmann, 2017).</w:t>
        <w:br/>
        <w:br/>
        <w:t>Oxfam advocates for the adoption of mission-oriented strategies that incorporate diverse policy instruments, including demand-side and governance measures, to ensure coordination across policy domains and stakeholders (OECD, 2021). These strategies should aim to reduce inequality, promote ecological sustainability, and advance gender equality, while maintaining open development pathways for less-industrialized countries (OECD, 2021). Industrial policies should be future- and welfare-oriented, addressing social and environmental challenges without fostering national chauvinism (Aiginger &amp; Rodrik, 2020).</w:t>
        <w:br/>
        <w:br/>
        <w:t>Moreover, industrialized countries should support the expansion of renewable energy sources and the adoption of emission-free technologies through investment policies and technology transfers, facilitating sustainable industrialization in less-industrialized countries (United Nations Industrial Development Organization, 2024). Public-private partnerships and regional cooperation are pivotal for achieving environmental sustainability and promoting equitable income distribution (United Nations Industrial Development Organization, 2024).</w:t>
        <w:br/>
        <w:br/>
        <w:t>Oxfam recommends reforming agricultural and energy policies to prevent exacerbating environmental degradation and economic inequality in less-industrialized countries. This includes removing subsidies that encourage excessive resource use and implementing carbon pricing mechanisms that incentivize sustainable practices (World Bank, 1992; The International Bank for Reconstruction and Development / The World Bank, 2010). Industrial policies should also support reductions in inequality, promote ecological sustainability, advance gender equality, and uphold human rights, while avoiding appropriating or foreclosing development pathways essential to less-industrialized countries (OECD, 2021).</w:t>
        <w:br/>
        <w:br/>
        <w:t>To address climate change and demographic shifts, industrial policies should facilitate structural transformation by reallocating resources across sectors, boosting work in care sectors, and supporting economic growth (Bivens, 2023; Stiglitz, 2018). Policymakers should consider the political acceptability of carbon pricing to avoid hurdles that can harm less-industrialized countries (Juhász &amp; Lane, 2024). Oxfam calls for bold and imaginative measures geared towards sustainable global development, reimagining the role of the State to ensure a sustainable post-crisis recovery (Mazzucato).</w:t>
        <w:br/>
        <w:br/>
        <w:t>Finally, industrialized countries should adopt a comprehensive approach to industrial policy that integrates ecological sustainability, human rights, and equality, ensuring these policies do not pre-empt or displace industrial opportunities essential for less-industrialized countries (Mazzucato). This includes supporting the development of strong policies and institutions in less-industrialized countries to manage resources sustainably and equitably (World Bank, 1992). By adopting these comprehensive and inclusive approaches, industrialized countries can contribute to a more equitable and sustainable global economic environment.</w:t>
      </w:r>
    </w:p>
    <w:p>
      <w:pPr>
        <w:pStyle w:val="Heading2"/>
      </w:pPr>
      <w:r>
        <w:t>Technology Transfer and Capacity Building</w:t>
      </w:r>
    </w:p>
    <w:p>
      <w:r>
        <w:t>The analysis suggests that a central driver of this theme is the strategic emphasis on technology transfer and capacity building as a means to mitigate the adverse impacts of industrial policies from more industrialized countries on less-industrialized nations. Oxfam advocates for a comprehensive approach that includes facilitating access to foreign technical assistance and training, which are pivotal for the industrial development of less-industrialized countries. It is recommended that industrialized countries design policies that prioritize the development of broad capability domains rather than focusing narrowly on specific industries. This approach enables the creation of a versatile platform of competencies applicable across various sectors, as highlighted by Chang and Andreoni (2020). Furthermore, governments are encouraged to subsidize or directly provide technology-related public goods, such as data, metrology, prototyping, and testing facilities, to mitigate risks associated with scaling up emerging technologies (Chang and Andreoni 2020).</w:t>
        <w:br/>
        <w:br/>
        <w:t>International cooperation emerges as essential in accelerating the diffusion of technological solutions, particularly in managing global commons. This can be achieved through expanded funding for international research and development (R&amp;D), knowledge sharing, and technical assistance (Altenburg and Assmann 2017). Emphasizing green technologies, industrial policies should support innovation through public R&amp;D investments, effective patent protection, and technology transfer via licensing agreements (Altenburg and Assmann 2017). Moreover, the ease and effectiveness of patenting and technological transfer should be enhanced (Altenburg and Assmann 2017).</w:t>
        <w:br/>
        <w:br/>
        <w:t>Education and training are underscored as pivotal components; investments in these areas enhance technological absorption capacity and foster innovation (Altenburg and Assmann 2017). Demand-driven training programs aligned with industry needs, exemplified by Costa Rica's collaboration with Intel, should be integrated into industrial policies to support local entrepreneurship and development (Fernandes and Reed 2026). Governments should invest in education, technological training, and knowledge dissemination infrastructure to foster innovation in green technologies (Altenburg and Assmann 2017).</w:t>
        <w:br/>
        <w:br/>
        <w:t>Moreover, industrial policies should facilitate the establishment of Quality Infrastructure (QI) systems through public-private partnerships, ensuring effective standardization and accreditation processes (Fernandes and Reed 2026). More industrialized countries should define a clear strategic vision and provide resources for implementing QI systems, prioritizing certain industries initially to avoid poor oversight and institutional misalignment (Fernandes and Reed 2026). Oxfam can recommend that more industrialized countries establish independent agencies for standardization, metrology, and accreditation to ensure effective industrial policies (Fernandes and Reed 2026).</w:t>
        <w:br/>
        <w:br/>
        <w:t>To support sustainable industrialization, industrialized countries should invest in local innovation hubs and technology incubators, particularly for green technologies, and develop training programs to enhance technical skills and management practices (Maltais and Suljada 2025). Additionally, fostering linkages between large firms and SMEs, improving financial and knowledge systems, and supporting entrepreneurship are crucial for converting unproductive rent-seeking into productive activities (Author 2006). Successful supplier development experiences suggest that programs work best when driven by lead firms rather than imposed by decision-makers, but national agencies can act as facilitators and support with various services such as upgrading programs, education, and training (Altenburg and Assmann 2017).</w:t>
        <w:br/>
        <w:br/>
        <w:t>Finally, industrial policies should be designed to support technological maturity and broad deployment of innovations, ensuring that technological advances rapidly reach countries with the most need, thereby avoiding the monopolization of technological advancements and supporting equitable global development (Mazzucato). Oxfam can recommend that more industrialized countries recognize the importance of public sector investments in creating new technological and market opportunities, rather than focusing solely on tax cuts and deregulation (Mazzucato). More industrialized countries should ensure that their industrial policies do not stifle innovation and should support government intervention that fosters industry development, as seen in the biotechnology sector (Mazzucato).</w:t>
      </w:r>
    </w:p>
    <w:p>
      <w:pPr>
        <w:pStyle w:val="Heading2"/>
      </w:pPr>
      <w:r>
        <w:t>Inclusive and Equitable Industrial Policies</w:t>
      </w:r>
    </w:p>
    <w:p>
      <w:r>
        <w:t>The most prominent narrative identified across the corpus emphasizes the necessity for industrialized countries to adopt inclusive and equitable industrial policies that harmonize social, economic, and environmental considerations, thereby minimizing harm to less-industrialized countries. Oxfam advocates for policies that do not exacerbate inequalities or foreclose development pathways but instead balance competitiveness with equity, ensuring that benefits are widely distributed (Gereffi 2014; World Bank 1993). To achieve this, it is crucial that these policies incorporate compensation measures for vulnerable populations, such as women and youth, utilizing savings from subsidy removals to support these groups and uphold a 'low net harm' principle (Altenburg &amp; Assmann 2017). Furthermore, transparency, accountability, and stakeholder engagement, particularly with marginalized groups, are essential to promote equitable development (The World Bank 1997).</w:t>
        <w:br/>
        <w:br/>
        <w:t>In alignment with sustainable development goals, environmental sustainability and gender equality must be integral to policy design, avoiding restrictions on the development pathways of less-industrialized countries (OECD 2021; United Nations Conference on Trade and Development 2018). Industrial policies should eschew being shaped by special interests, which often result in subsidies favoring certain groups at the expense of others (Stiglitz et al. 2013). Instead, they should foster fair competition and avoid creating unfair competition for less-industrialized countries, as exemplified by the impact of US food aid on Guyanese rice exports (Oxfam 2002).</w:t>
        <w:br/>
        <w:br/>
        <w:t>Oxfam also underscores the importance of managing conflicts arising from industrial policy through anticipatory measures such as social insurance, which can reduce resistance to socially beneficial changes (Chang &amp; Andreoni 2020). The restructuring of value chains should be mindful of inclusion and sustainability concerns, analyzing the specific structural, organizational, institutional, and political economy features of production systems to avoid harming less-industrialized countries (Ferrannini et al. 2021).</w:t>
        <w:br/>
        <w:br/>
        <w:t>Moreover, industrial policies should support reductions in inequality, promote ecological sustainability, advance gender equality, and uphold human rights, while avoiding appropriating or foreclosing development pathways for less-industrialized countries (OECD 2021). Ensuring adequate access for rural women to resources and comprehensive financial services is vital to reducing gender gaps (OECD 2021).</w:t>
        <w:br/>
        <w:br/>
        <w:t>Oxfam advises that industrialized countries should ensure their policies do not exploit weak labor rights in less-industrialized countries, advocating for the enforcement of minimum-wage laws and support for trade union rights (Oxfam 2002). They should also focus on building partnerships that increase the stakes of all involved and avoid the socialization of risk and privatization of rewards (Mazzucato 2012a). By adopting these recommendations, industrialized countries can contribute to a more equitable global economic system that supports sustainable development in less-industrialized countries.</w:t>
      </w:r>
    </w:p>
    <w:p>
      <w:pPr>
        <w:pStyle w:val="Heading2"/>
      </w:pPr>
      <w:r>
        <w:t>International Cooperation and Governance</w:t>
      </w:r>
    </w:p>
    <w:p>
      <w:r>
        <w:t>A primary pillar of the analysis concerns the strategic advocacy for international cooperation and governance reforms as a means to mitigate the adverse impacts of industrial policies from more industrialized countries on less-industrialized nations. Oxfam emphasizes the necessity of expanding policy space for less-industrialized countries, thereby enabling them to pursue industrialization strategies tailored to their unique developmental needs without being constrained by the policies of wealthier nations (Rodrik 2004; Stiglitz 2018). This involves a critical reform of transnational institutions, such as the WTO and bilateral trade agreements, to ensure these countries can implement industrial policies that align with their developmental objectives (World Bank 1992; United Nations Conference on Trade and Development 2014). Furthermore, reforms should aim to create equitable international financial systems and address high debt costs, thereby increasing access to affordable financing for development (United Nations Industrial Development Organization 2024).</w:t>
        <w:br/>
        <w:br/>
        <w:t>Consistent with earlier findings, Oxfam should advocate for industrial policies from more industrialized countries that align with global sustainability goals and eschew beggar-thy-neighbor strategies, which could monopolize resources or opportunities to the detriment of less-industrialized countries (United Nations Conference on Trade and Development 2018; Ferrannini et al. 2021). This includes fostering international cooperation in science and technology, developing common technical standards, and promoting bilateral and regional investments (United Nations Conference on Trade and Development 2018). The importance of specialization and regional Global Value Chain (GVC) linkages is underscored for political and economic integration, a factor previously overlooked (Gereffi 2014).</w:t>
        <w:br/>
        <w:br/>
        <w:t>Participatory governance and collective appraisal are deemed crucial to limit regulatory capture and information asymmetries, ensuring that industrial policies remain transparent and accountable (Ferrannini et al. 2021; Altenburg &amp; Assmann 2017). Institutional mechanisms should be established to enable diverse stakeholders, including social groups and businesses, to contribute to policy design and implementation, thereby promoting systemic and collective interests (Ferrannini et al. 2021). Governments must maintain full autonomy in decision-making and employ disciplining devices against abuse to minimize risks of collusion and capture by private interests (Altenburg, T.; Assmann, C. 2017).</w:t>
        <w:br/>
        <w:br/>
        <w:t>Moreover, Oxfam should advocate for the establishment of a global reserve system and development banks to provide necessary finance for inclusive growth strategies in developing countries (Stiglitz 2018; United Nations Industrial Development Organization 2024). This financial support should be complemented by technology transfer and capacity-building initiatives to enhance the industrial capabilities of less-industrialized countries (United Nations Industrial Development Organization 2024). More industrialized countries should ensure their industrial policies operate with full transparency and accountability, with agencies having clear goals and publicly reporting results (Fernandes, Reed 2026).</w:t>
        <w:br/>
        <w:br/>
        <w:t>Finally, Oxfam can recommend that more industrialized countries ensure their industrial policies are coherent and consistent, avoiding conflicts or overlaps in policy measures, and ensuring alignment with international trade agreements to prevent exacerbating existing asymmetries in global trade systems (Berasaluce Iza 2024; United Nations Conference on Trade and Development 2018). Industrial policies should be based on comprehensive, multi-level analytical principles and executed through robust and transparent decision-making processes (Ferrannini et al. 2021). The international community can facilitate the exchange of ideas, governance structures, and policy practices, fostering peer-to-peer learning among public officials and technical assistance initiatives to enable multi-directional learning in designing and implementing industrial policy (Ferrannini et al. 2021).</w:t>
      </w:r>
    </w:p>
    <w:p>
      <w:pPr>
        <w:pStyle w:val="Heading2"/>
      </w:pPr>
      <w:r>
        <w:t>Policy Space and Development Pathways</w:t>
      </w:r>
    </w:p>
    <w:p>
      <w:r>
        <w:t>The material most densely clusters around the imperative for industrial policies from more industrialized countries to preserve and expand the policy space for less-industrialized nations, ensuring these policies do not preempt or displace critical entry-level industrial opportunities. This involves crafting policies that maintain flexibility and adaptability, allowing less-industrialized countries to pursue their own industrialization strategies without being constrained by the policies of wealthier nations (World Bank Group 2005; Rodrik 1997). It is essential to avoid monopolizing sectors vital for early-stage industrialization, such as renewable energy technologies, thereby preventing the foreclosure of development pathways (Altenburg &amp; Assmann 2017; Fernandes, Reed 2026). Furthermore, industrial policies should refrain from tightly protecting or micromanaging industries, recognizing the increased global trade interdependence (Fernandes, Reed 2026).</w:t>
        <w:br/>
        <w:br/>
        <w:t>In alignment with previous findings, industrial policies should eschew creating unfair competition through subsidies or protectionist measures that could disadvantage less-industrialized countries (OECD 2021; Lin 2012). Instead, they should support the development of dynamic comparative advantages, facilitating technology transfer and capacity building (Yülek 2018; Lin 2012). This includes leveraging public procurement to foster innovation and local capability development in less-industrialized countries, with countries possessing fiscal space and government bandwidth implementing rules that require government procurement from local suppliers, even at higher costs (Fernandes, Ana Margarida; Reed, Tristan 2026).</w:t>
        <w:br/>
        <w:br/>
        <w:t>Moreover, consistent with earlier sections, industrial policies should align with ecological sustainability, gender equality, and human rights, avoiding strategies that exacerbate global inequalities or constrain the policy space of less-industrialized countries (OECD 2021; World Bank Group 2006). Such alignment can mitigate the negative impacts of industrial policies on global development pathways and foster a more equitable economic environment. Policies should also avoid disproportionately targeting sectors like clean electricity generation, which could limit opportunities for less-industrialized countries to develop similar sectors (Juhász, Lane, Rodrik 2023).</w:t>
        <w:br/>
        <w:br/>
        <w:t>Finally, as noted in earlier sections, reforms in transnational institutions are necessary to expand the policy space for less-industrialized countries, enabling them to implement industrial policies tailored to their specific development needs (World Bank Group 2005; United Nations Conference on Trade and Development 2014). By fostering a multilateral governance framework that is more permissive and coherent, industrialized countries can support structural transformation in less-industrialized countries, ensuring that global trade rules and agreements accommodate diverse developmental goals (United Nations Conference on Trade and Development 2014). Oxfam can recommend that more industrialized countries design their industrial policies to avoid pre-empting or displacing entry-level industrial opportunities in less-industrialized countries, which are crucial for their development pathways (Shiraishi and Sonobe 2022; World Bank Group 1996).</w:t>
      </w:r>
    </w:p>
    <w:p>
      <w:pPr>
        <w:pStyle w:val="Heading2"/>
      </w:pPr>
      <w:r>
        <w:t>Conflict</w:t>
      </w:r>
    </w:p>
    <w:p>
      <w:r>
        <w:t>The record presents a complex landscape of competing interpretations of industrial policy recommendations for more industrialized countries, revealing significant conflicts in both interpretation and prescription. One school of thought advocates for industrial policies that harmonize competitiveness with equity, aiming to foster job creation and productivity without inflicting harm on less-industrialized nations (Gereffi 2014). This perspective underscores the importance of anticipatory measures, such as transparent policy announcements and performance targets, to preempt conflicts and accusations of favoritism (Chang, Andreoni 2020). The management of these conflicts is crucial for ensuring the inclusiveness of the industrial development process (Chang, Ha-Joon; Andreoni, Antonio 2020).</w:t>
        <w:br/>
        <w:br/>
        <w:t>Conversely, another viewpoint warns against the perils of protectionism and isolationism, cautioning that simplistic and short-sighted policy designs could have detrimental international repercussions (Berasaluce Iza 2024). This perspective highlights the risks associated with the proliferation of subsidies, which could trigger a global subsidies race, distorting competition and adversely affecting less-industrialized countries (Manak 2024; Evenett et al. 2024). For instance, U.S. trading partners express skepticism about being prioritized in the new phase of U.S. industrial policy, as they are encouraged to implement their own subsidies (Manak 2024).</w:t>
        <w:br/>
        <w:br/>
        <w:t>A further dimension of the debate emphasizes the necessity for industrial policies to align with international trade agreements, arguing that policies conflicting with multilateral trade and investment provisions could provoke retaliatory measures and disrupt global trade dynamics (United Nations Conference on Trade and Development 2014; Berasaluce Iza 2024). Oxfam can recommend that more industrialized countries design industrial policies that avoid such conflicts, as illustrated by potential issues with Mexico's industrial policy measures and the USMCA (Berasaluce Iza 2024).</w:t>
        <w:br/>
        <w:br/>
        <w:t>Additionally, there is advocacy for policies that integrate both anticipatory and reactive conflict management strategies, such as social insurance and temporary protection, to address conflicts arising from industrial policy (Chang, Ha-Joon; Andreoni, Antonio 2020). This approach seeks to balance domestic economic growth with the potential adverse impacts on less-industrialized countries, ensuring transparency and accountability (Fernandes, Reed 2026). The discourse aims to strike a fair balance, presenting evidence for key trade-offs while acknowledging the possibility of advancing multiple objectives simultaneously (Fernandes, Ana Margarida; Reed, Tristan 2026).</w:t>
        <w:br/>
        <w:br/>
        <w:t>Moreover, national preferences for government procurement have been reinforced in the United States, with the Biden administration increasing the domestic content threshold for goods or services to be considered preferential under the Buy American Act from 20 percent to 30 percent (Berasaluce Iza 2024). This development exemplifies the tension between national economic interests and international trade obligations.</w:t>
        <w:br/>
        <w:br/>
        <w:t>The debate is further complicated by the impact of industrial policies on less-industrialized countries, as demonstrated by the case where Chinese access to credit led to bankruptcies of solar companies in the US and Europe (Mazzucato). The trade war only serves to perpetuate the myth that industrial development occurs through invisible market forces that cannot be orchestrated by government to achieve socially beneficial outcomes (Mazzucato).</w:t>
        <w:br/>
        <w:br/>
        <w:t>Overall, the challenge lies in crafting policies that are both effective domestically and equitable globally, without exacerbating existing trade conflicts or engendering new ones. The tension between pursuing national economic interests and considering broader international implications remains a central issue.</w:t>
      </w:r>
    </w:p>
    <w:p>
      <w:pPr>
        <w:pStyle w:val="Heading2"/>
      </w:pPr>
      <w:r>
        <w:t>Industrial Policy Flexibility and Context-Specificity</w:t>
      </w:r>
    </w:p>
    <w:p>
      <w:r>
        <w:t>A recurring point of emphasis across the discourse on industrial policy is the necessity for more industrialized countries to adopt a flexible, context-specific approach that minimizes harm to less-industrialized nations. Oxfam advocates for policies that eschew restrictive foreign investment regulations and instead promote international cooperation, technological upgrading, and skills development, as highlighted by the United Nations Conference on Trade and Development (2018). This approach should balance top-down and bottom-up strategies, ensuring responsiveness to the needs of entrepreneurs while avoiding narrowly targeted market incentives (Fernandes, Reed 2026).</w:t>
        <w:br/>
        <w:br/>
        <w:t>Industrial policies should integrate various policy fields to achieve diverse economic and societal goals, moving beyond a narrow focus on the manufacturing sector (Ferrannini et al. 2021). Mechanisms for policy learning and adaptation are crucial, allowing for adjustments based on ongoing monitoring and evaluation to prevent the persistence of ineffective policies (Armstrong and Wu 2024). A sequential approach, such as the gradual tightening of regulations and standards or testing in pilot projects before broader implementation, is recommended to avoid foreclosing development pathways for less-industrialized countries (Altenburg, T.; Assmann, C. 2017).</w:t>
        <w:br/>
        <w:br/>
        <w:t>A portfolio approach targeting a broad set of activities can increase the likelihood of overall success and sustain political support despite failures, ensuring policies do not foreclose development pathways for less-industrialized countries (Fernandes, Reed 2026). Public inputs like skills development programs, market access assistance, and quality infrastructure should be prioritized, as they are fiscally inexpensive and can be implemented on a cost-recovery basis (Fernandes, Reed 2026).</w:t>
        <w:br/>
        <w:br/>
        <w:t>Transparency and accountability are essential in industrial policy design, with clear objectives and measurable targets to avoid political favoritism and cronyism (Rodrik 2014). Policies should be adaptable to the evolving characteristics of less-industrialized countries, ensuring these policies do not limit the policy tool options available to these countries (Fernandes, Reed 2026).</w:t>
        <w:br/>
        <w:br/>
        <w:t>Furthermore, industrial policies should support the development of industrial ecosystems rather than isolated industries, promoting regional cooperation and ensuring inclusivity and sustainability (United Nations Industrial Development Organization 2024). This comprehensive approach can help mitigate harm to less-industrialized countries by fostering equitable development and avoiding the creation of economic enclaves.</w:t>
        <w:br/>
        <w:br/>
        <w:t>More industrialized countries should also consider the implications of their investment restrictions and regulations on national security and foreign ownership, as these can impact less-industrialized countries (United Nations Conference on Trade and Development 2018). Policies should include sunset clauses to ensure that support is phased out appropriately, avoiding premature termination that can dampen long-term benefits (Fernandes, Ana Margarida; Reed, Tristan 2026).</w:t>
        <w:br/>
        <w:br/>
        <w:t>Successful industrial policies in East Asia, such as those in South Korea, involved a clear focus on new export industries, close interaction with firms, and monitoring to ensure compliance with export and investment targets (Armstrong and Wu 2024). More industrialized countries should design industrial policies that do not just focus on creating good jobs or addressing the needs of lagging regions, as there is a disconnect between these objectives and the design of policies like those for advanced semiconductors, which do not create many jobs (Armstrong; Wu 2024).</w:t>
        <w:br/>
        <w:br/>
        <w:t>Finally, Oxfam can recommend that more industrialized countries adopt a strategic and dynamic approach to industrial policy, similar to the East Asian experience, which involves varying instruments based on local opportunities and constraints, to ensure that their policies do not harm less-industrialized countries (Juhász, Lane, Rodrik 2023).</w:t>
      </w:r>
    </w:p>
    <w:p>
      <w:pPr>
        <w:pStyle w:val="Heading2"/>
      </w:pPr>
      <w:r>
        <w:t>Green Industrial Policy Frameworks</w:t>
      </w:r>
    </w:p>
    <w:p>
      <w:r>
        <w:t>Fundamental to this body of work is the advocacy for green industrial policy frameworks that prioritize ecological sustainability, human rights, and gender equality, as a means to mitigate the adverse impacts of industrial policies from more industrialized countries on less-industrialized nations. Oxfam should champion these frameworks, which are designed to accelerate structural transformation and enhance productivity while ensuring inclusivity and sustainability (Ferrannini et al. 2021; Altenburg &amp; Assmann 2017). Central to this approach is the strategic phasing out of environmentally harmful sectors, particularly those reliant on fossil fuels, and the promotion of sectors that align with sustainable development goals (Altenburg &amp; Assmann 2017; United Nations Industrial Development Organization 2024). This includes implementing environmental fiscal reforms that achieve the dual purposes of protecting the environment and spurring competitiveness, industrial development, and job creation, especially in developing countries (Altenburg &amp; Assmann 2017).</w:t>
        <w:br/>
        <w:br/>
        <w:t>Industrial policies should integrate both demand- and supply-side measures to support the development of green industries, ensuring that these policies do not preempt or displace industrial opportunities crucial for less-industrialized countries (Mazzucato; OECD 2021). This involves scaling up international climate finance and fostering robust financial and technological cooperation to reduce the high cost of capital in emerging markets (Maltais &amp; Suljada 2025). Additionally, governments should provide long-term commitments to key technologies and support for R&amp;D to foster clean technology leadership (Mazzucato). By anchoring certain long-term targets in international treaties, policies can be locked in, shielding them from political cycles and increasing investment security (Altenburg &amp; Assmann 2017).</w:t>
        <w:br/>
        <w:br/>
        <w:t>To ensure equitable global development, industrial policies must avoid creating economic enclaves that serve only advanced economies, instead promoting inclusive trade frameworks and technology transfer to less-industrialized countries (Maltais &amp; Suljada 2025). This involves designing policies that maximize the government's ability to overcome market failures while minimizing the risks of misallocation and political capture (Altenburg &amp; Assmann 2017). Moreover, industrial policies should be mission-oriented, aligning with the Sustainable Development Goals (SDGs) to provide a clear and quantifiable vision of the economy (United Nations Industrial Development Organization 2024). This approach should include stakeholder inclusion, proactive planning, and clear roadmaps with interim goals to ensure stability and predictability, thereby reducing the risk of policy shifts that could harm less-industrialized countries (Altenburg &amp; Assmann 2017).</w:t>
        <w:br/>
        <w:br/>
        <w:t>Furthermore, Oxfam should recommend that industrial policies incorporate resilience considerations to ensure diversified supply chains, which can help less-industrialized countries by reducing the risk of disruptions and allowing them to maintain their development pathways (OECD 2021). Governments should explore synergies between development and environmental protection to facilitate transitions to sustainable development paths (Altenburg &amp; Assmann 2017). This includes promoting industrialization around clean energy production, such as wind, photovoltaic, and green hydrogen (United Nations Industrial Development Organization 2024), and leveraging state-owned enterprises as green policy tools (Altenburg &amp; Assmann 2017).</w:t>
        <w:br/>
        <w:br/>
        <w:t>Finally, Oxfam can recommend that more industrialized countries adopt voluntary agreements and negotiated agreements with industry to ensure that industrial policies do not undermine the development opportunities of less-industrialized countries. These agreements can include commitments to energy efficiency and emissions reductions, which can help mitigate the environmental impact of industrial activities and promote sustainable development (Galitsky et al. 2004). By adopting these comprehensive and inclusive strategies, more industrialized countries can significantly reduce the harm their industrial policies may cause to less-industrialized nations.</w:t>
      </w:r>
    </w:p>
    <w:p>
      <w:pPr>
        <w:pStyle w:val="Heading1"/>
      </w:pPr>
      <w:r>
        <w:t>What key recommendations can Oxfam make to rich countries to advance reform of different transnational institutions, so as to increase the policy space available to less-industrialized countries, to a point that it is, at least, comparable with the policy space afforded to industrialized nations?</w:t>
      </w:r>
    </w:p>
    <w:p>
      <w:pPr>
        <w:pStyle w:val="Heading1"/>
      </w:pPr>
      <w:r>
        <w:t>Question Overview</w:t>
      </w:r>
    </w:p>
    <w:p>
      <w:r>
        <w:t>Oxfam can make several key recommendations to rich countries to reform transnational institutions, thereby expanding the policy space for less-industrialized countries. These recommendations span six themes: industrial policy flexibility, equitable trade practices, technology transfer and innovation, sustainable development goals alignment, governance and institutional capacity, and conflict resolution. Oxfam should advocate for reforms in the World Trade Organization and bilateral trade agreements to allow for more flexible industrial policies, including technology transfer and local content rules. Equitable trade practices can be promoted by reducing trade barriers and subsidies that distort markets, while supporting regional trade agreements like the African Continental Free Trade Area. Technology transfer can be facilitated by reforming intellectual property rights and promoting open standards. Aligning industrial policies with sustainable development goals and enhancing governance through participatory mechanisms are also crucial. Finally, addressing conflicts in global governance structures and integrating human rights and environmental considerations into trade agreements can further expand policy space for less-industrialized countries.</w:t>
      </w:r>
    </w:p>
    <w:p>
      <w:pPr>
        <w:pStyle w:val="Heading2"/>
      </w:pPr>
      <w:r>
        <w:t>Industrial Policy Flexibility</w:t>
      </w:r>
    </w:p>
    <w:p>
      <w:r>
        <w:t>A highly consistent pattern emerges regarding the necessity for Oxfam to champion reforms that enhance the industrial policy flexibility of less-industrialized countries. Central to this advocacy is the call for comprehensive changes within transnational institutions, notably the World Trade Organization (WTO) and bilateral trade agreements. These reforms are crucial for expanding the policy space available to these nations, thereby empowering them to craft industrial policies that align with their unique developmental needs. Key recommendations include revising international agreements to allow for performance requirements such as technology transfer and local content rules, alongside clarifying GATT Article XVIII to support exceptions for industrial policy (Altenburg &amp; Assmann, 2017). Furthermore, Oxfam can propose the adoption of a production technology-based taxonomy, which would enhance policy space by focusing on capability domains rather than traditional sectoral boundaries (Chang &amp; Andreoni, 2020).</w:t>
        <w:br/>
        <w:br/>
        <w:t>Rich countries are urged to back reforms that enable less-industrialized nations to utilize WTO-compliant industrial policy tools, such as public inputs and targeted production or innovation subsidies. These tools are fiscally prudent and pose minimal risk of retaliation (Fernandes &amp; Reed, 2026). Additionally, reforms should address the constraints imposed by trade agreement provisions related to antidumping, local content, rules of origin, intellectual property, and technical barriers to trade, which often serve to protect industries in advanced economies (Fernandes &amp; Reed, 2026). Oxfam can also advocate for the recognition of the significant 'policy space' available for domestic industrial policy measures not governed by international agreements, such as targeted infrastructural investments and subsidies for worker training or R&amp;D (Chang &amp; Andreoni, 2020).</w:t>
        <w:br/>
        <w:br/>
        <w:t>Moreover, Oxfam can recommend that rich countries promote reforms ensuring that industrial policies are crafted with clear objectives and measurable targets. This approach allows less-industrialized countries to concentrate on specific development goals without being hindered by the policies of wealthier nations (Rodrik, 2014). Reforms should also encourage strategic public investments and cross-sectoral learning to unlock new industrial landscapes (Aiginger &amp; Rodrik, 2020). Integrating industrial policy with macroeconomic and governance reforms, tailored to the distinct political and economic contexts of less-industrialized countries, is vital for expanding their policy space and achieving sustainable development outcomes (Stiglitz et al., 2013).</w:t>
        <w:br/>
        <w:br/>
        <w:t>Oxfam should also advocate for reforms that enable these countries to pursue industrial policies addressing market failures and facilitating industrial upgrading, while identifying and removing constraints that hinder the emergence of industries with latent comparative advantage (Lin, 2012). Reforms should focus on empowering less-industrialized countries to pursue industrialization strategies with adequate government bandwidth (Fernandes &amp; Reed, 2026). Additionally, Oxfam can recommend that rich countries advance reforms in transnational institutions to ensure that negotiated agreements with industries include clear and substantial compensatory measures, thereby increasing the policy space for less-industrialized countries (Altenburg &amp; Assmann, 2017).</w:t>
        <w:br/>
        <w:br/>
        <w:t>Finally, Oxfam should advocate for reforms that preserve the policy space for industrialization by resisting the overemphasis on trade liberalization and globalization, which can restrict their ability to support domestic industries through traditional industrial policies (Rodrik, 1997). This includes promoting the inclusion of opt-out and exit clauses in international economic agreements, allowing less-industrialized countries to reassert their developmental priorities when they conflict with global market obligations (Rodrik, 1997).</w:t>
      </w:r>
    </w:p>
    <w:p>
      <w:pPr>
        <w:pStyle w:val="Heading2"/>
      </w:pPr>
      <w:r>
        <w:t>Equitable Trade Practices</w:t>
      </w:r>
    </w:p>
    <w:p>
      <w:r>
        <w:t xml:space="preserve">The analysis suggests that a central driver of promoting equitable trade practices lies in advocating for comprehensive reforms within transnational institutions to rectify structural imbalances that favor industrialized nations. Oxfam's recommendations should focus on reducing high trade barriers, particularly in agriculture, and eliminating market-distorting subsidies. Such measures would enhance market access for developing countries, thereby supporting their economic growth (International Bank for Reconstruction and Development/THE WORLD BANK 2010; Diao et al. 2003). As previously noted, while the WTO framework provides some flexibility, such as exceptions for nascent industries, these provisions require expansion and stricter enforcement to ensure fair competition (Chang &amp; Andreoni, 2020; United Nations Conference on Trade and Development, 2018). </w:t>
        <w:br/>
        <w:br/>
        <w:t>Rich countries are encouraged to reform local procurement policies that currently hinder competition and create fragmented industries, thereby increasing the policy space for less-industrialized countries (Altenburg &amp; Assmann, 2017). Additionally, fostering South-South trade agreements and regional integration, exemplified by the African Continental Free Trade Area (AfCFTA), can significantly enhance policy space by promoting regional cooperation and reducing dependency on industrialized nations (United Nations Industrial Development Organization, 2024). The AfCFTA is anticipated to boost intra-African trade, strengthen industrial capabilities, and promote domestic production, potentially transforming the region’s industrial landscape (United Nations Industrial Development Organization, 2024).</w:t>
        <w:br/>
        <w:br/>
        <w:t>Oxfam should also advocate for the expansion of preferential trade agreements that incorporate provisions for investment and labor mobility, shielding less-industrialized countries from protectionist policies and enhancing their integration into global markets (Fernandes &amp; Reed, 2026). Furthermore, reforms should aim to harmonize international standards and reduce non-tariff barriers, which often pose significant challenges to the exports of developing countries (OECD, 2005). Mutual recognition agreements and the harmonization of standards are pivotal in easing the integration of emerging markets and developing economies into green trade and value chains (Maltais &amp; Suljada, 2025).</w:t>
        <w:br/>
        <w:br/>
        <w:t>The establishment of a new international commodities institution could stabilize prices and promote diversification, thereby increasing the policy space for less-industrialized countries to pursue sustainable development strategies (Oxfam, 2002). Ensuring that trade agreements incorporate special and differential treatment for developing countries is crucial for enabling these nations to implement policies that support food security and rural livelihoods (Oxfam, 2002; World Commission on the Social Dimension of Globalization, 2004). By addressing these issues, Oxfam can contribute to creating a more balanced and equitable global trading system that aligns with the development goals of less-industrialized countries.</w:t>
        <w:br/>
        <w:br/>
        <w:t>Moreover, Oxfam can recommend that rich countries reform transnational institutions to allow less-industrialized countries to leverage their unique regional trade dynamics and historical industrialization paths, which have been vital for their economic development (Shiraishi &amp; Sonobe, 2022). This includes advocating for the removal of trade barriers and subsidies on climate-smart technologies to facilitate technology transfer and innovation, ensuring that intellectual property rights do not obstruct access to these technologies (The International Bank for Reconstruction and Development / The World Bank, 2010). Additionally, reforms should address the misuse of antidumping laws, which permit developed countries to impose special duties on goods sold below a 'fair market value,' even when not sold below production cost (Author, 2002). By implementing these recommendations, Oxfam can significantly expand the policy space available to less-industrialized countries, enabling them to pursue their own industrialization strategies without being constrained by international commitments.</w:t>
      </w:r>
    </w:p>
    <w:p>
      <w:pPr>
        <w:pStyle w:val="Heading2"/>
      </w:pPr>
      <w:r>
        <w:t>Technology Transfer and Innovation</w:t>
      </w:r>
    </w:p>
    <w:p>
      <w:r>
        <w:t>The most prominent narrative identified across the corpus emphasizes the critical role of technology transfer and innovation in expanding the policy space for less-industrialized countries. Oxfam is urged to advocate for sweeping reforms within transnational institutions to facilitate these processes. As previously discussed, restrictive intellectual property rights (IPR) regimes, particularly those under the TRIPS agreement, significantly impede access to essential technologies. Therefore, reforms should aim to provide developing countries with greater flexibility in patent protection, enabling them to access and adapt technologies vital for their development (Chang 2007; Oxfam 2002). This includes advocating for exceptions in IPR for climate-smart technologies, allowing these nations to utilize patented inventions for climate mitigation and adaptation without requiring the consent of the IPR owner (The International Bank for Reconstruction and Development / The World Bank 2010).</w:t>
        <w:br/>
        <w:br/>
        <w:t>Consistent with earlier findings, Oxfam can recommend that affluent nations support the establishment of international frameworks that promote open standards and technology transfer through licensing agreements. Such frameworks would enhance the ability of less-industrialized countries to engage in global value chains and foster local innovation (World Bank Group 1991; Altenburg &amp; Assmann 2017). Additionally, reforms should encourage the formation of research consortia and joint ventures, akin to China's model, to induce knowledge spillovers and attract foreign direct investment (Altenburg &amp; Assmann 2017). Under the WTO framework, regulations concerning joint ventures, technology transfer, or limitations on foreign equity ownership can still be leveraged to support these initiatives (Chang &amp; Andreoni 2020).</w:t>
        <w:br/>
        <w:br/>
        <w:t>Furthermore, Oxfam should advocate for the expansion of publicly funded R&amp;D and demonstration programs, as exemplified by Germany, to support the commercialization of emerging technologies in less-industrialized countries (Mazzucato). This includes promoting the establishment of co-innovation and green technology diffusion funds, financed through international climate finance instruments, to bolster technology transfer and green industrial development (Maltais &amp; Suljada 2025). Reforms should also prioritize expanding higher education and skilled labor to attract multinational businesses to establish R&amp;D activities in these countries (Fernandes &amp; Reed 2026).</w:t>
        <w:br/>
        <w:br/>
        <w:t>Oxfam can suggest that wealthy countries reform transnational institutions to integrate development concerns into international climate regimes, ensuring that trade agreements allow for environmental exceptions and facilitate technology transfer through liberalized trade in climate-smart technologies (The International Bank for Reconstruction and Development / The World Bank 2010). This includes addressing prohibitions in international investment agreements that restrict performance requirements, such as technology transfer and exclusive supply to international markets, thereby increasing policy space for less-industrialized countries (Altenburg &amp; Assmann 2017).</w:t>
        <w:br/>
        <w:br/>
        <w:t>Moreover, Oxfam can recommend that rich countries support reforms enabling less-industrialized countries to leverage regional trade agreements like MERCOSUR or the African Continental Free Trade Agreement to create larger duty-free markets, thereby promoting technology transfer (Fernandes &amp; Reed 2026). By advocating for these reforms, Oxfam aims to foster a more equitable global economic environment that supports the industrialization strategies of less-industrialized countries.</w:t>
      </w:r>
    </w:p>
    <w:p>
      <w:pPr>
        <w:pStyle w:val="Heading2"/>
      </w:pPr>
      <w:r>
        <w:t>Sustainable Development Goals Alignment</w:t>
      </w:r>
    </w:p>
    <w:p>
      <w:r>
        <w:t>A primary pillar of the analysis concerns the alignment of subsidy schemes and industrial policies with sustainable development goals, a crucial step for Oxfam in advocating for the reform of transnational institutions. This alignment is essential for expanding the policy space available to less-industrialized countries. Oxfam can recommend that affluent nations promote green industrial policies that address the challenges of green transformations, as emphasized by Altenburg and Assmann (2017). These policies should support the development of inclusive and sustainable industrial frameworks that integrate economic, social, and environmental dimensions, leveraging international agreements like the Paris Agreement to ensure the participation of developing countries in global environmental efforts (Altenburg &amp; Assmann, 2017).</w:t>
        <w:br/>
        <w:br/>
        <w:t>Consistent with earlier findings, Oxfam can advocate for reforms that harmonize environmental taxation and coordinate on environmental pricing to manage competitiveness effects, thereby increasing policy space for less-industrialized countries (Altenburg &amp; Assmann, 2017). Additionally, reforms should address trade and investment law restrictions that limit support for green industrial policies, advocating for exceptions that prioritize environmental objectives (Altenburg &amp; Assmann, 2017). Many green industrial policy options, such as feed-in-tariffs and performance requirements, remain unaffected by trade and investment law, providing opportunities for policy innovation (Altenburg &amp; Assmann, 2017).</w:t>
        <w:br/>
        <w:br/>
        <w:t>Furthermore, Oxfam can recommend that rich countries support the development of action plans through initiatives like the Partnership for Action on Green Economy, which includes green industrial policy recommendations (Altenburg &amp; Assmann, 2017). A 'subsidy race' among nations could accelerate the development and dissemination of green technologies, benefiting less-industrialized countries by reducing costs (Altenburg &amp; Assmann, 2017).</w:t>
        <w:br/>
        <w:br/>
        <w:t>To ensure equitable climate agreements, Oxfam can propose mechanisms to prevent free riding by countries not participating in climate agreements, as climate policies are considered a public good (Altenburg &amp; Assmann, 2017). Flexible mechanisms, such as the clean development mechanism, allow developing countries to obtain funds from richer countries for emission-reducing projects (Altenburg &amp; Assmann, 2017).</w:t>
        <w:br/>
        <w:br/>
        <w:t>Moreover, Oxfam can advocate for reforms that ensure international financial support for local environmental challenges in developing countries, emphasizing the link between environmental quality and poverty reduction (World Bank, 1992). This involves providing global climate funds and international development assistance to support the commercialization of emerging technologies and strengthen international coordination (United Nations Industrial Development Organization, 2024).</w:t>
        <w:br/>
        <w:br/>
        <w:t>Finally, Oxfam can recommend that rich countries adopt international standards for sustainability-related information disclosure, such as Germany's Sustainability Code, to help expand policy space for less-industrialized countries by setting international benchmarks (OECD, 2021). These reforms should include demonstrating the business case for sustainable investments, which can be considered an intangible asset, thereby increasing policy space for less-industrialized countries (OECD, 2021).</w:t>
      </w:r>
    </w:p>
    <w:p>
      <w:pPr>
        <w:pStyle w:val="Heading2"/>
      </w:pPr>
      <w:r>
        <w:t>Governance and Institutional Capacity</w:t>
      </w:r>
    </w:p>
    <w:p>
      <w:r>
        <w:t>The material most densely clusters around the imperative for Oxfam to advocate for reforms that bolster the governance and institutional capacities of less-industrialized countries. Central to this advocacy is the recommendation for transnational institutions to provide technical assistance, financial resources, and mechanisms for external commitments, which are vital for the effective implementation of industrial policies and the sustainability of reforms. A pivotal suggestion is the establishment of participatory governance mechanisms that engage a broad spectrum of stakeholders, including less-industrialized countries, to collaboratively define societal visions and objectives for industrial policy (Ferrannini et al. 2021). This participatory approach can be further enhanced by multi-stakeholder initiatives aimed at resolving collective action problems, thereby expanding policy space (Gereffi 2014).</w:t>
        <w:br/>
        <w:br/>
        <w:t>As noted in previous sections, enhancing transparency and accountability within transnational institutions is crucial. Oxfam can advocate for reforms such as the publication of meeting minutes and the conduction of periodic audits by independent experts (Rodrik 2014). These measures are essential for ensuring public agencies maintain transparency regarding both failures and successes, which is critical for public accountability. Additionally, reforms should aim to strengthen the political influence of groups that benefit from industrialization, potentially increasing the policy space available to less-industrialized countries (Fernandes, Reed 2026).</w:t>
        <w:br/>
        <w:br/>
        <w:t>Oxfam can also recommend that affluent nations support the development of comprehensive national quality policies with strategic objectives and roadmaps for establishing effective Quality Infrastructure (QI) systems, involving multiple institutions and stakeholders (Fernandes, Reed 2026). This strategy can aid less-industrialized countries in developing the necessary institutional frameworks to support industrial policy implementation.</w:t>
        <w:br/>
        <w:br/>
        <w:t>Moreover, international organizations and academic networks can play a pivotal role in promoting exchanges of ideas, governance structures, and policy practices, enabling multi-directional learning in the design and implementation of industrial policy (Ferrannini et al. 2021). By fostering such exchanges, less-industrialized countries can benefit from shared knowledge and innovation, thereby expanding their policy space.</w:t>
        <w:br/>
        <w:br/>
        <w:t>Oxfam can suggest that rich countries reform transnational institutions to support state-led investments and 'patient' finance, which have been instrumental in the success of sectors like biotechnology in industrialized nations (Mazzucato). These reforms can assist less-industrialized countries in pursuing their own industrialization strategies by providing them with similar public finance support. Additionally, reforms should include the establishment of national standards bodies that represent countries in international bodies like the ISO, which can help increase policy space by developing effective QI systems (Fernandes, Ana Margarida; Reed, Tristan 2026).</w:t>
        <w:br/>
        <w:br/>
        <w:t>Furthermore, Oxfam can recommend that rich countries advance reforms to transnational institutions by establishing mechanisms for higher-risk finance, such as development banks or publicly funded venture funds, to increase the policy space available to less-industrialized countries (Rodrik 2004). Investments in expanding public deliberation, institution building, and collective learning could lower the magnitude and weight of transaction costs to construct a shared societal vision underlying industrial policy design (Ferrannini et al. 2021).</w:t>
        <w:br/>
        <w:br/>
        <w:t>Oxfam can suggest that rich countries support international collective action to direct research toward the needs of developing countries, which can help expand the policy space for less-industrialized countries by addressing fragmented and poorly funded research activities (The World Bank 1997). Additionally, reforms should ensure that decentralization policies are designed with a focus on institutional capacity and accountability, which are critical for effective policy implementation in less-industrialized countries (Litvack, Ahmad, and Bird 1998).</w:t>
        <w:br/>
        <w:br/>
        <w:t>Rich countries should be advised to support the development of transparent and stable intergovernmental fiscal systems in less-industrialized countries, as these systems are crucial for maintaining macroeconomic stability and ensuring equitable resource distribution (Litvack, Ahmad, and Bird 1998). Oxfam can also suggest advocating for the separation of fiscal and financial systems to prevent macroeconomic instability and ensure that decentralization does not lead to unsustainable subnational borrowing (Litvack, Ahmad, and Bird 1998).</w:t>
        <w:br/>
        <w:br/>
        <w:t>Oxfam can recommend that rich countries support the development of market institutions in less-industrialized countries, as the absence of such institutions has been a significant barrier to economic growth and industrialization, as evidenced by the challenges faced by transition economies in the absence of market-based credit systems and wholesale networks (World Bank Group 1996). Reforms should also focus on reducing fiscal deficits through structural reforms and enhancing domestic bond markets to avoid inflationary pressures (World Bank Group 1996).</w:t>
        <w:br/>
        <w:br/>
        <w:t>Oxfam can suggest that rich countries support reforms in transnational institutions to enhance fiscal transparency and accountability, which would help less-industrialized countries manage their fiscal policies more effectively and expand their policy space (World Bank Group 2005). Additionally, advocating for the strategic use of enclave approaches in civil service reform can help improve governance without overwhelming existing capacities (World Bank Group 2005).</w:t>
        <w:br/>
        <w:br/>
        <w:t>Oxfam can recommend that rich countries encourage the adoption of e-government initiatives in less-industrialized countries to improve transparency and efficiency, thus expanding their policy space by reducing corruption and enhancing governance (World Bank Group 2005). Furthermore, reforms should address the concentration of financial power and conflicts of interest in universal banking, which can limit the financial autonomy of developing nations (World Bank Group 1989).</w:t>
        <w:br/>
        <w:br/>
        <w:t>Reforms in international law and global governance structures, such as the WTO, should focus on equitable principles that promote corrective and distributive justice, thereby increasing the policy space for less-industrialized countries to pursue their own development strategies (World Bank Group 2006). Oxfam can suggest that rich countries support initiatives that enhance the voice and participation of developing countries in decision-making processes of international financial institutions, as this would increase the legitimacy and effectiveness of these institutions in fostering global equity (World Bank Group 2006).</w:t>
        <w:br/>
        <w:br/>
        <w:t>Oxfam can recommend that rich countries advocate for reforms in transnational institutions to ensure more equitable rule-setting processes, which would enhance the policy space for less-industrialized countries by allowing them to pursue their own industrialization strategies without being constrained by existing global market rules (World Bank Group 2006). Additionally, supporting initiatives that build human capacities and redistribute access to resources like land and infrastructure in less-industrialized countries would expand their policy space and enable them to better compete in global markets (World Bank Group 2006).</w:t>
        <w:br/>
        <w:br/>
        <w:t>Finally, Oxfam can advocate for reforms that allow for strategic bundling of different stakeholder interests at local levels, which may be an important part of policy learning (Altenburg, T.; Assmann, C. 2017). This includes putting implementation out to tender, encouraging competition among service providers, and monitoring their performance through independent agencies to further enhance effectiveness (Altenburg, T.; Assmann, C. 2017).</w:t>
      </w:r>
    </w:p>
    <w:p>
      <w:pPr>
        <w:pStyle w:val="Heading2"/>
      </w:pPr>
      <w:r>
        <w:t>Conflict</w:t>
      </w:r>
    </w:p>
    <w:p>
      <w:r>
        <w:t>The record presents a complex landscape of competing interpretations of how best to reform transnational institutions to expand the policy space for less-industrialized countries. As previously discussed, the current framework of international trade and investment agreements often constrains these nations' ability to implement crucial industrial policies, such as technology transfer and performance requirements, which are vital for their development (Gereffi 2014; Altenburg &amp; Assmann 2017). There is a pressing need for reforms that enable these countries to pursue industrialization strategies tailored to their local contexts, as emphasized by Rodrik (2004) and Mazzucato.</w:t>
        <w:br/>
        <w:br/>
        <w:t>Critics highlight that the existing global governance structure, including the World Trade Organization (WTO), disproportionately benefits industrialized nations by enforcing rules that limit the policy space of developing countries. This includes prohibitions on export subsidies and stringent intellectual property rights under the TRIPs agreement (Chang 2007; Oxfam 2002). The imbalance is further exacerbated by the influence of wealthy countries in institutions like the International Monetary Fund (IMF) and the World Bank, where governance structures favor these nations (Chang 2007). Reforms should aim to rebalance trade agreements to ensure fair competition and equitable access to global markets (Oxfam 2002).</w:t>
        <w:br/>
        <w:br/>
        <w:t>A third perspective advocates for the integration of human rights and environmental considerations into trade agreements. Current agreements often undermine social and environmental goals, necessitating reforms that align trade policies with human rights obligations and incorporate environmental pricing mechanisms (Potter, Gibb, Cedillo 2012; Altenburg &amp; Assmann 2017). Proposals include conducting human rights impact assessments and incorporating environmental considerations to ensure sustainable development.</w:t>
        <w:br/>
        <w:br/>
        <w:t>Moreover, the resurgence of industrial policy in high-income countries poses a risk of narrowing development pathways for less-industrialized countries by pre-empting entry-level industrial opportunities. This situation calls for reforms in transnational institutions to expand policy space for these countries, allowing them to pursue their own industrialization strategies without being constrained by the industrial policies of wealthier nations (Stiglitz et al. 2013).</w:t>
        <w:br/>
        <w:br/>
        <w:t>The Base Erosion and Profit Shifting initiative by the G20 and OECD, which establishes a minimum corporate tax rate, may further constrain policy space for less-industrialized countries (Fernandes &amp; Reed 2026). Domestic laws aligned with international tax rules can also limit these countries' ability to attract foreign direct investment through tax incentives.</w:t>
        <w:br/>
        <w:br/>
        <w:t>Reforms should also address the constraints imposed by trade agreement provisions, such as those related to antidumping, local content, rules of origin, intellectual property, and technical barriers to trade, which are often used by advanced economies to protect their industries (Fernandes &amp; Reed 2026). Developing countries should resist demands by developed nations to accede to agreements that reflect the economic interests of tech giants (Stiglitz 2018).</w:t>
        <w:br/>
        <w:br/>
        <w:t>Overall, the debate underscores a fundamental tension between the need for policy space to foster industrialization in less-industrialized countries and the constraints imposed by existing international agreements. Reforms should aim to balance these competing interests by expanding policy space, ensuring equitable treatment in trade agreements, and integrating broader social and environmental objectives. Oxfam can recommend that rich countries support reforms to transnational institutions to prevent the conversion of unilateral liberalization by developing countries into multilateral obligations, which compromises their policy space (Akyüz 2008).</w:t>
      </w:r>
    </w:p>
    <w:p>
      <w:pPr>
        <w:pStyle w:val="Heading2"/>
      </w:pPr>
      <w:r>
        <w:t>Other</w:t>
      </w:r>
    </w:p>
    <w:p>
      <w:r>
        <w:t>A subset of the corpus provides more focused insight into the multifaceted approaches necessary for reforming transnational institutions to expand the policy space for less-industrialized countries. Central to this discourse is the strategic utilization of the Global Value Chain (GVC) framework, which, through regional integration strategies, can significantly enhance policy space (Gereffi 2014). As previously noted, the importance of developing precise indicators for economic, social, and environmental upgrading is underscored, aligning with broader themes of equitable trade practices and sustainable development goals (Gereffi 2014).</w:t>
        <w:br/>
        <w:br/>
        <w:t>The theme further explores the impact of financialization on production, advocating for reforms that address new patterns of accumulation, a concern echoed in discussions on industrial policy flexibility (Chang and Andreoni 2020). The role of industrial policy is highlighted, with analyses of influential countries' practices informing international policy debates, suggesting a need for policy experimentation beyond the constraints of the Washington Consensus (Ferrannini et al. 2021; Wade 2010).</w:t>
        <w:br/>
        <w:br/>
        <w:t>Recent developments in international investment agreements (IIAs) reflect a shift towards safeguarding regulatory space and promoting sustainable development, consistent with earlier findings on equitable trade practices (UNCTAD 2018). Regional efforts, such as the African Continental Free Trade Area (CFTA), exemplify initiatives to enhance policy space through strengthened regulatory rights, reinforcing the importance of regional cooperation (UNCTAD 2018).</w:t>
        <w:br/>
        <w:br/>
        <w:t>The narrative also addresses the necessity of reducing regulatory costs, uncertainty, and barriers to competition to create a more equitable investment climate, a theme that resonates with the need for governance and institutional capacity building (The World Bank 2005). Increased aid flows and improved access to financial resources are recommended to support growth and policy autonomy, echoing calls for equitable trade practices and sustainable development alignment (The World Bank 1980).</w:t>
        <w:br/>
        <w:br/>
        <w:t>Negotiations for a plurilateral Trade in Services Agreement among WTO members highlight ongoing efforts to reform trade policies, aligning with the broader discourse on equitable trade practices (Altenburg and Assmann 2017). The chapter emphasizes the importance of rigorous studies offering causal evidence to inform recommendations for reforming transnational institutions, a methodological approach that supports the overarching narrative of informed policy reform (Fernandes and Reed 2026).</w:t>
        <w:br/>
        <w:br/>
        <w:t>The 2008 Great Recession underscored deficiencies in conventional models, suggesting a need for reform in transnational institutions, a sentiment that aligns with critiques of the Washington Consensus and calls for an entrepreneurial State (Stiglitz et al. 2013; Mazzucato). Reforms should focus on increasing transparency and accountability in international arbitration processes, a theme consistent with governance and institutional capacity discussions (The International Bank for Reconstruction and Development / The World Bank 2005).</w:t>
        <w:br/>
        <w:br/>
        <w:t>Oxfam can recommend reforms that prevent the capture of the State by lobbies and emphasize the State's role beyond market failures, such as creating technological opportunities, a narrative that complements the discourse on technology transfer and innovation (Mazzucato). Reforms should also ensure that returns from State investments are captured for citizens, reinforcing the need for equitable governance (Mazzucato).</w:t>
        <w:br/>
        <w:br/>
        <w:t>UNCTAD's comprehensive platform for multilateral engagement facilitates discussions on reforming the International Investment Regime, supporting the theme of equitable trade practices (UNCTAD 2018). Strengthening cooperation between policymakers and establishing special agencies can ensure a coherent approach to investment policy, a strategy that aligns with the need for governance and institutional capacity building (UNCTAD 2018).</w:t>
        <w:br/>
        <w:br/>
        <w:t>Reforms should also address macroeconomic imbalances and enhance financial regulation to prevent financial crises that constrain policy options, a concern that resonates with the broader narrative of sustainable development goals alignment (World Bank Group 2009). Increasing aid contributions to at least 0.5% of GNP, aiming for the 0.7% UN target, is recommended to support growth and reduce disparities, a recommendation that echoes the need for equitable trade practices and sustainable development alignment (The World Bank 1980). Supporting the issuance of Special Drawing Rights (SDRs) to finance global public goods can also increase policy space, reinforcing the overarching theme of expanding policy space for less-industrialized countries (Author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