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F9D95B" w14:textId="16F96486" w:rsidR="00CC7477" w:rsidRDefault="00CC7477" w:rsidP="00CC74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Arial"/>
          <w:sz w:val="32"/>
          <w:szCs w:val="32"/>
        </w:rPr>
      </w:pPr>
      <w:r>
        <w:rPr>
          <w:rStyle w:val="normaltextrun"/>
          <w:rFonts w:ascii="Calibri" w:hAnsi="Calibri" w:cs="Arial"/>
          <w:b/>
          <w:bCs/>
          <w:sz w:val="32"/>
          <w:szCs w:val="32"/>
        </w:rPr>
        <w:t xml:space="preserve">DIVI Project – </w:t>
      </w:r>
      <w:r w:rsidR="003E31FC">
        <w:rPr>
          <w:rStyle w:val="normaltextrun"/>
          <w:rFonts w:ascii="Calibri" w:hAnsi="Calibri" w:cs="Arial"/>
          <w:b/>
          <w:bCs/>
          <w:sz w:val="32"/>
          <w:szCs w:val="32"/>
        </w:rPr>
        <w:t>DIVI</w:t>
      </w:r>
      <w:r w:rsidR="00B90F13">
        <w:rPr>
          <w:rStyle w:val="normaltextrun"/>
          <w:rFonts w:ascii="Calibri" w:hAnsi="Calibri" w:cs="Arial"/>
          <w:b/>
          <w:bCs/>
          <w:sz w:val="32"/>
          <w:szCs w:val="32"/>
        </w:rPr>
        <w:t xml:space="preserve"> Features Specification</w:t>
      </w:r>
    </w:p>
    <w:p w14:paraId="1AFB1D6D" w14:textId="77777777" w:rsidR="009168E0" w:rsidRDefault="009168E0" w:rsidP="0078638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Arial"/>
          <w:sz w:val="32"/>
          <w:szCs w:val="32"/>
        </w:rPr>
      </w:pPr>
    </w:p>
    <w:p w14:paraId="307FF9A6" w14:textId="64D29138" w:rsidR="00A15D63" w:rsidRDefault="00A15D63" w:rsidP="0078638E">
      <w:pPr>
        <w:pStyle w:val="Heading1"/>
      </w:pPr>
      <w:r>
        <w:t>DIVI Governance:</w:t>
      </w:r>
    </w:p>
    <w:p w14:paraId="7D19FDE9" w14:textId="45A45071" w:rsidR="00A15D63" w:rsidRPr="00A15D63" w:rsidRDefault="00A15D63" w:rsidP="00A15D63">
      <w:r>
        <w:tab/>
        <w:t>Much to be pulled from PIVX Governance specification.</w:t>
      </w:r>
    </w:p>
    <w:p w14:paraId="170DCCC9" w14:textId="0872D80A" w:rsidR="0078638E" w:rsidRDefault="0078638E" w:rsidP="0078638E">
      <w:pPr>
        <w:pStyle w:val="Heading1"/>
      </w:pPr>
      <w:proofErr w:type="spellStart"/>
      <w:r>
        <w:t>Namecoin</w:t>
      </w:r>
      <w:proofErr w:type="spellEnd"/>
      <w:r>
        <w:t xml:space="preserve"> features:</w:t>
      </w:r>
    </w:p>
    <w:p w14:paraId="66DEC4B9" w14:textId="38F21717" w:rsidR="0078638E" w:rsidRDefault="0078638E" w:rsidP="0078638E">
      <w:r>
        <w:tab/>
      </w:r>
      <w:r w:rsidR="00A02268">
        <w:t>Public Key Renaming feature from Whitepaper.</w:t>
      </w:r>
    </w:p>
    <w:p w14:paraId="417FAB93" w14:textId="2154C17B" w:rsidR="0078638E" w:rsidRDefault="0078638E" w:rsidP="0078638E">
      <w:pPr>
        <w:pStyle w:val="Heading1"/>
      </w:pPr>
      <w:r>
        <w:t xml:space="preserve">Lottery </w:t>
      </w:r>
      <w:r w:rsidR="00E0481F">
        <w:t>Blocks:</w:t>
      </w:r>
    </w:p>
    <w:p w14:paraId="59E60243" w14:textId="53094776" w:rsidR="0078638E" w:rsidRDefault="0078638E" w:rsidP="0078638E">
      <w:r>
        <w:tab/>
      </w:r>
      <w:r w:rsidR="008D139E">
        <w:t xml:space="preserve">PIVX has a Staking Reward.  We will start here and extend it to these </w:t>
      </w:r>
      <w:r w:rsidR="00E0481F">
        <w:t>specifications</w:t>
      </w:r>
      <w:r w:rsidR="008D139E">
        <w:t>:</w:t>
      </w:r>
    </w:p>
    <w:p w14:paraId="5CFBF724" w14:textId="112A9411" w:rsidR="00386585" w:rsidRDefault="00386585" w:rsidP="00386585">
      <w:pPr>
        <w:pStyle w:val="Subtitle"/>
        <w:numPr>
          <w:ilvl w:val="0"/>
          <w:numId w:val="2"/>
        </w:numPr>
      </w:pPr>
      <w:r>
        <w:t>1/2 coin designated from every block created (one per minute). • One big lottery block winner each week, awarding 2520 DIVI.</w:t>
      </w:r>
    </w:p>
    <w:p w14:paraId="4945018F" w14:textId="77777777" w:rsidR="00386585" w:rsidRDefault="00386585" w:rsidP="00386585">
      <w:pPr>
        <w:pStyle w:val="Subtitle"/>
        <w:numPr>
          <w:ilvl w:val="0"/>
          <w:numId w:val="2"/>
        </w:numPr>
      </w:pPr>
      <w:r>
        <w:t>Ten smaller winners per week, awarded 252 DIVI.</w:t>
      </w:r>
    </w:p>
    <w:p w14:paraId="7759B0D9" w14:textId="77777777" w:rsidR="00386585" w:rsidRDefault="00386585" w:rsidP="00386585">
      <w:pPr>
        <w:pStyle w:val="Subtitle"/>
        <w:numPr>
          <w:ilvl w:val="0"/>
          <w:numId w:val="2"/>
        </w:numPr>
      </w:pPr>
      <w:r>
        <w:t xml:space="preserve">To be eligible to win, participants must be actively staking 100 or more coins, or have a </w:t>
      </w:r>
      <w:proofErr w:type="spellStart"/>
      <w:r>
        <w:t>masternode</w:t>
      </w:r>
      <w:proofErr w:type="spellEnd"/>
      <w:r>
        <w:t xml:space="preserve"> running.</w:t>
      </w:r>
    </w:p>
    <w:p w14:paraId="46E2763C" w14:textId="77777777" w:rsidR="00386585" w:rsidRDefault="00386585" w:rsidP="00386585">
      <w:pPr>
        <w:pStyle w:val="Subtitle"/>
        <w:numPr>
          <w:ilvl w:val="0"/>
          <w:numId w:val="2"/>
        </w:numPr>
      </w:pPr>
      <w:r>
        <w:t>Eligible to win unlimited times.</w:t>
      </w:r>
    </w:p>
    <w:p w14:paraId="313F77F6" w14:textId="01D50872" w:rsidR="0078638E" w:rsidRDefault="00386585" w:rsidP="008D139E">
      <w:pPr>
        <w:pStyle w:val="Subtitle"/>
        <w:numPr>
          <w:ilvl w:val="0"/>
          <w:numId w:val="2"/>
        </w:numPr>
      </w:pPr>
      <w:r>
        <w:t xml:space="preserve">Owning multiple staked wallets or more than one </w:t>
      </w:r>
      <w:proofErr w:type="spellStart"/>
      <w:r>
        <w:t>masternode</w:t>
      </w:r>
      <w:proofErr w:type="spellEnd"/>
      <w:r>
        <w:t xml:space="preserve"> will increase your odds.</w:t>
      </w:r>
    </w:p>
    <w:p w14:paraId="276EA16F" w14:textId="59971411" w:rsidR="0078638E" w:rsidRDefault="0078638E" w:rsidP="0078638E">
      <w:pPr>
        <w:pStyle w:val="Heading1"/>
      </w:pPr>
      <w:r>
        <w:t>Atomic Swap Compatible</w:t>
      </w:r>
      <w:r w:rsidR="00B97B7E">
        <w:t>:</w:t>
      </w:r>
    </w:p>
    <w:p w14:paraId="51C8F7C0" w14:textId="260C74C4" w:rsidR="00E0481F" w:rsidRDefault="0078638E" w:rsidP="0078638E">
      <w:r>
        <w:tab/>
      </w:r>
      <w:r w:rsidR="008D139E">
        <w:t>I sear</w:t>
      </w:r>
      <w:r w:rsidR="00E0481F">
        <w:t>ched for Public Industry Specifications, none found</w:t>
      </w:r>
      <w:r w:rsidR="008D139E">
        <w:t>.</w:t>
      </w:r>
    </w:p>
    <w:p w14:paraId="25D574BE" w14:textId="13E9ADEA" w:rsidR="00E0481F" w:rsidRDefault="009B2A9B" w:rsidP="00E0481F">
      <w:pPr>
        <w:pStyle w:val="Heading1"/>
      </w:pPr>
      <w:r>
        <w:t xml:space="preserve">PIN Code </w:t>
      </w:r>
      <w:r w:rsidR="00B97B7E">
        <w:t>Transactions:</w:t>
      </w:r>
    </w:p>
    <w:p w14:paraId="4AA0C1C3" w14:textId="46E851CE" w:rsidR="00B97B7E" w:rsidRDefault="00B97B7E" w:rsidP="00B97B7E">
      <w:r>
        <w:tab/>
        <w:t>Require PIN entry for some transactions.</w:t>
      </w:r>
    </w:p>
    <w:p w14:paraId="7BBF0FAD" w14:textId="6BC9569B" w:rsidR="00B97B7E" w:rsidRPr="00B97B7E" w:rsidRDefault="00B97B7E" w:rsidP="00B97B7E">
      <w:pPr>
        <w:pStyle w:val="Heading1"/>
      </w:pPr>
      <w:r>
        <w:t>Vaulting:</w:t>
      </w:r>
    </w:p>
    <w:p w14:paraId="6AE9D3C8" w14:textId="77777777" w:rsidR="0078638E" w:rsidRPr="0078638E" w:rsidRDefault="0078638E" w:rsidP="0078638E">
      <w:bookmarkStart w:id="0" w:name="_GoBack"/>
      <w:bookmarkEnd w:id="0"/>
    </w:p>
    <w:p w14:paraId="4D144A41" w14:textId="77777777" w:rsidR="00CC7477" w:rsidRDefault="00CC7477" w:rsidP="00CC747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Calibri" w:hAnsi="Calibri" w:cs="Arial"/>
          <w:sz w:val="22"/>
          <w:szCs w:val="22"/>
        </w:rPr>
        <w:t> </w:t>
      </w:r>
    </w:p>
    <w:p w14:paraId="34B433E7" w14:textId="5F4614BC" w:rsidR="00BF5DC8" w:rsidRPr="00BF5DC8" w:rsidRDefault="00BF5DC8" w:rsidP="00BF5DC8"/>
    <w:sectPr w:rsidR="00BF5DC8" w:rsidRPr="00BF5DC8" w:rsidSect="00F20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E54DF"/>
    <w:multiLevelType w:val="multilevel"/>
    <w:tmpl w:val="6F129644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1">
    <w:nsid w:val="297E074B"/>
    <w:multiLevelType w:val="hybridMultilevel"/>
    <w:tmpl w:val="134821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55E"/>
    <w:rsid w:val="00341375"/>
    <w:rsid w:val="00386585"/>
    <w:rsid w:val="003C328E"/>
    <w:rsid w:val="003E31FC"/>
    <w:rsid w:val="003E5CF6"/>
    <w:rsid w:val="00442AC8"/>
    <w:rsid w:val="00446FA6"/>
    <w:rsid w:val="00561122"/>
    <w:rsid w:val="005C60AA"/>
    <w:rsid w:val="0078638E"/>
    <w:rsid w:val="008763BB"/>
    <w:rsid w:val="008A6C41"/>
    <w:rsid w:val="008D139E"/>
    <w:rsid w:val="009168E0"/>
    <w:rsid w:val="00943517"/>
    <w:rsid w:val="009B2A9B"/>
    <w:rsid w:val="00A02268"/>
    <w:rsid w:val="00A15D63"/>
    <w:rsid w:val="00B90F13"/>
    <w:rsid w:val="00B97B7E"/>
    <w:rsid w:val="00BD055E"/>
    <w:rsid w:val="00BF5DC8"/>
    <w:rsid w:val="00CC7477"/>
    <w:rsid w:val="00DB24E3"/>
    <w:rsid w:val="00E0481F"/>
    <w:rsid w:val="00E63E78"/>
    <w:rsid w:val="00F20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D99FF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D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5DC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C7477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normaltextrun">
    <w:name w:val="normaltextrun"/>
    <w:basedOn w:val="DefaultParagraphFont"/>
    <w:rsid w:val="00CC7477"/>
  </w:style>
  <w:style w:type="character" w:customStyle="1" w:styleId="eop">
    <w:name w:val="eop"/>
    <w:basedOn w:val="DefaultParagraphFont"/>
    <w:rsid w:val="00CC7477"/>
  </w:style>
  <w:style w:type="character" w:customStyle="1" w:styleId="apple-converted-space">
    <w:name w:val="apple-converted-space"/>
    <w:basedOn w:val="DefaultParagraphFont"/>
    <w:rsid w:val="00CC7477"/>
  </w:style>
  <w:style w:type="character" w:customStyle="1" w:styleId="spellingerror">
    <w:name w:val="spellingerror"/>
    <w:basedOn w:val="DefaultParagraphFont"/>
    <w:rsid w:val="00CC7477"/>
  </w:style>
  <w:style w:type="character" w:customStyle="1" w:styleId="Heading1Char">
    <w:name w:val="Heading 1 Char"/>
    <w:basedOn w:val="DefaultParagraphFont"/>
    <w:link w:val="Heading1"/>
    <w:uiPriority w:val="9"/>
    <w:rsid w:val="00BF5D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5D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39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D139E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42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8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126</Words>
  <Characters>721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DIVI Governance:</vt:lpstr>
      <vt:lpstr>Namecoin features:</vt:lpstr>
      <vt:lpstr>Lottery Blocks:</vt:lpstr>
      <vt:lpstr>Atomic Swap Compatible:</vt:lpstr>
      <vt:lpstr>PIN Code Transactions:</vt:lpstr>
      <vt:lpstr>Vaulting:</vt:lpstr>
    </vt:vector>
  </TitlesOfParts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Caldwell</dc:creator>
  <cp:keywords/>
  <dc:description/>
  <cp:lastModifiedBy>David Caldwell</cp:lastModifiedBy>
  <cp:revision>4</cp:revision>
  <dcterms:created xsi:type="dcterms:W3CDTF">2018-01-18T19:27:00Z</dcterms:created>
  <dcterms:modified xsi:type="dcterms:W3CDTF">2018-01-18T22:19:00Z</dcterms:modified>
</cp:coreProperties>
</file>