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0" w:type="auto"/>
        <w:jc w:val="center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ook w:val="01E0"/>
      </w:tblPr>
      <w:tblGrid>
        <w:gridCol w:w="3167"/>
        <w:gridCol w:w="4206"/>
        <w:gridCol w:w="2815"/>
      </w:tblGrid>
      <w:tr w:rsidR="00292404" w:rsidRPr="00664891" w:rsidTr="00B14C5F">
        <w:trPr>
          <w:trHeight w:val="71"/>
          <w:jc w:val="center"/>
        </w:trPr>
        <w:tc>
          <w:tcPr>
            <w:tcW w:w="10421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292404" w:rsidRPr="004E30F5" w:rsidRDefault="00292404" w:rsidP="00B14C5F">
            <w:pPr>
              <w:rPr>
                <w:rFonts w:cs="B Nazanin" w:hint="cs"/>
                <w:b/>
                <w:bCs/>
                <w:sz w:val="4"/>
                <w:szCs w:val="4"/>
                <w:highlight w:val="yellow"/>
                <w:rtl/>
                <w:lang w:bidi="fa-IR"/>
              </w:rPr>
            </w:pPr>
          </w:p>
        </w:tc>
      </w:tr>
      <w:tr w:rsidR="00292404" w:rsidRPr="00664891" w:rsidTr="00B14C5F">
        <w:trPr>
          <w:trHeight w:val="794"/>
          <w:jc w:val="center"/>
        </w:trPr>
        <w:tc>
          <w:tcPr>
            <w:tcW w:w="2091" w:type="dxa"/>
            <w:vAlign w:val="center"/>
          </w:tcPr>
          <w:p w:rsidR="00292404" w:rsidRPr="00E77EFD" w:rsidRDefault="00292404" w:rsidP="00B14C5F">
            <w:pPr>
              <w:jc w:val="center"/>
              <w:rPr>
                <w:rFonts w:cs="B Titr"/>
                <w:b/>
                <w:bCs/>
                <w:color w:val="0000FF"/>
                <w:sz w:val="40"/>
                <w:szCs w:val="40"/>
                <w:rtl/>
                <w:lang w:bidi="fa-IR"/>
              </w:rPr>
            </w:pPr>
            <w:r>
              <w:rPr>
                <w:noProof/>
                <w:lang w:bidi="fa-IR"/>
              </w:rPr>
              <w:drawing>
                <wp:inline distT="0" distB="0" distL="0" distR="0">
                  <wp:extent cx="1854835" cy="757555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835" cy="757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vAlign w:val="center"/>
          </w:tcPr>
          <w:p w:rsidR="00292404" w:rsidRPr="00292404" w:rsidRDefault="00292404" w:rsidP="00B14C5F">
            <w:pPr>
              <w:jc w:val="center"/>
              <w:rPr>
                <w:rFonts w:cs="B Nazanin"/>
                <w:b/>
                <w:bCs/>
                <w:color w:val="auto"/>
                <w:sz w:val="28"/>
                <w:szCs w:val="28"/>
                <w:rtl/>
                <w:lang w:bidi="fa-IR"/>
              </w:rPr>
            </w:pPr>
            <w:r w:rsidRPr="00292404">
              <w:rPr>
                <w:rFonts w:cs="B Nazanin" w:hint="cs"/>
                <w:b/>
                <w:bCs/>
                <w:color w:val="auto"/>
                <w:sz w:val="28"/>
                <w:szCs w:val="28"/>
                <w:rtl/>
                <w:lang w:bidi="fa-IR"/>
              </w:rPr>
              <w:t>فرم برنامه مدیریت پروژه</w:t>
            </w:r>
          </w:p>
        </w:tc>
        <w:tc>
          <w:tcPr>
            <w:tcW w:w="3227" w:type="dxa"/>
            <w:vAlign w:val="center"/>
          </w:tcPr>
          <w:p w:rsidR="00292404" w:rsidRPr="00292404" w:rsidRDefault="00292404" w:rsidP="00C31A48">
            <w:pPr>
              <w:jc w:val="center"/>
              <w:rPr>
                <w:rFonts w:cs="B Nazanin"/>
                <w:color w:val="auto"/>
                <w:sz w:val="28"/>
                <w:szCs w:val="28"/>
                <w:lang w:bidi="fa-IR"/>
              </w:rPr>
            </w:pPr>
            <w:r w:rsidRPr="00292404">
              <w:rPr>
                <w:rFonts w:cs="B Nazanin" w:hint="cs"/>
                <w:color w:val="auto"/>
                <w:sz w:val="28"/>
                <w:szCs w:val="28"/>
                <w:rtl/>
              </w:rPr>
              <w:t xml:space="preserve">کد مدرک: </w:t>
            </w:r>
            <w:r w:rsidRPr="00292404">
              <w:rPr>
                <w:rFonts w:ascii="Calibri" w:hAnsi="Calibri" w:cs="B Nazanin"/>
                <w:color w:val="auto"/>
                <w:sz w:val="28"/>
                <w:szCs w:val="28"/>
                <w:lang w:bidi="fa-IR"/>
              </w:rPr>
              <w:t>PR24</w:t>
            </w:r>
            <w:r w:rsidR="00C31A48">
              <w:rPr>
                <w:rFonts w:ascii="Calibri" w:hAnsi="Calibri" w:cs="B Nazanin"/>
                <w:color w:val="auto"/>
                <w:sz w:val="28"/>
                <w:szCs w:val="28"/>
                <w:lang w:bidi="fa-IR"/>
              </w:rPr>
              <w:t>5</w:t>
            </w:r>
            <w:r w:rsidRPr="00292404">
              <w:rPr>
                <w:rFonts w:ascii="Calibri" w:hAnsi="Calibri" w:cs="B Nazanin"/>
                <w:color w:val="auto"/>
                <w:sz w:val="28"/>
                <w:szCs w:val="28"/>
                <w:lang w:bidi="fa-IR"/>
              </w:rPr>
              <w:t>/00</w:t>
            </w:r>
          </w:p>
        </w:tc>
      </w:tr>
    </w:tbl>
    <w:tbl>
      <w:tblPr>
        <w:tblStyle w:val="TableGrid"/>
        <w:tblpPr w:leftFromText="180" w:rightFromText="180" w:vertAnchor="text" w:horzAnchor="margin" w:tblpY="6"/>
        <w:tblW w:w="5000" w:type="pct"/>
        <w:tblLayout w:type="fixed"/>
        <w:tblCellMar>
          <w:left w:w="108" w:type="dxa"/>
          <w:right w:w="108" w:type="dxa"/>
        </w:tblCellMar>
        <w:tblLook w:val="04A0"/>
      </w:tblPr>
      <w:tblGrid>
        <w:gridCol w:w="2648"/>
        <w:gridCol w:w="310"/>
        <w:gridCol w:w="7230"/>
      </w:tblGrid>
      <w:tr w:rsidR="0079726E" w:rsidRPr="00A71768" w:rsidTr="00292404">
        <w:trPr>
          <w:trHeight w:val="170"/>
        </w:trPr>
        <w:tc>
          <w:tcPr>
            <w:tcW w:w="2648" w:type="dxa"/>
            <w:tcBorders>
              <w:top w:val="single" w:sz="4" w:space="0" w:color="FFFFFF" w:themeColor="background1"/>
              <w:left w:val="nil"/>
              <w:bottom w:val="single" w:sz="6" w:space="0" w:color="auto"/>
              <w:right w:val="single" w:sz="4" w:space="0" w:color="FFFFFF" w:themeColor="background1"/>
            </w:tcBorders>
            <w:vAlign w:val="bottom"/>
          </w:tcPr>
          <w:p w:rsidR="00AB6853" w:rsidRPr="00A71768" w:rsidRDefault="00AB6853" w:rsidP="007A4421">
            <w:pPr>
              <w:spacing w:before="0" w:after="0"/>
              <w:jc w:val="left"/>
              <w:rPr>
                <w:rFonts w:eastAsia="Times New Roman"/>
                <w:b/>
                <w:bCs/>
                <w:color w:val="auto"/>
              </w:rPr>
            </w:pPr>
            <w:r w:rsidRPr="00A71768">
              <w:rPr>
                <w:rFonts w:eastAsia="Times New Roman" w:hint="cs"/>
                <w:b/>
                <w:bCs/>
                <w:color w:val="auto"/>
                <w:rtl/>
              </w:rPr>
              <w:t>تاریخ تهیه:</w:t>
            </w:r>
          </w:p>
        </w:tc>
        <w:tc>
          <w:tcPr>
            <w:tcW w:w="3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  <w:tr2bl w:val="single" w:sz="4" w:space="0" w:color="FFFFFF" w:themeColor="background1"/>
            </w:tcBorders>
            <w:vAlign w:val="bottom"/>
          </w:tcPr>
          <w:p w:rsidR="00AB6853" w:rsidRPr="00A71768" w:rsidRDefault="00AB6853" w:rsidP="0079726E">
            <w:pPr>
              <w:spacing w:before="0" w:after="0"/>
              <w:jc w:val="left"/>
              <w:rPr>
                <w:rFonts w:eastAsia="Times New Roman"/>
                <w:b/>
                <w:bCs/>
                <w:color w:val="auto"/>
                <w:rtl/>
              </w:rPr>
            </w:pPr>
          </w:p>
        </w:tc>
        <w:tc>
          <w:tcPr>
            <w:tcW w:w="72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6" w:space="0" w:color="auto"/>
              <w:right w:val="nil"/>
            </w:tcBorders>
            <w:vAlign w:val="bottom"/>
          </w:tcPr>
          <w:p w:rsidR="00AB6853" w:rsidRPr="00A71768" w:rsidRDefault="00AB6853" w:rsidP="007A4421">
            <w:pPr>
              <w:spacing w:before="0" w:after="0"/>
              <w:jc w:val="left"/>
              <w:rPr>
                <w:rFonts w:eastAsia="Times New Roman"/>
                <w:b/>
                <w:bCs/>
                <w:color w:val="auto"/>
                <w:rtl/>
                <w:lang w:bidi="fa-IR"/>
              </w:rPr>
            </w:pPr>
            <w:r w:rsidRPr="00A71768">
              <w:rPr>
                <w:rFonts w:eastAsia="Times New Roman" w:hint="cs"/>
                <w:b/>
                <w:bCs/>
                <w:color w:val="auto"/>
                <w:rtl/>
                <w:lang w:bidi="fa-IR"/>
              </w:rPr>
              <w:t>عنوان پروژه:</w:t>
            </w:r>
            <w:r w:rsidR="00DF4877">
              <w:rPr>
                <w:rFonts w:eastAsia="Times New Roman" w:hint="cs"/>
                <w:b/>
                <w:bCs/>
                <w:color w:val="auto"/>
                <w:rtl/>
                <w:lang w:bidi="fa-IR"/>
              </w:rPr>
              <w:t xml:space="preserve"> </w:t>
            </w:r>
          </w:p>
        </w:tc>
      </w:tr>
    </w:tbl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423"/>
        <w:gridCol w:w="2101"/>
        <w:gridCol w:w="3329"/>
        <w:gridCol w:w="1335"/>
      </w:tblGrid>
      <w:tr w:rsidR="007C6D91" w:rsidRPr="00C76317" w:rsidTr="00292404">
        <w:trPr>
          <w:trHeight w:val="567"/>
          <w:tblHeader/>
          <w:jc w:val="center"/>
        </w:trPr>
        <w:tc>
          <w:tcPr>
            <w:tcW w:w="10188" w:type="dxa"/>
            <w:gridSpan w:val="4"/>
            <w:tcBorders>
              <w:top w:val="nil"/>
              <w:left w:val="single" w:sz="4" w:space="0" w:color="FFFFFF" w:themeColor="background1"/>
              <w:bottom w:val="single" w:sz="6" w:space="0" w:color="auto"/>
              <w:right w:val="single" w:sz="4" w:space="0" w:color="FFFFFF" w:themeColor="background1"/>
            </w:tcBorders>
            <w:vAlign w:val="bottom"/>
          </w:tcPr>
          <w:p w:rsidR="00DA2245" w:rsidRPr="006F70D3" w:rsidRDefault="00DA2245" w:rsidP="00613467">
            <w:pPr>
              <w:jc w:val="left"/>
              <w:rPr>
                <w:b/>
                <w:bCs/>
                <w:color w:val="000000" w:themeColor="text1"/>
                <w:sz w:val="2"/>
                <w:szCs w:val="2"/>
              </w:rPr>
            </w:pPr>
          </w:p>
          <w:p w:rsidR="003500F8" w:rsidRDefault="002A73B7" w:rsidP="00613467">
            <w:pPr>
              <w:jc w:val="left"/>
              <w:rPr>
                <w:b/>
                <w:bCs/>
                <w:color w:val="000000" w:themeColor="text1"/>
                <w:sz w:val="24"/>
                <w:rtl/>
              </w:rPr>
            </w:pPr>
            <w:r w:rsidRPr="00C76317">
              <w:rPr>
                <w:rFonts w:hint="eastAsia"/>
                <w:b/>
                <w:bCs/>
                <w:color w:val="000000" w:themeColor="text1"/>
                <w:sz w:val="24"/>
                <w:rtl/>
              </w:rPr>
              <w:t>چرخه</w:t>
            </w:r>
            <w:r w:rsidR="00292404">
              <w:rPr>
                <w:rFonts w:hint="cs"/>
                <w:b/>
                <w:bCs/>
                <w:color w:val="000000" w:themeColor="text1"/>
                <w:sz w:val="24"/>
                <w:rtl/>
              </w:rPr>
              <w:t xml:space="preserve"> </w:t>
            </w:r>
            <w:r w:rsidRPr="00C76317">
              <w:rPr>
                <w:rFonts w:hint="eastAsia"/>
                <w:b/>
                <w:bCs/>
                <w:color w:val="000000" w:themeColor="text1"/>
                <w:sz w:val="24"/>
                <w:rtl/>
              </w:rPr>
              <w:t>ح</w:t>
            </w:r>
            <w:r w:rsidRPr="00C76317">
              <w:rPr>
                <w:rFonts w:hint="cs"/>
                <w:b/>
                <w:bCs/>
                <w:color w:val="000000" w:themeColor="text1"/>
                <w:sz w:val="24"/>
                <w:rtl/>
              </w:rPr>
              <w:t>ی</w:t>
            </w:r>
            <w:r w:rsidRPr="00C76317">
              <w:rPr>
                <w:rFonts w:hint="eastAsia"/>
                <w:b/>
                <w:bCs/>
                <w:color w:val="000000" w:themeColor="text1"/>
                <w:sz w:val="24"/>
                <w:rtl/>
              </w:rPr>
              <w:t>ات</w:t>
            </w:r>
            <w:r w:rsidR="00292404">
              <w:rPr>
                <w:rFonts w:hint="cs"/>
                <w:b/>
                <w:bCs/>
                <w:color w:val="000000" w:themeColor="text1"/>
                <w:sz w:val="24"/>
                <w:rtl/>
              </w:rPr>
              <w:t xml:space="preserve"> </w:t>
            </w:r>
            <w:r w:rsidRPr="00C76317">
              <w:rPr>
                <w:rFonts w:hint="eastAsia"/>
                <w:b/>
                <w:bCs/>
                <w:color w:val="000000" w:themeColor="text1"/>
                <w:sz w:val="24"/>
                <w:rtl/>
              </w:rPr>
              <w:t>پروژه</w:t>
            </w:r>
          </w:p>
          <w:p w:rsidR="00557774" w:rsidRPr="00C76317" w:rsidRDefault="00557774" w:rsidP="00557774">
            <w:pPr>
              <w:jc w:val="left"/>
              <w:rPr>
                <w:b/>
                <w:bCs/>
                <w:color w:val="000000" w:themeColor="text1"/>
                <w:sz w:val="24"/>
                <w:lang w:bidi="fa-IR"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rtl/>
                <w:lang w:bidi="fa-IR"/>
              </w:rPr>
              <w:t>چرخه عمر راتوصیف میکند وممکن است شامل اقلام ومراحل تحویلی برای هر مرحله باشد .</w:t>
            </w:r>
          </w:p>
        </w:tc>
      </w:tr>
      <w:tr w:rsidR="007C6D91" w:rsidRPr="00C76317" w:rsidTr="00292404">
        <w:trPr>
          <w:trHeight w:val="567"/>
          <w:jc w:val="center"/>
        </w:trPr>
        <w:tc>
          <w:tcPr>
            <w:tcW w:w="55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:rsidR="003500F8" w:rsidRPr="00727BAA" w:rsidRDefault="00711F56" w:rsidP="002130C5">
            <w:pPr>
              <w:jc w:val="center"/>
              <w:rPr>
                <w:color w:val="000000" w:themeColor="text1"/>
              </w:rPr>
            </w:pPr>
            <w:r w:rsidRPr="00727BAA">
              <w:rPr>
                <w:rFonts w:hint="eastAsia"/>
                <w:color w:val="000000" w:themeColor="text1"/>
                <w:rtl/>
              </w:rPr>
              <w:t>اقلام</w:t>
            </w:r>
            <w:r w:rsidR="00292404">
              <w:rPr>
                <w:rFonts w:hint="cs"/>
                <w:color w:val="000000" w:themeColor="text1"/>
                <w:rtl/>
              </w:rPr>
              <w:t xml:space="preserve"> </w:t>
            </w:r>
            <w:r w:rsidRPr="00727BAA">
              <w:rPr>
                <w:rFonts w:hint="eastAsia"/>
                <w:color w:val="000000" w:themeColor="text1"/>
                <w:rtl/>
              </w:rPr>
              <w:t>قابل</w:t>
            </w:r>
            <w:r w:rsidR="005402E6" w:rsidRPr="00727BAA">
              <w:rPr>
                <w:rFonts w:hint="cs"/>
                <w:color w:val="000000" w:themeColor="text1"/>
                <w:rtl/>
              </w:rPr>
              <w:t>‌</w:t>
            </w:r>
            <w:r w:rsidRPr="00727BAA">
              <w:rPr>
                <w:rFonts w:hint="eastAsia"/>
                <w:color w:val="000000" w:themeColor="text1"/>
                <w:rtl/>
              </w:rPr>
              <w:t>تحو</w:t>
            </w:r>
            <w:r w:rsidRPr="00727BAA">
              <w:rPr>
                <w:rFonts w:hint="cs"/>
                <w:color w:val="000000" w:themeColor="text1"/>
                <w:rtl/>
              </w:rPr>
              <w:t>ی</w:t>
            </w:r>
            <w:r w:rsidRPr="00727BAA">
              <w:rPr>
                <w:rFonts w:hint="eastAsia"/>
                <w:color w:val="000000" w:themeColor="text1"/>
                <w:rtl/>
              </w:rPr>
              <w:t>ل</w:t>
            </w:r>
            <w:r w:rsidR="00292404">
              <w:rPr>
                <w:rFonts w:hint="cs"/>
                <w:color w:val="000000" w:themeColor="text1"/>
                <w:rtl/>
              </w:rPr>
              <w:t xml:space="preserve"> </w:t>
            </w:r>
            <w:r w:rsidRPr="00727BAA">
              <w:rPr>
                <w:rFonts w:hint="eastAsia"/>
                <w:color w:val="000000" w:themeColor="text1"/>
                <w:rtl/>
              </w:rPr>
              <w:t>کل</w:t>
            </w:r>
            <w:r w:rsidRPr="00727BAA">
              <w:rPr>
                <w:rFonts w:hint="cs"/>
                <w:color w:val="000000" w:themeColor="text1"/>
                <w:rtl/>
              </w:rPr>
              <w:t>ی</w:t>
            </w:r>
            <w:r w:rsidRPr="00727BAA">
              <w:rPr>
                <w:rFonts w:hint="eastAsia"/>
                <w:color w:val="000000" w:themeColor="text1"/>
                <w:rtl/>
              </w:rPr>
              <w:t>د</w:t>
            </w:r>
            <w:r w:rsidRPr="00727BAA">
              <w:rPr>
                <w:rFonts w:hint="cs"/>
                <w:color w:val="000000" w:themeColor="text1"/>
                <w:rtl/>
              </w:rPr>
              <w:t>ی</w:t>
            </w:r>
          </w:p>
        </w:tc>
        <w:tc>
          <w:tcPr>
            <w:tcW w:w="46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00F8" w:rsidRPr="00727BAA" w:rsidRDefault="00711F56" w:rsidP="00613467">
            <w:pPr>
              <w:jc w:val="center"/>
              <w:rPr>
                <w:color w:val="000000" w:themeColor="text1"/>
              </w:rPr>
            </w:pPr>
            <w:r w:rsidRPr="00727BAA">
              <w:rPr>
                <w:rFonts w:hint="eastAsia"/>
                <w:color w:val="000000" w:themeColor="text1"/>
                <w:rtl/>
              </w:rPr>
              <w:t>فاز</w:t>
            </w:r>
          </w:p>
        </w:tc>
      </w:tr>
      <w:tr w:rsidR="007C6D91" w:rsidRPr="00C76317" w:rsidTr="00292404">
        <w:trPr>
          <w:trHeight w:val="567"/>
          <w:jc w:val="center"/>
        </w:trPr>
        <w:tc>
          <w:tcPr>
            <w:tcW w:w="55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:rsidR="003500F8" w:rsidRPr="00C76317" w:rsidRDefault="003500F8" w:rsidP="00613467">
            <w:pPr>
              <w:rPr>
                <w:i/>
                <w:iCs/>
                <w:color w:val="000000" w:themeColor="text1"/>
                <w:sz w:val="22"/>
              </w:rPr>
            </w:pPr>
          </w:p>
        </w:tc>
        <w:tc>
          <w:tcPr>
            <w:tcW w:w="46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00F8" w:rsidRPr="00C76317" w:rsidRDefault="003500F8" w:rsidP="00613467">
            <w:pPr>
              <w:rPr>
                <w:i/>
                <w:iCs/>
                <w:color w:val="000000" w:themeColor="text1"/>
                <w:sz w:val="22"/>
                <w:rtl/>
                <w:lang w:bidi="fa-IR"/>
              </w:rPr>
            </w:pPr>
          </w:p>
        </w:tc>
      </w:tr>
      <w:tr w:rsidR="007C6D91" w:rsidRPr="00C76317" w:rsidTr="00292404">
        <w:trPr>
          <w:trHeight w:val="567"/>
          <w:jc w:val="center"/>
        </w:trPr>
        <w:tc>
          <w:tcPr>
            <w:tcW w:w="55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:rsidR="003500F8" w:rsidRPr="00C76317" w:rsidRDefault="003500F8" w:rsidP="00B14C5F">
            <w:pPr>
              <w:rPr>
                <w:i/>
                <w:iCs/>
                <w:color w:val="000000" w:themeColor="text1"/>
                <w:sz w:val="22"/>
              </w:rPr>
            </w:pPr>
          </w:p>
        </w:tc>
        <w:tc>
          <w:tcPr>
            <w:tcW w:w="46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00F8" w:rsidRPr="00C76317" w:rsidRDefault="003500F8" w:rsidP="00613467">
            <w:pPr>
              <w:rPr>
                <w:i/>
                <w:iCs/>
                <w:color w:val="000000" w:themeColor="text1"/>
                <w:sz w:val="22"/>
              </w:rPr>
            </w:pPr>
          </w:p>
        </w:tc>
      </w:tr>
      <w:tr w:rsidR="007C6D91" w:rsidRPr="00C76317" w:rsidTr="00292404">
        <w:trPr>
          <w:trHeight w:val="567"/>
          <w:jc w:val="center"/>
        </w:trPr>
        <w:tc>
          <w:tcPr>
            <w:tcW w:w="55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:rsidR="003500F8" w:rsidRPr="00C76317" w:rsidRDefault="003500F8" w:rsidP="00613467">
            <w:pPr>
              <w:rPr>
                <w:i/>
                <w:iCs/>
                <w:color w:val="000000" w:themeColor="text1"/>
                <w:sz w:val="22"/>
              </w:rPr>
            </w:pPr>
          </w:p>
        </w:tc>
        <w:tc>
          <w:tcPr>
            <w:tcW w:w="46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00F8" w:rsidRPr="00C76317" w:rsidRDefault="003500F8" w:rsidP="00613467">
            <w:pPr>
              <w:rPr>
                <w:i/>
                <w:iCs/>
                <w:color w:val="000000" w:themeColor="text1"/>
                <w:sz w:val="22"/>
              </w:rPr>
            </w:pPr>
          </w:p>
        </w:tc>
      </w:tr>
      <w:tr w:rsidR="007C6D91" w:rsidRPr="00C76317" w:rsidTr="00292404">
        <w:trPr>
          <w:trHeight w:val="567"/>
          <w:tblHeader/>
          <w:jc w:val="center"/>
        </w:trPr>
        <w:tc>
          <w:tcPr>
            <w:tcW w:w="10188" w:type="dxa"/>
            <w:gridSpan w:val="4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4" w:space="0" w:color="FFFFFF" w:themeColor="background1"/>
            </w:tcBorders>
            <w:vAlign w:val="bottom"/>
          </w:tcPr>
          <w:p w:rsidR="00557774" w:rsidRDefault="00557774" w:rsidP="00D7686F">
            <w:pPr>
              <w:spacing w:before="0" w:after="0"/>
              <w:jc w:val="left"/>
              <w:rPr>
                <w:b/>
                <w:bCs/>
                <w:color w:val="000000" w:themeColor="text1"/>
                <w:sz w:val="24"/>
                <w:rtl/>
              </w:rPr>
            </w:pPr>
          </w:p>
          <w:p w:rsidR="003500F8" w:rsidRDefault="002A73B7" w:rsidP="00D7686F">
            <w:pPr>
              <w:spacing w:before="0" w:after="0"/>
              <w:jc w:val="left"/>
              <w:rPr>
                <w:b/>
                <w:bCs/>
                <w:color w:val="000000" w:themeColor="text1"/>
                <w:sz w:val="24"/>
                <w:rtl/>
              </w:rPr>
            </w:pPr>
            <w:r w:rsidRPr="00C76317">
              <w:rPr>
                <w:rFonts w:hint="eastAsia"/>
                <w:b/>
                <w:bCs/>
                <w:color w:val="000000" w:themeColor="text1"/>
                <w:sz w:val="24"/>
                <w:rtl/>
              </w:rPr>
              <w:t>فرآيندهاي</w:t>
            </w:r>
            <w:r w:rsidR="00292404">
              <w:rPr>
                <w:rFonts w:hint="cs"/>
                <w:b/>
                <w:bCs/>
                <w:color w:val="000000" w:themeColor="text1"/>
                <w:sz w:val="24"/>
                <w:rtl/>
              </w:rPr>
              <w:t xml:space="preserve"> </w:t>
            </w:r>
            <w:r w:rsidRPr="00C76317">
              <w:rPr>
                <w:rFonts w:hint="eastAsia"/>
                <w:b/>
                <w:bCs/>
                <w:color w:val="000000" w:themeColor="text1"/>
                <w:sz w:val="24"/>
                <w:rtl/>
              </w:rPr>
              <w:t>مديريت</w:t>
            </w:r>
            <w:r w:rsidR="00292404">
              <w:rPr>
                <w:rFonts w:hint="cs"/>
                <w:b/>
                <w:bCs/>
                <w:color w:val="000000" w:themeColor="text1"/>
                <w:sz w:val="24"/>
                <w:rtl/>
              </w:rPr>
              <w:t xml:space="preserve"> </w:t>
            </w:r>
            <w:r w:rsidRPr="00C76317">
              <w:rPr>
                <w:rFonts w:hint="eastAsia"/>
                <w:b/>
                <w:bCs/>
                <w:color w:val="000000" w:themeColor="text1"/>
                <w:sz w:val="24"/>
                <w:rtl/>
              </w:rPr>
              <w:t>پروژه</w:t>
            </w:r>
            <w:r w:rsidR="00292404">
              <w:rPr>
                <w:rFonts w:hint="cs"/>
                <w:b/>
                <w:bCs/>
                <w:color w:val="000000" w:themeColor="text1"/>
                <w:sz w:val="24"/>
                <w:rtl/>
              </w:rPr>
              <w:t xml:space="preserve"> </w:t>
            </w:r>
            <w:r w:rsidRPr="00C76317">
              <w:rPr>
                <w:rFonts w:hint="eastAsia"/>
                <w:b/>
                <w:bCs/>
                <w:color w:val="000000" w:themeColor="text1"/>
                <w:sz w:val="24"/>
                <w:rtl/>
              </w:rPr>
              <w:t>وتصميمات</w:t>
            </w:r>
            <w:r w:rsidR="00292404">
              <w:rPr>
                <w:rFonts w:hint="cs"/>
                <w:b/>
                <w:bCs/>
                <w:color w:val="000000" w:themeColor="text1"/>
                <w:sz w:val="24"/>
                <w:rtl/>
              </w:rPr>
              <w:t xml:space="preserve"> </w:t>
            </w:r>
            <w:r w:rsidRPr="00C76317">
              <w:rPr>
                <w:rFonts w:hint="eastAsia"/>
                <w:b/>
                <w:bCs/>
                <w:color w:val="000000" w:themeColor="text1"/>
                <w:sz w:val="24"/>
                <w:rtl/>
              </w:rPr>
              <w:t>متناسب</w:t>
            </w:r>
            <w:r w:rsidR="00704F10" w:rsidRPr="00C76317">
              <w:rPr>
                <w:rFonts w:hint="eastAsia"/>
                <w:b/>
                <w:bCs/>
                <w:color w:val="000000" w:themeColor="text1"/>
                <w:sz w:val="24"/>
                <w:lang w:bidi="fa-IR"/>
              </w:rPr>
              <w:t>‌</w:t>
            </w:r>
            <w:r w:rsidRPr="00C76317">
              <w:rPr>
                <w:rFonts w:hint="eastAsia"/>
                <w:b/>
                <w:bCs/>
                <w:color w:val="000000" w:themeColor="text1"/>
                <w:sz w:val="24"/>
                <w:rtl/>
              </w:rPr>
              <w:t>سازي</w:t>
            </w:r>
          </w:p>
          <w:p w:rsidR="00557774" w:rsidRPr="00C76317" w:rsidRDefault="00557774" w:rsidP="00D7686F">
            <w:pPr>
              <w:spacing w:before="0" w:after="0"/>
              <w:jc w:val="left"/>
              <w:rPr>
                <w:b/>
                <w:bCs/>
                <w:color w:val="000000" w:themeColor="text1"/>
                <w:sz w:val="24"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rtl/>
              </w:rPr>
              <w:t xml:space="preserve">تمام تصمیم های اخذ شده به منظور ترکیب </w:t>
            </w:r>
            <w:r w:rsidR="000E6CB2">
              <w:rPr>
                <w:rFonts w:hint="cs"/>
                <w:b/>
                <w:bCs/>
                <w:color w:val="000000" w:themeColor="text1"/>
                <w:sz w:val="24"/>
                <w:rtl/>
              </w:rPr>
              <w:t>،حذف یا توسعه فرآیندهای مدیریت پروژه را در بر میگیرد .</w:t>
            </w:r>
          </w:p>
        </w:tc>
      </w:tr>
      <w:tr w:rsidR="007C6D91" w:rsidRPr="00C76317" w:rsidTr="00292404">
        <w:trPr>
          <w:trHeight w:val="567"/>
          <w:jc w:val="center"/>
        </w:trPr>
        <w:tc>
          <w:tcPr>
            <w:tcW w:w="3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:rsidR="003500F8" w:rsidRPr="00727BAA" w:rsidRDefault="00711F56" w:rsidP="00161D02">
            <w:pPr>
              <w:jc w:val="center"/>
              <w:rPr>
                <w:color w:val="000000" w:themeColor="text1"/>
              </w:rPr>
            </w:pPr>
            <w:r w:rsidRPr="00727BAA">
              <w:rPr>
                <w:rFonts w:hint="eastAsia"/>
                <w:color w:val="000000" w:themeColor="text1"/>
                <w:rtl/>
              </w:rPr>
              <w:t>تصميمات</w:t>
            </w:r>
            <w:r w:rsidR="00292404">
              <w:rPr>
                <w:rFonts w:hint="cs"/>
                <w:color w:val="000000" w:themeColor="text1"/>
                <w:rtl/>
              </w:rPr>
              <w:t xml:space="preserve"> </w:t>
            </w:r>
            <w:r w:rsidRPr="00727BAA">
              <w:rPr>
                <w:rFonts w:hint="eastAsia"/>
                <w:color w:val="000000" w:themeColor="text1"/>
                <w:rtl/>
              </w:rPr>
              <w:t>متناسب</w:t>
            </w:r>
            <w:r w:rsidRPr="00727BAA">
              <w:rPr>
                <w:color w:val="000000" w:themeColor="text1"/>
                <w:rtl/>
                <w:lang w:bidi="fa-IR"/>
              </w:rPr>
              <w:softHyphen/>
            </w:r>
            <w:r w:rsidRPr="00727BAA">
              <w:rPr>
                <w:rFonts w:hint="eastAsia"/>
                <w:color w:val="000000" w:themeColor="text1"/>
                <w:rtl/>
              </w:rPr>
              <w:t>سازي</w:t>
            </w:r>
          </w:p>
        </w:tc>
        <w:tc>
          <w:tcPr>
            <w:tcW w:w="54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00F8" w:rsidRPr="00727BAA" w:rsidRDefault="00A84E95" w:rsidP="00161D0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rtl/>
              </w:rPr>
              <w:t>فرآیند</w:t>
            </w:r>
            <w:r w:rsidR="00711F56" w:rsidRPr="00727BAA">
              <w:rPr>
                <w:rFonts w:hint="eastAsia"/>
                <w:color w:val="000000" w:themeColor="text1"/>
                <w:rtl/>
              </w:rPr>
              <w:t>ها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00F8" w:rsidRPr="00727BAA" w:rsidRDefault="00711F56" w:rsidP="00D7686F">
            <w:pPr>
              <w:rPr>
                <w:color w:val="000000" w:themeColor="text1"/>
              </w:rPr>
            </w:pPr>
            <w:r w:rsidRPr="00727BAA">
              <w:rPr>
                <w:rFonts w:hint="eastAsia"/>
                <w:color w:val="000000" w:themeColor="text1"/>
                <w:rtl/>
              </w:rPr>
              <w:t>حوزه</w:t>
            </w:r>
            <w:r w:rsidR="00292404">
              <w:rPr>
                <w:rFonts w:hint="cs"/>
                <w:color w:val="000000" w:themeColor="text1"/>
                <w:rtl/>
              </w:rPr>
              <w:t xml:space="preserve"> </w:t>
            </w:r>
            <w:r w:rsidRPr="00727BAA">
              <w:rPr>
                <w:rFonts w:hint="eastAsia"/>
                <w:color w:val="000000" w:themeColor="text1"/>
                <w:rtl/>
              </w:rPr>
              <w:t>دانش</w:t>
            </w:r>
          </w:p>
        </w:tc>
      </w:tr>
      <w:tr w:rsidR="007C6D91" w:rsidRPr="00C76317" w:rsidTr="00292404">
        <w:trPr>
          <w:trHeight w:val="510"/>
          <w:jc w:val="center"/>
        </w:trPr>
        <w:tc>
          <w:tcPr>
            <w:tcW w:w="3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:rsidR="003500F8" w:rsidRPr="00C76317" w:rsidRDefault="00DF4877" w:rsidP="00D7686F">
            <w:pPr>
              <w:rPr>
                <w:color w:val="000000" w:themeColor="text1"/>
                <w:sz w:val="22"/>
              </w:rPr>
            </w:pPr>
            <w:r>
              <w:rPr>
                <w:rFonts w:hint="cs"/>
                <w:color w:val="000000" w:themeColor="text1"/>
                <w:sz w:val="22"/>
                <w:rtl/>
              </w:rPr>
              <w:t>کلیه فرایند های مذکور بصورت جامع پیاده سازی میگردد.</w:t>
            </w:r>
          </w:p>
        </w:tc>
        <w:tc>
          <w:tcPr>
            <w:tcW w:w="54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00F8" w:rsidRPr="00C76317" w:rsidRDefault="00DF4877" w:rsidP="00D7686F">
            <w:pPr>
              <w:rPr>
                <w:color w:val="000000" w:themeColor="text1"/>
                <w:sz w:val="22"/>
              </w:rPr>
            </w:pPr>
            <w:r>
              <w:rPr>
                <w:rFonts w:hint="cs"/>
                <w:color w:val="000000" w:themeColor="text1"/>
                <w:sz w:val="22"/>
                <w:rtl/>
              </w:rPr>
              <w:t xml:space="preserve">منشور پروژه </w:t>
            </w:r>
            <w:r>
              <w:rPr>
                <w:rFonts w:cs="Times New Roman" w:hint="cs"/>
                <w:color w:val="000000" w:themeColor="text1"/>
                <w:sz w:val="22"/>
                <w:rtl/>
              </w:rPr>
              <w:t>–</w:t>
            </w:r>
            <w:r>
              <w:rPr>
                <w:rFonts w:hint="cs"/>
                <w:color w:val="000000" w:themeColor="text1"/>
                <w:sz w:val="22"/>
                <w:rtl/>
              </w:rPr>
              <w:t xml:space="preserve"> تهیه برنامه پروژه- هدایت کار پروژه </w:t>
            </w:r>
            <w:r>
              <w:rPr>
                <w:rFonts w:cs="Times New Roman" w:hint="cs"/>
                <w:color w:val="000000" w:themeColor="text1"/>
                <w:sz w:val="22"/>
                <w:rtl/>
              </w:rPr>
              <w:t>–</w:t>
            </w:r>
            <w:r>
              <w:rPr>
                <w:rFonts w:hint="cs"/>
                <w:color w:val="000000" w:themeColor="text1"/>
                <w:sz w:val="22"/>
                <w:rtl/>
              </w:rPr>
              <w:t xml:space="preserve"> کنترل کار پروژه </w:t>
            </w:r>
            <w:r>
              <w:rPr>
                <w:rFonts w:cs="Times New Roman" w:hint="cs"/>
                <w:color w:val="000000" w:themeColor="text1"/>
                <w:sz w:val="22"/>
                <w:rtl/>
              </w:rPr>
              <w:t>–</w:t>
            </w:r>
            <w:r>
              <w:rPr>
                <w:rFonts w:hint="cs"/>
                <w:color w:val="000000" w:themeColor="text1"/>
                <w:sz w:val="22"/>
                <w:rtl/>
              </w:rPr>
              <w:t xml:space="preserve"> کنترل تغییرات </w:t>
            </w:r>
            <w:r>
              <w:rPr>
                <w:rFonts w:cs="Times New Roman" w:hint="cs"/>
                <w:color w:val="000000" w:themeColor="text1"/>
                <w:sz w:val="22"/>
                <w:rtl/>
              </w:rPr>
              <w:t>–</w:t>
            </w:r>
            <w:r>
              <w:rPr>
                <w:rFonts w:hint="cs"/>
                <w:color w:val="000000" w:themeColor="text1"/>
                <w:sz w:val="22"/>
                <w:rtl/>
              </w:rPr>
              <w:t xml:space="preserve"> خاتمه مرحله پروژه یا پروژه </w:t>
            </w:r>
            <w:r>
              <w:rPr>
                <w:rFonts w:cs="Times New Roman" w:hint="cs"/>
                <w:color w:val="000000" w:themeColor="text1"/>
                <w:sz w:val="22"/>
                <w:rtl/>
              </w:rPr>
              <w:t>–</w:t>
            </w:r>
            <w:r>
              <w:rPr>
                <w:rFonts w:hint="cs"/>
                <w:color w:val="000000" w:themeColor="text1"/>
                <w:sz w:val="22"/>
                <w:rtl/>
              </w:rPr>
              <w:t xml:space="preserve"> جمع آوری درس آموخته ها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00F8" w:rsidRPr="00727BAA" w:rsidRDefault="002A73B7" w:rsidP="00D7686F">
            <w:pPr>
              <w:rPr>
                <w:color w:val="000000" w:themeColor="text1"/>
                <w:sz w:val="24"/>
              </w:rPr>
            </w:pPr>
            <w:r w:rsidRPr="00727BAA">
              <w:rPr>
                <w:rFonts w:hint="cs"/>
                <w:color w:val="000000" w:themeColor="text1"/>
                <w:sz w:val="24"/>
                <w:rtl/>
              </w:rPr>
              <w:t>ی</w:t>
            </w:r>
            <w:r w:rsidRPr="00727BAA">
              <w:rPr>
                <w:rFonts w:hint="eastAsia"/>
                <w:color w:val="000000" w:themeColor="text1"/>
                <w:sz w:val="24"/>
                <w:rtl/>
              </w:rPr>
              <w:t>کپارچگ</w:t>
            </w:r>
            <w:r w:rsidRPr="00727BAA">
              <w:rPr>
                <w:rFonts w:hint="cs"/>
                <w:color w:val="000000" w:themeColor="text1"/>
                <w:sz w:val="24"/>
                <w:rtl/>
              </w:rPr>
              <w:t>ی</w:t>
            </w:r>
          </w:p>
        </w:tc>
      </w:tr>
      <w:tr w:rsidR="007C6D91" w:rsidRPr="00C76317" w:rsidTr="00292404">
        <w:trPr>
          <w:trHeight w:val="510"/>
          <w:jc w:val="center"/>
        </w:trPr>
        <w:tc>
          <w:tcPr>
            <w:tcW w:w="3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:rsidR="003500F8" w:rsidRPr="00C76317" w:rsidRDefault="00DF4877" w:rsidP="00D7686F">
            <w:pPr>
              <w:rPr>
                <w:color w:val="000000" w:themeColor="text1"/>
                <w:sz w:val="22"/>
              </w:rPr>
            </w:pPr>
            <w:r>
              <w:rPr>
                <w:rFonts w:hint="cs"/>
                <w:color w:val="000000" w:themeColor="text1"/>
                <w:sz w:val="22"/>
                <w:rtl/>
              </w:rPr>
              <w:t>فرایند های مذکور با استفاده از الزامات قراردادی متناسب سازی گردیده</w:t>
            </w:r>
          </w:p>
        </w:tc>
        <w:tc>
          <w:tcPr>
            <w:tcW w:w="54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00F8" w:rsidRPr="00C76317" w:rsidRDefault="00DF4877" w:rsidP="00DF4877">
            <w:pPr>
              <w:rPr>
                <w:color w:val="000000" w:themeColor="text1"/>
                <w:sz w:val="22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2"/>
                <w:rtl/>
              </w:rPr>
              <w:t xml:space="preserve">تعریف محدوده </w:t>
            </w:r>
            <w:r>
              <w:rPr>
                <w:rFonts w:cs="Times New Roman" w:hint="cs"/>
                <w:color w:val="000000" w:themeColor="text1"/>
                <w:sz w:val="22"/>
                <w:rtl/>
              </w:rPr>
              <w:t>–</w:t>
            </w:r>
            <w:r>
              <w:rPr>
                <w:rFonts w:hint="cs"/>
                <w:color w:val="000000" w:themeColor="text1"/>
                <w:sz w:val="22"/>
                <w:rtl/>
              </w:rPr>
              <w:t xml:space="preserve"> ایجاد </w:t>
            </w:r>
            <w:r>
              <w:rPr>
                <w:color w:val="000000" w:themeColor="text1"/>
                <w:sz w:val="22"/>
              </w:rPr>
              <w:t xml:space="preserve">WBS </w:t>
            </w:r>
            <w:r>
              <w:rPr>
                <w:rFonts w:hint="cs"/>
                <w:color w:val="000000" w:themeColor="text1"/>
                <w:sz w:val="22"/>
                <w:rtl/>
                <w:lang w:bidi="fa-IR"/>
              </w:rPr>
              <w:t xml:space="preserve"> - تعریف فعالیت </w:t>
            </w:r>
            <w:r>
              <w:rPr>
                <w:rFonts w:cs="Times New Roman" w:hint="cs"/>
                <w:color w:val="000000" w:themeColor="text1"/>
                <w:sz w:val="22"/>
                <w:rtl/>
                <w:lang w:bidi="fa-IR"/>
              </w:rPr>
              <w:t>–</w:t>
            </w:r>
            <w:r>
              <w:rPr>
                <w:rFonts w:hint="cs"/>
                <w:color w:val="000000" w:themeColor="text1"/>
                <w:sz w:val="22"/>
                <w:rtl/>
                <w:lang w:bidi="fa-IR"/>
              </w:rPr>
              <w:t xml:space="preserve"> کنترل محدوده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00F8" w:rsidRPr="00727BAA" w:rsidRDefault="002A73B7" w:rsidP="00D7686F">
            <w:pPr>
              <w:rPr>
                <w:color w:val="000000" w:themeColor="text1"/>
                <w:sz w:val="24"/>
              </w:rPr>
            </w:pPr>
            <w:r w:rsidRPr="00727BAA">
              <w:rPr>
                <w:rFonts w:hint="eastAsia"/>
                <w:color w:val="000000" w:themeColor="text1"/>
                <w:sz w:val="24"/>
                <w:rtl/>
              </w:rPr>
              <w:t>محدوده</w:t>
            </w:r>
          </w:p>
        </w:tc>
      </w:tr>
      <w:tr w:rsidR="007C6D91" w:rsidRPr="00C76317" w:rsidTr="00292404">
        <w:trPr>
          <w:trHeight w:val="510"/>
          <w:jc w:val="center"/>
        </w:trPr>
        <w:tc>
          <w:tcPr>
            <w:tcW w:w="3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:rsidR="003500F8" w:rsidRPr="00C76317" w:rsidRDefault="00DF4877" w:rsidP="00D7686F">
            <w:pPr>
              <w:rPr>
                <w:color w:val="000000" w:themeColor="text1"/>
                <w:sz w:val="22"/>
              </w:rPr>
            </w:pPr>
            <w:r>
              <w:rPr>
                <w:rFonts w:hint="cs"/>
                <w:color w:val="000000" w:themeColor="text1"/>
                <w:sz w:val="22"/>
                <w:rtl/>
              </w:rPr>
              <w:t xml:space="preserve">فرایند های مذکور بر اساس روش اجرایی </w:t>
            </w:r>
            <w:r>
              <w:rPr>
                <w:rFonts w:hint="cs"/>
                <w:color w:val="000000" w:themeColor="text1"/>
                <w:sz w:val="22"/>
                <w:rtl/>
                <w:lang w:bidi="fa-IR"/>
              </w:rPr>
              <w:t xml:space="preserve">زمانبندی پروژه </w:t>
            </w:r>
            <w:r>
              <w:rPr>
                <w:color w:val="000000" w:themeColor="text1"/>
                <w:sz w:val="22"/>
              </w:rPr>
              <w:t>PR42</w:t>
            </w:r>
            <w:r>
              <w:rPr>
                <w:rFonts w:hint="cs"/>
                <w:color w:val="000000" w:themeColor="text1"/>
                <w:sz w:val="22"/>
                <w:rtl/>
              </w:rPr>
              <w:t xml:space="preserve"> و متناسب با سایر حوزه های دانشی تهیه و اجرا میگردد.</w:t>
            </w:r>
          </w:p>
        </w:tc>
        <w:tc>
          <w:tcPr>
            <w:tcW w:w="54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00F8" w:rsidRPr="00C76317" w:rsidRDefault="00DF4877" w:rsidP="00DF4877">
            <w:pPr>
              <w:rPr>
                <w:color w:val="000000" w:themeColor="text1"/>
                <w:sz w:val="22"/>
              </w:rPr>
            </w:pPr>
            <w:r>
              <w:rPr>
                <w:rFonts w:hint="cs"/>
                <w:color w:val="000000" w:themeColor="text1"/>
                <w:sz w:val="22"/>
                <w:rtl/>
              </w:rPr>
              <w:t xml:space="preserve">توالی فعالیت ها -برآورد مدت زمان فعالیت ها </w:t>
            </w:r>
            <w:r>
              <w:rPr>
                <w:rFonts w:cs="Times New Roman" w:hint="cs"/>
                <w:color w:val="000000" w:themeColor="text1"/>
                <w:sz w:val="22"/>
                <w:rtl/>
              </w:rPr>
              <w:t>–</w:t>
            </w:r>
            <w:r>
              <w:rPr>
                <w:rFonts w:hint="cs"/>
                <w:color w:val="000000" w:themeColor="text1"/>
                <w:sz w:val="22"/>
                <w:rtl/>
              </w:rPr>
              <w:t>تهیه زمانبندی -کنترل زمانبندی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00F8" w:rsidRPr="00727BAA" w:rsidRDefault="002A73B7" w:rsidP="00D7686F">
            <w:pPr>
              <w:rPr>
                <w:color w:val="000000" w:themeColor="text1"/>
                <w:sz w:val="24"/>
              </w:rPr>
            </w:pPr>
            <w:r w:rsidRPr="00727BAA">
              <w:rPr>
                <w:rFonts w:hint="eastAsia"/>
                <w:color w:val="000000" w:themeColor="text1"/>
                <w:sz w:val="24"/>
                <w:rtl/>
              </w:rPr>
              <w:t>زمان</w:t>
            </w:r>
          </w:p>
        </w:tc>
      </w:tr>
      <w:tr w:rsidR="007C6D91" w:rsidRPr="00C76317" w:rsidTr="005756B2">
        <w:trPr>
          <w:trHeight w:val="691"/>
          <w:jc w:val="center"/>
        </w:trPr>
        <w:tc>
          <w:tcPr>
            <w:tcW w:w="3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:rsidR="003500F8" w:rsidRPr="00C76317" w:rsidRDefault="003500F8" w:rsidP="00D7686F">
            <w:pPr>
              <w:rPr>
                <w:color w:val="000000" w:themeColor="text1"/>
                <w:sz w:val="22"/>
              </w:rPr>
            </w:pPr>
          </w:p>
        </w:tc>
        <w:tc>
          <w:tcPr>
            <w:tcW w:w="54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00F8" w:rsidRPr="00C76317" w:rsidRDefault="00DF4877" w:rsidP="00D7686F">
            <w:pPr>
              <w:rPr>
                <w:color w:val="000000" w:themeColor="text1"/>
                <w:sz w:val="22"/>
              </w:rPr>
            </w:pPr>
            <w:r>
              <w:rPr>
                <w:rFonts w:hint="cs"/>
                <w:color w:val="000000" w:themeColor="text1"/>
                <w:sz w:val="22"/>
                <w:rtl/>
              </w:rPr>
              <w:t>برآورد هزینه ها-تهیه بودج</w:t>
            </w:r>
            <w:r w:rsidR="003E191D">
              <w:rPr>
                <w:rFonts w:hint="cs"/>
                <w:color w:val="000000" w:themeColor="text1"/>
                <w:sz w:val="22"/>
                <w:rtl/>
              </w:rPr>
              <w:t xml:space="preserve">ه </w:t>
            </w:r>
            <w:r w:rsidR="003E191D">
              <w:rPr>
                <w:rFonts w:cs="Times New Roman" w:hint="cs"/>
                <w:color w:val="000000" w:themeColor="text1"/>
                <w:sz w:val="22"/>
                <w:rtl/>
              </w:rPr>
              <w:t>–</w:t>
            </w:r>
            <w:r w:rsidR="003E191D">
              <w:rPr>
                <w:rFonts w:hint="cs"/>
                <w:color w:val="000000" w:themeColor="text1"/>
                <w:sz w:val="22"/>
                <w:rtl/>
              </w:rPr>
              <w:t xml:space="preserve"> کنترل هزینه 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00F8" w:rsidRPr="00727BAA" w:rsidRDefault="002A73B7" w:rsidP="00D7686F">
            <w:pPr>
              <w:rPr>
                <w:color w:val="000000" w:themeColor="text1"/>
                <w:sz w:val="24"/>
              </w:rPr>
            </w:pPr>
            <w:r w:rsidRPr="00727BAA">
              <w:rPr>
                <w:rFonts w:hint="eastAsia"/>
                <w:color w:val="000000" w:themeColor="text1"/>
                <w:sz w:val="24"/>
                <w:rtl/>
              </w:rPr>
              <w:t>هز</w:t>
            </w:r>
            <w:r w:rsidRPr="00727BAA">
              <w:rPr>
                <w:rFonts w:hint="cs"/>
                <w:color w:val="000000" w:themeColor="text1"/>
                <w:sz w:val="24"/>
                <w:rtl/>
              </w:rPr>
              <w:t>ی</w:t>
            </w:r>
            <w:r w:rsidRPr="00727BAA">
              <w:rPr>
                <w:rFonts w:hint="eastAsia"/>
                <w:color w:val="000000" w:themeColor="text1"/>
                <w:sz w:val="24"/>
                <w:rtl/>
              </w:rPr>
              <w:t>نه</w:t>
            </w:r>
          </w:p>
        </w:tc>
      </w:tr>
      <w:tr w:rsidR="007C6D91" w:rsidRPr="00C76317" w:rsidTr="00292404">
        <w:trPr>
          <w:trHeight w:val="510"/>
          <w:jc w:val="center"/>
        </w:trPr>
        <w:tc>
          <w:tcPr>
            <w:tcW w:w="3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:rsidR="003500F8" w:rsidRPr="00C76317" w:rsidRDefault="003500F8" w:rsidP="00D7686F">
            <w:pPr>
              <w:rPr>
                <w:color w:val="000000" w:themeColor="text1"/>
                <w:sz w:val="22"/>
              </w:rPr>
            </w:pPr>
          </w:p>
        </w:tc>
        <w:tc>
          <w:tcPr>
            <w:tcW w:w="54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00F8" w:rsidRPr="00C76317" w:rsidRDefault="00F923CD" w:rsidP="00D7686F">
            <w:pPr>
              <w:rPr>
                <w:color w:val="000000" w:themeColor="text1"/>
                <w:sz w:val="22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2"/>
                <w:rtl/>
                <w:lang w:bidi="fa-IR"/>
              </w:rPr>
              <w:t xml:space="preserve">برنامه ریزی کیفیت </w:t>
            </w:r>
            <w:r>
              <w:rPr>
                <w:rFonts w:cs="Times New Roman" w:hint="cs"/>
                <w:color w:val="000000" w:themeColor="text1"/>
                <w:sz w:val="22"/>
                <w:rtl/>
                <w:lang w:bidi="fa-IR"/>
              </w:rPr>
              <w:t>–</w:t>
            </w:r>
            <w:r>
              <w:rPr>
                <w:rFonts w:hint="cs"/>
                <w:color w:val="000000" w:themeColor="text1"/>
                <w:sz w:val="22"/>
                <w:rtl/>
                <w:lang w:bidi="fa-IR"/>
              </w:rPr>
              <w:t xml:space="preserve"> انجام تضمین کیفیت- انجام کنترل کیفیت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00F8" w:rsidRPr="00727BAA" w:rsidRDefault="002A73B7" w:rsidP="005402E6">
            <w:pPr>
              <w:jc w:val="left"/>
              <w:rPr>
                <w:color w:val="000000" w:themeColor="text1"/>
                <w:sz w:val="24"/>
              </w:rPr>
            </w:pPr>
            <w:r w:rsidRPr="00727BAA">
              <w:rPr>
                <w:rFonts w:hint="eastAsia"/>
                <w:color w:val="000000" w:themeColor="text1"/>
                <w:sz w:val="24"/>
                <w:rtl/>
              </w:rPr>
              <w:t>ک</w:t>
            </w:r>
            <w:r w:rsidRPr="00727BAA">
              <w:rPr>
                <w:rFonts w:hint="cs"/>
                <w:color w:val="000000" w:themeColor="text1"/>
                <w:sz w:val="24"/>
                <w:rtl/>
              </w:rPr>
              <w:t>ی</w:t>
            </w:r>
            <w:r w:rsidRPr="00727BAA">
              <w:rPr>
                <w:rFonts w:hint="eastAsia"/>
                <w:color w:val="000000" w:themeColor="text1"/>
                <w:sz w:val="24"/>
                <w:rtl/>
              </w:rPr>
              <w:t>ف</w:t>
            </w:r>
            <w:r w:rsidRPr="00727BAA">
              <w:rPr>
                <w:rFonts w:hint="cs"/>
                <w:color w:val="000000" w:themeColor="text1"/>
                <w:sz w:val="24"/>
                <w:rtl/>
              </w:rPr>
              <w:t>ی</w:t>
            </w:r>
            <w:r w:rsidRPr="00727BAA">
              <w:rPr>
                <w:rFonts w:hint="eastAsia"/>
                <w:color w:val="000000" w:themeColor="text1"/>
                <w:sz w:val="24"/>
                <w:rtl/>
              </w:rPr>
              <w:t>ت</w:t>
            </w:r>
          </w:p>
        </w:tc>
      </w:tr>
      <w:tr w:rsidR="007C6D91" w:rsidRPr="00C76317" w:rsidTr="00292404">
        <w:trPr>
          <w:trHeight w:val="510"/>
          <w:jc w:val="center"/>
        </w:trPr>
        <w:tc>
          <w:tcPr>
            <w:tcW w:w="3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:rsidR="003500F8" w:rsidRPr="00C76317" w:rsidRDefault="003500F8" w:rsidP="00D7686F">
            <w:pPr>
              <w:rPr>
                <w:color w:val="000000" w:themeColor="text1"/>
                <w:sz w:val="22"/>
              </w:rPr>
            </w:pPr>
          </w:p>
        </w:tc>
        <w:tc>
          <w:tcPr>
            <w:tcW w:w="54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00F8" w:rsidRPr="00C76317" w:rsidRDefault="00F923CD" w:rsidP="00D7686F">
            <w:pPr>
              <w:rPr>
                <w:color w:val="000000" w:themeColor="text1"/>
                <w:sz w:val="22"/>
              </w:rPr>
            </w:pPr>
            <w:r>
              <w:rPr>
                <w:rFonts w:hint="cs"/>
                <w:color w:val="000000" w:themeColor="text1"/>
                <w:sz w:val="22"/>
                <w:rtl/>
              </w:rPr>
              <w:t xml:space="preserve">تشکیل تیم پروژه- تعریف سازمان پروژه </w:t>
            </w:r>
            <w:r>
              <w:rPr>
                <w:rFonts w:cs="Times New Roman" w:hint="cs"/>
                <w:color w:val="000000" w:themeColor="text1"/>
                <w:sz w:val="22"/>
                <w:rtl/>
              </w:rPr>
              <w:t>–</w:t>
            </w:r>
            <w:r>
              <w:rPr>
                <w:rFonts w:hint="cs"/>
                <w:color w:val="000000" w:themeColor="text1"/>
                <w:sz w:val="22"/>
                <w:rtl/>
              </w:rPr>
              <w:t xml:space="preserve"> توسعه تیم پروژه </w:t>
            </w:r>
            <w:r>
              <w:rPr>
                <w:rFonts w:cs="Times New Roman" w:hint="cs"/>
                <w:color w:val="000000" w:themeColor="text1"/>
                <w:sz w:val="22"/>
                <w:rtl/>
              </w:rPr>
              <w:t>–</w:t>
            </w:r>
            <w:r>
              <w:rPr>
                <w:rFonts w:hint="cs"/>
                <w:color w:val="000000" w:themeColor="text1"/>
                <w:sz w:val="22"/>
                <w:rtl/>
              </w:rPr>
              <w:t xml:space="preserve"> مدیریت تیم پروژه 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00F8" w:rsidRPr="00727BAA" w:rsidRDefault="002A73B7" w:rsidP="00D7686F">
            <w:pPr>
              <w:rPr>
                <w:color w:val="000000" w:themeColor="text1"/>
                <w:sz w:val="24"/>
              </w:rPr>
            </w:pPr>
            <w:r w:rsidRPr="00727BAA">
              <w:rPr>
                <w:rFonts w:hint="eastAsia"/>
                <w:color w:val="000000" w:themeColor="text1"/>
                <w:sz w:val="24"/>
                <w:rtl/>
              </w:rPr>
              <w:t>منابعانسان</w:t>
            </w:r>
            <w:r w:rsidRPr="00727BAA">
              <w:rPr>
                <w:rFonts w:hint="cs"/>
                <w:color w:val="000000" w:themeColor="text1"/>
                <w:sz w:val="24"/>
                <w:rtl/>
              </w:rPr>
              <w:t>ی</w:t>
            </w:r>
          </w:p>
        </w:tc>
      </w:tr>
      <w:tr w:rsidR="007C6D91" w:rsidRPr="00C76317" w:rsidTr="00292404">
        <w:trPr>
          <w:trHeight w:val="510"/>
          <w:jc w:val="center"/>
        </w:trPr>
        <w:tc>
          <w:tcPr>
            <w:tcW w:w="3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:rsidR="003500F8" w:rsidRPr="00C76317" w:rsidRDefault="003500F8" w:rsidP="00D7686F">
            <w:pPr>
              <w:rPr>
                <w:color w:val="000000" w:themeColor="text1"/>
                <w:sz w:val="22"/>
              </w:rPr>
            </w:pPr>
          </w:p>
        </w:tc>
        <w:tc>
          <w:tcPr>
            <w:tcW w:w="54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00F8" w:rsidRPr="00C76317" w:rsidRDefault="00A76EDE" w:rsidP="00D7686F">
            <w:pPr>
              <w:rPr>
                <w:color w:val="000000" w:themeColor="text1"/>
                <w:sz w:val="22"/>
              </w:rPr>
            </w:pPr>
            <w:r>
              <w:rPr>
                <w:rFonts w:hint="cs"/>
                <w:color w:val="000000" w:themeColor="text1"/>
                <w:sz w:val="22"/>
                <w:rtl/>
              </w:rPr>
              <w:t>برنامه ریزی ارتباطات ،توزیع اطلاعات،کنترل ارتباطات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00F8" w:rsidRPr="00727BAA" w:rsidRDefault="002A73B7" w:rsidP="00D7686F">
            <w:pPr>
              <w:rPr>
                <w:color w:val="000000" w:themeColor="text1"/>
                <w:sz w:val="24"/>
              </w:rPr>
            </w:pPr>
            <w:r w:rsidRPr="00727BAA">
              <w:rPr>
                <w:rFonts w:hint="eastAsia"/>
                <w:color w:val="000000" w:themeColor="text1"/>
                <w:sz w:val="24"/>
                <w:rtl/>
              </w:rPr>
              <w:t>ارتباطات</w:t>
            </w:r>
          </w:p>
        </w:tc>
      </w:tr>
      <w:tr w:rsidR="007C6D91" w:rsidRPr="00C76317" w:rsidTr="00292404">
        <w:trPr>
          <w:trHeight w:val="510"/>
          <w:jc w:val="center"/>
        </w:trPr>
        <w:tc>
          <w:tcPr>
            <w:tcW w:w="3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:rsidR="003500F8" w:rsidRPr="00C76317" w:rsidRDefault="003500F8" w:rsidP="00D7686F">
            <w:pPr>
              <w:rPr>
                <w:color w:val="000000" w:themeColor="text1"/>
                <w:sz w:val="22"/>
              </w:rPr>
            </w:pPr>
          </w:p>
        </w:tc>
        <w:tc>
          <w:tcPr>
            <w:tcW w:w="54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00F8" w:rsidRPr="00C76317" w:rsidRDefault="00A76EDE" w:rsidP="00D7686F">
            <w:pPr>
              <w:rPr>
                <w:color w:val="000000" w:themeColor="text1"/>
                <w:sz w:val="22"/>
              </w:rPr>
            </w:pPr>
            <w:r>
              <w:rPr>
                <w:rFonts w:hint="cs"/>
                <w:color w:val="000000" w:themeColor="text1"/>
                <w:sz w:val="22"/>
                <w:rtl/>
              </w:rPr>
              <w:t>شناسایی وبرنامه ریزی،رتبه بندی و پاسخ وکنترل ریسکها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00F8" w:rsidRPr="00727BAA" w:rsidRDefault="002A73B7" w:rsidP="00D7686F">
            <w:pPr>
              <w:rPr>
                <w:color w:val="000000" w:themeColor="text1"/>
                <w:sz w:val="24"/>
              </w:rPr>
            </w:pPr>
            <w:r w:rsidRPr="00727BAA">
              <w:rPr>
                <w:rFonts w:hint="eastAsia"/>
                <w:color w:val="000000" w:themeColor="text1"/>
                <w:sz w:val="24"/>
                <w:rtl/>
              </w:rPr>
              <w:t>ر</w:t>
            </w:r>
            <w:r w:rsidRPr="00727BAA">
              <w:rPr>
                <w:rFonts w:hint="cs"/>
                <w:color w:val="000000" w:themeColor="text1"/>
                <w:sz w:val="24"/>
                <w:rtl/>
              </w:rPr>
              <w:t>ی</w:t>
            </w:r>
            <w:r w:rsidRPr="00727BAA">
              <w:rPr>
                <w:rFonts w:hint="eastAsia"/>
                <w:color w:val="000000" w:themeColor="text1"/>
                <w:sz w:val="24"/>
                <w:rtl/>
              </w:rPr>
              <w:t>سک</w:t>
            </w:r>
          </w:p>
        </w:tc>
      </w:tr>
      <w:tr w:rsidR="007C6D91" w:rsidRPr="00C76317" w:rsidTr="00292404">
        <w:trPr>
          <w:trHeight w:val="510"/>
          <w:jc w:val="center"/>
        </w:trPr>
        <w:tc>
          <w:tcPr>
            <w:tcW w:w="3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:rsidR="003500F8" w:rsidRPr="00C76317" w:rsidRDefault="003500F8" w:rsidP="00D7686F">
            <w:pPr>
              <w:rPr>
                <w:color w:val="000000" w:themeColor="text1"/>
                <w:sz w:val="22"/>
              </w:rPr>
            </w:pPr>
          </w:p>
        </w:tc>
        <w:tc>
          <w:tcPr>
            <w:tcW w:w="54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00F8" w:rsidRPr="00C76317" w:rsidRDefault="00A76EDE" w:rsidP="00D7686F">
            <w:pPr>
              <w:rPr>
                <w:color w:val="000000" w:themeColor="text1"/>
                <w:sz w:val="22"/>
              </w:rPr>
            </w:pPr>
            <w:r>
              <w:rPr>
                <w:rFonts w:hint="cs"/>
                <w:color w:val="000000" w:themeColor="text1"/>
                <w:sz w:val="22"/>
                <w:rtl/>
              </w:rPr>
              <w:t>برنامه ریزی ،عقدو نظارت واختتام تدارکات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00F8" w:rsidRPr="00727BAA" w:rsidRDefault="002A73B7" w:rsidP="00D7686F">
            <w:pPr>
              <w:rPr>
                <w:color w:val="000000" w:themeColor="text1"/>
                <w:sz w:val="24"/>
              </w:rPr>
            </w:pPr>
            <w:r w:rsidRPr="00727BAA">
              <w:rPr>
                <w:rFonts w:hint="eastAsia"/>
                <w:color w:val="000000" w:themeColor="text1"/>
                <w:sz w:val="24"/>
                <w:rtl/>
              </w:rPr>
              <w:t>تدارکات</w:t>
            </w:r>
          </w:p>
        </w:tc>
      </w:tr>
      <w:tr w:rsidR="007C6D91" w:rsidRPr="00C76317" w:rsidTr="00292404">
        <w:trPr>
          <w:trHeight w:val="510"/>
          <w:jc w:val="center"/>
        </w:trPr>
        <w:tc>
          <w:tcPr>
            <w:tcW w:w="3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:rsidR="003500F8" w:rsidRPr="00C76317" w:rsidRDefault="003500F8" w:rsidP="00D7686F">
            <w:pPr>
              <w:rPr>
                <w:color w:val="000000" w:themeColor="text1"/>
                <w:sz w:val="22"/>
              </w:rPr>
            </w:pPr>
          </w:p>
        </w:tc>
        <w:tc>
          <w:tcPr>
            <w:tcW w:w="54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00F8" w:rsidRPr="00C76317" w:rsidRDefault="00A76EDE" w:rsidP="00D7686F">
            <w:pPr>
              <w:rPr>
                <w:color w:val="000000" w:themeColor="text1"/>
                <w:sz w:val="22"/>
              </w:rPr>
            </w:pPr>
            <w:r>
              <w:rPr>
                <w:rFonts w:hint="cs"/>
                <w:color w:val="000000" w:themeColor="text1"/>
                <w:sz w:val="22"/>
                <w:rtl/>
              </w:rPr>
              <w:t>شناسایی ،دسته بندی و مدیریت انتظارات ذینفعان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00F8" w:rsidRPr="00727BAA" w:rsidRDefault="002A73B7" w:rsidP="00D7686F">
            <w:pPr>
              <w:rPr>
                <w:color w:val="000000" w:themeColor="text1"/>
                <w:sz w:val="24"/>
              </w:rPr>
            </w:pPr>
            <w:r w:rsidRPr="00727BAA">
              <w:rPr>
                <w:rFonts w:hint="eastAsia"/>
                <w:color w:val="000000" w:themeColor="text1"/>
                <w:sz w:val="24"/>
                <w:rtl/>
              </w:rPr>
              <w:t>ذ</w:t>
            </w:r>
            <w:r w:rsidRPr="00727BAA">
              <w:rPr>
                <w:rFonts w:hint="cs"/>
                <w:color w:val="000000" w:themeColor="text1"/>
                <w:sz w:val="24"/>
                <w:rtl/>
              </w:rPr>
              <w:t>ی</w:t>
            </w:r>
            <w:r w:rsidRPr="00727BAA">
              <w:rPr>
                <w:color w:val="000000" w:themeColor="text1"/>
                <w:sz w:val="24"/>
                <w:rtl/>
              </w:rPr>
              <w:softHyphen/>
            </w:r>
            <w:r w:rsidRPr="00727BAA">
              <w:rPr>
                <w:rFonts w:hint="eastAsia"/>
                <w:color w:val="000000" w:themeColor="text1"/>
                <w:sz w:val="24"/>
                <w:rtl/>
              </w:rPr>
              <w:t>نفعان</w:t>
            </w:r>
          </w:p>
        </w:tc>
      </w:tr>
    </w:tbl>
    <w:p w:rsidR="00292404" w:rsidRDefault="00292404" w:rsidP="00D7686F">
      <w:pPr>
        <w:pStyle w:val="Heading4"/>
        <w:rPr>
          <w:rFonts w:eastAsia="Times New Roman"/>
          <w:i w:val="0"/>
          <w:color w:val="000000" w:themeColor="text1"/>
          <w:sz w:val="32"/>
          <w:szCs w:val="32"/>
          <w:rtl/>
        </w:rPr>
      </w:pPr>
    </w:p>
    <w:tbl>
      <w:tblPr>
        <w:bidiVisual/>
        <w:tblW w:w="0" w:type="auto"/>
        <w:jc w:val="center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ook w:val="01E0"/>
      </w:tblPr>
      <w:tblGrid>
        <w:gridCol w:w="3167"/>
        <w:gridCol w:w="4206"/>
        <w:gridCol w:w="2815"/>
      </w:tblGrid>
      <w:tr w:rsidR="00292404" w:rsidRPr="00664891" w:rsidTr="00B14C5F">
        <w:trPr>
          <w:trHeight w:val="71"/>
          <w:jc w:val="center"/>
        </w:trPr>
        <w:tc>
          <w:tcPr>
            <w:tcW w:w="10421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292404" w:rsidRPr="004E30F5" w:rsidRDefault="00292404" w:rsidP="00B14C5F">
            <w:pPr>
              <w:rPr>
                <w:rFonts w:cs="B Nazanin"/>
                <w:b/>
                <w:bCs/>
                <w:sz w:val="4"/>
                <w:szCs w:val="4"/>
                <w:highlight w:val="yellow"/>
                <w:rtl/>
                <w:lang w:bidi="fa-IR"/>
              </w:rPr>
            </w:pPr>
          </w:p>
        </w:tc>
      </w:tr>
      <w:tr w:rsidR="00292404" w:rsidRPr="00664891" w:rsidTr="00B14C5F">
        <w:trPr>
          <w:trHeight w:val="794"/>
          <w:jc w:val="center"/>
        </w:trPr>
        <w:tc>
          <w:tcPr>
            <w:tcW w:w="2091" w:type="dxa"/>
            <w:vAlign w:val="center"/>
          </w:tcPr>
          <w:p w:rsidR="00292404" w:rsidRPr="00E77EFD" w:rsidRDefault="00292404" w:rsidP="00B14C5F">
            <w:pPr>
              <w:jc w:val="center"/>
              <w:rPr>
                <w:rFonts w:cs="B Titr"/>
                <w:b/>
                <w:bCs/>
                <w:color w:val="0000FF"/>
                <w:sz w:val="40"/>
                <w:szCs w:val="40"/>
                <w:rtl/>
                <w:lang w:bidi="fa-IR"/>
              </w:rPr>
            </w:pPr>
            <w:r>
              <w:rPr>
                <w:noProof/>
                <w:lang w:bidi="fa-IR"/>
              </w:rPr>
              <w:drawing>
                <wp:inline distT="0" distB="0" distL="0" distR="0">
                  <wp:extent cx="1854835" cy="757555"/>
                  <wp:effectExtent l="19050" t="0" r="0" b="0"/>
                  <wp:docPr id="1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835" cy="757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vAlign w:val="center"/>
          </w:tcPr>
          <w:p w:rsidR="00292404" w:rsidRPr="00292404" w:rsidRDefault="00292404" w:rsidP="00B14C5F">
            <w:pPr>
              <w:jc w:val="center"/>
              <w:rPr>
                <w:rFonts w:cs="B Nazanin"/>
                <w:b/>
                <w:bCs/>
                <w:color w:val="auto"/>
                <w:sz w:val="28"/>
                <w:szCs w:val="28"/>
                <w:rtl/>
                <w:lang w:bidi="fa-IR"/>
              </w:rPr>
            </w:pPr>
            <w:r w:rsidRPr="00292404">
              <w:rPr>
                <w:rFonts w:cs="B Nazanin" w:hint="cs"/>
                <w:b/>
                <w:bCs/>
                <w:color w:val="auto"/>
                <w:sz w:val="28"/>
                <w:szCs w:val="28"/>
                <w:rtl/>
                <w:lang w:bidi="fa-IR"/>
              </w:rPr>
              <w:t>فرم برنامه مدیریت پروژه</w:t>
            </w:r>
          </w:p>
        </w:tc>
        <w:tc>
          <w:tcPr>
            <w:tcW w:w="3227" w:type="dxa"/>
            <w:vAlign w:val="center"/>
          </w:tcPr>
          <w:p w:rsidR="00292404" w:rsidRPr="00292404" w:rsidRDefault="00292404" w:rsidP="00B14C5F">
            <w:pPr>
              <w:jc w:val="center"/>
              <w:rPr>
                <w:rFonts w:cs="B Nazanin"/>
                <w:color w:val="auto"/>
                <w:sz w:val="28"/>
                <w:szCs w:val="28"/>
                <w:lang w:bidi="fa-IR"/>
              </w:rPr>
            </w:pPr>
            <w:r w:rsidRPr="00292404">
              <w:rPr>
                <w:rFonts w:cs="B Nazanin" w:hint="cs"/>
                <w:color w:val="auto"/>
                <w:sz w:val="28"/>
                <w:szCs w:val="28"/>
                <w:rtl/>
              </w:rPr>
              <w:t xml:space="preserve">کد مدرک: </w:t>
            </w:r>
            <w:r w:rsidRPr="00292404">
              <w:rPr>
                <w:rFonts w:ascii="Calibri" w:hAnsi="Calibri" w:cs="B Nazanin"/>
                <w:color w:val="auto"/>
                <w:sz w:val="28"/>
                <w:szCs w:val="28"/>
                <w:lang w:bidi="fa-IR"/>
              </w:rPr>
              <w:t>PR244/00</w:t>
            </w:r>
          </w:p>
        </w:tc>
      </w:tr>
    </w:tbl>
    <w:tbl>
      <w:tblPr>
        <w:tblW w:w="5000" w:type="pct"/>
        <w:jc w:val="center"/>
        <w:tblLayout w:type="fixed"/>
        <w:tblLook w:val="01E0"/>
      </w:tblPr>
      <w:tblGrid>
        <w:gridCol w:w="7384"/>
        <w:gridCol w:w="1457"/>
        <w:gridCol w:w="1361"/>
      </w:tblGrid>
      <w:tr w:rsidR="00052097" w:rsidRPr="00C76317" w:rsidTr="006F70D3">
        <w:trPr>
          <w:cantSplit/>
          <w:trHeight w:val="510"/>
          <w:jc w:val="center"/>
        </w:trPr>
        <w:tc>
          <w:tcPr>
            <w:tcW w:w="5000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6" w:space="0" w:color="auto"/>
              <w:right w:val="single" w:sz="4" w:space="0" w:color="FFFFFF" w:themeColor="background1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:rsidR="00052097" w:rsidRPr="00C76317" w:rsidRDefault="00052097" w:rsidP="00D7686F">
            <w:pPr>
              <w:widowControl w:val="0"/>
              <w:spacing w:before="60"/>
              <w:jc w:val="left"/>
              <w:outlineLvl w:val="6"/>
              <w:rPr>
                <w:rFonts w:ascii="HelveticaNeueLT Std Med" w:hAnsi="HelveticaNeueLT Std Med"/>
                <w:b/>
                <w:bCs/>
                <w:color w:val="000000" w:themeColor="text1"/>
                <w:rtl/>
              </w:rPr>
            </w:pPr>
            <w:r w:rsidRPr="00C76317">
              <w:rPr>
                <w:rFonts w:ascii="HelveticaNeueLT Std Med" w:hAnsi="HelveticaNeueLT Std Med" w:hint="eastAsia"/>
                <w:b/>
                <w:bCs/>
                <w:color w:val="000000" w:themeColor="text1"/>
                <w:sz w:val="24"/>
                <w:rtl/>
              </w:rPr>
              <w:t>ابزارهاوتكنيك</w:t>
            </w:r>
            <w:r w:rsidRPr="00C76317">
              <w:rPr>
                <w:b/>
                <w:bCs/>
                <w:color w:val="000000" w:themeColor="text1"/>
                <w:sz w:val="24"/>
                <w:rtl/>
                <w:lang w:bidi="fa-IR"/>
              </w:rPr>
              <w:softHyphen/>
            </w:r>
            <w:r w:rsidRPr="00C76317">
              <w:rPr>
                <w:rFonts w:ascii="HelveticaNeueLT Std Med" w:hAnsi="HelveticaNeueLT Std Med" w:hint="eastAsia"/>
                <w:b/>
                <w:bCs/>
                <w:color w:val="000000" w:themeColor="text1"/>
                <w:sz w:val="24"/>
                <w:rtl/>
              </w:rPr>
              <w:t>هايفرآيندي</w:t>
            </w:r>
          </w:p>
        </w:tc>
      </w:tr>
      <w:tr w:rsidR="007C6D91" w:rsidRPr="00727BAA" w:rsidTr="006F70D3">
        <w:trPr>
          <w:cantSplit/>
          <w:trHeight w:val="567"/>
          <w:jc w:val="center"/>
        </w:trPr>
        <w:tc>
          <w:tcPr>
            <w:tcW w:w="43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:rsidR="003500F8" w:rsidRPr="00727BAA" w:rsidRDefault="00711F56">
            <w:pPr>
              <w:widowControl w:val="0"/>
              <w:spacing w:before="60"/>
              <w:jc w:val="center"/>
              <w:outlineLvl w:val="6"/>
              <w:rPr>
                <w:rFonts w:ascii="HelveticaNeueLT Std Med" w:hAnsi="HelveticaNeueLT Std Med"/>
                <w:color w:val="000000" w:themeColor="text1"/>
              </w:rPr>
            </w:pPr>
            <w:r w:rsidRPr="00727BAA">
              <w:rPr>
                <w:rFonts w:ascii="HelveticaNeueLT Std Med" w:hAnsi="HelveticaNeueLT Std Med" w:hint="eastAsia"/>
                <w:color w:val="000000" w:themeColor="text1"/>
                <w:rtl/>
              </w:rPr>
              <w:t>ابزارهاوتکن</w:t>
            </w:r>
            <w:r w:rsidRPr="00727BAA">
              <w:rPr>
                <w:rFonts w:ascii="HelveticaNeueLT Std Med" w:hAnsi="HelveticaNeueLT Std Med" w:hint="cs"/>
                <w:color w:val="000000" w:themeColor="text1"/>
                <w:rtl/>
              </w:rPr>
              <w:t>ی</w:t>
            </w:r>
            <w:r w:rsidRPr="00727BAA">
              <w:rPr>
                <w:rFonts w:ascii="HelveticaNeueLT Std Med" w:hAnsi="HelveticaNeueLT Std Med" w:hint="eastAsia"/>
                <w:color w:val="000000" w:themeColor="text1"/>
                <w:rtl/>
              </w:rPr>
              <w:t>ک</w:t>
            </w:r>
            <w:r w:rsidR="002A73B7" w:rsidRPr="00727BAA">
              <w:rPr>
                <w:color w:val="000000" w:themeColor="text1"/>
                <w:rtl/>
                <w:lang w:bidi="fa-IR"/>
              </w:rPr>
              <w:softHyphen/>
            </w:r>
            <w:r w:rsidRPr="00727BAA">
              <w:rPr>
                <w:rFonts w:ascii="HelveticaNeueLT Std Med" w:hAnsi="HelveticaNeueLT Std Med" w:hint="eastAsia"/>
                <w:color w:val="000000" w:themeColor="text1"/>
                <w:rtl/>
              </w:rPr>
              <w:t>ها</w:t>
            </w:r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00F8" w:rsidRPr="00727BAA" w:rsidRDefault="00A76EDE">
            <w:pPr>
              <w:widowControl w:val="0"/>
              <w:spacing w:before="60"/>
              <w:jc w:val="center"/>
              <w:outlineLvl w:val="6"/>
              <w:rPr>
                <w:rFonts w:ascii="HelveticaNeueLT Std Med" w:hAnsi="HelveticaNeueLT Std Med"/>
                <w:color w:val="000000" w:themeColor="text1"/>
              </w:rPr>
            </w:pPr>
            <w:r>
              <w:rPr>
                <w:rFonts w:ascii="HelveticaNeueLT Std Med" w:hAnsi="HelveticaNeueLT Std Med" w:hint="cs"/>
                <w:color w:val="000000" w:themeColor="text1"/>
                <w:rtl/>
              </w:rPr>
              <w:t>ح</w:t>
            </w:r>
            <w:r w:rsidR="00711F56" w:rsidRPr="00727BAA">
              <w:rPr>
                <w:rFonts w:ascii="HelveticaNeueLT Std Med" w:hAnsi="HelveticaNeueLT Std Med" w:hint="eastAsia"/>
                <w:color w:val="000000" w:themeColor="text1"/>
                <w:rtl/>
              </w:rPr>
              <w:t>وزه</w:t>
            </w:r>
            <w:r>
              <w:rPr>
                <w:rFonts w:ascii="HelveticaNeueLT Std Med" w:hAnsi="HelveticaNeueLT Std Med" w:hint="cs"/>
                <w:color w:val="000000" w:themeColor="text1"/>
                <w:rtl/>
              </w:rPr>
              <w:t xml:space="preserve"> </w:t>
            </w:r>
            <w:r w:rsidR="00711F56" w:rsidRPr="00727BAA">
              <w:rPr>
                <w:rFonts w:ascii="HelveticaNeueLT Std Med" w:hAnsi="HelveticaNeueLT Std Med" w:hint="eastAsia"/>
                <w:color w:val="000000" w:themeColor="text1"/>
                <w:rtl/>
              </w:rPr>
              <w:t>دانش</w:t>
            </w:r>
          </w:p>
        </w:tc>
      </w:tr>
      <w:tr w:rsidR="007C6D91" w:rsidRPr="00727BAA" w:rsidTr="006F70D3">
        <w:trPr>
          <w:cantSplit/>
          <w:trHeight w:val="510"/>
          <w:jc w:val="center"/>
        </w:trPr>
        <w:tc>
          <w:tcPr>
            <w:tcW w:w="43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:rsidR="003500F8" w:rsidRPr="00727BAA" w:rsidRDefault="00A76EDE" w:rsidP="00A76EDE">
            <w:pPr>
              <w:spacing w:before="0" w:after="0"/>
              <w:jc w:val="left"/>
              <w:rPr>
                <w:rFonts w:ascii="HelveticaNeueLT Std Med" w:hAnsi="HelveticaNeueLT Std Med"/>
                <w:color w:val="000000" w:themeColor="text1"/>
                <w:rtl/>
                <w:lang w:bidi="fa-IR"/>
              </w:rPr>
            </w:pPr>
            <w:r>
              <w:rPr>
                <w:rFonts w:ascii="HelveticaNeueLT Std Med" w:hAnsi="HelveticaNeueLT Std Med" w:hint="cs"/>
                <w:color w:val="000000" w:themeColor="text1"/>
                <w:rtl/>
              </w:rPr>
              <w:t>رای خبرگان،تکنیکهای تهسیل گری</w:t>
            </w:r>
            <w:r>
              <w:rPr>
                <w:rFonts w:ascii="HelveticaNeueLT Std Med" w:hAnsi="HelveticaNeueLT Std Med"/>
                <w:color w:val="000000" w:themeColor="text1"/>
              </w:rPr>
              <w:t>PMIS</w:t>
            </w:r>
            <w:r>
              <w:rPr>
                <w:rFonts w:ascii="HelveticaNeueLT Std Med" w:hAnsi="HelveticaNeueLT Std Med" w:hint="cs"/>
                <w:color w:val="000000" w:themeColor="text1"/>
                <w:rtl/>
                <w:lang w:bidi="fa-IR"/>
              </w:rPr>
              <w:t>،جلسات،ابزارهای مدیریت تغییرات و...</w:t>
            </w:r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00F8" w:rsidRPr="00727BAA" w:rsidRDefault="002A73B7" w:rsidP="00D7686F">
            <w:pPr>
              <w:widowControl w:val="0"/>
              <w:spacing w:before="0" w:after="0"/>
              <w:jc w:val="center"/>
              <w:outlineLvl w:val="6"/>
              <w:rPr>
                <w:rFonts w:ascii="HelveticaNeueLT Std Med" w:hAnsi="HelveticaNeueLT Std Med"/>
                <w:color w:val="000000" w:themeColor="text1"/>
                <w:sz w:val="22"/>
              </w:rPr>
            </w:pPr>
            <w:r w:rsidRPr="00727BAA">
              <w:rPr>
                <w:rFonts w:ascii="HelveticaNeueLT Std Med" w:hAnsi="HelveticaNeueLT Std Med" w:hint="cs"/>
                <w:color w:val="000000" w:themeColor="text1"/>
                <w:sz w:val="22"/>
                <w:szCs w:val="22"/>
                <w:rtl/>
              </w:rPr>
              <w:t>ی</w:t>
            </w:r>
            <w:r w:rsidRPr="00727BAA">
              <w:rPr>
                <w:rFonts w:ascii="HelveticaNeueLT Std Med" w:hAnsi="HelveticaNeueLT Std Med" w:hint="eastAsia"/>
                <w:color w:val="000000" w:themeColor="text1"/>
                <w:sz w:val="22"/>
                <w:szCs w:val="22"/>
                <w:rtl/>
              </w:rPr>
              <w:t>کپارچگ</w:t>
            </w:r>
            <w:r w:rsidRPr="00727BAA">
              <w:rPr>
                <w:rFonts w:ascii="HelveticaNeueLT Std Med" w:hAnsi="HelveticaNeueLT Std Med" w:hint="cs"/>
                <w:color w:val="000000" w:themeColor="text1"/>
                <w:sz w:val="22"/>
                <w:szCs w:val="22"/>
                <w:rtl/>
              </w:rPr>
              <w:t>ی</w:t>
            </w:r>
          </w:p>
        </w:tc>
      </w:tr>
      <w:tr w:rsidR="007C6D91" w:rsidRPr="00727BAA" w:rsidTr="006F70D3">
        <w:trPr>
          <w:cantSplit/>
          <w:trHeight w:val="510"/>
          <w:jc w:val="center"/>
        </w:trPr>
        <w:tc>
          <w:tcPr>
            <w:tcW w:w="43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:rsidR="003500F8" w:rsidRPr="00727BAA" w:rsidRDefault="00A76EDE" w:rsidP="00A76EDE">
            <w:pPr>
              <w:spacing w:before="0" w:after="0"/>
              <w:jc w:val="left"/>
              <w:rPr>
                <w:rFonts w:ascii="HelveticaNeueLT Std Med" w:hAnsi="HelveticaNeueLT Std Med"/>
                <w:color w:val="000000" w:themeColor="text1"/>
              </w:rPr>
            </w:pPr>
            <w:r>
              <w:rPr>
                <w:rFonts w:ascii="HelveticaNeueLT Std Med" w:hAnsi="HelveticaNeueLT Std Med" w:hint="cs"/>
                <w:color w:val="000000" w:themeColor="text1"/>
                <w:rtl/>
                <w:lang w:bidi="fa-IR"/>
              </w:rPr>
              <w:t>تحلیل مغایرت-</w:t>
            </w:r>
            <w:r>
              <w:rPr>
                <w:rFonts w:ascii="HelveticaNeueLT Std Med" w:hAnsi="HelveticaNeueLT Std Med"/>
                <w:color w:val="000000" w:themeColor="text1"/>
                <w:lang w:bidi="fa-IR"/>
              </w:rPr>
              <w:t>WBS</w:t>
            </w:r>
            <w:r>
              <w:rPr>
                <w:rFonts w:ascii="HelveticaNeueLT Std Med" w:hAnsi="HelveticaNeueLT Std Med" w:hint="cs"/>
                <w:color w:val="000000" w:themeColor="text1"/>
                <w:rtl/>
                <w:lang w:bidi="fa-IR"/>
              </w:rPr>
              <w:t>-تجزیه-جلسات</w:t>
            </w:r>
            <w:r>
              <w:rPr>
                <w:rFonts w:ascii="HelveticaNeueLT Std Med" w:hAnsi="HelveticaNeueLT Std Med" w:hint="cs"/>
                <w:color w:val="000000" w:themeColor="text1"/>
                <w:rtl/>
              </w:rPr>
              <w:t xml:space="preserve"> -رای خبرگان،و...</w:t>
            </w:r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00F8" w:rsidRPr="00727BAA" w:rsidRDefault="002A73B7" w:rsidP="00D7686F">
            <w:pPr>
              <w:widowControl w:val="0"/>
              <w:spacing w:before="0" w:after="0"/>
              <w:jc w:val="center"/>
              <w:outlineLvl w:val="6"/>
              <w:rPr>
                <w:rFonts w:ascii="HelveticaNeueLT Std Med" w:hAnsi="HelveticaNeueLT Std Med"/>
                <w:color w:val="000000" w:themeColor="text1"/>
                <w:sz w:val="22"/>
              </w:rPr>
            </w:pPr>
            <w:r w:rsidRPr="00727BAA">
              <w:rPr>
                <w:rFonts w:ascii="HelveticaNeueLT Std Med" w:hAnsi="HelveticaNeueLT Std Med" w:hint="eastAsia"/>
                <w:color w:val="000000" w:themeColor="text1"/>
                <w:sz w:val="22"/>
                <w:szCs w:val="22"/>
                <w:rtl/>
              </w:rPr>
              <w:t>محدوده</w:t>
            </w:r>
          </w:p>
        </w:tc>
      </w:tr>
      <w:tr w:rsidR="007C6D91" w:rsidRPr="00727BAA" w:rsidTr="006F70D3">
        <w:trPr>
          <w:cantSplit/>
          <w:trHeight w:val="510"/>
          <w:jc w:val="center"/>
        </w:trPr>
        <w:tc>
          <w:tcPr>
            <w:tcW w:w="43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:rsidR="003500F8" w:rsidRPr="00727BAA" w:rsidRDefault="00A76EDE" w:rsidP="00A76EDE">
            <w:pPr>
              <w:keepNext/>
              <w:keepLines/>
              <w:spacing w:before="0" w:after="0"/>
              <w:jc w:val="left"/>
              <w:outlineLvl w:val="0"/>
              <w:rPr>
                <w:rFonts w:ascii="HelveticaNeueLT Std Med" w:hAnsi="HelveticaNeueLT Std Med"/>
                <w:color w:val="000000" w:themeColor="text1"/>
                <w:sz w:val="22"/>
                <w:rtl/>
                <w:lang w:bidi="fa-IR"/>
              </w:rPr>
            </w:pPr>
            <w:r>
              <w:rPr>
                <w:rFonts w:ascii="HelveticaNeueLT Std Med" w:hAnsi="HelveticaNeueLT Std Med"/>
                <w:color w:val="000000" w:themeColor="text1"/>
                <w:sz w:val="22"/>
              </w:rPr>
              <w:lastRenderedPageBreak/>
              <w:t>CPM-</w:t>
            </w:r>
            <w:r>
              <w:rPr>
                <w:rFonts w:ascii="HelveticaNeueLT Std Med" w:hAnsi="HelveticaNeueLT Std Med" w:hint="cs"/>
                <w:color w:val="000000" w:themeColor="text1"/>
                <w:sz w:val="22"/>
                <w:rtl/>
                <w:lang w:bidi="fa-IR"/>
              </w:rPr>
              <w:t>جلسات،رای خبرگان-روشهای براوردی-نرم افراارها-بهینه سازی منابع وفشرده سازی زمان و...</w:t>
            </w:r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00F8" w:rsidRPr="00727BAA" w:rsidRDefault="002A73B7" w:rsidP="00D7686F">
            <w:pPr>
              <w:widowControl w:val="0"/>
              <w:spacing w:before="0" w:after="0"/>
              <w:jc w:val="center"/>
              <w:outlineLvl w:val="6"/>
              <w:rPr>
                <w:rFonts w:ascii="HelveticaNeueLT Std Med" w:hAnsi="HelveticaNeueLT Std Med"/>
                <w:color w:val="000000" w:themeColor="text1"/>
                <w:sz w:val="22"/>
              </w:rPr>
            </w:pPr>
            <w:r w:rsidRPr="00727BAA">
              <w:rPr>
                <w:rFonts w:ascii="HelveticaNeueLT Std Med" w:hAnsi="HelveticaNeueLT Std Med" w:hint="eastAsia"/>
                <w:color w:val="000000" w:themeColor="text1"/>
                <w:sz w:val="22"/>
                <w:szCs w:val="22"/>
                <w:rtl/>
              </w:rPr>
              <w:t>زمان</w:t>
            </w:r>
          </w:p>
        </w:tc>
      </w:tr>
      <w:tr w:rsidR="007C6D91" w:rsidRPr="00727BAA" w:rsidTr="006F70D3">
        <w:trPr>
          <w:cantSplit/>
          <w:trHeight w:val="510"/>
          <w:jc w:val="center"/>
        </w:trPr>
        <w:tc>
          <w:tcPr>
            <w:tcW w:w="43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:rsidR="003500F8" w:rsidRPr="00727BAA" w:rsidRDefault="00A76EDE" w:rsidP="00A76EDE">
            <w:pPr>
              <w:keepNext/>
              <w:keepLines/>
              <w:spacing w:before="0" w:after="0"/>
              <w:jc w:val="left"/>
              <w:outlineLvl w:val="0"/>
              <w:rPr>
                <w:rFonts w:ascii="HelveticaNeueLT Std Med" w:hAnsi="HelveticaNeueLT Std Med"/>
                <w:color w:val="000000" w:themeColor="text1"/>
                <w:sz w:val="22"/>
                <w:rtl/>
                <w:lang w:bidi="fa-IR"/>
              </w:rPr>
            </w:pPr>
            <w:r>
              <w:rPr>
                <w:rFonts w:ascii="HelveticaNeueLT Std Med" w:hAnsi="HelveticaNeueLT Std Med"/>
                <w:color w:val="000000" w:themeColor="text1"/>
                <w:sz w:val="22"/>
              </w:rPr>
              <w:t>EV-</w:t>
            </w:r>
            <w:r>
              <w:rPr>
                <w:rFonts w:ascii="HelveticaNeueLT Std Med" w:hAnsi="HelveticaNeueLT Std Med" w:hint="cs"/>
                <w:color w:val="000000" w:themeColor="text1"/>
                <w:sz w:val="22"/>
                <w:rtl/>
                <w:lang w:bidi="fa-IR"/>
              </w:rPr>
              <w:t>جلسات-رای خبرگان-تحلیل اندوخته-روشهای براوردی-شاخصهای عملکردی و...</w:t>
            </w:r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00F8" w:rsidRPr="00727BAA" w:rsidRDefault="002A73B7" w:rsidP="00D7686F">
            <w:pPr>
              <w:widowControl w:val="0"/>
              <w:spacing w:before="0" w:after="0"/>
              <w:jc w:val="center"/>
              <w:outlineLvl w:val="6"/>
              <w:rPr>
                <w:rFonts w:ascii="HelveticaNeueLT Std Med" w:hAnsi="HelveticaNeueLT Std Med"/>
                <w:color w:val="000000" w:themeColor="text1"/>
                <w:sz w:val="22"/>
              </w:rPr>
            </w:pPr>
            <w:r w:rsidRPr="00727BAA">
              <w:rPr>
                <w:rFonts w:ascii="HelveticaNeueLT Std Med" w:hAnsi="HelveticaNeueLT Std Med" w:hint="eastAsia"/>
                <w:color w:val="000000" w:themeColor="text1"/>
                <w:sz w:val="22"/>
                <w:szCs w:val="22"/>
                <w:rtl/>
              </w:rPr>
              <w:t>هز</w:t>
            </w:r>
            <w:r w:rsidRPr="00727BAA">
              <w:rPr>
                <w:rFonts w:ascii="HelveticaNeueLT Std Med" w:hAnsi="HelveticaNeueLT Std Med" w:hint="cs"/>
                <w:color w:val="000000" w:themeColor="text1"/>
                <w:sz w:val="22"/>
                <w:szCs w:val="22"/>
                <w:rtl/>
              </w:rPr>
              <w:t>ی</w:t>
            </w:r>
            <w:r w:rsidRPr="00727BAA">
              <w:rPr>
                <w:rFonts w:ascii="HelveticaNeueLT Std Med" w:hAnsi="HelveticaNeueLT Std Med" w:hint="eastAsia"/>
                <w:color w:val="000000" w:themeColor="text1"/>
                <w:sz w:val="22"/>
                <w:szCs w:val="22"/>
                <w:rtl/>
              </w:rPr>
              <w:t>نه</w:t>
            </w:r>
          </w:p>
        </w:tc>
      </w:tr>
      <w:tr w:rsidR="007C6D91" w:rsidRPr="00727BAA" w:rsidTr="006F70D3">
        <w:trPr>
          <w:cantSplit/>
          <w:trHeight w:val="510"/>
          <w:jc w:val="center"/>
        </w:trPr>
        <w:tc>
          <w:tcPr>
            <w:tcW w:w="43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:rsidR="003500F8" w:rsidRPr="00727BAA" w:rsidRDefault="00A76EDE" w:rsidP="00A76EDE">
            <w:pPr>
              <w:keepNext/>
              <w:keepLines/>
              <w:spacing w:before="0" w:after="0"/>
              <w:jc w:val="left"/>
              <w:outlineLvl w:val="0"/>
              <w:rPr>
                <w:rFonts w:ascii="HelveticaNeueLT Std Med" w:hAnsi="HelveticaNeueLT Std Med"/>
                <w:color w:val="000000" w:themeColor="text1"/>
                <w:sz w:val="22"/>
              </w:rPr>
            </w:pPr>
            <w:r>
              <w:rPr>
                <w:rFonts w:ascii="HelveticaNeueLT Std Med" w:hAnsi="HelveticaNeueLT Std Med" w:hint="cs"/>
                <w:color w:val="000000" w:themeColor="text1"/>
                <w:sz w:val="22"/>
                <w:rtl/>
              </w:rPr>
              <w:t xml:space="preserve">تحلیل هزینه </w:t>
            </w:r>
            <w:r>
              <w:rPr>
                <w:rFonts w:cs="Times New Roman" w:hint="cs"/>
                <w:color w:val="000000" w:themeColor="text1"/>
                <w:sz w:val="22"/>
                <w:rtl/>
              </w:rPr>
              <w:t>–</w:t>
            </w:r>
            <w:r>
              <w:rPr>
                <w:rFonts w:ascii="HelveticaNeueLT Std Med" w:hAnsi="HelveticaNeueLT Std Med" w:hint="cs"/>
                <w:color w:val="000000" w:themeColor="text1"/>
                <w:sz w:val="22"/>
                <w:rtl/>
              </w:rPr>
              <w:t>فایده-هزینه های کیفیت-طراحی ازمایشات-هفت ابزار کیفیت-ممیزی فرایند-تحلیل فرایند و...</w:t>
            </w:r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00F8" w:rsidRPr="00727BAA" w:rsidRDefault="002A73B7" w:rsidP="00D7686F">
            <w:pPr>
              <w:widowControl w:val="0"/>
              <w:spacing w:before="0" w:after="0"/>
              <w:jc w:val="center"/>
              <w:outlineLvl w:val="6"/>
              <w:rPr>
                <w:rFonts w:ascii="HelveticaNeueLT Std Med" w:hAnsi="HelveticaNeueLT Std Med"/>
                <w:color w:val="000000" w:themeColor="text1"/>
                <w:sz w:val="22"/>
              </w:rPr>
            </w:pPr>
            <w:r w:rsidRPr="00727BAA">
              <w:rPr>
                <w:rFonts w:ascii="HelveticaNeueLT Std Med" w:hAnsi="HelveticaNeueLT Std Med" w:hint="eastAsia"/>
                <w:color w:val="000000" w:themeColor="text1"/>
                <w:sz w:val="22"/>
                <w:szCs w:val="22"/>
                <w:rtl/>
              </w:rPr>
              <w:t>ک</w:t>
            </w:r>
            <w:r w:rsidRPr="00727BAA">
              <w:rPr>
                <w:rFonts w:ascii="HelveticaNeueLT Std Med" w:hAnsi="HelveticaNeueLT Std Med" w:hint="cs"/>
                <w:color w:val="000000" w:themeColor="text1"/>
                <w:sz w:val="22"/>
                <w:szCs w:val="22"/>
                <w:rtl/>
              </w:rPr>
              <w:t>ی</w:t>
            </w:r>
            <w:r w:rsidRPr="00727BAA">
              <w:rPr>
                <w:rFonts w:ascii="HelveticaNeueLT Std Med" w:hAnsi="HelveticaNeueLT Std Med" w:hint="eastAsia"/>
                <w:color w:val="000000" w:themeColor="text1"/>
                <w:sz w:val="22"/>
                <w:szCs w:val="22"/>
                <w:rtl/>
              </w:rPr>
              <w:t>ف</w:t>
            </w:r>
            <w:r w:rsidRPr="00727BAA">
              <w:rPr>
                <w:rFonts w:ascii="HelveticaNeueLT Std Med" w:hAnsi="HelveticaNeueLT Std Med" w:hint="cs"/>
                <w:color w:val="000000" w:themeColor="text1"/>
                <w:sz w:val="22"/>
                <w:szCs w:val="22"/>
                <w:rtl/>
              </w:rPr>
              <w:t>ی</w:t>
            </w:r>
            <w:r w:rsidRPr="00727BAA">
              <w:rPr>
                <w:rFonts w:ascii="HelveticaNeueLT Std Med" w:hAnsi="HelveticaNeueLT Std Med" w:hint="eastAsia"/>
                <w:color w:val="000000" w:themeColor="text1"/>
                <w:sz w:val="22"/>
                <w:szCs w:val="22"/>
                <w:rtl/>
              </w:rPr>
              <w:t>ت</w:t>
            </w:r>
          </w:p>
        </w:tc>
      </w:tr>
      <w:tr w:rsidR="007C6D91" w:rsidRPr="00727BAA" w:rsidTr="006F70D3">
        <w:trPr>
          <w:cantSplit/>
          <w:trHeight w:val="510"/>
          <w:jc w:val="center"/>
        </w:trPr>
        <w:tc>
          <w:tcPr>
            <w:tcW w:w="43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:rsidR="003500F8" w:rsidRPr="00727BAA" w:rsidRDefault="00A76EDE" w:rsidP="00A76EDE">
            <w:pPr>
              <w:keepNext/>
              <w:keepLines/>
              <w:spacing w:before="0" w:after="0"/>
              <w:jc w:val="left"/>
              <w:outlineLvl w:val="0"/>
              <w:rPr>
                <w:rFonts w:ascii="HelveticaNeueLT Std Med" w:hAnsi="HelveticaNeueLT Std Med"/>
                <w:color w:val="000000" w:themeColor="text1"/>
                <w:sz w:val="22"/>
              </w:rPr>
            </w:pPr>
            <w:r>
              <w:rPr>
                <w:rFonts w:ascii="HelveticaNeueLT Std Med" w:hAnsi="HelveticaNeueLT Std Med" w:hint="cs"/>
                <w:color w:val="000000" w:themeColor="text1"/>
                <w:sz w:val="22"/>
                <w:rtl/>
              </w:rPr>
              <w:t xml:space="preserve">نظریه های سازمانی-چارت سازمانی و تشکیلات-مذاکره-مصاحبه </w:t>
            </w:r>
            <w:r>
              <w:rPr>
                <w:rFonts w:ascii="Arial" w:hAnsi="Arial" w:cs="Arial" w:hint="cs"/>
                <w:color w:val="000000" w:themeColor="text1"/>
                <w:sz w:val="22"/>
                <w:rtl/>
              </w:rPr>
              <w:t>–</w:t>
            </w:r>
            <w:r>
              <w:rPr>
                <w:rFonts w:ascii="HelveticaNeueLT Std Med" w:hAnsi="HelveticaNeueLT Std Med" w:hint="cs"/>
                <w:color w:val="000000" w:themeColor="text1"/>
                <w:sz w:val="22"/>
                <w:rtl/>
              </w:rPr>
              <w:t>سیستم تشویق وتنبیه-ارزیابی عملکرد و...</w:t>
            </w:r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00F8" w:rsidRPr="00727BAA" w:rsidRDefault="002A73B7" w:rsidP="00D7686F">
            <w:pPr>
              <w:widowControl w:val="0"/>
              <w:spacing w:before="0" w:after="0"/>
              <w:jc w:val="center"/>
              <w:outlineLvl w:val="6"/>
              <w:rPr>
                <w:rFonts w:ascii="HelveticaNeueLT Std Med" w:hAnsi="HelveticaNeueLT Std Med"/>
                <w:color w:val="000000" w:themeColor="text1"/>
                <w:sz w:val="22"/>
              </w:rPr>
            </w:pPr>
            <w:r w:rsidRPr="00727BAA">
              <w:rPr>
                <w:rFonts w:ascii="HelveticaNeueLT Std Med" w:hAnsi="HelveticaNeueLT Std Med" w:hint="eastAsia"/>
                <w:color w:val="000000" w:themeColor="text1"/>
                <w:sz w:val="22"/>
                <w:szCs w:val="22"/>
                <w:rtl/>
              </w:rPr>
              <w:t>منابع</w:t>
            </w:r>
            <w:r w:rsidR="00A76EDE">
              <w:rPr>
                <w:rFonts w:ascii="HelveticaNeueLT Std Med" w:hAnsi="HelveticaNeueLT Std Med" w:hint="cs"/>
                <w:color w:val="000000" w:themeColor="text1"/>
                <w:sz w:val="22"/>
                <w:szCs w:val="22"/>
                <w:rtl/>
              </w:rPr>
              <w:t xml:space="preserve"> </w:t>
            </w:r>
            <w:r w:rsidRPr="00727BAA">
              <w:rPr>
                <w:rFonts w:ascii="HelveticaNeueLT Std Med" w:hAnsi="HelveticaNeueLT Std Med" w:hint="eastAsia"/>
                <w:color w:val="000000" w:themeColor="text1"/>
                <w:sz w:val="22"/>
                <w:szCs w:val="22"/>
                <w:rtl/>
              </w:rPr>
              <w:t>انسان</w:t>
            </w:r>
            <w:r w:rsidRPr="00727BAA">
              <w:rPr>
                <w:rFonts w:ascii="HelveticaNeueLT Std Med" w:hAnsi="HelveticaNeueLT Std Med" w:hint="cs"/>
                <w:color w:val="000000" w:themeColor="text1"/>
                <w:sz w:val="22"/>
                <w:szCs w:val="22"/>
                <w:rtl/>
              </w:rPr>
              <w:t>ی</w:t>
            </w:r>
          </w:p>
        </w:tc>
      </w:tr>
      <w:tr w:rsidR="007C6D91" w:rsidRPr="00727BAA" w:rsidTr="006F70D3">
        <w:trPr>
          <w:cantSplit/>
          <w:trHeight w:val="510"/>
          <w:jc w:val="center"/>
        </w:trPr>
        <w:tc>
          <w:tcPr>
            <w:tcW w:w="43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:rsidR="003500F8" w:rsidRPr="00727BAA" w:rsidRDefault="00A76EDE" w:rsidP="00A76EDE">
            <w:pPr>
              <w:keepNext/>
              <w:keepLines/>
              <w:spacing w:before="0" w:after="0"/>
              <w:jc w:val="left"/>
              <w:outlineLvl w:val="0"/>
              <w:rPr>
                <w:rFonts w:ascii="HelveticaNeueLT Std Med" w:hAnsi="HelveticaNeueLT Std Med"/>
                <w:color w:val="000000" w:themeColor="text1"/>
                <w:sz w:val="22"/>
              </w:rPr>
            </w:pPr>
            <w:r>
              <w:rPr>
                <w:rFonts w:ascii="HelveticaNeueLT Std Med" w:hAnsi="HelveticaNeueLT Std Med" w:hint="cs"/>
                <w:color w:val="000000" w:themeColor="text1"/>
                <w:sz w:val="22"/>
                <w:rtl/>
              </w:rPr>
              <w:t>فناوری اطلاعات،روشهای ارتباطات-مدلهای ارتباطی-گزارشدهی عملکرد-</w:t>
            </w:r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00F8" w:rsidRPr="00727BAA" w:rsidRDefault="002A73B7" w:rsidP="00D7686F">
            <w:pPr>
              <w:widowControl w:val="0"/>
              <w:spacing w:before="0" w:after="0"/>
              <w:jc w:val="center"/>
              <w:outlineLvl w:val="6"/>
              <w:rPr>
                <w:rFonts w:ascii="HelveticaNeueLT Std Med" w:hAnsi="HelveticaNeueLT Std Med"/>
                <w:color w:val="000000" w:themeColor="text1"/>
                <w:sz w:val="22"/>
              </w:rPr>
            </w:pPr>
            <w:r w:rsidRPr="00727BAA">
              <w:rPr>
                <w:rFonts w:ascii="HelveticaNeueLT Std Med" w:hAnsi="HelveticaNeueLT Std Med" w:hint="eastAsia"/>
                <w:color w:val="000000" w:themeColor="text1"/>
                <w:sz w:val="22"/>
                <w:szCs w:val="22"/>
                <w:rtl/>
              </w:rPr>
              <w:t>ارتباطات</w:t>
            </w:r>
          </w:p>
        </w:tc>
      </w:tr>
      <w:tr w:rsidR="007C6D91" w:rsidRPr="00727BAA" w:rsidTr="006F70D3">
        <w:trPr>
          <w:cantSplit/>
          <w:trHeight w:val="510"/>
          <w:jc w:val="center"/>
        </w:trPr>
        <w:tc>
          <w:tcPr>
            <w:tcW w:w="43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:rsidR="003500F8" w:rsidRPr="00727BAA" w:rsidRDefault="00A76EDE" w:rsidP="00A76EDE">
            <w:pPr>
              <w:keepNext/>
              <w:keepLines/>
              <w:spacing w:before="0" w:after="0"/>
              <w:jc w:val="left"/>
              <w:outlineLvl w:val="0"/>
              <w:rPr>
                <w:rFonts w:ascii="HelveticaNeueLT Std Med" w:hAnsi="HelveticaNeueLT Std Med"/>
                <w:color w:val="000000" w:themeColor="text1"/>
                <w:sz w:val="22"/>
              </w:rPr>
            </w:pPr>
            <w:r>
              <w:rPr>
                <w:rFonts w:ascii="HelveticaNeueLT Std Med" w:hAnsi="HelveticaNeueLT Std Med" w:hint="cs"/>
                <w:color w:val="000000" w:themeColor="text1"/>
                <w:sz w:val="22"/>
                <w:rtl/>
              </w:rPr>
              <w:t>تکنیکهای تحلیلی-کمی کردن ریسک-دسته بندی ریسکها-سنجش کیفیت-ممیزیهای ریسک-</w:t>
            </w:r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00F8" w:rsidRPr="00727BAA" w:rsidRDefault="002A73B7" w:rsidP="00D7686F">
            <w:pPr>
              <w:widowControl w:val="0"/>
              <w:spacing w:before="0" w:after="0"/>
              <w:jc w:val="center"/>
              <w:outlineLvl w:val="6"/>
              <w:rPr>
                <w:rFonts w:ascii="HelveticaNeueLT Std Med" w:hAnsi="HelveticaNeueLT Std Med"/>
                <w:color w:val="000000" w:themeColor="text1"/>
                <w:sz w:val="22"/>
              </w:rPr>
            </w:pPr>
            <w:r w:rsidRPr="00727BAA">
              <w:rPr>
                <w:rFonts w:ascii="HelveticaNeueLT Std Med" w:hAnsi="HelveticaNeueLT Std Med" w:hint="eastAsia"/>
                <w:color w:val="000000" w:themeColor="text1"/>
                <w:sz w:val="22"/>
                <w:szCs w:val="22"/>
                <w:rtl/>
              </w:rPr>
              <w:t>ر</w:t>
            </w:r>
            <w:r w:rsidRPr="00727BAA">
              <w:rPr>
                <w:rFonts w:ascii="HelveticaNeueLT Std Med" w:hAnsi="HelveticaNeueLT Std Med" w:hint="cs"/>
                <w:color w:val="000000" w:themeColor="text1"/>
                <w:sz w:val="22"/>
                <w:szCs w:val="22"/>
                <w:rtl/>
              </w:rPr>
              <w:t>ی</w:t>
            </w:r>
            <w:r w:rsidRPr="00727BAA">
              <w:rPr>
                <w:rFonts w:ascii="HelveticaNeueLT Std Med" w:hAnsi="HelveticaNeueLT Std Med" w:hint="eastAsia"/>
                <w:color w:val="000000" w:themeColor="text1"/>
                <w:sz w:val="22"/>
                <w:szCs w:val="22"/>
                <w:rtl/>
              </w:rPr>
              <w:t>سک</w:t>
            </w:r>
          </w:p>
        </w:tc>
      </w:tr>
      <w:tr w:rsidR="007C6D91" w:rsidRPr="00727BAA" w:rsidTr="006F70D3">
        <w:trPr>
          <w:cantSplit/>
          <w:trHeight w:val="510"/>
          <w:jc w:val="center"/>
        </w:trPr>
        <w:tc>
          <w:tcPr>
            <w:tcW w:w="43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:rsidR="003500F8" w:rsidRPr="00727BAA" w:rsidRDefault="00A76EDE" w:rsidP="00A76EDE">
            <w:pPr>
              <w:keepNext/>
              <w:keepLines/>
              <w:spacing w:before="0" w:after="0"/>
              <w:jc w:val="left"/>
              <w:outlineLvl w:val="0"/>
              <w:rPr>
                <w:rFonts w:ascii="HelveticaNeueLT Std Med" w:hAnsi="HelveticaNeueLT Std Med"/>
                <w:color w:val="000000" w:themeColor="text1"/>
                <w:sz w:val="22"/>
              </w:rPr>
            </w:pPr>
            <w:r>
              <w:rPr>
                <w:rFonts w:ascii="HelveticaNeueLT Std Med" w:hAnsi="HelveticaNeueLT Std Med" w:hint="cs"/>
                <w:color w:val="000000" w:themeColor="text1"/>
                <w:sz w:val="22"/>
                <w:rtl/>
              </w:rPr>
              <w:t>تحلیل ساخت وخرید-تحقیقات بازار-مذاکرات-ممیزیها-مدیریت دعا-سیستمهای پرداخت و....</w:t>
            </w:r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00F8" w:rsidRPr="00727BAA" w:rsidRDefault="002A73B7" w:rsidP="00D7686F">
            <w:pPr>
              <w:widowControl w:val="0"/>
              <w:spacing w:before="0" w:after="0"/>
              <w:jc w:val="center"/>
              <w:outlineLvl w:val="6"/>
              <w:rPr>
                <w:rFonts w:ascii="HelveticaNeueLT Std Med" w:hAnsi="HelveticaNeueLT Std Med"/>
                <w:color w:val="000000" w:themeColor="text1"/>
                <w:szCs w:val="20"/>
              </w:rPr>
            </w:pPr>
            <w:r w:rsidRPr="00727BAA">
              <w:rPr>
                <w:rFonts w:ascii="HelveticaNeueLT Std Med" w:hAnsi="HelveticaNeueLT Std Med" w:hint="eastAsia"/>
                <w:color w:val="000000" w:themeColor="text1"/>
                <w:sz w:val="22"/>
                <w:szCs w:val="22"/>
                <w:rtl/>
              </w:rPr>
              <w:t>تدارکات</w:t>
            </w:r>
          </w:p>
        </w:tc>
      </w:tr>
      <w:tr w:rsidR="007C6D91" w:rsidRPr="00727BAA" w:rsidTr="006F70D3">
        <w:trPr>
          <w:cantSplit/>
          <w:trHeight w:val="510"/>
          <w:jc w:val="center"/>
        </w:trPr>
        <w:tc>
          <w:tcPr>
            <w:tcW w:w="43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:rsidR="003500F8" w:rsidRPr="00727BAA" w:rsidRDefault="0015473A" w:rsidP="0015473A">
            <w:pPr>
              <w:keepNext/>
              <w:keepLines/>
              <w:spacing w:before="0" w:after="0"/>
              <w:jc w:val="left"/>
              <w:outlineLvl w:val="0"/>
              <w:rPr>
                <w:rFonts w:ascii="HelveticaNeueLT Std Med" w:hAnsi="HelveticaNeueLT Std Med"/>
                <w:color w:val="000000" w:themeColor="text1"/>
                <w:sz w:val="22"/>
              </w:rPr>
            </w:pPr>
            <w:r>
              <w:rPr>
                <w:rFonts w:ascii="HelveticaNeueLT Std Med" w:hAnsi="HelveticaNeueLT Std Med" w:hint="cs"/>
                <w:color w:val="000000" w:themeColor="text1"/>
                <w:sz w:val="22"/>
                <w:rtl/>
              </w:rPr>
              <w:t>جلسات-تکنیکهای تحلیلی-سند ثبت مسایل-</w:t>
            </w:r>
            <w:r>
              <w:rPr>
                <w:rFonts w:ascii="HelveticaNeueLT Std Med" w:hAnsi="HelveticaNeueLT Std Med"/>
                <w:color w:val="000000" w:themeColor="text1"/>
                <w:sz w:val="22"/>
              </w:rPr>
              <w:t>PMIS ,…</w:t>
            </w:r>
            <w:bookmarkStart w:id="0" w:name="_GoBack"/>
            <w:bookmarkEnd w:id="0"/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00F8" w:rsidRPr="00727BAA" w:rsidRDefault="002A73B7" w:rsidP="00D7686F">
            <w:pPr>
              <w:widowControl w:val="0"/>
              <w:spacing w:before="0" w:after="0"/>
              <w:jc w:val="center"/>
              <w:outlineLvl w:val="6"/>
              <w:rPr>
                <w:rFonts w:ascii="HelveticaNeueLT Std Med" w:hAnsi="HelveticaNeueLT Std Med"/>
                <w:color w:val="000000" w:themeColor="text1"/>
                <w:sz w:val="22"/>
              </w:rPr>
            </w:pPr>
            <w:r w:rsidRPr="00727BAA">
              <w:rPr>
                <w:rFonts w:ascii="HelveticaNeueLT Std Med" w:hAnsi="HelveticaNeueLT Std Med" w:hint="eastAsia"/>
                <w:color w:val="000000" w:themeColor="text1"/>
                <w:sz w:val="22"/>
                <w:szCs w:val="22"/>
                <w:rtl/>
              </w:rPr>
              <w:t>ذ</w:t>
            </w:r>
            <w:r w:rsidRPr="00727BAA">
              <w:rPr>
                <w:rFonts w:ascii="HelveticaNeueLT Std Med" w:hAnsi="HelveticaNeueLT Std Med" w:hint="cs"/>
                <w:color w:val="000000" w:themeColor="text1"/>
                <w:sz w:val="22"/>
                <w:szCs w:val="22"/>
                <w:rtl/>
              </w:rPr>
              <w:t>ی</w:t>
            </w:r>
            <w:r w:rsidRPr="00727BAA">
              <w:rPr>
                <w:rFonts w:ascii="HelveticaNeueLT Std Med" w:hAnsi="HelveticaNeueLT Std Med"/>
                <w:color w:val="000000" w:themeColor="text1"/>
                <w:sz w:val="22"/>
                <w:szCs w:val="22"/>
                <w:rtl/>
              </w:rPr>
              <w:softHyphen/>
            </w:r>
            <w:r w:rsidRPr="00727BAA">
              <w:rPr>
                <w:rFonts w:ascii="HelveticaNeueLT Std Med" w:hAnsi="HelveticaNeueLT Std Med" w:hint="eastAsia"/>
                <w:color w:val="000000" w:themeColor="text1"/>
                <w:sz w:val="22"/>
                <w:szCs w:val="22"/>
                <w:rtl/>
              </w:rPr>
              <w:t>نفعان</w:t>
            </w:r>
          </w:p>
        </w:tc>
      </w:tr>
      <w:tr w:rsidR="007C6D91" w:rsidRPr="00727BAA" w:rsidTr="006F70D3">
        <w:trPr>
          <w:cantSplit/>
          <w:trHeight w:val="567"/>
          <w:jc w:val="center"/>
        </w:trPr>
        <w:tc>
          <w:tcPr>
            <w:tcW w:w="5000" w:type="pct"/>
            <w:gridSpan w:val="3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3500F8" w:rsidRDefault="002A73B7" w:rsidP="00D7686F">
            <w:pPr>
              <w:spacing w:before="0" w:after="0"/>
              <w:ind w:left="-72"/>
              <w:jc w:val="left"/>
              <w:rPr>
                <w:rFonts w:ascii="HelveticaNeueLT Std Med" w:hAnsi="HelveticaNeueLT Std Med"/>
                <w:b/>
                <w:bCs/>
                <w:color w:val="000000" w:themeColor="text1"/>
                <w:sz w:val="24"/>
                <w:rtl/>
                <w:lang w:bidi="fa-IR"/>
              </w:rPr>
            </w:pPr>
            <w:r w:rsidRPr="0079726E">
              <w:rPr>
                <w:rFonts w:ascii="HelveticaNeueLT Std Med" w:hAnsi="HelveticaNeueLT Std Med" w:hint="eastAsia"/>
                <w:b/>
                <w:bCs/>
                <w:color w:val="000000" w:themeColor="text1"/>
                <w:sz w:val="24"/>
                <w:rtl/>
                <w:lang w:bidi="fa-IR"/>
              </w:rPr>
              <w:t>انحرافات</w:t>
            </w:r>
            <w:r w:rsidR="00292404">
              <w:rPr>
                <w:rFonts w:ascii="HelveticaNeueLT Std Med" w:hAnsi="HelveticaNeueLT Std Med" w:hint="cs"/>
                <w:b/>
                <w:bCs/>
                <w:color w:val="000000" w:themeColor="text1"/>
                <w:sz w:val="24"/>
                <w:rtl/>
                <w:lang w:bidi="fa-IR"/>
              </w:rPr>
              <w:t xml:space="preserve"> </w:t>
            </w:r>
            <w:r w:rsidRPr="0079726E">
              <w:rPr>
                <w:rFonts w:ascii="HelveticaNeueLT Std Med" w:hAnsi="HelveticaNeueLT Std Med" w:hint="eastAsia"/>
                <w:b/>
                <w:bCs/>
                <w:color w:val="000000" w:themeColor="text1"/>
                <w:sz w:val="24"/>
                <w:rtl/>
                <w:lang w:bidi="fa-IR"/>
              </w:rPr>
              <w:t>ومد</w:t>
            </w:r>
            <w:r w:rsidRPr="0079726E">
              <w:rPr>
                <w:rFonts w:ascii="HelveticaNeueLT Std Med" w:hAnsi="HelveticaNeueLT Std Med" w:hint="cs"/>
                <w:b/>
                <w:bCs/>
                <w:color w:val="000000" w:themeColor="text1"/>
                <w:sz w:val="24"/>
                <w:rtl/>
                <w:lang w:bidi="fa-IR"/>
              </w:rPr>
              <w:t>ی</w:t>
            </w:r>
            <w:r w:rsidRPr="0079726E">
              <w:rPr>
                <w:rFonts w:ascii="HelveticaNeueLT Std Med" w:hAnsi="HelveticaNeueLT Std Med" w:hint="eastAsia"/>
                <w:b/>
                <w:bCs/>
                <w:color w:val="000000" w:themeColor="text1"/>
                <w:sz w:val="24"/>
                <w:rtl/>
                <w:lang w:bidi="fa-IR"/>
              </w:rPr>
              <w:t>ر</w:t>
            </w:r>
            <w:r w:rsidRPr="0079726E">
              <w:rPr>
                <w:rFonts w:ascii="HelveticaNeueLT Std Med" w:hAnsi="HelveticaNeueLT Std Med" w:hint="cs"/>
                <w:b/>
                <w:bCs/>
                <w:color w:val="000000" w:themeColor="text1"/>
                <w:sz w:val="24"/>
                <w:rtl/>
                <w:lang w:bidi="fa-IR"/>
              </w:rPr>
              <w:t>ی</w:t>
            </w:r>
            <w:r w:rsidRPr="0079726E">
              <w:rPr>
                <w:rFonts w:ascii="HelveticaNeueLT Std Med" w:hAnsi="HelveticaNeueLT Std Med" w:hint="eastAsia"/>
                <w:b/>
                <w:bCs/>
                <w:color w:val="000000" w:themeColor="text1"/>
                <w:sz w:val="24"/>
                <w:rtl/>
                <w:lang w:bidi="fa-IR"/>
              </w:rPr>
              <w:t>ت</w:t>
            </w:r>
            <w:r w:rsidR="00292404">
              <w:rPr>
                <w:rFonts w:ascii="HelveticaNeueLT Std Med" w:hAnsi="HelveticaNeueLT Std Med" w:hint="cs"/>
                <w:b/>
                <w:bCs/>
                <w:color w:val="000000" w:themeColor="text1"/>
                <w:sz w:val="24"/>
                <w:rtl/>
                <w:lang w:bidi="fa-IR"/>
              </w:rPr>
              <w:t xml:space="preserve"> </w:t>
            </w:r>
            <w:r w:rsidRPr="0079726E">
              <w:rPr>
                <w:rFonts w:ascii="HelveticaNeueLT Std Med" w:hAnsi="HelveticaNeueLT Std Med" w:hint="eastAsia"/>
                <w:b/>
                <w:bCs/>
                <w:color w:val="000000" w:themeColor="text1"/>
                <w:sz w:val="24"/>
                <w:rtl/>
                <w:lang w:bidi="fa-IR"/>
              </w:rPr>
              <w:t>خط</w:t>
            </w:r>
            <w:r w:rsidR="00292404">
              <w:rPr>
                <w:rFonts w:ascii="HelveticaNeueLT Std Med" w:hAnsi="HelveticaNeueLT Std Med" w:hint="cs"/>
                <w:b/>
                <w:bCs/>
                <w:color w:val="000000" w:themeColor="text1"/>
                <w:sz w:val="24"/>
                <w:rtl/>
                <w:lang w:bidi="fa-IR"/>
              </w:rPr>
              <w:t xml:space="preserve"> </w:t>
            </w:r>
            <w:r w:rsidRPr="0079726E">
              <w:rPr>
                <w:rFonts w:ascii="HelveticaNeueLT Std Med" w:hAnsi="HelveticaNeueLT Std Med" w:hint="eastAsia"/>
                <w:b/>
                <w:bCs/>
                <w:color w:val="000000" w:themeColor="text1"/>
                <w:sz w:val="24"/>
                <w:rtl/>
                <w:lang w:bidi="fa-IR"/>
              </w:rPr>
              <w:t>مبنا</w:t>
            </w:r>
          </w:p>
          <w:p w:rsidR="000E6CB2" w:rsidRPr="0079726E" w:rsidRDefault="000E6CB2" w:rsidP="00D7686F">
            <w:pPr>
              <w:spacing w:before="0" w:after="0"/>
              <w:ind w:left="-72"/>
              <w:jc w:val="left"/>
              <w:rPr>
                <w:rFonts w:ascii="HelveticaNeueLT Std Med" w:hAnsi="HelveticaNeueLT Std Med"/>
                <w:b/>
                <w:bCs/>
                <w:color w:val="000000" w:themeColor="text1"/>
                <w:sz w:val="24"/>
                <w:lang w:bidi="fa-IR"/>
              </w:rPr>
            </w:pPr>
            <w:r>
              <w:rPr>
                <w:rFonts w:ascii="HelveticaNeueLT Std Med" w:hAnsi="HelveticaNeueLT Std Med" w:hint="cs"/>
                <w:b/>
                <w:bCs/>
                <w:color w:val="000000" w:themeColor="text1"/>
                <w:sz w:val="24"/>
                <w:rtl/>
                <w:lang w:bidi="fa-IR"/>
              </w:rPr>
              <w:t>انحراف قابل</w:t>
            </w:r>
            <w:r w:rsidR="00814523">
              <w:rPr>
                <w:rFonts w:ascii="HelveticaNeueLT Std Med" w:hAnsi="HelveticaNeueLT Std Med" w:hint="cs"/>
                <w:b/>
                <w:bCs/>
                <w:color w:val="000000" w:themeColor="text1"/>
                <w:sz w:val="24"/>
                <w:rtl/>
                <w:lang w:bidi="fa-IR"/>
              </w:rPr>
              <w:t xml:space="preserve"> قبول زمانی انحراف هایی که نشان دهنده یک هشدار وانحراف های غیرقابل قبول را تعریف میکند .</w:t>
            </w:r>
          </w:p>
        </w:tc>
      </w:tr>
      <w:tr w:rsidR="007C6D91" w:rsidRPr="00727BAA" w:rsidTr="006F70D3">
        <w:trPr>
          <w:cantSplit/>
          <w:trHeight w:val="624"/>
          <w:jc w:val="center"/>
        </w:trPr>
        <w:tc>
          <w:tcPr>
            <w:tcW w:w="36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6" w:type="dxa"/>
              <w:left w:w="115" w:type="dxa"/>
              <w:right w:w="115" w:type="dxa"/>
            </w:tcMar>
          </w:tcPr>
          <w:p w:rsidR="003500F8" w:rsidRPr="00727BAA" w:rsidRDefault="002A73B7" w:rsidP="00D7686F">
            <w:pPr>
              <w:widowControl w:val="0"/>
              <w:spacing w:before="60" w:after="0"/>
              <w:jc w:val="left"/>
              <w:outlineLvl w:val="6"/>
              <w:rPr>
                <w:rFonts w:ascii="HelveticaNeueLT Std Med" w:hAnsi="HelveticaNeueLT Std Med"/>
                <w:color w:val="000000" w:themeColor="text1"/>
              </w:rPr>
            </w:pPr>
            <w:r w:rsidRPr="00727BAA">
              <w:rPr>
                <w:rFonts w:ascii="HelveticaNeueLT Std Med" w:hAnsi="HelveticaNeueLT Std Med" w:hint="eastAsia"/>
                <w:color w:val="000000" w:themeColor="text1"/>
                <w:rtl/>
              </w:rPr>
              <w:t>مد</w:t>
            </w:r>
            <w:r w:rsidRPr="00727BAA">
              <w:rPr>
                <w:rFonts w:ascii="HelveticaNeueLT Std Med" w:hAnsi="HelveticaNeueLT Std Med" w:hint="cs"/>
                <w:color w:val="000000" w:themeColor="text1"/>
                <w:rtl/>
              </w:rPr>
              <w:t>ی</w:t>
            </w:r>
            <w:r w:rsidRPr="00727BAA">
              <w:rPr>
                <w:rFonts w:ascii="HelveticaNeueLT Std Med" w:hAnsi="HelveticaNeueLT Std Med" w:hint="eastAsia"/>
                <w:color w:val="000000" w:themeColor="text1"/>
                <w:rtl/>
              </w:rPr>
              <w:t>ر</w:t>
            </w:r>
            <w:r w:rsidRPr="00727BAA">
              <w:rPr>
                <w:rFonts w:ascii="HelveticaNeueLT Std Med" w:hAnsi="HelveticaNeueLT Std Med" w:hint="cs"/>
                <w:color w:val="000000" w:themeColor="text1"/>
                <w:rtl/>
              </w:rPr>
              <w:t>ی</w:t>
            </w:r>
            <w:r w:rsidRPr="00727BAA">
              <w:rPr>
                <w:rFonts w:ascii="HelveticaNeueLT Std Med" w:hAnsi="HelveticaNeueLT Std Med" w:hint="eastAsia"/>
                <w:color w:val="000000" w:themeColor="text1"/>
                <w:rtl/>
              </w:rPr>
              <w:t>تخط</w:t>
            </w:r>
            <w:r w:rsidR="00A76EDE">
              <w:rPr>
                <w:rFonts w:ascii="HelveticaNeueLT Std Med" w:hAnsi="HelveticaNeueLT Std Med" w:hint="cs"/>
                <w:color w:val="000000" w:themeColor="text1"/>
                <w:rtl/>
              </w:rPr>
              <w:t xml:space="preserve"> </w:t>
            </w:r>
            <w:r w:rsidRPr="00727BAA">
              <w:rPr>
                <w:rFonts w:ascii="HelveticaNeueLT Std Med" w:hAnsi="HelveticaNeueLT Std Med" w:hint="eastAsia"/>
                <w:color w:val="000000" w:themeColor="text1"/>
                <w:rtl/>
              </w:rPr>
              <w:t>مبنا</w:t>
            </w:r>
            <w:r w:rsidRPr="00727BAA">
              <w:rPr>
                <w:rFonts w:ascii="HelveticaNeueLT Std Med" w:hAnsi="HelveticaNeueLT Std Med" w:hint="cs"/>
                <w:color w:val="000000" w:themeColor="text1"/>
                <w:rtl/>
              </w:rPr>
              <w:t>ی</w:t>
            </w:r>
            <w:r w:rsidR="00A76EDE">
              <w:rPr>
                <w:rFonts w:ascii="HelveticaNeueLT Std Med" w:hAnsi="HelveticaNeueLT Std Med" w:hint="cs"/>
                <w:color w:val="000000" w:themeColor="text1"/>
                <w:rtl/>
              </w:rPr>
              <w:t xml:space="preserve"> </w:t>
            </w:r>
            <w:r w:rsidRPr="00727BAA">
              <w:rPr>
                <w:rFonts w:ascii="HelveticaNeueLT Std Med" w:hAnsi="HelveticaNeueLT Std Med" w:hint="eastAsia"/>
                <w:color w:val="000000" w:themeColor="text1"/>
                <w:rtl/>
              </w:rPr>
              <w:t>محدوده</w:t>
            </w:r>
            <w:r w:rsidRPr="00727BAA">
              <w:rPr>
                <w:rFonts w:ascii="HelveticaNeueLT Std Med" w:hAnsi="HelveticaNeueLT Std Med"/>
                <w:color w:val="000000" w:themeColor="text1"/>
                <w:rtl/>
              </w:rPr>
              <w:t>:</w:t>
            </w:r>
          </w:p>
        </w:tc>
        <w:tc>
          <w:tcPr>
            <w:tcW w:w="138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0F8" w:rsidRPr="00727BAA" w:rsidRDefault="002A73B7" w:rsidP="00D7686F">
            <w:pPr>
              <w:widowControl w:val="0"/>
              <w:spacing w:before="60" w:after="0"/>
              <w:jc w:val="left"/>
              <w:outlineLvl w:val="6"/>
              <w:rPr>
                <w:rFonts w:ascii="HelveticaNeueLT Std Med" w:hAnsi="HelveticaNeueLT Std Med"/>
                <w:color w:val="000000" w:themeColor="text1"/>
              </w:rPr>
            </w:pPr>
            <w:r w:rsidRPr="00727BAA">
              <w:rPr>
                <w:rFonts w:ascii="HelveticaNeueLT Std Med" w:hAnsi="HelveticaNeueLT Std Med" w:hint="eastAsia"/>
                <w:color w:val="000000" w:themeColor="text1"/>
                <w:rtl/>
              </w:rPr>
              <w:t>انحراف</w:t>
            </w:r>
            <w:r w:rsidR="00A76EDE">
              <w:rPr>
                <w:rFonts w:ascii="HelveticaNeueLT Std Med" w:hAnsi="HelveticaNeueLT Std Med" w:hint="cs"/>
                <w:color w:val="000000" w:themeColor="text1"/>
                <w:rtl/>
              </w:rPr>
              <w:t xml:space="preserve"> </w:t>
            </w:r>
            <w:r w:rsidRPr="00727BAA">
              <w:rPr>
                <w:rFonts w:ascii="HelveticaNeueLT Std Med" w:hAnsi="HelveticaNeueLT Std Med" w:hint="eastAsia"/>
                <w:color w:val="000000" w:themeColor="text1"/>
                <w:rtl/>
              </w:rPr>
              <w:t>ازمحدوده</w:t>
            </w:r>
            <w:r w:rsidRPr="00727BAA">
              <w:rPr>
                <w:rFonts w:ascii="HelveticaNeueLT Std Med" w:hAnsi="HelveticaNeueLT Std Med"/>
                <w:color w:val="000000" w:themeColor="text1"/>
                <w:rtl/>
              </w:rPr>
              <w:t>:</w:t>
            </w:r>
          </w:p>
        </w:tc>
      </w:tr>
      <w:tr w:rsidR="007C6D91" w:rsidRPr="00727BAA" w:rsidTr="006F70D3">
        <w:trPr>
          <w:cantSplit/>
          <w:trHeight w:val="624"/>
          <w:jc w:val="center"/>
        </w:trPr>
        <w:tc>
          <w:tcPr>
            <w:tcW w:w="36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6" w:type="dxa"/>
              <w:left w:w="115" w:type="dxa"/>
              <w:right w:w="115" w:type="dxa"/>
            </w:tcMar>
          </w:tcPr>
          <w:p w:rsidR="003500F8" w:rsidRPr="00727BAA" w:rsidRDefault="002A73B7" w:rsidP="00D7686F">
            <w:pPr>
              <w:widowControl w:val="0"/>
              <w:tabs>
                <w:tab w:val="left" w:pos="4089"/>
                <w:tab w:val="right" w:pos="6431"/>
              </w:tabs>
              <w:spacing w:before="60" w:after="0"/>
              <w:jc w:val="left"/>
              <w:outlineLvl w:val="6"/>
              <w:rPr>
                <w:rFonts w:ascii="HelveticaNeueLT Std Med" w:hAnsi="HelveticaNeueLT Std Med"/>
                <w:color w:val="000000" w:themeColor="text1"/>
              </w:rPr>
            </w:pPr>
            <w:r w:rsidRPr="00727BAA">
              <w:rPr>
                <w:rFonts w:ascii="HelveticaNeueLT Std Med" w:hAnsi="HelveticaNeueLT Std Med" w:hint="eastAsia"/>
                <w:color w:val="000000" w:themeColor="text1"/>
                <w:rtl/>
              </w:rPr>
              <w:t>مد</w:t>
            </w:r>
            <w:r w:rsidRPr="00727BAA">
              <w:rPr>
                <w:rFonts w:ascii="HelveticaNeueLT Std Med" w:hAnsi="HelveticaNeueLT Std Med" w:hint="cs"/>
                <w:color w:val="000000" w:themeColor="text1"/>
                <w:rtl/>
              </w:rPr>
              <w:t>ی</w:t>
            </w:r>
            <w:r w:rsidRPr="00727BAA">
              <w:rPr>
                <w:rFonts w:ascii="HelveticaNeueLT Std Med" w:hAnsi="HelveticaNeueLT Std Med" w:hint="eastAsia"/>
                <w:color w:val="000000" w:themeColor="text1"/>
                <w:rtl/>
              </w:rPr>
              <w:t>ر</w:t>
            </w:r>
            <w:r w:rsidRPr="00727BAA">
              <w:rPr>
                <w:rFonts w:ascii="HelveticaNeueLT Std Med" w:hAnsi="HelveticaNeueLT Std Med" w:hint="cs"/>
                <w:color w:val="000000" w:themeColor="text1"/>
                <w:rtl/>
              </w:rPr>
              <w:t>ی</w:t>
            </w:r>
            <w:r w:rsidRPr="00727BAA">
              <w:rPr>
                <w:rFonts w:ascii="HelveticaNeueLT Std Med" w:hAnsi="HelveticaNeueLT Std Med" w:hint="eastAsia"/>
                <w:color w:val="000000" w:themeColor="text1"/>
                <w:rtl/>
              </w:rPr>
              <w:t>ت</w:t>
            </w:r>
            <w:r w:rsidR="00A76EDE">
              <w:rPr>
                <w:rFonts w:ascii="HelveticaNeueLT Std Med" w:hAnsi="HelveticaNeueLT Std Med" w:hint="cs"/>
                <w:color w:val="000000" w:themeColor="text1"/>
                <w:rtl/>
              </w:rPr>
              <w:t xml:space="preserve"> </w:t>
            </w:r>
            <w:r w:rsidRPr="00727BAA">
              <w:rPr>
                <w:rFonts w:ascii="HelveticaNeueLT Std Med" w:hAnsi="HelveticaNeueLT Std Med" w:hint="eastAsia"/>
                <w:color w:val="000000" w:themeColor="text1"/>
                <w:rtl/>
              </w:rPr>
              <w:t>خطم</w:t>
            </w:r>
            <w:r w:rsidR="00A76EDE">
              <w:rPr>
                <w:rFonts w:ascii="HelveticaNeueLT Std Med" w:hAnsi="HelveticaNeueLT Std Med" w:hint="cs"/>
                <w:color w:val="000000" w:themeColor="text1"/>
                <w:rtl/>
              </w:rPr>
              <w:t xml:space="preserve"> </w:t>
            </w:r>
            <w:r w:rsidRPr="00727BAA">
              <w:rPr>
                <w:rFonts w:ascii="HelveticaNeueLT Std Med" w:hAnsi="HelveticaNeueLT Std Med" w:hint="eastAsia"/>
                <w:color w:val="000000" w:themeColor="text1"/>
                <w:rtl/>
              </w:rPr>
              <w:t>بنا</w:t>
            </w:r>
            <w:r w:rsidRPr="00727BAA">
              <w:rPr>
                <w:rFonts w:ascii="HelveticaNeueLT Std Med" w:hAnsi="HelveticaNeueLT Std Med" w:hint="cs"/>
                <w:color w:val="000000" w:themeColor="text1"/>
                <w:rtl/>
              </w:rPr>
              <w:t>ی</w:t>
            </w:r>
            <w:r w:rsidR="00A76EDE">
              <w:rPr>
                <w:rFonts w:ascii="HelveticaNeueLT Std Med" w:hAnsi="HelveticaNeueLT Std Med" w:hint="cs"/>
                <w:color w:val="000000" w:themeColor="text1"/>
                <w:rtl/>
              </w:rPr>
              <w:t xml:space="preserve"> </w:t>
            </w:r>
            <w:r w:rsidRPr="00727BAA">
              <w:rPr>
                <w:rFonts w:ascii="HelveticaNeueLT Std Med" w:hAnsi="HelveticaNeueLT Std Med" w:hint="eastAsia"/>
                <w:color w:val="000000" w:themeColor="text1"/>
                <w:rtl/>
              </w:rPr>
              <w:t>زمان</w:t>
            </w:r>
            <w:r w:rsidRPr="00727BAA">
              <w:rPr>
                <w:rFonts w:ascii="HelveticaNeueLT Std Med" w:hAnsi="HelveticaNeueLT Std Med"/>
                <w:color w:val="000000" w:themeColor="text1"/>
                <w:rtl/>
              </w:rPr>
              <w:t>:</w:t>
            </w:r>
          </w:p>
        </w:tc>
        <w:tc>
          <w:tcPr>
            <w:tcW w:w="138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0F8" w:rsidRPr="00727BAA" w:rsidRDefault="002A73B7" w:rsidP="00D7686F">
            <w:pPr>
              <w:widowControl w:val="0"/>
              <w:spacing w:before="60" w:after="0"/>
              <w:jc w:val="left"/>
              <w:outlineLvl w:val="6"/>
              <w:rPr>
                <w:rFonts w:ascii="HelveticaNeueLT Std Med" w:hAnsi="HelveticaNeueLT Std Med"/>
                <w:color w:val="000000" w:themeColor="text1"/>
              </w:rPr>
            </w:pPr>
            <w:r w:rsidRPr="00727BAA">
              <w:rPr>
                <w:rFonts w:ascii="HelveticaNeueLT Std Med" w:hAnsi="HelveticaNeueLT Std Med" w:hint="eastAsia"/>
                <w:color w:val="000000" w:themeColor="text1"/>
                <w:rtl/>
              </w:rPr>
              <w:t>انحراف</w:t>
            </w:r>
            <w:r w:rsidR="00A76EDE">
              <w:rPr>
                <w:rFonts w:ascii="HelveticaNeueLT Std Med" w:hAnsi="HelveticaNeueLT Std Med" w:hint="cs"/>
                <w:color w:val="000000" w:themeColor="text1"/>
                <w:rtl/>
              </w:rPr>
              <w:t xml:space="preserve"> </w:t>
            </w:r>
            <w:r w:rsidRPr="00727BAA">
              <w:rPr>
                <w:rFonts w:ascii="HelveticaNeueLT Std Med" w:hAnsi="HelveticaNeueLT Std Med" w:hint="eastAsia"/>
                <w:color w:val="000000" w:themeColor="text1"/>
                <w:rtl/>
              </w:rPr>
              <w:t>زمان</w:t>
            </w:r>
            <w:r w:rsidRPr="00727BAA">
              <w:rPr>
                <w:rFonts w:ascii="HelveticaNeueLT Std Med" w:hAnsi="HelveticaNeueLT Std Med" w:hint="cs"/>
                <w:color w:val="000000" w:themeColor="text1"/>
                <w:rtl/>
              </w:rPr>
              <w:t>ی</w:t>
            </w:r>
            <w:r w:rsidRPr="00727BAA">
              <w:rPr>
                <w:rFonts w:ascii="HelveticaNeueLT Std Med" w:hAnsi="HelveticaNeueLT Std Med"/>
                <w:color w:val="000000" w:themeColor="text1"/>
                <w:rtl/>
              </w:rPr>
              <w:t>:</w:t>
            </w:r>
          </w:p>
        </w:tc>
      </w:tr>
      <w:tr w:rsidR="007C6D91" w:rsidRPr="00727BAA" w:rsidTr="006F70D3">
        <w:trPr>
          <w:cantSplit/>
          <w:trHeight w:val="624"/>
          <w:jc w:val="center"/>
        </w:trPr>
        <w:tc>
          <w:tcPr>
            <w:tcW w:w="36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6" w:type="dxa"/>
              <w:left w:w="115" w:type="dxa"/>
              <w:right w:w="115" w:type="dxa"/>
            </w:tcMar>
          </w:tcPr>
          <w:p w:rsidR="003500F8" w:rsidRPr="00727BAA" w:rsidRDefault="002A73B7" w:rsidP="00D7686F">
            <w:pPr>
              <w:widowControl w:val="0"/>
              <w:spacing w:before="60" w:after="0"/>
              <w:jc w:val="left"/>
              <w:outlineLvl w:val="6"/>
              <w:rPr>
                <w:rFonts w:ascii="HelveticaNeueLT Std Med" w:hAnsi="HelveticaNeueLT Std Med"/>
                <w:color w:val="000000" w:themeColor="text1"/>
              </w:rPr>
            </w:pPr>
            <w:r w:rsidRPr="00727BAA">
              <w:rPr>
                <w:rFonts w:ascii="HelveticaNeueLT Std Med" w:hAnsi="HelveticaNeueLT Std Med" w:hint="eastAsia"/>
                <w:color w:val="000000" w:themeColor="text1"/>
                <w:rtl/>
              </w:rPr>
              <w:t>مد</w:t>
            </w:r>
            <w:r w:rsidRPr="00727BAA">
              <w:rPr>
                <w:rFonts w:ascii="HelveticaNeueLT Std Med" w:hAnsi="HelveticaNeueLT Std Med" w:hint="cs"/>
                <w:color w:val="000000" w:themeColor="text1"/>
                <w:rtl/>
              </w:rPr>
              <w:t>ی</w:t>
            </w:r>
            <w:r w:rsidRPr="00727BAA">
              <w:rPr>
                <w:rFonts w:ascii="HelveticaNeueLT Std Med" w:hAnsi="HelveticaNeueLT Std Med" w:hint="eastAsia"/>
                <w:color w:val="000000" w:themeColor="text1"/>
                <w:rtl/>
              </w:rPr>
              <w:t>ر</w:t>
            </w:r>
            <w:r w:rsidRPr="00727BAA">
              <w:rPr>
                <w:rFonts w:ascii="HelveticaNeueLT Std Med" w:hAnsi="HelveticaNeueLT Std Med" w:hint="cs"/>
                <w:color w:val="000000" w:themeColor="text1"/>
                <w:rtl/>
              </w:rPr>
              <w:t>ی</w:t>
            </w:r>
            <w:r w:rsidRPr="00727BAA">
              <w:rPr>
                <w:rFonts w:ascii="HelveticaNeueLT Std Med" w:hAnsi="HelveticaNeueLT Std Med" w:hint="eastAsia"/>
                <w:color w:val="000000" w:themeColor="text1"/>
                <w:rtl/>
              </w:rPr>
              <w:t>ت</w:t>
            </w:r>
            <w:r w:rsidR="0015473A">
              <w:rPr>
                <w:rFonts w:ascii="HelveticaNeueLT Std Med" w:hAnsi="HelveticaNeueLT Std Med" w:hint="cs"/>
                <w:color w:val="000000" w:themeColor="text1"/>
                <w:rtl/>
              </w:rPr>
              <w:t xml:space="preserve"> </w:t>
            </w:r>
            <w:r w:rsidRPr="00727BAA">
              <w:rPr>
                <w:rFonts w:ascii="HelveticaNeueLT Std Med" w:hAnsi="HelveticaNeueLT Std Med" w:hint="eastAsia"/>
                <w:color w:val="000000" w:themeColor="text1"/>
                <w:rtl/>
              </w:rPr>
              <w:t>خط</w:t>
            </w:r>
            <w:r w:rsidR="0015473A">
              <w:rPr>
                <w:rFonts w:ascii="HelveticaNeueLT Std Med" w:hAnsi="HelveticaNeueLT Std Med" w:hint="cs"/>
                <w:color w:val="000000" w:themeColor="text1"/>
                <w:rtl/>
              </w:rPr>
              <w:t xml:space="preserve"> </w:t>
            </w:r>
            <w:r w:rsidRPr="00727BAA">
              <w:rPr>
                <w:rFonts w:ascii="HelveticaNeueLT Std Med" w:hAnsi="HelveticaNeueLT Std Med" w:hint="eastAsia"/>
                <w:color w:val="000000" w:themeColor="text1"/>
                <w:rtl/>
              </w:rPr>
              <w:t>مبنا</w:t>
            </w:r>
            <w:r w:rsidRPr="00727BAA">
              <w:rPr>
                <w:rFonts w:ascii="HelveticaNeueLT Std Med" w:hAnsi="HelveticaNeueLT Std Med" w:hint="cs"/>
                <w:color w:val="000000" w:themeColor="text1"/>
                <w:rtl/>
              </w:rPr>
              <w:t>ی</w:t>
            </w:r>
            <w:r w:rsidR="0015473A">
              <w:rPr>
                <w:rFonts w:ascii="HelveticaNeueLT Std Med" w:hAnsi="HelveticaNeueLT Std Med" w:hint="cs"/>
                <w:color w:val="000000" w:themeColor="text1"/>
                <w:rtl/>
              </w:rPr>
              <w:t xml:space="preserve"> </w:t>
            </w:r>
            <w:r w:rsidRPr="00727BAA">
              <w:rPr>
                <w:rFonts w:ascii="HelveticaNeueLT Std Med" w:hAnsi="HelveticaNeueLT Std Med" w:hint="eastAsia"/>
                <w:color w:val="000000" w:themeColor="text1"/>
                <w:rtl/>
              </w:rPr>
              <w:t>هز</w:t>
            </w:r>
            <w:r w:rsidRPr="00727BAA">
              <w:rPr>
                <w:rFonts w:ascii="HelveticaNeueLT Std Med" w:hAnsi="HelveticaNeueLT Std Med" w:hint="cs"/>
                <w:color w:val="000000" w:themeColor="text1"/>
                <w:rtl/>
              </w:rPr>
              <w:t>ی</w:t>
            </w:r>
            <w:r w:rsidRPr="00727BAA">
              <w:rPr>
                <w:rFonts w:ascii="HelveticaNeueLT Std Med" w:hAnsi="HelveticaNeueLT Std Med" w:hint="eastAsia"/>
                <w:color w:val="000000" w:themeColor="text1"/>
                <w:rtl/>
              </w:rPr>
              <w:t>نه</w:t>
            </w:r>
            <w:r w:rsidRPr="00727BAA">
              <w:rPr>
                <w:rFonts w:ascii="HelveticaNeueLT Std Med" w:hAnsi="HelveticaNeueLT Std Med"/>
                <w:color w:val="000000" w:themeColor="text1"/>
                <w:rtl/>
              </w:rPr>
              <w:t>:</w:t>
            </w:r>
          </w:p>
        </w:tc>
        <w:tc>
          <w:tcPr>
            <w:tcW w:w="138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0F8" w:rsidRPr="00727BAA" w:rsidRDefault="002A73B7" w:rsidP="00D7686F">
            <w:pPr>
              <w:widowControl w:val="0"/>
              <w:spacing w:before="60" w:after="0"/>
              <w:jc w:val="left"/>
              <w:outlineLvl w:val="6"/>
              <w:rPr>
                <w:rFonts w:ascii="HelveticaNeueLT Std Med" w:hAnsi="HelveticaNeueLT Std Med"/>
                <w:color w:val="000000" w:themeColor="text1"/>
                <w:sz w:val="22"/>
              </w:rPr>
            </w:pPr>
            <w:r w:rsidRPr="00727BAA">
              <w:rPr>
                <w:rFonts w:ascii="HelveticaNeueLT Std Med" w:hAnsi="HelveticaNeueLT Std Med" w:hint="eastAsia"/>
                <w:color w:val="000000" w:themeColor="text1"/>
                <w:rtl/>
              </w:rPr>
              <w:t>انحراف</w:t>
            </w:r>
            <w:r w:rsidR="00A76EDE">
              <w:rPr>
                <w:rFonts w:ascii="HelveticaNeueLT Std Med" w:hAnsi="HelveticaNeueLT Std Med" w:hint="cs"/>
                <w:color w:val="000000" w:themeColor="text1"/>
                <w:rtl/>
              </w:rPr>
              <w:t xml:space="preserve"> </w:t>
            </w:r>
            <w:r w:rsidRPr="00727BAA">
              <w:rPr>
                <w:rFonts w:ascii="HelveticaNeueLT Std Med" w:hAnsi="HelveticaNeueLT Std Med" w:hint="eastAsia"/>
                <w:color w:val="000000" w:themeColor="text1"/>
                <w:rtl/>
              </w:rPr>
              <w:t>هز</w:t>
            </w:r>
            <w:r w:rsidRPr="00727BAA">
              <w:rPr>
                <w:rFonts w:ascii="HelveticaNeueLT Std Med" w:hAnsi="HelveticaNeueLT Std Med" w:hint="cs"/>
                <w:color w:val="000000" w:themeColor="text1"/>
                <w:rtl/>
              </w:rPr>
              <w:t>ی</w:t>
            </w:r>
            <w:r w:rsidRPr="00727BAA">
              <w:rPr>
                <w:rFonts w:ascii="HelveticaNeueLT Std Med" w:hAnsi="HelveticaNeueLT Std Med" w:hint="eastAsia"/>
                <w:color w:val="000000" w:themeColor="text1"/>
                <w:rtl/>
              </w:rPr>
              <w:t>نه</w:t>
            </w:r>
            <w:r w:rsidRPr="00727BAA">
              <w:rPr>
                <w:color w:val="000000" w:themeColor="text1"/>
                <w:rtl/>
                <w:lang w:bidi="fa-IR"/>
              </w:rPr>
              <w:softHyphen/>
            </w:r>
            <w:r w:rsidRPr="00727BAA">
              <w:rPr>
                <w:rFonts w:ascii="HelveticaNeueLT Std Med" w:hAnsi="HelveticaNeueLT Std Med" w:hint="eastAsia"/>
                <w:color w:val="000000" w:themeColor="text1"/>
                <w:rtl/>
              </w:rPr>
              <w:t>ا</w:t>
            </w:r>
            <w:r w:rsidRPr="00727BAA">
              <w:rPr>
                <w:rFonts w:ascii="HelveticaNeueLT Std Med" w:hAnsi="HelveticaNeueLT Std Med" w:hint="cs"/>
                <w:color w:val="000000" w:themeColor="text1"/>
                <w:rtl/>
              </w:rPr>
              <w:t>ی</w:t>
            </w:r>
            <w:r w:rsidRPr="00727BAA">
              <w:rPr>
                <w:rFonts w:ascii="HelveticaNeueLT Std Med" w:hAnsi="HelveticaNeueLT Std Med"/>
                <w:color w:val="000000" w:themeColor="text1"/>
                <w:rtl/>
              </w:rPr>
              <w:t>:</w:t>
            </w:r>
          </w:p>
        </w:tc>
      </w:tr>
      <w:tr w:rsidR="007C6D91" w:rsidRPr="00727BAA" w:rsidTr="00A71768">
        <w:trPr>
          <w:cantSplit/>
          <w:trHeight w:val="673"/>
          <w:jc w:val="center"/>
        </w:trPr>
        <w:tc>
          <w:tcPr>
            <w:tcW w:w="5000" w:type="pct"/>
            <w:gridSpan w:val="3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3500F8" w:rsidRDefault="002A73B7" w:rsidP="00D7686F">
            <w:pPr>
              <w:spacing w:before="200" w:after="0"/>
              <w:ind w:left="-72"/>
              <w:jc w:val="left"/>
              <w:rPr>
                <w:rFonts w:ascii="HelveticaNeueLT Std Med" w:hAnsi="HelveticaNeueLT Std Med"/>
                <w:b/>
                <w:bCs/>
                <w:color w:val="000000" w:themeColor="text1"/>
                <w:sz w:val="24"/>
                <w:rtl/>
                <w:lang w:bidi="fa-IR"/>
              </w:rPr>
            </w:pPr>
            <w:r w:rsidRPr="0079726E">
              <w:rPr>
                <w:rFonts w:ascii="HelveticaNeueLT Std Med" w:hAnsi="HelveticaNeueLT Std Med" w:hint="eastAsia"/>
                <w:b/>
                <w:bCs/>
                <w:color w:val="000000" w:themeColor="text1"/>
                <w:sz w:val="24"/>
                <w:rtl/>
                <w:lang w:bidi="fa-IR"/>
              </w:rPr>
              <w:t>بازنگر</w:t>
            </w:r>
            <w:r w:rsidRPr="0079726E">
              <w:rPr>
                <w:rFonts w:ascii="HelveticaNeueLT Std Med" w:hAnsi="HelveticaNeueLT Std Med" w:hint="cs"/>
                <w:b/>
                <w:bCs/>
                <w:color w:val="000000" w:themeColor="text1"/>
                <w:sz w:val="24"/>
                <w:rtl/>
                <w:lang w:bidi="fa-IR"/>
              </w:rPr>
              <w:t>ی</w:t>
            </w:r>
            <w:r w:rsidR="00704F10" w:rsidRPr="0079726E">
              <w:rPr>
                <w:rFonts w:ascii="HelveticaNeueLT Std Med" w:hAnsi="HelveticaNeueLT Std Med" w:hint="eastAsia"/>
                <w:b/>
                <w:bCs/>
                <w:color w:val="000000" w:themeColor="text1"/>
                <w:sz w:val="24"/>
                <w:lang w:bidi="fa-IR"/>
              </w:rPr>
              <w:t>‌</w:t>
            </w:r>
            <w:r w:rsidRPr="0079726E">
              <w:rPr>
                <w:rFonts w:ascii="HelveticaNeueLT Std Med" w:hAnsi="HelveticaNeueLT Std Med" w:hint="eastAsia"/>
                <w:b/>
                <w:bCs/>
                <w:color w:val="000000" w:themeColor="text1"/>
                <w:sz w:val="24"/>
                <w:rtl/>
                <w:lang w:bidi="fa-IR"/>
              </w:rPr>
              <w:t>ها</w:t>
            </w:r>
            <w:r w:rsidRPr="0079726E">
              <w:rPr>
                <w:rFonts w:ascii="HelveticaNeueLT Std Med" w:hAnsi="HelveticaNeueLT Std Med" w:hint="cs"/>
                <w:b/>
                <w:bCs/>
                <w:color w:val="000000" w:themeColor="text1"/>
                <w:sz w:val="24"/>
                <w:rtl/>
                <w:lang w:bidi="fa-IR"/>
              </w:rPr>
              <w:t>ی</w:t>
            </w:r>
            <w:r w:rsidR="00292404">
              <w:rPr>
                <w:rFonts w:ascii="HelveticaNeueLT Std Med" w:hAnsi="HelveticaNeueLT Std Med" w:hint="cs"/>
                <w:b/>
                <w:bCs/>
                <w:color w:val="000000" w:themeColor="text1"/>
                <w:sz w:val="24"/>
                <w:rtl/>
                <w:lang w:bidi="fa-IR"/>
              </w:rPr>
              <w:t xml:space="preserve"> </w:t>
            </w:r>
            <w:r w:rsidRPr="0079726E">
              <w:rPr>
                <w:rFonts w:ascii="HelveticaNeueLT Std Med" w:hAnsi="HelveticaNeueLT Std Med" w:hint="eastAsia"/>
                <w:b/>
                <w:bCs/>
                <w:color w:val="000000" w:themeColor="text1"/>
                <w:sz w:val="24"/>
                <w:rtl/>
                <w:lang w:bidi="fa-IR"/>
              </w:rPr>
              <w:t>پروژه</w:t>
            </w:r>
            <w:r w:rsidRPr="0079726E">
              <w:rPr>
                <w:rFonts w:ascii="HelveticaNeueLT Std Med" w:hAnsi="HelveticaNeueLT Std Med"/>
                <w:b/>
                <w:bCs/>
                <w:color w:val="000000" w:themeColor="text1"/>
                <w:sz w:val="24"/>
                <w:rtl/>
                <w:lang w:bidi="fa-IR"/>
              </w:rPr>
              <w:t>:</w:t>
            </w:r>
          </w:p>
          <w:p w:rsidR="00814523" w:rsidRPr="0079726E" w:rsidRDefault="00814523" w:rsidP="00D7686F">
            <w:pPr>
              <w:spacing w:before="200" w:after="0"/>
              <w:ind w:left="-72"/>
              <w:jc w:val="left"/>
              <w:rPr>
                <w:rFonts w:ascii="HelveticaNeueLT Std Med" w:hAnsi="HelveticaNeueLT Std Med"/>
                <w:b/>
                <w:bCs/>
                <w:color w:val="000000" w:themeColor="text1"/>
                <w:sz w:val="24"/>
                <w:rtl/>
                <w:lang w:bidi="fa-IR"/>
              </w:rPr>
            </w:pPr>
            <w:r>
              <w:rPr>
                <w:rFonts w:ascii="HelveticaNeueLT Std Med" w:hAnsi="HelveticaNeueLT Std Med" w:hint="cs"/>
                <w:b/>
                <w:bCs/>
                <w:color w:val="000000" w:themeColor="text1"/>
                <w:sz w:val="24"/>
                <w:rtl/>
                <w:lang w:bidi="fa-IR"/>
              </w:rPr>
              <w:t xml:space="preserve">فهرست تمامی </w:t>
            </w:r>
            <w:r w:rsidR="000B4536">
              <w:rPr>
                <w:rFonts w:ascii="HelveticaNeueLT Std Med" w:hAnsi="HelveticaNeueLT Std Med" w:hint="cs"/>
                <w:b/>
                <w:bCs/>
                <w:color w:val="000000" w:themeColor="text1"/>
                <w:sz w:val="24"/>
                <w:rtl/>
                <w:lang w:bidi="fa-IR"/>
              </w:rPr>
              <w:t>بازبینی های پروژه را در بر میگیرد .مانند بازنگری مبنا ،بازنگری پایان مراحل ،بازنگری کیفیت ونظایر آن .</w:t>
            </w:r>
          </w:p>
        </w:tc>
      </w:tr>
      <w:tr w:rsidR="00912587" w:rsidTr="00292404">
        <w:trPr>
          <w:cantSplit/>
          <w:trHeight w:val="331"/>
          <w:jc w:val="center"/>
        </w:trPr>
        <w:tc>
          <w:tcPr>
            <w:tcW w:w="50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:rsidR="00912587" w:rsidRPr="00912587" w:rsidRDefault="00912587" w:rsidP="00912587">
            <w:pPr>
              <w:jc w:val="center"/>
              <w:rPr>
                <w:rFonts w:ascii="HelveticaNeueLT Std Med" w:hAnsi="HelveticaNeueLT Std Med"/>
                <w:color w:val="000000" w:themeColor="text1"/>
              </w:rPr>
            </w:pPr>
            <w:r w:rsidRPr="00912587">
              <w:rPr>
                <w:rFonts w:ascii="HelveticaNeueLT Std Med" w:hAnsi="HelveticaNeueLT Std Med" w:hint="cs"/>
                <w:color w:val="000000" w:themeColor="text1"/>
                <w:rtl/>
              </w:rPr>
              <w:t>جدول 2-2   مولفه های برنامه مدیریت پروژه</w:t>
            </w:r>
          </w:p>
        </w:tc>
      </w:tr>
    </w:tbl>
    <w:tbl>
      <w:tblPr>
        <w:tblStyle w:val="TableGrid"/>
        <w:tblpPr w:leftFromText="180" w:rightFromText="180" w:vertAnchor="text" w:horzAnchor="margin" w:tblpX="-681" w:tblpY="-3239"/>
        <w:tblW w:w="11199" w:type="dxa"/>
        <w:tblLook w:val="04A0"/>
      </w:tblPr>
      <w:tblGrid>
        <w:gridCol w:w="7258"/>
        <w:gridCol w:w="3941"/>
      </w:tblGrid>
      <w:tr w:rsidR="00912587" w:rsidTr="00292404">
        <w:tc>
          <w:tcPr>
            <w:tcW w:w="7258" w:type="dxa"/>
            <w:shd w:val="clear" w:color="auto" w:fill="C6D9F1" w:themeFill="text2" w:themeFillTint="33"/>
          </w:tcPr>
          <w:p w:rsidR="00912587" w:rsidRPr="00292404" w:rsidRDefault="00912587" w:rsidP="00292404">
            <w:pPr>
              <w:jc w:val="left"/>
              <w:rPr>
                <w:rFonts w:cs="B Nazanin"/>
                <w:b/>
                <w:bCs/>
                <w:color w:val="auto"/>
                <w:szCs w:val="20"/>
              </w:rPr>
            </w:pPr>
            <w:r w:rsidRPr="00292404">
              <w:rPr>
                <w:rFonts w:cs="B Nazanin" w:hint="cs"/>
                <w:b/>
                <w:bCs/>
                <w:color w:val="auto"/>
                <w:szCs w:val="20"/>
                <w:rtl/>
              </w:rPr>
              <w:lastRenderedPageBreak/>
              <w:t>توضیح</w:t>
            </w:r>
          </w:p>
        </w:tc>
        <w:tc>
          <w:tcPr>
            <w:tcW w:w="3941" w:type="dxa"/>
            <w:shd w:val="clear" w:color="auto" w:fill="C6D9F1" w:themeFill="text2" w:themeFillTint="33"/>
          </w:tcPr>
          <w:p w:rsidR="00912587" w:rsidRPr="00292404" w:rsidRDefault="00912587" w:rsidP="00292404">
            <w:pPr>
              <w:jc w:val="left"/>
              <w:rPr>
                <w:rFonts w:cs="B Nazanin"/>
                <w:b/>
                <w:bCs/>
                <w:color w:val="auto"/>
                <w:szCs w:val="20"/>
              </w:rPr>
            </w:pPr>
            <w:r w:rsidRPr="00292404">
              <w:rPr>
                <w:rFonts w:cs="B Nazanin" w:hint="cs"/>
                <w:b/>
                <w:bCs/>
                <w:color w:val="auto"/>
                <w:szCs w:val="20"/>
                <w:rtl/>
              </w:rPr>
              <w:t>عنصر سند</w:t>
            </w:r>
          </w:p>
        </w:tc>
      </w:tr>
      <w:tr w:rsidR="00912587" w:rsidTr="00292404">
        <w:tc>
          <w:tcPr>
            <w:tcW w:w="7258" w:type="dxa"/>
          </w:tcPr>
          <w:p w:rsidR="00912587" w:rsidRPr="00292404" w:rsidRDefault="00912587" w:rsidP="00292404">
            <w:pPr>
              <w:jc w:val="left"/>
              <w:rPr>
                <w:rFonts w:cs="B Nazanin"/>
                <w:b/>
                <w:bCs/>
                <w:color w:val="auto"/>
                <w:szCs w:val="20"/>
              </w:rPr>
            </w:pPr>
            <w:r w:rsidRPr="00292404">
              <w:rPr>
                <w:rFonts w:cs="B Nazanin" w:hint="cs"/>
                <w:b/>
                <w:bCs/>
                <w:color w:val="auto"/>
                <w:szCs w:val="20"/>
                <w:rtl/>
              </w:rPr>
              <w:t>چرخه عمری را توصیف می کند که برای پروژه استفاده خواهد شد.ممکن است شامل مراحل واقلام تحویلی برای مرحله باشد.</w:t>
            </w:r>
          </w:p>
        </w:tc>
        <w:tc>
          <w:tcPr>
            <w:tcW w:w="3941" w:type="dxa"/>
          </w:tcPr>
          <w:p w:rsidR="00912587" w:rsidRPr="00292404" w:rsidRDefault="00912587" w:rsidP="00292404">
            <w:pPr>
              <w:jc w:val="left"/>
              <w:rPr>
                <w:rFonts w:cs="B Nazanin"/>
                <w:b/>
                <w:bCs/>
                <w:color w:val="auto"/>
                <w:szCs w:val="20"/>
              </w:rPr>
            </w:pPr>
            <w:r w:rsidRPr="00292404">
              <w:rPr>
                <w:rFonts w:cs="B Nazanin" w:hint="cs"/>
                <w:b/>
                <w:bCs/>
                <w:color w:val="auto"/>
                <w:szCs w:val="20"/>
                <w:rtl/>
              </w:rPr>
              <w:t>چرخه عمر پروژه</w:t>
            </w:r>
          </w:p>
        </w:tc>
      </w:tr>
      <w:tr w:rsidR="00912587" w:rsidTr="00292404">
        <w:tc>
          <w:tcPr>
            <w:tcW w:w="7258" w:type="dxa"/>
          </w:tcPr>
          <w:p w:rsidR="00912587" w:rsidRPr="00292404" w:rsidRDefault="00912587" w:rsidP="00292404">
            <w:pPr>
              <w:jc w:val="left"/>
              <w:rPr>
                <w:rFonts w:cs="B Nazanin"/>
                <w:b/>
                <w:bCs/>
                <w:color w:val="auto"/>
                <w:szCs w:val="20"/>
              </w:rPr>
            </w:pPr>
            <w:r w:rsidRPr="00292404">
              <w:rPr>
                <w:rFonts w:cs="B Nazanin" w:hint="cs"/>
                <w:b/>
                <w:bCs/>
                <w:color w:val="auto"/>
                <w:szCs w:val="20"/>
                <w:rtl/>
              </w:rPr>
              <w:t>تمام تصمیم های اخذ شده به منظور ترکیب،حذف یا توسعه فرایندهای مدیریت پروژه را در بر می</w:t>
            </w:r>
            <w:r w:rsidRPr="00292404">
              <w:rPr>
                <w:rFonts w:cs="B Nazanin"/>
                <w:b/>
                <w:bCs/>
                <w:color w:val="auto"/>
                <w:szCs w:val="20"/>
                <w:rtl/>
              </w:rPr>
              <w:softHyphen/>
            </w:r>
            <w:r w:rsidRPr="00292404">
              <w:rPr>
                <w:rFonts w:cs="B Nazanin" w:hint="cs"/>
                <w:b/>
                <w:bCs/>
                <w:color w:val="auto"/>
                <w:szCs w:val="20"/>
                <w:rtl/>
              </w:rPr>
              <w:t>گیرد.</w:t>
            </w:r>
          </w:p>
        </w:tc>
        <w:tc>
          <w:tcPr>
            <w:tcW w:w="3941" w:type="dxa"/>
          </w:tcPr>
          <w:p w:rsidR="00912587" w:rsidRPr="00292404" w:rsidRDefault="00912587" w:rsidP="00292404">
            <w:pPr>
              <w:jc w:val="left"/>
              <w:rPr>
                <w:rFonts w:cs="B Nazanin"/>
                <w:b/>
                <w:bCs/>
                <w:color w:val="auto"/>
                <w:szCs w:val="20"/>
              </w:rPr>
            </w:pPr>
            <w:r w:rsidRPr="00292404">
              <w:rPr>
                <w:rFonts w:cs="B Nazanin" w:hint="cs"/>
                <w:b/>
                <w:bCs/>
                <w:color w:val="auto"/>
                <w:szCs w:val="20"/>
                <w:rtl/>
              </w:rPr>
              <w:t>متناسب سازی فرایندهای مدیریت پروژه</w:t>
            </w:r>
          </w:p>
        </w:tc>
      </w:tr>
      <w:tr w:rsidR="00912587" w:rsidTr="00292404">
        <w:tc>
          <w:tcPr>
            <w:tcW w:w="7258" w:type="dxa"/>
          </w:tcPr>
          <w:p w:rsidR="00912587" w:rsidRPr="00292404" w:rsidRDefault="00912587" w:rsidP="00292404">
            <w:pPr>
              <w:jc w:val="left"/>
              <w:rPr>
                <w:rFonts w:cs="B Nazanin"/>
                <w:b/>
                <w:bCs/>
                <w:color w:val="auto"/>
                <w:szCs w:val="20"/>
              </w:rPr>
            </w:pPr>
            <w:r w:rsidRPr="00292404">
              <w:rPr>
                <w:rFonts w:cs="B Nazanin" w:hint="cs"/>
                <w:b/>
                <w:bCs/>
                <w:color w:val="auto"/>
                <w:szCs w:val="20"/>
                <w:rtl/>
              </w:rPr>
              <w:t>شناسایی ابزارها و تکنیک هایی خاصی که برای فرایندهای گوناگون استفاده خواهد شد را در بر می</w:t>
            </w:r>
            <w:r w:rsidRPr="00292404">
              <w:rPr>
                <w:rFonts w:cs="B Nazanin"/>
                <w:b/>
                <w:bCs/>
                <w:color w:val="auto"/>
                <w:szCs w:val="20"/>
                <w:rtl/>
              </w:rPr>
              <w:softHyphen/>
            </w:r>
            <w:r w:rsidRPr="00292404">
              <w:rPr>
                <w:rFonts w:cs="B Nazanin" w:hint="cs"/>
                <w:b/>
                <w:bCs/>
                <w:color w:val="auto"/>
                <w:szCs w:val="20"/>
                <w:rtl/>
              </w:rPr>
              <w:t>گیرد.برای نمونه،استفاده از یک نرم افزار تخمین هزینه خاص یا یک تکنیک کنترل کیفیت ویژه</w:t>
            </w:r>
          </w:p>
        </w:tc>
        <w:tc>
          <w:tcPr>
            <w:tcW w:w="3941" w:type="dxa"/>
          </w:tcPr>
          <w:p w:rsidR="00912587" w:rsidRPr="00292404" w:rsidRDefault="00912587" w:rsidP="00292404">
            <w:pPr>
              <w:jc w:val="left"/>
              <w:rPr>
                <w:rFonts w:cs="B Nazanin"/>
                <w:b/>
                <w:bCs/>
                <w:color w:val="auto"/>
                <w:szCs w:val="20"/>
              </w:rPr>
            </w:pPr>
            <w:r w:rsidRPr="00292404">
              <w:rPr>
                <w:rFonts w:cs="B Nazanin" w:hint="cs"/>
                <w:b/>
                <w:bCs/>
                <w:color w:val="auto"/>
                <w:szCs w:val="20"/>
                <w:rtl/>
              </w:rPr>
              <w:t>ابزارها و تکنیک های فرایند</w:t>
            </w:r>
          </w:p>
        </w:tc>
      </w:tr>
      <w:tr w:rsidR="00912587" w:rsidTr="00292404">
        <w:tc>
          <w:tcPr>
            <w:tcW w:w="7258" w:type="dxa"/>
          </w:tcPr>
          <w:p w:rsidR="00912587" w:rsidRPr="00292404" w:rsidRDefault="00912587" w:rsidP="00292404">
            <w:pPr>
              <w:jc w:val="left"/>
              <w:rPr>
                <w:rFonts w:cs="B Nazanin"/>
                <w:b/>
                <w:bCs/>
                <w:color w:val="auto"/>
                <w:szCs w:val="20"/>
              </w:rPr>
            </w:pPr>
            <w:r w:rsidRPr="00292404">
              <w:rPr>
                <w:rFonts w:cs="B Nazanin" w:hint="cs"/>
                <w:b/>
                <w:bCs/>
                <w:color w:val="auto"/>
                <w:szCs w:val="20"/>
                <w:rtl/>
              </w:rPr>
              <w:t>مستند کردن رویکردهای خاصی که برای انجام پروژه به کار گرفته می شوند.می</w:t>
            </w:r>
            <w:r w:rsidRPr="00292404">
              <w:rPr>
                <w:rFonts w:cs="B Nazanin"/>
                <w:b/>
                <w:bCs/>
                <w:color w:val="auto"/>
                <w:szCs w:val="20"/>
                <w:rtl/>
              </w:rPr>
              <w:softHyphen/>
            </w:r>
            <w:r w:rsidRPr="00292404">
              <w:rPr>
                <w:rFonts w:cs="B Nazanin" w:hint="cs"/>
                <w:b/>
                <w:bCs/>
                <w:color w:val="auto"/>
                <w:szCs w:val="20"/>
                <w:rtl/>
              </w:rPr>
              <w:t>تواند شامل اطلاعاتی درباره مشارکت ذی نفعان،توسعه محصول،یکپارچگی سیستم یا هر جنبه ی دیگری از رویکرد پروژه باشد.</w:t>
            </w:r>
          </w:p>
        </w:tc>
        <w:tc>
          <w:tcPr>
            <w:tcW w:w="3941" w:type="dxa"/>
          </w:tcPr>
          <w:p w:rsidR="00912587" w:rsidRPr="00292404" w:rsidRDefault="00912587" w:rsidP="00292404">
            <w:pPr>
              <w:jc w:val="left"/>
              <w:rPr>
                <w:rFonts w:cs="B Nazanin"/>
                <w:b/>
                <w:bCs/>
                <w:color w:val="auto"/>
                <w:szCs w:val="20"/>
              </w:rPr>
            </w:pPr>
            <w:r w:rsidRPr="00292404">
              <w:rPr>
                <w:rFonts w:cs="B Nazanin" w:hint="cs"/>
                <w:b/>
                <w:bCs/>
                <w:color w:val="auto"/>
                <w:szCs w:val="20"/>
                <w:rtl/>
              </w:rPr>
              <w:t>رویکردهای پروژه</w:t>
            </w:r>
          </w:p>
        </w:tc>
      </w:tr>
      <w:tr w:rsidR="00912587" w:rsidTr="00292404">
        <w:tc>
          <w:tcPr>
            <w:tcW w:w="7258" w:type="dxa"/>
          </w:tcPr>
          <w:p w:rsidR="00912587" w:rsidRPr="00292404" w:rsidRDefault="00912587" w:rsidP="00292404">
            <w:pPr>
              <w:jc w:val="left"/>
              <w:rPr>
                <w:rFonts w:cs="B Nazanin"/>
                <w:b/>
                <w:bCs/>
                <w:color w:val="auto"/>
                <w:szCs w:val="20"/>
              </w:rPr>
            </w:pPr>
            <w:r w:rsidRPr="00292404">
              <w:rPr>
                <w:rFonts w:cs="B Nazanin" w:hint="cs"/>
                <w:b/>
                <w:bCs/>
                <w:color w:val="auto"/>
                <w:szCs w:val="20"/>
                <w:rtl/>
              </w:rPr>
              <w:t>انحراف های قابل قبول زمانی  انحراف هایی که نشان دهنده ی بک هشدار  و انحراف های غیر قابل قبول را تعریف می کند.انحراف های زمانی می</w:t>
            </w:r>
            <w:r w:rsidRPr="00292404">
              <w:rPr>
                <w:rFonts w:cs="B Nazanin"/>
                <w:b/>
                <w:bCs/>
                <w:color w:val="auto"/>
                <w:szCs w:val="20"/>
                <w:rtl/>
              </w:rPr>
              <w:softHyphen/>
            </w:r>
            <w:r w:rsidRPr="00292404">
              <w:rPr>
                <w:rFonts w:cs="B Nazanin" w:hint="cs"/>
                <w:b/>
                <w:bCs/>
                <w:color w:val="auto"/>
                <w:szCs w:val="20"/>
                <w:rtl/>
              </w:rPr>
              <w:t>تواند بیانگر درصد انحراف از مبنا یا میزان شناوری استفاده شده با ذخیره احتیاطی استفاده شده باشد.</w:t>
            </w:r>
          </w:p>
        </w:tc>
        <w:tc>
          <w:tcPr>
            <w:tcW w:w="3941" w:type="dxa"/>
          </w:tcPr>
          <w:p w:rsidR="00912587" w:rsidRPr="00292404" w:rsidRDefault="00912587" w:rsidP="00292404">
            <w:pPr>
              <w:jc w:val="left"/>
              <w:rPr>
                <w:rFonts w:cs="B Nazanin"/>
                <w:b/>
                <w:bCs/>
                <w:color w:val="auto"/>
                <w:szCs w:val="20"/>
              </w:rPr>
            </w:pPr>
            <w:r w:rsidRPr="00292404">
              <w:rPr>
                <w:rFonts w:cs="B Nazanin" w:hint="cs"/>
                <w:b/>
                <w:bCs/>
                <w:color w:val="auto"/>
                <w:szCs w:val="20"/>
                <w:rtl/>
              </w:rPr>
              <w:t>استانه انحراف زمانی</w:t>
            </w:r>
          </w:p>
        </w:tc>
      </w:tr>
      <w:tr w:rsidR="00912587" w:rsidTr="00292404">
        <w:tc>
          <w:tcPr>
            <w:tcW w:w="7258" w:type="dxa"/>
          </w:tcPr>
          <w:p w:rsidR="00912587" w:rsidRPr="00292404" w:rsidRDefault="00912587" w:rsidP="00292404">
            <w:pPr>
              <w:jc w:val="left"/>
              <w:rPr>
                <w:rFonts w:cs="B Nazanin"/>
                <w:b/>
                <w:bCs/>
                <w:color w:val="auto"/>
                <w:szCs w:val="20"/>
              </w:rPr>
            </w:pPr>
            <w:r w:rsidRPr="00292404">
              <w:rPr>
                <w:rFonts w:cs="B Nazanin" w:hint="cs"/>
                <w:b/>
                <w:bCs/>
                <w:color w:val="auto"/>
                <w:szCs w:val="20"/>
                <w:rtl/>
              </w:rPr>
              <w:t>چگونگی مدیریت مبنای زمان را توصیف میکند و شامل واکنش هایی به انحراف های قابل قبول،هشدار و انحراف های غیر قابل قبول است.همچنین در این برنامه شرایطی تعربف می شود که نشان دهنده اقدام پیش گیرانه و اصلاحی است و زمانی که فرایند کنترل تغییر تصویب خواهد شد را نیز تبیین می کند.</w:t>
            </w:r>
          </w:p>
        </w:tc>
        <w:tc>
          <w:tcPr>
            <w:tcW w:w="3941" w:type="dxa"/>
          </w:tcPr>
          <w:p w:rsidR="00912587" w:rsidRPr="00292404" w:rsidRDefault="00912587" w:rsidP="00292404">
            <w:pPr>
              <w:jc w:val="left"/>
              <w:rPr>
                <w:rFonts w:cs="B Nazanin"/>
                <w:b/>
                <w:bCs/>
                <w:color w:val="auto"/>
                <w:szCs w:val="20"/>
              </w:rPr>
            </w:pPr>
            <w:r w:rsidRPr="00292404">
              <w:rPr>
                <w:rFonts w:cs="B Nazanin" w:hint="cs"/>
                <w:b/>
                <w:bCs/>
                <w:color w:val="auto"/>
                <w:szCs w:val="20"/>
                <w:rtl/>
              </w:rPr>
              <w:t>مدیریت مبنای زمان</w:t>
            </w:r>
          </w:p>
        </w:tc>
      </w:tr>
      <w:tr w:rsidR="00912587" w:rsidTr="00292404">
        <w:tc>
          <w:tcPr>
            <w:tcW w:w="7258" w:type="dxa"/>
          </w:tcPr>
          <w:p w:rsidR="00912587" w:rsidRPr="00292404" w:rsidRDefault="00912587" w:rsidP="00292404">
            <w:pPr>
              <w:jc w:val="left"/>
              <w:rPr>
                <w:rFonts w:cs="B Nazanin"/>
                <w:b/>
                <w:bCs/>
                <w:color w:val="auto"/>
                <w:szCs w:val="20"/>
              </w:rPr>
            </w:pPr>
            <w:r w:rsidRPr="00292404">
              <w:rPr>
                <w:rFonts w:cs="B Nazanin" w:hint="cs"/>
                <w:b/>
                <w:bCs/>
                <w:color w:val="auto"/>
                <w:szCs w:val="20"/>
                <w:rtl/>
              </w:rPr>
              <w:t>انحراف های قابل قبول هزینه ای انحارف هایی که نشان دهنده یک هشدار و انحراف های غیر قابل قبول را تعریف می کند.انحراف های هزینه ممکن است بیانگر درصد انحراف از مبنا باشند،مانند 0-5% ، 5-10% ، و بیش تر از 10%.</w:t>
            </w:r>
          </w:p>
        </w:tc>
        <w:tc>
          <w:tcPr>
            <w:tcW w:w="3941" w:type="dxa"/>
          </w:tcPr>
          <w:p w:rsidR="00912587" w:rsidRPr="00292404" w:rsidRDefault="00912587" w:rsidP="00292404">
            <w:pPr>
              <w:jc w:val="left"/>
              <w:rPr>
                <w:rFonts w:cs="B Nazanin"/>
                <w:b/>
                <w:bCs/>
                <w:color w:val="auto"/>
                <w:szCs w:val="20"/>
              </w:rPr>
            </w:pPr>
            <w:r w:rsidRPr="00292404">
              <w:rPr>
                <w:rFonts w:cs="B Nazanin" w:hint="cs"/>
                <w:b/>
                <w:bCs/>
                <w:color w:val="auto"/>
                <w:szCs w:val="20"/>
                <w:rtl/>
              </w:rPr>
              <w:t>استانه انحراف هزینه</w:t>
            </w:r>
          </w:p>
        </w:tc>
      </w:tr>
      <w:tr w:rsidR="00912587" w:rsidTr="00292404">
        <w:tc>
          <w:tcPr>
            <w:tcW w:w="7258" w:type="dxa"/>
          </w:tcPr>
          <w:p w:rsidR="00912587" w:rsidRPr="00292404" w:rsidRDefault="00912587" w:rsidP="00292404">
            <w:pPr>
              <w:jc w:val="left"/>
              <w:rPr>
                <w:rFonts w:cs="B Nazanin"/>
                <w:b/>
                <w:bCs/>
                <w:color w:val="auto"/>
                <w:szCs w:val="20"/>
              </w:rPr>
            </w:pPr>
            <w:r w:rsidRPr="00292404">
              <w:rPr>
                <w:rFonts w:cs="B Nazanin" w:hint="cs"/>
                <w:b/>
                <w:bCs/>
                <w:color w:val="auto"/>
                <w:szCs w:val="20"/>
                <w:rtl/>
              </w:rPr>
              <w:t>چگونگی مدیریت مبنای هزینه را تشریح کرده،شامل واکنش هایی به انحراف های قابل قبول ، هشدار و انحراف های غیر قابل قبول است،نیز می باشد.همچنین شرایطی را تعربف می کند که نشان دهنده اقدام های پیش گیرانه و اصلاحی است و زمانی که فرایند کنترل تغییر تصویب خواهد شد را نیز تبیین می کند.</w:t>
            </w:r>
          </w:p>
        </w:tc>
        <w:tc>
          <w:tcPr>
            <w:tcW w:w="3941" w:type="dxa"/>
          </w:tcPr>
          <w:p w:rsidR="00912587" w:rsidRPr="00292404" w:rsidRDefault="00912587" w:rsidP="00292404">
            <w:pPr>
              <w:jc w:val="left"/>
              <w:rPr>
                <w:rFonts w:cs="B Nazanin"/>
                <w:b/>
                <w:bCs/>
                <w:color w:val="auto"/>
                <w:szCs w:val="20"/>
              </w:rPr>
            </w:pPr>
            <w:r w:rsidRPr="00292404">
              <w:rPr>
                <w:rFonts w:cs="B Nazanin" w:hint="cs"/>
                <w:b/>
                <w:bCs/>
                <w:color w:val="auto"/>
                <w:szCs w:val="20"/>
                <w:rtl/>
              </w:rPr>
              <w:t>مدیریت مبنای هزینه</w:t>
            </w:r>
          </w:p>
        </w:tc>
      </w:tr>
      <w:tr w:rsidR="00912587" w:rsidTr="00292404">
        <w:tc>
          <w:tcPr>
            <w:tcW w:w="7258" w:type="dxa"/>
          </w:tcPr>
          <w:p w:rsidR="00912587" w:rsidRPr="00292404" w:rsidRDefault="00912587" w:rsidP="00292404">
            <w:pPr>
              <w:jc w:val="left"/>
              <w:rPr>
                <w:rFonts w:cs="B Nazanin"/>
                <w:b/>
                <w:bCs/>
                <w:color w:val="auto"/>
                <w:szCs w:val="20"/>
              </w:rPr>
            </w:pPr>
            <w:r w:rsidRPr="00292404">
              <w:rPr>
                <w:rFonts w:cs="B Nazanin" w:hint="cs"/>
                <w:b/>
                <w:bCs/>
                <w:color w:val="auto"/>
                <w:szCs w:val="20"/>
                <w:rtl/>
              </w:rPr>
              <w:t>انحراف های قابل قبول محدوده،انحراف هایی که نشان دهنده ی یک هشدار و انحراف های غیر قابل قبول را تعربف می کند.انحراف محدوده می تواند توسط ویزگی ها و عملکرد های که در محصول نهایی وجود دارد یا عملکرد شاخص های مطلوب، نشان داده شود.</w:t>
            </w:r>
          </w:p>
        </w:tc>
        <w:tc>
          <w:tcPr>
            <w:tcW w:w="3941" w:type="dxa"/>
          </w:tcPr>
          <w:p w:rsidR="00912587" w:rsidRPr="00292404" w:rsidRDefault="00912587" w:rsidP="00292404">
            <w:pPr>
              <w:jc w:val="left"/>
              <w:rPr>
                <w:rFonts w:cs="B Nazanin"/>
                <w:b/>
                <w:bCs/>
                <w:color w:val="auto"/>
                <w:szCs w:val="20"/>
              </w:rPr>
            </w:pPr>
            <w:r w:rsidRPr="00292404">
              <w:rPr>
                <w:rFonts w:cs="B Nazanin" w:hint="cs"/>
                <w:b/>
                <w:bCs/>
                <w:color w:val="auto"/>
                <w:szCs w:val="20"/>
                <w:rtl/>
              </w:rPr>
              <w:t>استانه انحراف محدوده</w:t>
            </w:r>
          </w:p>
        </w:tc>
      </w:tr>
      <w:tr w:rsidR="00912587" w:rsidTr="00292404">
        <w:tc>
          <w:tcPr>
            <w:tcW w:w="7258" w:type="dxa"/>
          </w:tcPr>
          <w:p w:rsidR="00912587" w:rsidRPr="00292404" w:rsidRDefault="00912587" w:rsidP="00292404">
            <w:pPr>
              <w:jc w:val="left"/>
              <w:rPr>
                <w:rFonts w:cs="B Nazanin"/>
                <w:b/>
                <w:bCs/>
                <w:color w:val="auto"/>
                <w:szCs w:val="20"/>
              </w:rPr>
            </w:pPr>
            <w:r w:rsidRPr="00292404">
              <w:rPr>
                <w:rFonts w:cs="B Nazanin" w:hint="cs"/>
                <w:b/>
                <w:bCs/>
                <w:color w:val="auto"/>
                <w:szCs w:val="20"/>
                <w:rtl/>
              </w:rPr>
              <w:t>چگونگی میریت مبنای محدوده را تشریح کرده، شامل واکنش هایی به انحراف های قابل قبول ، هشدار و انحراف های فیر قابل قبول نیز می باشد.همچنین شرایطی را تعریف می کند که نشان دهنده اقدام های پیش گیرانه و اصلاحی است و زمانی که فرایند کنترل تغییر تصویب خواهد شد، را بیان می کند.تفاوت بین بازنگری محدوده و تغییر محدوده را تعریف می کند.معمولا رسمیت بازنگری کم تر از رسمبت فرایند تغییر است.</w:t>
            </w:r>
          </w:p>
        </w:tc>
        <w:tc>
          <w:tcPr>
            <w:tcW w:w="3941" w:type="dxa"/>
          </w:tcPr>
          <w:p w:rsidR="00912587" w:rsidRPr="00292404" w:rsidRDefault="00912587" w:rsidP="00292404">
            <w:pPr>
              <w:jc w:val="left"/>
              <w:rPr>
                <w:rFonts w:cs="B Nazanin"/>
                <w:b/>
                <w:bCs/>
                <w:color w:val="auto"/>
                <w:szCs w:val="20"/>
              </w:rPr>
            </w:pPr>
            <w:r w:rsidRPr="00292404">
              <w:rPr>
                <w:rFonts w:cs="B Nazanin" w:hint="cs"/>
                <w:b/>
                <w:bCs/>
                <w:color w:val="auto"/>
                <w:szCs w:val="20"/>
                <w:rtl/>
              </w:rPr>
              <w:t>مدیریت مبنای محدوده</w:t>
            </w:r>
          </w:p>
        </w:tc>
      </w:tr>
      <w:tr w:rsidR="00912587" w:rsidTr="00292404">
        <w:tc>
          <w:tcPr>
            <w:tcW w:w="7258" w:type="dxa"/>
          </w:tcPr>
          <w:p w:rsidR="00912587" w:rsidRPr="00292404" w:rsidRDefault="00912587" w:rsidP="00292404">
            <w:pPr>
              <w:jc w:val="left"/>
              <w:rPr>
                <w:rFonts w:cs="B Nazanin"/>
                <w:b/>
                <w:bCs/>
                <w:color w:val="auto"/>
                <w:szCs w:val="20"/>
              </w:rPr>
            </w:pPr>
            <w:r w:rsidRPr="00292404">
              <w:rPr>
                <w:rFonts w:cs="B Nazanin" w:hint="cs"/>
                <w:b/>
                <w:bCs/>
                <w:color w:val="auto"/>
                <w:szCs w:val="20"/>
                <w:rtl/>
              </w:rPr>
              <w:t>فهرست تمامی بازبینی های پروژه را در بر میگیرد.مانند بازنگری های مبنا، مابازنگرب های پایان مراحل،بازنگری های کیفیت و نظایر آن</w:t>
            </w:r>
          </w:p>
        </w:tc>
        <w:tc>
          <w:tcPr>
            <w:tcW w:w="3941" w:type="dxa"/>
          </w:tcPr>
          <w:p w:rsidR="00912587" w:rsidRPr="00292404" w:rsidRDefault="00912587" w:rsidP="00292404">
            <w:pPr>
              <w:jc w:val="left"/>
              <w:rPr>
                <w:rFonts w:cs="B Nazanin"/>
                <w:b/>
                <w:bCs/>
                <w:color w:val="auto"/>
                <w:szCs w:val="20"/>
              </w:rPr>
            </w:pPr>
            <w:r w:rsidRPr="00292404">
              <w:rPr>
                <w:rFonts w:cs="B Nazanin" w:hint="cs"/>
                <w:b/>
                <w:bCs/>
                <w:color w:val="auto"/>
                <w:szCs w:val="20"/>
                <w:rtl/>
              </w:rPr>
              <w:t>یازبینی های پروژه</w:t>
            </w:r>
          </w:p>
        </w:tc>
      </w:tr>
      <w:tr w:rsidR="00912587" w:rsidTr="00292404">
        <w:tc>
          <w:tcPr>
            <w:tcW w:w="7258" w:type="dxa"/>
          </w:tcPr>
          <w:p w:rsidR="00912587" w:rsidRPr="00292404" w:rsidRDefault="00912587" w:rsidP="00292404">
            <w:pPr>
              <w:jc w:val="left"/>
              <w:rPr>
                <w:rFonts w:cs="B Nazanin"/>
                <w:b/>
                <w:bCs/>
                <w:color w:val="auto"/>
                <w:szCs w:val="20"/>
              </w:rPr>
            </w:pPr>
            <w:r w:rsidRPr="00292404">
              <w:rPr>
                <w:rFonts w:cs="B Nazanin" w:hint="cs"/>
                <w:b/>
                <w:bCs/>
                <w:color w:val="auto"/>
                <w:szCs w:val="20"/>
                <w:rtl/>
              </w:rPr>
              <w:t>رویکردی برای هر حوزه دانشی در پروژه به یک ضمیمه برای  یک برنامه فرعی مدیریتی خاص را تعریف میکند.</w:t>
            </w:r>
          </w:p>
        </w:tc>
        <w:tc>
          <w:tcPr>
            <w:tcW w:w="3941" w:type="dxa"/>
          </w:tcPr>
          <w:p w:rsidR="00912587" w:rsidRPr="00292404" w:rsidRDefault="00912587" w:rsidP="00292404">
            <w:pPr>
              <w:jc w:val="left"/>
              <w:rPr>
                <w:rFonts w:cs="B Nazanin"/>
                <w:b/>
                <w:bCs/>
                <w:color w:val="auto"/>
                <w:szCs w:val="20"/>
              </w:rPr>
            </w:pPr>
            <w:r w:rsidRPr="00292404">
              <w:rPr>
                <w:rFonts w:cs="B Nazanin" w:hint="cs"/>
                <w:b/>
                <w:bCs/>
                <w:color w:val="auto"/>
                <w:szCs w:val="20"/>
                <w:rtl/>
              </w:rPr>
              <w:t>برنامه های فرعی مدیریتی</w:t>
            </w:r>
          </w:p>
        </w:tc>
      </w:tr>
      <w:tr w:rsidR="00912587" w:rsidTr="00292404">
        <w:tc>
          <w:tcPr>
            <w:tcW w:w="7258" w:type="dxa"/>
          </w:tcPr>
          <w:p w:rsidR="00912587" w:rsidRPr="00292404" w:rsidRDefault="00912587" w:rsidP="00292404">
            <w:pPr>
              <w:jc w:val="left"/>
              <w:rPr>
                <w:rFonts w:cs="B Nazanin"/>
                <w:b/>
                <w:bCs/>
                <w:color w:val="auto"/>
                <w:szCs w:val="20"/>
              </w:rPr>
            </w:pPr>
            <w:r w:rsidRPr="00292404">
              <w:rPr>
                <w:rFonts w:cs="B Nazanin" w:hint="cs"/>
                <w:b/>
                <w:bCs/>
                <w:color w:val="auto"/>
                <w:szCs w:val="20"/>
                <w:rtl/>
              </w:rPr>
              <w:t>تمامی مبناهای پروژه را در بر می گیرد.</w:t>
            </w:r>
          </w:p>
        </w:tc>
        <w:tc>
          <w:tcPr>
            <w:tcW w:w="3941" w:type="dxa"/>
          </w:tcPr>
          <w:p w:rsidR="00912587" w:rsidRPr="00292404" w:rsidRDefault="00912587" w:rsidP="00292404">
            <w:pPr>
              <w:jc w:val="left"/>
              <w:rPr>
                <w:rFonts w:cs="B Nazanin"/>
                <w:b/>
                <w:bCs/>
                <w:color w:val="auto"/>
                <w:szCs w:val="20"/>
              </w:rPr>
            </w:pPr>
            <w:r w:rsidRPr="00292404">
              <w:rPr>
                <w:rFonts w:cs="B Nazanin" w:hint="cs"/>
                <w:b/>
                <w:bCs/>
                <w:color w:val="auto"/>
                <w:szCs w:val="20"/>
                <w:rtl/>
              </w:rPr>
              <w:t>مبناها</w:t>
            </w:r>
          </w:p>
        </w:tc>
      </w:tr>
    </w:tbl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16"/>
        <w:gridCol w:w="3232"/>
        <w:gridCol w:w="3095"/>
      </w:tblGrid>
      <w:tr w:rsidR="005756B2" w:rsidTr="005756B2">
        <w:trPr>
          <w:trHeight w:val="530"/>
        </w:trPr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6B2" w:rsidRDefault="005756B2" w:rsidP="00B14C5F">
            <w:pPr>
              <w:spacing w:after="200" w:line="360" w:lineRule="auto"/>
              <w:rPr>
                <w:rFonts w:cs="B Titr"/>
              </w:rPr>
            </w:pPr>
            <w:r>
              <w:rPr>
                <w:rFonts w:cs="B Titr" w:hint="cs"/>
                <w:rtl/>
              </w:rPr>
              <w:t>تهیه کننده :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6B2" w:rsidRDefault="005756B2" w:rsidP="00B14C5F">
            <w:pPr>
              <w:spacing w:after="200" w:line="360" w:lineRule="auto"/>
              <w:rPr>
                <w:rFonts w:cs="B Titr"/>
              </w:rPr>
            </w:pPr>
            <w:r>
              <w:rPr>
                <w:rFonts w:cs="B Titr" w:hint="cs"/>
                <w:rtl/>
              </w:rPr>
              <w:t>تایید کننده :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6B2" w:rsidRDefault="005756B2" w:rsidP="00B14C5F">
            <w:pPr>
              <w:spacing w:after="200" w:line="360" w:lineRule="auto"/>
              <w:rPr>
                <w:rFonts w:cs="B Titr"/>
              </w:rPr>
            </w:pPr>
            <w:r>
              <w:rPr>
                <w:rFonts w:cs="B Titr" w:hint="cs"/>
                <w:rtl/>
              </w:rPr>
              <w:t>تصویب کننده :</w:t>
            </w:r>
          </w:p>
        </w:tc>
      </w:tr>
    </w:tbl>
    <w:p w:rsidR="00C5730E" w:rsidRPr="00C76317" w:rsidRDefault="00C5730E" w:rsidP="006F70D3">
      <w:pPr>
        <w:pStyle w:val="Heading4"/>
        <w:jc w:val="both"/>
        <w:rPr>
          <w:color w:val="000000" w:themeColor="text1"/>
          <w:rtl/>
        </w:rPr>
      </w:pPr>
    </w:p>
    <w:sectPr w:rsidR="00C5730E" w:rsidRPr="00C76317" w:rsidSect="00292404">
      <w:footerReference w:type="even" r:id="rId9"/>
      <w:footerReference w:type="default" r:id="rId10"/>
      <w:footnotePr>
        <w:numRestart w:val="eachPage"/>
      </w:footnotePr>
      <w:type w:val="nextColumn"/>
      <w:pgSz w:w="12240" w:h="15840"/>
      <w:pgMar w:top="567" w:right="1134" w:bottom="426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7FB2" w:rsidRDefault="00B97FB2" w:rsidP="0000282A">
      <w:pPr>
        <w:spacing w:after="0"/>
      </w:pPr>
      <w:r>
        <w:separator/>
      </w:r>
    </w:p>
  </w:endnote>
  <w:endnote w:type="continuationSeparator" w:id="0">
    <w:p w:rsidR="00B97FB2" w:rsidRDefault="00B97FB2" w:rsidP="0000282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3CD" w:rsidRPr="008144F1" w:rsidRDefault="00F923CD" w:rsidP="00C5730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3CD" w:rsidRPr="00943A26" w:rsidRDefault="00F923CD" w:rsidP="00C5730E">
    <w:pPr>
      <w:pStyle w:val="Footer"/>
      <w:rPr>
        <w:lang w:bidi="fa-I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7FB2" w:rsidRDefault="00B97FB2" w:rsidP="0000282A">
      <w:pPr>
        <w:spacing w:after="0"/>
      </w:pPr>
      <w:r>
        <w:separator/>
      </w:r>
    </w:p>
  </w:footnote>
  <w:footnote w:type="continuationSeparator" w:id="0">
    <w:p w:rsidR="00B97FB2" w:rsidRDefault="00B97FB2" w:rsidP="0000282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30A6D"/>
    <w:multiLevelType w:val="hybridMultilevel"/>
    <w:tmpl w:val="9E48D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76AF6"/>
    <w:multiLevelType w:val="hybridMultilevel"/>
    <w:tmpl w:val="ADB8D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84486"/>
    <w:multiLevelType w:val="hybridMultilevel"/>
    <w:tmpl w:val="1B5271AE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81369D"/>
    <w:multiLevelType w:val="hybridMultilevel"/>
    <w:tmpl w:val="1BB8B406"/>
    <w:lvl w:ilvl="0" w:tplc="CA56CF5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BF446D"/>
    <w:multiLevelType w:val="hybridMultilevel"/>
    <w:tmpl w:val="740C7DFC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DB3D15"/>
    <w:multiLevelType w:val="hybridMultilevel"/>
    <w:tmpl w:val="E2382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E66496"/>
    <w:multiLevelType w:val="hybridMultilevel"/>
    <w:tmpl w:val="463CC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B87574"/>
    <w:multiLevelType w:val="hybridMultilevel"/>
    <w:tmpl w:val="684A5760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381527"/>
    <w:multiLevelType w:val="hybridMultilevel"/>
    <w:tmpl w:val="6B04F8B0"/>
    <w:lvl w:ilvl="0" w:tplc="1AB02D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C59648B"/>
    <w:multiLevelType w:val="hybridMultilevel"/>
    <w:tmpl w:val="E238153C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C820D4A"/>
    <w:multiLevelType w:val="hybridMultilevel"/>
    <w:tmpl w:val="0F28F58A"/>
    <w:lvl w:ilvl="0" w:tplc="42341962">
      <w:start w:val="1"/>
      <w:numFmt w:val="decimal"/>
      <w:lvlText w:val="%1."/>
      <w:lvlJc w:val="left"/>
      <w:pPr>
        <w:ind w:left="643" w:hanging="360"/>
      </w:pPr>
      <w:rPr>
        <w:rFonts w:hint="default"/>
        <w:color w:val="auto"/>
        <w:sz w:val="24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440E66"/>
    <w:multiLevelType w:val="hybridMultilevel"/>
    <w:tmpl w:val="25C2C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1272BE"/>
    <w:multiLevelType w:val="hybridMultilevel"/>
    <w:tmpl w:val="7E52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E6D0C0C"/>
    <w:multiLevelType w:val="hybridMultilevel"/>
    <w:tmpl w:val="C8804ABA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11A4796"/>
    <w:multiLevelType w:val="hybridMultilevel"/>
    <w:tmpl w:val="FA96E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2557672"/>
    <w:multiLevelType w:val="hybridMultilevel"/>
    <w:tmpl w:val="7C9AAEE6"/>
    <w:lvl w:ilvl="0" w:tplc="E25C8E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3032105"/>
    <w:multiLevelType w:val="hybridMultilevel"/>
    <w:tmpl w:val="BA18B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43864CA"/>
    <w:multiLevelType w:val="hybridMultilevel"/>
    <w:tmpl w:val="CB541126"/>
    <w:lvl w:ilvl="0" w:tplc="A632741C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5587A74"/>
    <w:multiLevelType w:val="hybridMultilevel"/>
    <w:tmpl w:val="0D3C18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5E94D74"/>
    <w:multiLevelType w:val="hybridMultilevel"/>
    <w:tmpl w:val="65CEE6FC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6712B36"/>
    <w:multiLevelType w:val="hybridMultilevel"/>
    <w:tmpl w:val="9AF4E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6E04375"/>
    <w:multiLevelType w:val="hybridMultilevel"/>
    <w:tmpl w:val="6310F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E277357"/>
    <w:multiLevelType w:val="hybridMultilevel"/>
    <w:tmpl w:val="662892B4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ED75D55"/>
    <w:multiLevelType w:val="hybridMultilevel"/>
    <w:tmpl w:val="8B9A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3D14136"/>
    <w:multiLevelType w:val="hybridMultilevel"/>
    <w:tmpl w:val="59A44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728604C"/>
    <w:multiLevelType w:val="hybridMultilevel"/>
    <w:tmpl w:val="2682B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79413D0"/>
    <w:multiLevelType w:val="hybridMultilevel"/>
    <w:tmpl w:val="CE2AA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7982539"/>
    <w:multiLevelType w:val="hybridMultilevel"/>
    <w:tmpl w:val="7DF49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8336BF6"/>
    <w:multiLevelType w:val="hybridMultilevel"/>
    <w:tmpl w:val="E6EED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8533A19"/>
    <w:multiLevelType w:val="hybridMultilevel"/>
    <w:tmpl w:val="10F83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8D825F8"/>
    <w:multiLevelType w:val="hybridMultilevel"/>
    <w:tmpl w:val="CB3AE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9E5041A"/>
    <w:multiLevelType w:val="hybridMultilevel"/>
    <w:tmpl w:val="2FCC0FD6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AA82391"/>
    <w:multiLevelType w:val="hybridMultilevel"/>
    <w:tmpl w:val="5032100E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C267957"/>
    <w:multiLevelType w:val="hybridMultilevel"/>
    <w:tmpl w:val="9E48D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D8622B3"/>
    <w:multiLevelType w:val="hybridMultilevel"/>
    <w:tmpl w:val="CF1AD71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2E750736"/>
    <w:multiLevelType w:val="hybridMultilevel"/>
    <w:tmpl w:val="BB761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E7A45B4"/>
    <w:multiLevelType w:val="hybridMultilevel"/>
    <w:tmpl w:val="C0CE1928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0487ACB"/>
    <w:multiLevelType w:val="hybridMultilevel"/>
    <w:tmpl w:val="22207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0AC7BA3"/>
    <w:multiLevelType w:val="hybridMultilevel"/>
    <w:tmpl w:val="EEF4B54A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0C77929"/>
    <w:multiLevelType w:val="hybridMultilevel"/>
    <w:tmpl w:val="D28AB9EE"/>
    <w:lvl w:ilvl="0" w:tplc="AFB663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1000B97"/>
    <w:multiLevelType w:val="hybridMultilevel"/>
    <w:tmpl w:val="A94E9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1D2791F"/>
    <w:multiLevelType w:val="hybridMultilevel"/>
    <w:tmpl w:val="820A2850"/>
    <w:lvl w:ilvl="0" w:tplc="CEFC218C">
      <w:start w:val="1"/>
      <w:numFmt w:val="decimal"/>
      <w:lvlText w:val="%1."/>
      <w:lvlJc w:val="left"/>
      <w:pPr>
        <w:ind w:left="360" w:hanging="360"/>
      </w:pPr>
      <w:rPr>
        <w:rFonts w:cs="B Lotus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33422B40"/>
    <w:multiLevelType w:val="hybridMultilevel"/>
    <w:tmpl w:val="BDF4E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3697CCE"/>
    <w:multiLevelType w:val="hybridMultilevel"/>
    <w:tmpl w:val="9F748C72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33B3268E"/>
    <w:multiLevelType w:val="hybridMultilevel"/>
    <w:tmpl w:val="ADB8D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40B5389"/>
    <w:multiLevelType w:val="hybridMultilevel"/>
    <w:tmpl w:val="0226AFD6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8E31D9D"/>
    <w:multiLevelType w:val="hybridMultilevel"/>
    <w:tmpl w:val="781C3748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E840F09"/>
    <w:multiLevelType w:val="hybridMultilevel"/>
    <w:tmpl w:val="EE1C2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EB43F3C"/>
    <w:multiLevelType w:val="hybridMultilevel"/>
    <w:tmpl w:val="3AF65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44437525"/>
    <w:multiLevelType w:val="hybridMultilevel"/>
    <w:tmpl w:val="AEB629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>
    <w:nsid w:val="460B528E"/>
    <w:multiLevelType w:val="hybridMultilevel"/>
    <w:tmpl w:val="FA82F0F8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468102CC"/>
    <w:multiLevelType w:val="hybridMultilevel"/>
    <w:tmpl w:val="EE5CE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78328FC"/>
    <w:multiLevelType w:val="hybridMultilevel"/>
    <w:tmpl w:val="6C1E5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799763A"/>
    <w:multiLevelType w:val="hybridMultilevel"/>
    <w:tmpl w:val="DEC4B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95C0450"/>
    <w:multiLevelType w:val="hybridMultilevel"/>
    <w:tmpl w:val="27A43424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A636E93"/>
    <w:multiLevelType w:val="hybridMultilevel"/>
    <w:tmpl w:val="9CD41386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4B81605D"/>
    <w:multiLevelType w:val="hybridMultilevel"/>
    <w:tmpl w:val="354E7ACE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CFC2B31"/>
    <w:multiLevelType w:val="hybridMultilevel"/>
    <w:tmpl w:val="533A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4D6D075E"/>
    <w:multiLevelType w:val="hybridMultilevel"/>
    <w:tmpl w:val="81FAEE20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E9D29B8"/>
    <w:multiLevelType w:val="hybridMultilevel"/>
    <w:tmpl w:val="83C21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4EAD1057"/>
    <w:multiLevelType w:val="hybridMultilevel"/>
    <w:tmpl w:val="44BC4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EDB5AD2"/>
    <w:multiLevelType w:val="hybridMultilevel"/>
    <w:tmpl w:val="062E8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52571476"/>
    <w:multiLevelType w:val="hybridMultilevel"/>
    <w:tmpl w:val="B32E74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>
    <w:nsid w:val="52955D8B"/>
    <w:multiLevelType w:val="hybridMultilevel"/>
    <w:tmpl w:val="EE9ECC78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53505F79"/>
    <w:multiLevelType w:val="hybridMultilevel"/>
    <w:tmpl w:val="E1B44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538E2530"/>
    <w:multiLevelType w:val="hybridMultilevel"/>
    <w:tmpl w:val="3F34102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>
    <w:nsid w:val="53CC7B0F"/>
    <w:multiLevelType w:val="hybridMultilevel"/>
    <w:tmpl w:val="2FEC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5F3095C"/>
    <w:multiLevelType w:val="hybridMultilevel"/>
    <w:tmpl w:val="92AA0C98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68">
    <w:nsid w:val="593B03B8"/>
    <w:multiLevelType w:val="hybridMultilevel"/>
    <w:tmpl w:val="A90CC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59986E95"/>
    <w:multiLevelType w:val="hybridMultilevel"/>
    <w:tmpl w:val="1794F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AC8063A"/>
    <w:multiLevelType w:val="hybridMultilevel"/>
    <w:tmpl w:val="FDD0C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5CA4588F"/>
    <w:multiLevelType w:val="hybridMultilevel"/>
    <w:tmpl w:val="5930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5EAF3A55"/>
    <w:multiLevelType w:val="hybridMultilevel"/>
    <w:tmpl w:val="2BFEF85E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5EE4255F"/>
    <w:multiLevelType w:val="hybridMultilevel"/>
    <w:tmpl w:val="35042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615D6D3E"/>
    <w:multiLevelType w:val="hybridMultilevel"/>
    <w:tmpl w:val="7A1CF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62046DB6"/>
    <w:multiLevelType w:val="hybridMultilevel"/>
    <w:tmpl w:val="64B25BDE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620B0FBC"/>
    <w:multiLevelType w:val="hybridMultilevel"/>
    <w:tmpl w:val="96C21CA2"/>
    <w:lvl w:ilvl="0" w:tplc="1FDE0BAC">
      <w:start w:val="1"/>
      <w:numFmt w:val="bullet"/>
      <w:lvlText w:val=""/>
      <w:lvlJc w:val="left"/>
      <w:pPr>
        <w:ind w:left="36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">
    <w:nsid w:val="648330EE"/>
    <w:multiLevelType w:val="hybridMultilevel"/>
    <w:tmpl w:val="AFF60532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649326F8"/>
    <w:multiLevelType w:val="hybridMultilevel"/>
    <w:tmpl w:val="4DCAD368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64CF2C19"/>
    <w:multiLevelType w:val="hybridMultilevel"/>
    <w:tmpl w:val="C7D26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678A66CC"/>
    <w:multiLevelType w:val="hybridMultilevel"/>
    <w:tmpl w:val="FB9C5700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69193AB9"/>
    <w:multiLevelType w:val="hybridMultilevel"/>
    <w:tmpl w:val="00946E14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69430813"/>
    <w:multiLevelType w:val="hybridMultilevel"/>
    <w:tmpl w:val="F08CB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694B2D46"/>
    <w:multiLevelType w:val="hybridMultilevel"/>
    <w:tmpl w:val="2244FB6E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6A3E0976"/>
    <w:multiLevelType w:val="hybridMultilevel"/>
    <w:tmpl w:val="29D09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6AE23992"/>
    <w:multiLevelType w:val="hybridMultilevel"/>
    <w:tmpl w:val="95DCB08E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6B7D59CE"/>
    <w:multiLevelType w:val="hybridMultilevel"/>
    <w:tmpl w:val="12860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CE43E40"/>
    <w:multiLevelType w:val="hybridMultilevel"/>
    <w:tmpl w:val="B8926ABE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6D5B14C9"/>
    <w:multiLevelType w:val="hybridMultilevel"/>
    <w:tmpl w:val="CAFCC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6F415FA0"/>
    <w:multiLevelType w:val="hybridMultilevel"/>
    <w:tmpl w:val="B4FE05A2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710F0A6B"/>
    <w:multiLevelType w:val="hybridMultilevel"/>
    <w:tmpl w:val="A36CCF02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712F6DA1"/>
    <w:multiLevelType w:val="hybridMultilevel"/>
    <w:tmpl w:val="80E42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1552BE7"/>
    <w:multiLevelType w:val="hybridMultilevel"/>
    <w:tmpl w:val="6CBA9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1E538E2"/>
    <w:multiLevelType w:val="hybridMultilevel"/>
    <w:tmpl w:val="E182C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721138D4"/>
    <w:multiLevelType w:val="hybridMultilevel"/>
    <w:tmpl w:val="D9C4E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724E7B0F"/>
    <w:multiLevelType w:val="hybridMultilevel"/>
    <w:tmpl w:val="A57AB97E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72EC055E"/>
    <w:multiLevelType w:val="hybridMultilevel"/>
    <w:tmpl w:val="13EEF000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7302594B"/>
    <w:multiLevelType w:val="hybridMultilevel"/>
    <w:tmpl w:val="7F4C1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6351A6A"/>
    <w:multiLevelType w:val="hybridMultilevel"/>
    <w:tmpl w:val="38E4E7B8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774B5943"/>
    <w:multiLevelType w:val="hybridMultilevel"/>
    <w:tmpl w:val="0A56C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79DA63AD"/>
    <w:multiLevelType w:val="hybridMultilevel"/>
    <w:tmpl w:val="462693F2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7ADF1E02"/>
    <w:multiLevelType w:val="hybridMultilevel"/>
    <w:tmpl w:val="D3DC5F14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7C51095D"/>
    <w:multiLevelType w:val="hybridMultilevel"/>
    <w:tmpl w:val="F0F80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7DF45376"/>
    <w:multiLevelType w:val="hybridMultilevel"/>
    <w:tmpl w:val="41C22D6E"/>
    <w:lvl w:ilvl="0" w:tplc="D42C2738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4">
    <w:nsid w:val="7FF95A6E"/>
    <w:multiLevelType w:val="hybridMultilevel"/>
    <w:tmpl w:val="02A83BEC"/>
    <w:lvl w:ilvl="0" w:tplc="904AF7CC">
      <w:start w:val="1"/>
      <w:numFmt w:val="decimal"/>
      <w:lvlText w:val="%1."/>
      <w:lvlJc w:val="left"/>
      <w:pPr>
        <w:ind w:left="405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65"/>
  </w:num>
  <w:num w:numId="2">
    <w:abstractNumId w:val="48"/>
  </w:num>
  <w:num w:numId="3">
    <w:abstractNumId w:val="17"/>
  </w:num>
  <w:num w:numId="4">
    <w:abstractNumId w:val="71"/>
  </w:num>
  <w:num w:numId="5">
    <w:abstractNumId w:val="57"/>
  </w:num>
  <w:num w:numId="6">
    <w:abstractNumId w:val="70"/>
  </w:num>
  <w:num w:numId="7">
    <w:abstractNumId w:val="84"/>
  </w:num>
  <w:num w:numId="8">
    <w:abstractNumId w:val="53"/>
  </w:num>
  <w:num w:numId="9">
    <w:abstractNumId w:val="25"/>
  </w:num>
  <w:num w:numId="10">
    <w:abstractNumId w:val="12"/>
  </w:num>
  <w:num w:numId="11">
    <w:abstractNumId w:val="21"/>
  </w:num>
  <w:num w:numId="12">
    <w:abstractNumId w:val="73"/>
  </w:num>
  <w:num w:numId="13">
    <w:abstractNumId w:val="6"/>
  </w:num>
  <w:num w:numId="14">
    <w:abstractNumId w:val="27"/>
  </w:num>
  <w:num w:numId="15">
    <w:abstractNumId w:val="5"/>
  </w:num>
  <w:num w:numId="16">
    <w:abstractNumId w:val="61"/>
  </w:num>
  <w:num w:numId="17">
    <w:abstractNumId w:val="64"/>
  </w:num>
  <w:num w:numId="18">
    <w:abstractNumId w:val="35"/>
  </w:num>
  <w:num w:numId="19">
    <w:abstractNumId w:val="29"/>
  </w:num>
  <w:num w:numId="20">
    <w:abstractNumId w:val="94"/>
  </w:num>
  <w:num w:numId="21">
    <w:abstractNumId w:val="102"/>
  </w:num>
  <w:num w:numId="22">
    <w:abstractNumId w:val="11"/>
  </w:num>
  <w:num w:numId="23">
    <w:abstractNumId w:val="47"/>
  </w:num>
  <w:num w:numId="24">
    <w:abstractNumId w:val="18"/>
  </w:num>
  <w:num w:numId="25">
    <w:abstractNumId w:val="79"/>
  </w:num>
  <w:num w:numId="26">
    <w:abstractNumId w:val="66"/>
  </w:num>
  <w:num w:numId="27">
    <w:abstractNumId w:val="68"/>
  </w:num>
  <w:num w:numId="28">
    <w:abstractNumId w:val="93"/>
  </w:num>
  <w:num w:numId="29">
    <w:abstractNumId w:val="23"/>
  </w:num>
  <w:num w:numId="30">
    <w:abstractNumId w:val="103"/>
  </w:num>
  <w:num w:numId="31">
    <w:abstractNumId w:val="54"/>
  </w:num>
  <w:num w:numId="32">
    <w:abstractNumId w:val="2"/>
  </w:num>
  <w:num w:numId="33">
    <w:abstractNumId w:val="50"/>
  </w:num>
  <w:num w:numId="34">
    <w:abstractNumId w:val="46"/>
  </w:num>
  <w:num w:numId="35">
    <w:abstractNumId w:val="98"/>
  </w:num>
  <w:num w:numId="36">
    <w:abstractNumId w:val="77"/>
  </w:num>
  <w:num w:numId="37">
    <w:abstractNumId w:val="100"/>
  </w:num>
  <w:num w:numId="38">
    <w:abstractNumId w:val="72"/>
  </w:num>
  <w:num w:numId="39">
    <w:abstractNumId w:val="22"/>
  </w:num>
  <w:num w:numId="40">
    <w:abstractNumId w:val="89"/>
  </w:num>
  <w:num w:numId="41">
    <w:abstractNumId w:val="56"/>
  </w:num>
  <w:num w:numId="42">
    <w:abstractNumId w:val="32"/>
  </w:num>
  <w:num w:numId="43">
    <w:abstractNumId w:val="31"/>
  </w:num>
  <w:num w:numId="44">
    <w:abstractNumId w:val="95"/>
  </w:num>
  <w:num w:numId="45">
    <w:abstractNumId w:val="4"/>
  </w:num>
  <w:num w:numId="46">
    <w:abstractNumId w:val="85"/>
  </w:num>
  <w:num w:numId="47">
    <w:abstractNumId w:val="78"/>
  </w:num>
  <w:num w:numId="48">
    <w:abstractNumId w:val="55"/>
  </w:num>
  <w:num w:numId="49">
    <w:abstractNumId w:val="13"/>
  </w:num>
  <w:num w:numId="50">
    <w:abstractNumId w:val="43"/>
  </w:num>
  <w:num w:numId="51">
    <w:abstractNumId w:val="83"/>
  </w:num>
  <w:num w:numId="52">
    <w:abstractNumId w:val="75"/>
  </w:num>
  <w:num w:numId="53">
    <w:abstractNumId w:val="90"/>
  </w:num>
  <w:num w:numId="54">
    <w:abstractNumId w:val="81"/>
  </w:num>
  <w:num w:numId="55">
    <w:abstractNumId w:val="9"/>
  </w:num>
  <w:num w:numId="56">
    <w:abstractNumId w:val="80"/>
  </w:num>
  <w:num w:numId="57">
    <w:abstractNumId w:val="101"/>
  </w:num>
  <w:num w:numId="58">
    <w:abstractNumId w:val="59"/>
  </w:num>
  <w:num w:numId="59">
    <w:abstractNumId w:val="69"/>
  </w:num>
  <w:num w:numId="60">
    <w:abstractNumId w:val="86"/>
  </w:num>
  <w:num w:numId="61">
    <w:abstractNumId w:val="14"/>
  </w:num>
  <w:num w:numId="62">
    <w:abstractNumId w:val="51"/>
  </w:num>
  <w:num w:numId="63">
    <w:abstractNumId w:val="67"/>
  </w:num>
  <w:num w:numId="64">
    <w:abstractNumId w:val="39"/>
  </w:num>
  <w:num w:numId="65">
    <w:abstractNumId w:val="8"/>
  </w:num>
  <w:num w:numId="66">
    <w:abstractNumId w:val="15"/>
  </w:num>
  <w:num w:numId="67">
    <w:abstractNumId w:val="34"/>
  </w:num>
  <w:num w:numId="68">
    <w:abstractNumId w:val="49"/>
  </w:num>
  <w:num w:numId="69">
    <w:abstractNumId w:val="58"/>
  </w:num>
  <w:num w:numId="70">
    <w:abstractNumId w:val="63"/>
  </w:num>
  <w:num w:numId="71">
    <w:abstractNumId w:val="19"/>
  </w:num>
  <w:num w:numId="72">
    <w:abstractNumId w:val="7"/>
  </w:num>
  <w:num w:numId="73">
    <w:abstractNumId w:val="36"/>
  </w:num>
  <w:num w:numId="74">
    <w:abstractNumId w:val="45"/>
  </w:num>
  <w:num w:numId="75">
    <w:abstractNumId w:val="87"/>
  </w:num>
  <w:num w:numId="76">
    <w:abstractNumId w:val="41"/>
  </w:num>
  <w:num w:numId="77">
    <w:abstractNumId w:val="62"/>
  </w:num>
  <w:num w:numId="78">
    <w:abstractNumId w:val="76"/>
  </w:num>
  <w:num w:numId="79">
    <w:abstractNumId w:val="88"/>
  </w:num>
  <w:num w:numId="80">
    <w:abstractNumId w:val="26"/>
  </w:num>
  <w:num w:numId="81">
    <w:abstractNumId w:val="82"/>
  </w:num>
  <w:num w:numId="82">
    <w:abstractNumId w:val="37"/>
  </w:num>
  <w:num w:numId="83">
    <w:abstractNumId w:val="30"/>
  </w:num>
  <w:num w:numId="84">
    <w:abstractNumId w:val="74"/>
  </w:num>
  <w:num w:numId="85">
    <w:abstractNumId w:val="104"/>
  </w:num>
  <w:num w:numId="86">
    <w:abstractNumId w:val="92"/>
  </w:num>
  <w:num w:numId="87">
    <w:abstractNumId w:val="40"/>
  </w:num>
  <w:num w:numId="88">
    <w:abstractNumId w:val="1"/>
  </w:num>
  <w:num w:numId="89">
    <w:abstractNumId w:val="24"/>
  </w:num>
  <w:num w:numId="90">
    <w:abstractNumId w:val="3"/>
  </w:num>
  <w:num w:numId="91">
    <w:abstractNumId w:val="20"/>
  </w:num>
  <w:num w:numId="92">
    <w:abstractNumId w:val="16"/>
  </w:num>
  <w:num w:numId="93">
    <w:abstractNumId w:val="42"/>
  </w:num>
  <w:num w:numId="94">
    <w:abstractNumId w:val="97"/>
  </w:num>
  <w:num w:numId="95">
    <w:abstractNumId w:val="60"/>
  </w:num>
  <w:num w:numId="96">
    <w:abstractNumId w:val="99"/>
  </w:num>
  <w:num w:numId="97">
    <w:abstractNumId w:val="52"/>
  </w:num>
  <w:num w:numId="98">
    <w:abstractNumId w:val="10"/>
  </w:num>
  <w:num w:numId="99">
    <w:abstractNumId w:val="91"/>
  </w:num>
  <w:num w:numId="100">
    <w:abstractNumId w:val="28"/>
  </w:num>
  <w:num w:numId="101">
    <w:abstractNumId w:val="96"/>
  </w:num>
  <w:num w:numId="102">
    <w:abstractNumId w:val="38"/>
  </w:num>
  <w:num w:numId="103">
    <w:abstractNumId w:val="33"/>
  </w:num>
  <w:num w:numId="104">
    <w:abstractNumId w:val="0"/>
  </w:num>
  <w:num w:numId="105">
    <w:abstractNumId w:val="44"/>
  </w:num>
  <w:numIdMacAtCleanup w:val="9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hideSpellingErrors/>
  <w:hideGrammaticalErrors/>
  <w:proofState w:spelling="clean" w:grammar="clean"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4097"/>
  </w:hdrShapeDefaults>
  <w:footnotePr>
    <w:numRestart w:val="eachPage"/>
    <w:footnote w:id="-1"/>
    <w:footnote w:id="0"/>
  </w:footnotePr>
  <w:endnotePr>
    <w:endnote w:id="-1"/>
    <w:endnote w:id="0"/>
  </w:endnotePr>
  <w:compat>
    <w:useFELayout/>
  </w:compat>
  <w:rsids>
    <w:rsidRoot w:val="00A62C71"/>
    <w:rsid w:val="00000C6F"/>
    <w:rsid w:val="00000D8A"/>
    <w:rsid w:val="0000282A"/>
    <w:rsid w:val="000029EF"/>
    <w:rsid w:val="00003A32"/>
    <w:rsid w:val="000057CB"/>
    <w:rsid w:val="000067E8"/>
    <w:rsid w:val="00006C3A"/>
    <w:rsid w:val="00007F2C"/>
    <w:rsid w:val="000131BF"/>
    <w:rsid w:val="00013878"/>
    <w:rsid w:val="0001763C"/>
    <w:rsid w:val="00020EE2"/>
    <w:rsid w:val="0002221E"/>
    <w:rsid w:val="00022668"/>
    <w:rsid w:val="0002573D"/>
    <w:rsid w:val="00025A9A"/>
    <w:rsid w:val="00026A7B"/>
    <w:rsid w:val="00027B37"/>
    <w:rsid w:val="00027C1C"/>
    <w:rsid w:val="00027E0A"/>
    <w:rsid w:val="000301F0"/>
    <w:rsid w:val="0003139A"/>
    <w:rsid w:val="0003154B"/>
    <w:rsid w:val="000346D2"/>
    <w:rsid w:val="000349A3"/>
    <w:rsid w:val="00034F7D"/>
    <w:rsid w:val="00035810"/>
    <w:rsid w:val="0003591B"/>
    <w:rsid w:val="00036424"/>
    <w:rsid w:val="000411B1"/>
    <w:rsid w:val="00041E89"/>
    <w:rsid w:val="00041ED6"/>
    <w:rsid w:val="000429C7"/>
    <w:rsid w:val="00042CB6"/>
    <w:rsid w:val="00042CE3"/>
    <w:rsid w:val="00043026"/>
    <w:rsid w:val="00044278"/>
    <w:rsid w:val="0004488A"/>
    <w:rsid w:val="00044CBA"/>
    <w:rsid w:val="0004503B"/>
    <w:rsid w:val="000452A0"/>
    <w:rsid w:val="00045FC9"/>
    <w:rsid w:val="00046354"/>
    <w:rsid w:val="00046AE8"/>
    <w:rsid w:val="00046C43"/>
    <w:rsid w:val="0004758C"/>
    <w:rsid w:val="00047DC0"/>
    <w:rsid w:val="000500D8"/>
    <w:rsid w:val="00052097"/>
    <w:rsid w:val="00052EDF"/>
    <w:rsid w:val="00053555"/>
    <w:rsid w:val="0005392D"/>
    <w:rsid w:val="00053B51"/>
    <w:rsid w:val="00055331"/>
    <w:rsid w:val="00060C4B"/>
    <w:rsid w:val="00066B9F"/>
    <w:rsid w:val="00066F13"/>
    <w:rsid w:val="00070235"/>
    <w:rsid w:val="00071AB1"/>
    <w:rsid w:val="0007204B"/>
    <w:rsid w:val="00073CE9"/>
    <w:rsid w:val="00074AD7"/>
    <w:rsid w:val="00074E2A"/>
    <w:rsid w:val="00075817"/>
    <w:rsid w:val="00076910"/>
    <w:rsid w:val="00076973"/>
    <w:rsid w:val="00077312"/>
    <w:rsid w:val="00077858"/>
    <w:rsid w:val="00080E20"/>
    <w:rsid w:val="00081854"/>
    <w:rsid w:val="00083230"/>
    <w:rsid w:val="00083C8B"/>
    <w:rsid w:val="00083DD7"/>
    <w:rsid w:val="00084983"/>
    <w:rsid w:val="000906E9"/>
    <w:rsid w:val="00092077"/>
    <w:rsid w:val="0009247E"/>
    <w:rsid w:val="00094F06"/>
    <w:rsid w:val="000953D4"/>
    <w:rsid w:val="00095FB4"/>
    <w:rsid w:val="000974DB"/>
    <w:rsid w:val="00097DD0"/>
    <w:rsid w:val="000A059B"/>
    <w:rsid w:val="000A3069"/>
    <w:rsid w:val="000A5326"/>
    <w:rsid w:val="000A6C9B"/>
    <w:rsid w:val="000A7BF3"/>
    <w:rsid w:val="000B06A3"/>
    <w:rsid w:val="000B0908"/>
    <w:rsid w:val="000B117F"/>
    <w:rsid w:val="000B1484"/>
    <w:rsid w:val="000B3520"/>
    <w:rsid w:val="000B3D39"/>
    <w:rsid w:val="000B4536"/>
    <w:rsid w:val="000B5D30"/>
    <w:rsid w:val="000B6FD7"/>
    <w:rsid w:val="000B7A4A"/>
    <w:rsid w:val="000B7CE2"/>
    <w:rsid w:val="000C220A"/>
    <w:rsid w:val="000C238A"/>
    <w:rsid w:val="000C2401"/>
    <w:rsid w:val="000C4CBC"/>
    <w:rsid w:val="000D0350"/>
    <w:rsid w:val="000D18E0"/>
    <w:rsid w:val="000D2E78"/>
    <w:rsid w:val="000D2FA3"/>
    <w:rsid w:val="000D436C"/>
    <w:rsid w:val="000D5286"/>
    <w:rsid w:val="000D6323"/>
    <w:rsid w:val="000D7098"/>
    <w:rsid w:val="000D7D0B"/>
    <w:rsid w:val="000D7F68"/>
    <w:rsid w:val="000E01B1"/>
    <w:rsid w:val="000E1661"/>
    <w:rsid w:val="000E1670"/>
    <w:rsid w:val="000E2B22"/>
    <w:rsid w:val="000E3565"/>
    <w:rsid w:val="000E3E5C"/>
    <w:rsid w:val="000E4413"/>
    <w:rsid w:val="000E4468"/>
    <w:rsid w:val="000E5856"/>
    <w:rsid w:val="000E6CB2"/>
    <w:rsid w:val="000F07CC"/>
    <w:rsid w:val="000F14B5"/>
    <w:rsid w:val="000F2B56"/>
    <w:rsid w:val="000F324E"/>
    <w:rsid w:val="000F3A47"/>
    <w:rsid w:val="000F5E8D"/>
    <w:rsid w:val="000F6FF9"/>
    <w:rsid w:val="000F75DC"/>
    <w:rsid w:val="000F7786"/>
    <w:rsid w:val="001007BC"/>
    <w:rsid w:val="00102592"/>
    <w:rsid w:val="00102DAC"/>
    <w:rsid w:val="00104278"/>
    <w:rsid w:val="001051DC"/>
    <w:rsid w:val="001102CF"/>
    <w:rsid w:val="00110D95"/>
    <w:rsid w:val="00112326"/>
    <w:rsid w:val="00112E6C"/>
    <w:rsid w:val="00112EB5"/>
    <w:rsid w:val="00113460"/>
    <w:rsid w:val="00113BE6"/>
    <w:rsid w:val="00114327"/>
    <w:rsid w:val="00115769"/>
    <w:rsid w:val="00115798"/>
    <w:rsid w:val="00116018"/>
    <w:rsid w:val="001163CD"/>
    <w:rsid w:val="001165D5"/>
    <w:rsid w:val="00116837"/>
    <w:rsid w:val="001177C2"/>
    <w:rsid w:val="00120352"/>
    <w:rsid w:val="0012196D"/>
    <w:rsid w:val="00121CC3"/>
    <w:rsid w:val="00121F39"/>
    <w:rsid w:val="00123E5F"/>
    <w:rsid w:val="00124330"/>
    <w:rsid w:val="001243E8"/>
    <w:rsid w:val="00124BB5"/>
    <w:rsid w:val="001252D9"/>
    <w:rsid w:val="00125A7A"/>
    <w:rsid w:val="001262EE"/>
    <w:rsid w:val="001265BE"/>
    <w:rsid w:val="00126F84"/>
    <w:rsid w:val="001270A7"/>
    <w:rsid w:val="00130CDD"/>
    <w:rsid w:val="00131DD7"/>
    <w:rsid w:val="00132E03"/>
    <w:rsid w:val="00132E3B"/>
    <w:rsid w:val="001331BB"/>
    <w:rsid w:val="00133587"/>
    <w:rsid w:val="00134516"/>
    <w:rsid w:val="0013520E"/>
    <w:rsid w:val="00136338"/>
    <w:rsid w:val="001363A2"/>
    <w:rsid w:val="00137238"/>
    <w:rsid w:val="0013740E"/>
    <w:rsid w:val="001374B4"/>
    <w:rsid w:val="00137BB2"/>
    <w:rsid w:val="0014019B"/>
    <w:rsid w:val="001422F8"/>
    <w:rsid w:val="001429C8"/>
    <w:rsid w:val="00143120"/>
    <w:rsid w:val="0014370E"/>
    <w:rsid w:val="00143ABB"/>
    <w:rsid w:val="00145C91"/>
    <w:rsid w:val="001473FC"/>
    <w:rsid w:val="00147EBB"/>
    <w:rsid w:val="001512B7"/>
    <w:rsid w:val="00151AEA"/>
    <w:rsid w:val="00151DFA"/>
    <w:rsid w:val="0015393E"/>
    <w:rsid w:val="001539A2"/>
    <w:rsid w:val="0015405F"/>
    <w:rsid w:val="0015473A"/>
    <w:rsid w:val="00154BF1"/>
    <w:rsid w:val="001550F4"/>
    <w:rsid w:val="0015513F"/>
    <w:rsid w:val="001565B4"/>
    <w:rsid w:val="001618F2"/>
    <w:rsid w:val="00161D02"/>
    <w:rsid w:val="00162A85"/>
    <w:rsid w:val="00162E4D"/>
    <w:rsid w:val="001637DE"/>
    <w:rsid w:val="00163DC8"/>
    <w:rsid w:val="00166C52"/>
    <w:rsid w:val="00170D4A"/>
    <w:rsid w:val="0017294D"/>
    <w:rsid w:val="00173C52"/>
    <w:rsid w:val="0017414F"/>
    <w:rsid w:val="00174845"/>
    <w:rsid w:val="00174E6C"/>
    <w:rsid w:val="001768E6"/>
    <w:rsid w:val="00177316"/>
    <w:rsid w:val="00177533"/>
    <w:rsid w:val="00177CB1"/>
    <w:rsid w:val="00181835"/>
    <w:rsid w:val="0018214D"/>
    <w:rsid w:val="00183C33"/>
    <w:rsid w:val="00184759"/>
    <w:rsid w:val="001856A7"/>
    <w:rsid w:val="00185E78"/>
    <w:rsid w:val="00187A53"/>
    <w:rsid w:val="0019041C"/>
    <w:rsid w:val="00192616"/>
    <w:rsid w:val="001936A7"/>
    <w:rsid w:val="001964DF"/>
    <w:rsid w:val="001A0C7B"/>
    <w:rsid w:val="001A3425"/>
    <w:rsid w:val="001A426E"/>
    <w:rsid w:val="001A4B3C"/>
    <w:rsid w:val="001A504E"/>
    <w:rsid w:val="001A7145"/>
    <w:rsid w:val="001B00EE"/>
    <w:rsid w:val="001B1190"/>
    <w:rsid w:val="001B1237"/>
    <w:rsid w:val="001B2B7C"/>
    <w:rsid w:val="001B3616"/>
    <w:rsid w:val="001B7039"/>
    <w:rsid w:val="001B76AD"/>
    <w:rsid w:val="001C038C"/>
    <w:rsid w:val="001C0655"/>
    <w:rsid w:val="001C0B67"/>
    <w:rsid w:val="001C0D1F"/>
    <w:rsid w:val="001C0E58"/>
    <w:rsid w:val="001C1AD8"/>
    <w:rsid w:val="001C30FF"/>
    <w:rsid w:val="001C3302"/>
    <w:rsid w:val="001C333D"/>
    <w:rsid w:val="001C4DA4"/>
    <w:rsid w:val="001C5198"/>
    <w:rsid w:val="001C5FC7"/>
    <w:rsid w:val="001C6FBA"/>
    <w:rsid w:val="001C7232"/>
    <w:rsid w:val="001C738B"/>
    <w:rsid w:val="001C74C6"/>
    <w:rsid w:val="001C7DEC"/>
    <w:rsid w:val="001D0DAC"/>
    <w:rsid w:val="001D26A1"/>
    <w:rsid w:val="001D3819"/>
    <w:rsid w:val="001D41DA"/>
    <w:rsid w:val="001D44D7"/>
    <w:rsid w:val="001D4AB3"/>
    <w:rsid w:val="001D7997"/>
    <w:rsid w:val="001E1439"/>
    <w:rsid w:val="001E1572"/>
    <w:rsid w:val="001E27BC"/>
    <w:rsid w:val="001E2A7D"/>
    <w:rsid w:val="001E3741"/>
    <w:rsid w:val="001E5055"/>
    <w:rsid w:val="001E6297"/>
    <w:rsid w:val="001E70B5"/>
    <w:rsid w:val="001E7B31"/>
    <w:rsid w:val="001F0DF2"/>
    <w:rsid w:val="001F218B"/>
    <w:rsid w:val="001F2A5F"/>
    <w:rsid w:val="001F48AE"/>
    <w:rsid w:val="001F5077"/>
    <w:rsid w:val="001F58CE"/>
    <w:rsid w:val="001F750A"/>
    <w:rsid w:val="001F7AA2"/>
    <w:rsid w:val="00200103"/>
    <w:rsid w:val="0020093A"/>
    <w:rsid w:val="0020300F"/>
    <w:rsid w:val="0020350A"/>
    <w:rsid w:val="00203A92"/>
    <w:rsid w:val="00203B3A"/>
    <w:rsid w:val="00203DA6"/>
    <w:rsid w:val="002044C9"/>
    <w:rsid w:val="00205FDA"/>
    <w:rsid w:val="0020740F"/>
    <w:rsid w:val="0020767E"/>
    <w:rsid w:val="0021036C"/>
    <w:rsid w:val="00210403"/>
    <w:rsid w:val="002117D0"/>
    <w:rsid w:val="00212026"/>
    <w:rsid w:val="0021278D"/>
    <w:rsid w:val="0021288A"/>
    <w:rsid w:val="00212D93"/>
    <w:rsid w:val="002130C5"/>
    <w:rsid w:val="00213FCC"/>
    <w:rsid w:val="00214666"/>
    <w:rsid w:val="00214FD0"/>
    <w:rsid w:val="002169DB"/>
    <w:rsid w:val="00220430"/>
    <w:rsid w:val="00220D2A"/>
    <w:rsid w:val="002247A3"/>
    <w:rsid w:val="00225A28"/>
    <w:rsid w:val="002260DE"/>
    <w:rsid w:val="00226397"/>
    <w:rsid w:val="00227336"/>
    <w:rsid w:val="00227D87"/>
    <w:rsid w:val="002303D3"/>
    <w:rsid w:val="0023096A"/>
    <w:rsid w:val="002311F3"/>
    <w:rsid w:val="0023209C"/>
    <w:rsid w:val="0023280A"/>
    <w:rsid w:val="00233657"/>
    <w:rsid w:val="002348F5"/>
    <w:rsid w:val="00234A04"/>
    <w:rsid w:val="00234A7C"/>
    <w:rsid w:val="00235709"/>
    <w:rsid w:val="002367EE"/>
    <w:rsid w:val="0023732E"/>
    <w:rsid w:val="0023790C"/>
    <w:rsid w:val="00237C69"/>
    <w:rsid w:val="0024005E"/>
    <w:rsid w:val="002402AD"/>
    <w:rsid w:val="00241FB7"/>
    <w:rsid w:val="00242032"/>
    <w:rsid w:val="002422DE"/>
    <w:rsid w:val="00242487"/>
    <w:rsid w:val="0024312A"/>
    <w:rsid w:val="0024497B"/>
    <w:rsid w:val="002453DA"/>
    <w:rsid w:val="00247F8A"/>
    <w:rsid w:val="002504A1"/>
    <w:rsid w:val="0025088B"/>
    <w:rsid w:val="002509D2"/>
    <w:rsid w:val="002514B3"/>
    <w:rsid w:val="00252932"/>
    <w:rsid w:val="0025372D"/>
    <w:rsid w:val="002552DB"/>
    <w:rsid w:val="002562D2"/>
    <w:rsid w:val="002566D0"/>
    <w:rsid w:val="00256DDA"/>
    <w:rsid w:val="002601C7"/>
    <w:rsid w:val="00260769"/>
    <w:rsid w:val="00260DE0"/>
    <w:rsid w:val="00260DFB"/>
    <w:rsid w:val="00263F90"/>
    <w:rsid w:val="00265EE4"/>
    <w:rsid w:val="0026669C"/>
    <w:rsid w:val="00266DE4"/>
    <w:rsid w:val="00267243"/>
    <w:rsid w:val="00267833"/>
    <w:rsid w:val="0027067A"/>
    <w:rsid w:val="00270A40"/>
    <w:rsid w:val="00272F32"/>
    <w:rsid w:val="00274E99"/>
    <w:rsid w:val="00275376"/>
    <w:rsid w:val="00276692"/>
    <w:rsid w:val="0027798D"/>
    <w:rsid w:val="002807A8"/>
    <w:rsid w:val="00283738"/>
    <w:rsid w:val="002837B4"/>
    <w:rsid w:val="00283802"/>
    <w:rsid w:val="00283BF6"/>
    <w:rsid w:val="00283CAC"/>
    <w:rsid w:val="00284C01"/>
    <w:rsid w:val="0028667E"/>
    <w:rsid w:val="002868F4"/>
    <w:rsid w:val="002869AC"/>
    <w:rsid w:val="00286EAB"/>
    <w:rsid w:val="00286FAD"/>
    <w:rsid w:val="0028768F"/>
    <w:rsid w:val="00290173"/>
    <w:rsid w:val="00290C05"/>
    <w:rsid w:val="00292404"/>
    <w:rsid w:val="00292996"/>
    <w:rsid w:val="00293495"/>
    <w:rsid w:val="002A117B"/>
    <w:rsid w:val="002A5471"/>
    <w:rsid w:val="002A5492"/>
    <w:rsid w:val="002A61B9"/>
    <w:rsid w:val="002A6344"/>
    <w:rsid w:val="002A6FB8"/>
    <w:rsid w:val="002A73B7"/>
    <w:rsid w:val="002B067E"/>
    <w:rsid w:val="002B1090"/>
    <w:rsid w:val="002B175C"/>
    <w:rsid w:val="002B2052"/>
    <w:rsid w:val="002B26BA"/>
    <w:rsid w:val="002B42AE"/>
    <w:rsid w:val="002B5F64"/>
    <w:rsid w:val="002B611E"/>
    <w:rsid w:val="002B6455"/>
    <w:rsid w:val="002B770F"/>
    <w:rsid w:val="002B7F40"/>
    <w:rsid w:val="002C0AEA"/>
    <w:rsid w:val="002C0FEC"/>
    <w:rsid w:val="002C1781"/>
    <w:rsid w:val="002C17A0"/>
    <w:rsid w:val="002C18F9"/>
    <w:rsid w:val="002C1B34"/>
    <w:rsid w:val="002C2347"/>
    <w:rsid w:val="002C2CFC"/>
    <w:rsid w:val="002C3613"/>
    <w:rsid w:val="002C37A2"/>
    <w:rsid w:val="002C411D"/>
    <w:rsid w:val="002C449A"/>
    <w:rsid w:val="002C453A"/>
    <w:rsid w:val="002C5BB5"/>
    <w:rsid w:val="002C7A24"/>
    <w:rsid w:val="002C7B0F"/>
    <w:rsid w:val="002C7DFA"/>
    <w:rsid w:val="002D0B07"/>
    <w:rsid w:val="002D12AA"/>
    <w:rsid w:val="002D13CC"/>
    <w:rsid w:val="002D351E"/>
    <w:rsid w:val="002D3662"/>
    <w:rsid w:val="002D3F87"/>
    <w:rsid w:val="002D47EA"/>
    <w:rsid w:val="002D7256"/>
    <w:rsid w:val="002D731E"/>
    <w:rsid w:val="002E0050"/>
    <w:rsid w:val="002E0771"/>
    <w:rsid w:val="002E0BA3"/>
    <w:rsid w:val="002E168E"/>
    <w:rsid w:val="002E2501"/>
    <w:rsid w:val="002E3D2C"/>
    <w:rsid w:val="002E5160"/>
    <w:rsid w:val="002F02BE"/>
    <w:rsid w:val="002F083A"/>
    <w:rsid w:val="002F41A4"/>
    <w:rsid w:val="002F4434"/>
    <w:rsid w:val="002F79C1"/>
    <w:rsid w:val="002F79CA"/>
    <w:rsid w:val="00300E70"/>
    <w:rsid w:val="00301D86"/>
    <w:rsid w:val="00302668"/>
    <w:rsid w:val="00302E79"/>
    <w:rsid w:val="00306442"/>
    <w:rsid w:val="0030734F"/>
    <w:rsid w:val="00307B50"/>
    <w:rsid w:val="00310DBC"/>
    <w:rsid w:val="0031268A"/>
    <w:rsid w:val="00312707"/>
    <w:rsid w:val="00313563"/>
    <w:rsid w:val="00313768"/>
    <w:rsid w:val="00314699"/>
    <w:rsid w:val="0032056D"/>
    <w:rsid w:val="00320D47"/>
    <w:rsid w:val="00322135"/>
    <w:rsid w:val="00322403"/>
    <w:rsid w:val="0032312C"/>
    <w:rsid w:val="00323B85"/>
    <w:rsid w:val="0033026A"/>
    <w:rsid w:val="003311F1"/>
    <w:rsid w:val="0033211E"/>
    <w:rsid w:val="003322AB"/>
    <w:rsid w:val="0033281A"/>
    <w:rsid w:val="00332D1D"/>
    <w:rsid w:val="0033314E"/>
    <w:rsid w:val="00333AF8"/>
    <w:rsid w:val="00333CF4"/>
    <w:rsid w:val="003376E7"/>
    <w:rsid w:val="003401F5"/>
    <w:rsid w:val="0034022C"/>
    <w:rsid w:val="003408D3"/>
    <w:rsid w:val="00341D21"/>
    <w:rsid w:val="003426B5"/>
    <w:rsid w:val="00342948"/>
    <w:rsid w:val="00344090"/>
    <w:rsid w:val="003468E7"/>
    <w:rsid w:val="00346B81"/>
    <w:rsid w:val="003478D1"/>
    <w:rsid w:val="00347BC5"/>
    <w:rsid w:val="00350071"/>
    <w:rsid w:val="003500F8"/>
    <w:rsid w:val="00350190"/>
    <w:rsid w:val="003504D9"/>
    <w:rsid w:val="003505FA"/>
    <w:rsid w:val="00350BBA"/>
    <w:rsid w:val="00351E08"/>
    <w:rsid w:val="00352DD6"/>
    <w:rsid w:val="00354585"/>
    <w:rsid w:val="00356BC6"/>
    <w:rsid w:val="00356D49"/>
    <w:rsid w:val="00360263"/>
    <w:rsid w:val="003613DD"/>
    <w:rsid w:val="0036185E"/>
    <w:rsid w:val="00362225"/>
    <w:rsid w:val="0036392E"/>
    <w:rsid w:val="0036397D"/>
    <w:rsid w:val="00364075"/>
    <w:rsid w:val="00365590"/>
    <w:rsid w:val="003660C5"/>
    <w:rsid w:val="0036782C"/>
    <w:rsid w:val="00367C42"/>
    <w:rsid w:val="00370688"/>
    <w:rsid w:val="00370C23"/>
    <w:rsid w:val="00373669"/>
    <w:rsid w:val="0037377A"/>
    <w:rsid w:val="00373B19"/>
    <w:rsid w:val="003762B0"/>
    <w:rsid w:val="003768C9"/>
    <w:rsid w:val="00376B3E"/>
    <w:rsid w:val="00376EA5"/>
    <w:rsid w:val="003777E9"/>
    <w:rsid w:val="003835E4"/>
    <w:rsid w:val="00384B10"/>
    <w:rsid w:val="00390B36"/>
    <w:rsid w:val="00390C58"/>
    <w:rsid w:val="00392064"/>
    <w:rsid w:val="003924CC"/>
    <w:rsid w:val="00392AF7"/>
    <w:rsid w:val="0039389D"/>
    <w:rsid w:val="00394A63"/>
    <w:rsid w:val="003955E5"/>
    <w:rsid w:val="00396697"/>
    <w:rsid w:val="00396AF7"/>
    <w:rsid w:val="003A08E7"/>
    <w:rsid w:val="003A09E2"/>
    <w:rsid w:val="003A1E48"/>
    <w:rsid w:val="003A1FB0"/>
    <w:rsid w:val="003A3200"/>
    <w:rsid w:val="003A3FDD"/>
    <w:rsid w:val="003A4F3A"/>
    <w:rsid w:val="003A5BD2"/>
    <w:rsid w:val="003A6611"/>
    <w:rsid w:val="003A6C72"/>
    <w:rsid w:val="003A7B46"/>
    <w:rsid w:val="003B0189"/>
    <w:rsid w:val="003B099F"/>
    <w:rsid w:val="003B14AF"/>
    <w:rsid w:val="003B27F6"/>
    <w:rsid w:val="003B3234"/>
    <w:rsid w:val="003B3EA3"/>
    <w:rsid w:val="003B4BF6"/>
    <w:rsid w:val="003B4DBF"/>
    <w:rsid w:val="003B65CB"/>
    <w:rsid w:val="003B6EFE"/>
    <w:rsid w:val="003B7A6E"/>
    <w:rsid w:val="003C0C72"/>
    <w:rsid w:val="003C219D"/>
    <w:rsid w:val="003C7136"/>
    <w:rsid w:val="003D1E79"/>
    <w:rsid w:val="003D2766"/>
    <w:rsid w:val="003D3301"/>
    <w:rsid w:val="003D3CBF"/>
    <w:rsid w:val="003D48A7"/>
    <w:rsid w:val="003D6A3E"/>
    <w:rsid w:val="003D74A7"/>
    <w:rsid w:val="003D756B"/>
    <w:rsid w:val="003D7BEA"/>
    <w:rsid w:val="003E0644"/>
    <w:rsid w:val="003E18DE"/>
    <w:rsid w:val="003E191D"/>
    <w:rsid w:val="003E2540"/>
    <w:rsid w:val="003E5803"/>
    <w:rsid w:val="003E6CD4"/>
    <w:rsid w:val="003F2BD6"/>
    <w:rsid w:val="003F5125"/>
    <w:rsid w:val="003F53AA"/>
    <w:rsid w:val="003F7446"/>
    <w:rsid w:val="003F7A4E"/>
    <w:rsid w:val="00400E38"/>
    <w:rsid w:val="0040233A"/>
    <w:rsid w:val="0040599C"/>
    <w:rsid w:val="00406CEA"/>
    <w:rsid w:val="0040752F"/>
    <w:rsid w:val="00410019"/>
    <w:rsid w:val="0041043D"/>
    <w:rsid w:val="00410D77"/>
    <w:rsid w:val="00410D80"/>
    <w:rsid w:val="0041122E"/>
    <w:rsid w:val="00411C92"/>
    <w:rsid w:val="00413C0B"/>
    <w:rsid w:val="00414E3D"/>
    <w:rsid w:val="00415E18"/>
    <w:rsid w:val="0041673B"/>
    <w:rsid w:val="00416983"/>
    <w:rsid w:val="00417213"/>
    <w:rsid w:val="0041773A"/>
    <w:rsid w:val="00417D76"/>
    <w:rsid w:val="00420EBD"/>
    <w:rsid w:val="0042104B"/>
    <w:rsid w:val="00423083"/>
    <w:rsid w:val="00423B87"/>
    <w:rsid w:val="004240B5"/>
    <w:rsid w:val="00424ABC"/>
    <w:rsid w:val="004278C2"/>
    <w:rsid w:val="0042792D"/>
    <w:rsid w:val="00430289"/>
    <w:rsid w:val="00430659"/>
    <w:rsid w:val="00431A5F"/>
    <w:rsid w:val="00431BAC"/>
    <w:rsid w:val="00432C19"/>
    <w:rsid w:val="00432F89"/>
    <w:rsid w:val="00433436"/>
    <w:rsid w:val="00435563"/>
    <w:rsid w:val="00435A25"/>
    <w:rsid w:val="004370B4"/>
    <w:rsid w:val="00440A79"/>
    <w:rsid w:val="004412C7"/>
    <w:rsid w:val="004418D6"/>
    <w:rsid w:val="00442D2A"/>
    <w:rsid w:val="00442ED1"/>
    <w:rsid w:val="00444828"/>
    <w:rsid w:val="00444EA0"/>
    <w:rsid w:val="00445ECF"/>
    <w:rsid w:val="00446F5B"/>
    <w:rsid w:val="0044782F"/>
    <w:rsid w:val="00447EFF"/>
    <w:rsid w:val="0045036C"/>
    <w:rsid w:val="004505F8"/>
    <w:rsid w:val="004507DE"/>
    <w:rsid w:val="004508A2"/>
    <w:rsid w:val="00451239"/>
    <w:rsid w:val="004514CB"/>
    <w:rsid w:val="00451F53"/>
    <w:rsid w:val="00454882"/>
    <w:rsid w:val="004549FD"/>
    <w:rsid w:val="00455658"/>
    <w:rsid w:val="0045604F"/>
    <w:rsid w:val="00456BAA"/>
    <w:rsid w:val="00456DDF"/>
    <w:rsid w:val="00457775"/>
    <w:rsid w:val="00457E2A"/>
    <w:rsid w:val="004618A7"/>
    <w:rsid w:val="0046191B"/>
    <w:rsid w:val="00461B78"/>
    <w:rsid w:val="00461C81"/>
    <w:rsid w:val="00463731"/>
    <w:rsid w:val="00464D38"/>
    <w:rsid w:val="00465687"/>
    <w:rsid w:val="00467108"/>
    <w:rsid w:val="0047134B"/>
    <w:rsid w:val="0047150B"/>
    <w:rsid w:val="00472B83"/>
    <w:rsid w:val="004734F4"/>
    <w:rsid w:val="00473A78"/>
    <w:rsid w:val="00474411"/>
    <w:rsid w:val="00474E0B"/>
    <w:rsid w:val="0047526E"/>
    <w:rsid w:val="0047564F"/>
    <w:rsid w:val="00475F95"/>
    <w:rsid w:val="00477A67"/>
    <w:rsid w:val="00480273"/>
    <w:rsid w:val="00480B65"/>
    <w:rsid w:val="0048171B"/>
    <w:rsid w:val="0048177E"/>
    <w:rsid w:val="00481D4E"/>
    <w:rsid w:val="00483D2B"/>
    <w:rsid w:val="00483F23"/>
    <w:rsid w:val="0048584B"/>
    <w:rsid w:val="004876CB"/>
    <w:rsid w:val="00490A17"/>
    <w:rsid w:val="00490A5D"/>
    <w:rsid w:val="00490E85"/>
    <w:rsid w:val="00491A38"/>
    <w:rsid w:val="00491F52"/>
    <w:rsid w:val="00494CF6"/>
    <w:rsid w:val="00495442"/>
    <w:rsid w:val="004A05C4"/>
    <w:rsid w:val="004A1065"/>
    <w:rsid w:val="004A11B6"/>
    <w:rsid w:val="004A1280"/>
    <w:rsid w:val="004A1729"/>
    <w:rsid w:val="004A20FD"/>
    <w:rsid w:val="004A30E9"/>
    <w:rsid w:val="004A347B"/>
    <w:rsid w:val="004A4BC0"/>
    <w:rsid w:val="004A4D95"/>
    <w:rsid w:val="004A4FE0"/>
    <w:rsid w:val="004A6D5B"/>
    <w:rsid w:val="004A772E"/>
    <w:rsid w:val="004B03AD"/>
    <w:rsid w:val="004B1168"/>
    <w:rsid w:val="004B1E81"/>
    <w:rsid w:val="004B269D"/>
    <w:rsid w:val="004B4480"/>
    <w:rsid w:val="004B50A9"/>
    <w:rsid w:val="004B5E2F"/>
    <w:rsid w:val="004C0B62"/>
    <w:rsid w:val="004C207D"/>
    <w:rsid w:val="004C224D"/>
    <w:rsid w:val="004C3FFC"/>
    <w:rsid w:val="004C438E"/>
    <w:rsid w:val="004C59A5"/>
    <w:rsid w:val="004C5CD4"/>
    <w:rsid w:val="004C6C37"/>
    <w:rsid w:val="004D077E"/>
    <w:rsid w:val="004D3B8A"/>
    <w:rsid w:val="004D3F13"/>
    <w:rsid w:val="004D4691"/>
    <w:rsid w:val="004D566C"/>
    <w:rsid w:val="004D56BC"/>
    <w:rsid w:val="004D5F24"/>
    <w:rsid w:val="004E1019"/>
    <w:rsid w:val="004E1B98"/>
    <w:rsid w:val="004E36DD"/>
    <w:rsid w:val="004E40A4"/>
    <w:rsid w:val="004E5634"/>
    <w:rsid w:val="004E567D"/>
    <w:rsid w:val="004E5BB8"/>
    <w:rsid w:val="004E6FF2"/>
    <w:rsid w:val="004E703C"/>
    <w:rsid w:val="004E724A"/>
    <w:rsid w:val="004F3A00"/>
    <w:rsid w:val="004F3D97"/>
    <w:rsid w:val="004F4170"/>
    <w:rsid w:val="004F51A0"/>
    <w:rsid w:val="004F6C75"/>
    <w:rsid w:val="004F73B7"/>
    <w:rsid w:val="004F7859"/>
    <w:rsid w:val="00501E86"/>
    <w:rsid w:val="00502183"/>
    <w:rsid w:val="0050260C"/>
    <w:rsid w:val="00503292"/>
    <w:rsid w:val="005039EE"/>
    <w:rsid w:val="00504068"/>
    <w:rsid w:val="00504AE9"/>
    <w:rsid w:val="0050530A"/>
    <w:rsid w:val="00505462"/>
    <w:rsid w:val="00505F8B"/>
    <w:rsid w:val="005064DA"/>
    <w:rsid w:val="0050749F"/>
    <w:rsid w:val="005101BE"/>
    <w:rsid w:val="00512EE7"/>
    <w:rsid w:val="00515034"/>
    <w:rsid w:val="00516009"/>
    <w:rsid w:val="005174FA"/>
    <w:rsid w:val="00517765"/>
    <w:rsid w:val="00517A59"/>
    <w:rsid w:val="00517CAB"/>
    <w:rsid w:val="00521610"/>
    <w:rsid w:val="005225A6"/>
    <w:rsid w:val="0052359C"/>
    <w:rsid w:val="00524FA7"/>
    <w:rsid w:val="005261D0"/>
    <w:rsid w:val="005278EB"/>
    <w:rsid w:val="00532436"/>
    <w:rsid w:val="005336D2"/>
    <w:rsid w:val="00534007"/>
    <w:rsid w:val="0053563B"/>
    <w:rsid w:val="00535F80"/>
    <w:rsid w:val="005370B0"/>
    <w:rsid w:val="005372EC"/>
    <w:rsid w:val="005377FA"/>
    <w:rsid w:val="005401C1"/>
    <w:rsid w:val="00540225"/>
    <w:rsid w:val="005402E6"/>
    <w:rsid w:val="00541EAE"/>
    <w:rsid w:val="00542C17"/>
    <w:rsid w:val="005434D6"/>
    <w:rsid w:val="005441A2"/>
    <w:rsid w:val="0054494E"/>
    <w:rsid w:val="00544B7A"/>
    <w:rsid w:val="00545935"/>
    <w:rsid w:val="0054682B"/>
    <w:rsid w:val="005468DA"/>
    <w:rsid w:val="00546988"/>
    <w:rsid w:val="00546A14"/>
    <w:rsid w:val="005529BC"/>
    <w:rsid w:val="00553238"/>
    <w:rsid w:val="00553EF2"/>
    <w:rsid w:val="0055469E"/>
    <w:rsid w:val="00554F17"/>
    <w:rsid w:val="00557774"/>
    <w:rsid w:val="00566D91"/>
    <w:rsid w:val="0056731A"/>
    <w:rsid w:val="005705AE"/>
    <w:rsid w:val="00570728"/>
    <w:rsid w:val="0057152C"/>
    <w:rsid w:val="00572732"/>
    <w:rsid w:val="00572E74"/>
    <w:rsid w:val="0057332E"/>
    <w:rsid w:val="0057340D"/>
    <w:rsid w:val="005745BC"/>
    <w:rsid w:val="00574C41"/>
    <w:rsid w:val="005756B2"/>
    <w:rsid w:val="00575B19"/>
    <w:rsid w:val="005762C4"/>
    <w:rsid w:val="0057659D"/>
    <w:rsid w:val="00580A22"/>
    <w:rsid w:val="005814EA"/>
    <w:rsid w:val="005819BE"/>
    <w:rsid w:val="00583307"/>
    <w:rsid w:val="00584E00"/>
    <w:rsid w:val="00586421"/>
    <w:rsid w:val="00587705"/>
    <w:rsid w:val="0059024D"/>
    <w:rsid w:val="00590654"/>
    <w:rsid w:val="005926F1"/>
    <w:rsid w:val="00592C5C"/>
    <w:rsid w:val="00593116"/>
    <w:rsid w:val="00594111"/>
    <w:rsid w:val="00597391"/>
    <w:rsid w:val="005A16F8"/>
    <w:rsid w:val="005A2617"/>
    <w:rsid w:val="005A34A1"/>
    <w:rsid w:val="005A4CCB"/>
    <w:rsid w:val="005A4D1D"/>
    <w:rsid w:val="005A5131"/>
    <w:rsid w:val="005A5D2B"/>
    <w:rsid w:val="005A6A5A"/>
    <w:rsid w:val="005A6BD9"/>
    <w:rsid w:val="005A6E1D"/>
    <w:rsid w:val="005B06A7"/>
    <w:rsid w:val="005B09D6"/>
    <w:rsid w:val="005B1628"/>
    <w:rsid w:val="005B16E6"/>
    <w:rsid w:val="005B23D0"/>
    <w:rsid w:val="005B283E"/>
    <w:rsid w:val="005B2A8A"/>
    <w:rsid w:val="005B2F3E"/>
    <w:rsid w:val="005B3D5E"/>
    <w:rsid w:val="005B3FAE"/>
    <w:rsid w:val="005B4025"/>
    <w:rsid w:val="005B5BEA"/>
    <w:rsid w:val="005B5DC6"/>
    <w:rsid w:val="005B62AB"/>
    <w:rsid w:val="005B6F4C"/>
    <w:rsid w:val="005B70B4"/>
    <w:rsid w:val="005C1247"/>
    <w:rsid w:val="005C1D35"/>
    <w:rsid w:val="005C2359"/>
    <w:rsid w:val="005C2EC2"/>
    <w:rsid w:val="005C39E9"/>
    <w:rsid w:val="005C5C14"/>
    <w:rsid w:val="005C76FA"/>
    <w:rsid w:val="005C7FC3"/>
    <w:rsid w:val="005D053B"/>
    <w:rsid w:val="005D08E5"/>
    <w:rsid w:val="005D234C"/>
    <w:rsid w:val="005D3398"/>
    <w:rsid w:val="005D5641"/>
    <w:rsid w:val="005D754E"/>
    <w:rsid w:val="005D7652"/>
    <w:rsid w:val="005D79E5"/>
    <w:rsid w:val="005D7C8C"/>
    <w:rsid w:val="005D7C91"/>
    <w:rsid w:val="005E0C4F"/>
    <w:rsid w:val="005E139A"/>
    <w:rsid w:val="005E1FFF"/>
    <w:rsid w:val="005E2263"/>
    <w:rsid w:val="005E5C8D"/>
    <w:rsid w:val="005E6B9D"/>
    <w:rsid w:val="005F106A"/>
    <w:rsid w:val="005F1CD9"/>
    <w:rsid w:val="005F1E14"/>
    <w:rsid w:val="005F1F6E"/>
    <w:rsid w:val="005F23C7"/>
    <w:rsid w:val="005F29E5"/>
    <w:rsid w:val="005F5D60"/>
    <w:rsid w:val="005F695A"/>
    <w:rsid w:val="00600426"/>
    <w:rsid w:val="00602F85"/>
    <w:rsid w:val="00602FFE"/>
    <w:rsid w:val="00603015"/>
    <w:rsid w:val="006037F8"/>
    <w:rsid w:val="0060436F"/>
    <w:rsid w:val="00605A21"/>
    <w:rsid w:val="006065F1"/>
    <w:rsid w:val="00606EB9"/>
    <w:rsid w:val="006112AA"/>
    <w:rsid w:val="00611C36"/>
    <w:rsid w:val="00611D01"/>
    <w:rsid w:val="00613467"/>
    <w:rsid w:val="006134FA"/>
    <w:rsid w:val="006138DB"/>
    <w:rsid w:val="006156B2"/>
    <w:rsid w:val="006160CC"/>
    <w:rsid w:val="006165A3"/>
    <w:rsid w:val="00616C58"/>
    <w:rsid w:val="00616EF2"/>
    <w:rsid w:val="006175C5"/>
    <w:rsid w:val="006203BD"/>
    <w:rsid w:val="0062050C"/>
    <w:rsid w:val="00620B7C"/>
    <w:rsid w:val="006220E4"/>
    <w:rsid w:val="0062219B"/>
    <w:rsid w:val="00623015"/>
    <w:rsid w:val="006242E2"/>
    <w:rsid w:val="00624CC0"/>
    <w:rsid w:val="00625AD0"/>
    <w:rsid w:val="0062618D"/>
    <w:rsid w:val="006270F2"/>
    <w:rsid w:val="00627397"/>
    <w:rsid w:val="006300D9"/>
    <w:rsid w:val="00630BCC"/>
    <w:rsid w:val="006310AB"/>
    <w:rsid w:val="00631545"/>
    <w:rsid w:val="006346F0"/>
    <w:rsid w:val="006370EA"/>
    <w:rsid w:val="00637474"/>
    <w:rsid w:val="00637A0F"/>
    <w:rsid w:val="00640E67"/>
    <w:rsid w:val="00641BF0"/>
    <w:rsid w:val="0064239E"/>
    <w:rsid w:val="00643231"/>
    <w:rsid w:val="00644CF0"/>
    <w:rsid w:val="00645151"/>
    <w:rsid w:val="0064711D"/>
    <w:rsid w:val="00651E90"/>
    <w:rsid w:val="006529F4"/>
    <w:rsid w:val="00653AF7"/>
    <w:rsid w:val="006542F2"/>
    <w:rsid w:val="006548D2"/>
    <w:rsid w:val="006563DB"/>
    <w:rsid w:val="0065692B"/>
    <w:rsid w:val="00656E3B"/>
    <w:rsid w:val="00661039"/>
    <w:rsid w:val="00661702"/>
    <w:rsid w:val="00661ED4"/>
    <w:rsid w:val="00662884"/>
    <w:rsid w:val="0066334D"/>
    <w:rsid w:val="0066362C"/>
    <w:rsid w:val="00663B85"/>
    <w:rsid w:val="00665283"/>
    <w:rsid w:val="00665355"/>
    <w:rsid w:val="00667F9D"/>
    <w:rsid w:val="00672CF7"/>
    <w:rsid w:val="00672D42"/>
    <w:rsid w:val="006744F1"/>
    <w:rsid w:val="00675235"/>
    <w:rsid w:val="006755A3"/>
    <w:rsid w:val="00675B61"/>
    <w:rsid w:val="00675EF2"/>
    <w:rsid w:val="00677773"/>
    <w:rsid w:val="0067789E"/>
    <w:rsid w:val="00677A09"/>
    <w:rsid w:val="00680816"/>
    <w:rsid w:val="00681354"/>
    <w:rsid w:val="00682560"/>
    <w:rsid w:val="00682972"/>
    <w:rsid w:val="00683C1C"/>
    <w:rsid w:val="00684424"/>
    <w:rsid w:val="006850E5"/>
    <w:rsid w:val="006868EC"/>
    <w:rsid w:val="006869F0"/>
    <w:rsid w:val="00687794"/>
    <w:rsid w:val="00687FE5"/>
    <w:rsid w:val="00690168"/>
    <w:rsid w:val="0069179E"/>
    <w:rsid w:val="00692599"/>
    <w:rsid w:val="00692A37"/>
    <w:rsid w:val="00694298"/>
    <w:rsid w:val="0069436A"/>
    <w:rsid w:val="00694398"/>
    <w:rsid w:val="00694EBA"/>
    <w:rsid w:val="00695580"/>
    <w:rsid w:val="006957EC"/>
    <w:rsid w:val="00696892"/>
    <w:rsid w:val="006970B7"/>
    <w:rsid w:val="00697ABA"/>
    <w:rsid w:val="006A0C96"/>
    <w:rsid w:val="006A1E6C"/>
    <w:rsid w:val="006A2670"/>
    <w:rsid w:val="006A2E69"/>
    <w:rsid w:val="006A3E9C"/>
    <w:rsid w:val="006A4038"/>
    <w:rsid w:val="006A4F58"/>
    <w:rsid w:val="006A532D"/>
    <w:rsid w:val="006A5EB3"/>
    <w:rsid w:val="006A60DF"/>
    <w:rsid w:val="006A6C88"/>
    <w:rsid w:val="006A7621"/>
    <w:rsid w:val="006B1F3A"/>
    <w:rsid w:val="006B3453"/>
    <w:rsid w:val="006B3D97"/>
    <w:rsid w:val="006B3DB2"/>
    <w:rsid w:val="006B3FDE"/>
    <w:rsid w:val="006B5631"/>
    <w:rsid w:val="006B681C"/>
    <w:rsid w:val="006B7451"/>
    <w:rsid w:val="006B7948"/>
    <w:rsid w:val="006B7FBE"/>
    <w:rsid w:val="006C2071"/>
    <w:rsid w:val="006C350E"/>
    <w:rsid w:val="006C4C3C"/>
    <w:rsid w:val="006C514D"/>
    <w:rsid w:val="006C5A85"/>
    <w:rsid w:val="006C62CC"/>
    <w:rsid w:val="006C694B"/>
    <w:rsid w:val="006C77A0"/>
    <w:rsid w:val="006D1BC2"/>
    <w:rsid w:val="006D232C"/>
    <w:rsid w:val="006D25D4"/>
    <w:rsid w:val="006D3DA4"/>
    <w:rsid w:val="006D4E22"/>
    <w:rsid w:val="006D4E5E"/>
    <w:rsid w:val="006D5A85"/>
    <w:rsid w:val="006D5F89"/>
    <w:rsid w:val="006D7048"/>
    <w:rsid w:val="006E0E5C"/>
    <w:rsid w:val="006E26CB"/>
    <w:rsid w:val="006E2A92"/>
    <w:rsid w:val="006E4649"/>
    <w:rsid w:val="006E4F3E"/>
    <w:rsid w:val="006E55BC"/>
    <w:rsid w:val="006E60AD"/>
    <w:rsid w:val="006E66FD"/>
    <w:rsid w:val="006E74E3"/>
    <w:rsid w:val="006E7E43"/>
    <w:rsid w:val="006E7E4A"/>
    <w:rsid w:val="006F08B3"/>
    <w:rsid w:val="006F19C0"/>
    <w:rsid w:val="006F1C15"/>
    <w:rsid w:val="006F1D00"/>
    <w:rsid w:val="006F23A2"/>
    <w:rsid w:val="006F32F5"/>
    <w:rsid w:val="006F3930"/>
    <w:rsid w:val="006F4C04"/>
    <w:rsid w:val="006F51F0"/>
    <w:rsid w:val="006F528F"/>
    <w:rsid w:val="006F5A6C"/>
    <w:rsid w:val="006F70D3"/>
    <w:rsid w:val="007013CE"/>
    <w:rsid w:val="00704155"/>
    <w:rsid w:val="00704287"/>
    <w:rsid w:val="00704F10"/>
    <w:rsid w:val="007056D0"/>
    <w:rsid w:val="007064D2"/>
    <w:rsid w:val="00706EEF"/>
    <w:rsid w:val="007073E2"/>
    <w:rsid w:val="00710E71"/>
    <w:rsid w:val="00710F0C"/>
    <w:rsid w:val="0071144A"/>
    <w:rsid w:val="00711F56"/>
    <w:rsid w:val="00713104"/>
    <w:rsid w:val="0071366B"/>
    <w:rsid w:val="00713850"/>
    <w:rsid w:val="0071429A"/>
    <w:rsid w:val="00714E29"/>
    <w:rsid w:val="00714F1F"/>
    <w:rsid w:val="007156B8"/>
    <w:rsid w:val="00715DD3"/>
    <w:rsid w:val="0072093F"/>
    <w:rsid w:val="00721035"/>
    <w:rsid w:val="00721DE8"/>
    <w:rsid w:val="00722A45"/>
    <w:rsid w:val="007237B9"/>
    <w:rsid w:val="00723F0C"/>
    <w:rsid w:val="00724822"/>
    <w:rsid w:val="0072652E"/>
    <w:rsid w:val="00726849"/>
    <w:rsid w:val="00726A50"/>
    <w:rsid w:val="00727A85"/>
    <w:rsid w:val="00727BAA"/>
    <w:rsid w:val="00731B60"/>
    <w:rsid w:val="0073380A"/>
    <w:rsid w:val="00736585"/>
    <w:rsid w:val="00736C38"/>
    <w:rsid w:val="00736E4F"/>
    <w:rsid w:val="00737484"/>
    <w:rsid w:val="007374C5"/>
    <w:rsid w:val="007379D3"/>
    <w:rsid w:val="00737E35"/>
    <w:rsid w:val="00740313"/>
    <w:rsid w:val="007426AF"/>
    <w:rsid w:val="0074468F"/>
    <w:rsid w:val="00747573"/>
    <w:rsid w:val="00747DD1"/>
    <w:rsid w:val="007538DD"/>
    <w:rsid w:val="00753FEE"/>
    <w:rsid w:val="007553B5"/>
    <w:rsid w:val="00755672"/>
    <w:rsid w:val="007562D3"/>
    <w:rsid w:val="0075657B"/>
    <w:rsid w:val="00756F74"/>
    <w:rsid w:val="00757E49"/>
    <w:rsid w:val="00762284"/>
    <w:rsid w:val="00763C1F"/>
    <w:rsid w:val="00771368"/>
    <w:rsid w:val="00771C84"/>
    <w:rsid w:val="0077247D"/>
    <w:rsid w:val="0077275B"/>
    <w:rsid w:val="007750C5"/>
    <w:rsid w:val="0077686E"/>
    <w:rsid w:val="007779DA"/>
    <w:rsid w:val="0078021B"/>
    <w:rsid w:val="007809EE"/>
    <w:rsid w:val="00780AA7"/>
    <w:rsid w:val="00780FE6"/>
    <w:rsid w:val="0078140B"/>
    <w:rsid w:val="0078157F"/>
    <w:rsid w:val="00782A87"/>
    <w:rsid w:val="00782B2F"/>
    <w:rsid w:val="0078411A"/>
    <w:rsid w:val="00784BF4"/>
    <w:rsid w:val="00785FC8"/>
    <w:rsid w:val="0078643E"/>
    <w:rsid w:val="007868FD"/>
    <w:rsid w:val="00787B77"/>
    <w:rsid w:val="007900A7"/>
    <w:rsid w:val="0079183F"/>
    <w:rsid w:val="00792104"/>
    <w:rsid w:val="00792AC1"/>
    <w:rsid w:val="00792B09"/>
    <w:rsid w:val="00793000"/>
    <w:rsid w:val="007936BB"/>
    <w:rsid w:val="00793ACE"/>
    <w:rsid w:val="007944A2"/>
    <w:rsid w:val="007947ED"/>
    <w:rsid w:val="0079521E"/>
    <w:rsid w:val="00796825"/>
    <w:rsid w:val="00796C8C"/>
    <w:rsid w:val="0079726E"/>
    <w:rsid w:val="00797CB7"/>
    <w:rsid w:val="00797DB8"/>
    <w:rsid w:val="007A2F30"/>
    <w:rsid w:val="007A33C4"/>
    <w:rsid w:val="007A3F8B"/>
    <w:rsid w:val="007A4421"/>
    <w:rsid w:val="007A6331"/>
    <w:rsid w:val="007A7134"/>
    <w:rsid w:val="007B0086"/>
    <w:rsid w:val="007B157C"/>
    <w:rsid w:val="007B4835"/>
    <w:rsid w:val="007B4BC2"/>
    <w:rsid w:val="007B4DE1"/>
    <w:rsid w:val="007B6E50"/>
    <w:rsid w:val="007B720C"/>
    <w:rsid w:val="007B7EBB"/>
    <w:rsid w:val="007C0FDE"/>
    <w:rsid w:val="007C2ED1"/>
    <w:rsid w:val="007C317A"/>
    <w:rsid w:val="007C4744"/>
    <w:rsid w:val="007C4C2B"/>
    <w:rsid w:val="007C6D91"/>
    <w:rsid w:val="007D0142"/>
    <w:rsid w:val="007D0B6C"/>
    <w:rsid w:val="007D1536"/>
    <w:rsid w:val="007D2078"/>
    <w:rsid w:val="007D2501"/>
    <w:rsid w:val="007D26BD"/>
    <w:rsid w:val="007D445F"/>
    <w:rsid w:val="007D4730"/>
    <w:rsid w:val="007E04D8"/>
    <w:rsid w:val="007E0798"/>
    <w:rsid w:val="007E0DE3"/>
    <w:rsid w:val="007E146E"/>
    <w:rsid w:val="007E1AC9"/>
    <w:rsid w:val="007E1D25"/>
    <w:rsid w:val="007E2802"/>
    <w:rsid w:val="007E31C6"/>
    <w:rsid w:val="007E49D5"/>
    <w:rsid w:val="007F05B3"/>
    <w:rsid w:val="007F103E"/>
    <w:rsid w:val="007F1339"/>
    <w:rsid w:val="007F1394"/>
    <w:rsid w:val="007F14DA"/>
    <w:rsid w:val="007F26A6"/>
    <w:rsid w:val="007F4A3E"/>
    <w:rsid w:val="007F4FF7"/>
    <w:rsid w:val="007F6B14"/>
    <w:rsid w:val="008005CF"/>
    <w:rsid w:val="008006B0"/>
    <w:rsid w:val="00800D7A"/>
    <w:rsid w:val="008022A9"/>
    <w:rsid w:val="0080317E"/>
    <w:rsid w:val="00804C57"/>
    <w:rsid w:val="00804EE8"/>
    <w:rsid w:val="00807162"/>
    <w:rsid w:val="00807FDE"/>
    <w:rsid w:val="008104A2"/>
    <w:rsid w:val="00810502"/>
    <w:rsid w:val="008106BF"/>
    <w:rsid w:val="008114D8"/>
    <w:rsid w:val="008115A8"/>
    <w:rsid w:val="00812FD5"/>
    <w:rsid w:val="00814376"/>
    <w:rsid w:val="00814523"/>
    <w:rsid w:val="00814FB2"/>
    <w:rsid w:val="0081626B"/>
    <w:rsid w:val="0082043F"/>
    <w:rsid w:val="00820934"/>
    <w:rsid w:val="00820C8D"/>
    <w:rsid w:val="0082170D"/>
    <w:rsid w:val="008227FD"/>
    <w:rsid w:val="00822B23"/>
    <w:rsid w:val="00823445"/>
    <w:rsid w:val="00823512"/>
    <w:rsid w:val="0082361C"/>
    <w:rsid w:val="00823BD2"/>
    <w:rsid w:val="00825671"/>
    <w:rsid w:val="00825EA4"/>
    <w:rsid w:val="0082630B"/>
    <w:rsid w:val="0082664A"/>
    <w:rsid w:val="00827245"/>
    <w:rsid w:val="00827861"/>
    <w:rsid w:val="008304E3"/>
    <w:rsid w:val="00830574"/>
    <w:rsid w:val="00832A98"/>
    <w:rsid w:val="00832C6A"/>
    <w:rsid w:val="00835C0A"/>
    <w:rsid w:val="008374AE"/>
    <w:rsid w:val="00840B23"/>
    <w:rsid w:val="008424A3"/>
    <w:rsid w:val="0084654E"/>
    <w:rsid w:val="00846AD7"/>
    <w:rsid w:val="00847501"/>
    <w:rsid w:val="008479FE"/>
    <w:rsid w:val="00847A7C"/>
    <w:rsid w:val="00852B91"/>
    <w:rsid w:val="008530F7"/>
    <w:rsid w:val="008535D7"/>
    <w:rsid w:val="00853795"/>
    <w:rsid w:val="00855428"/>
    <w:rsid w:val="008555E0"/>
    <w:rsid w:val="008562D0"/>
    <w:rsid w:val="00856C5D"/>
    <w:rsid w:val="00856EB1"/>
    <w:rsid w:val="008576F8"/>
    <w:rsid w:val="00857896"/>
    <w:rsid w:val="00857A70"/>
    <w:rsid w:val="00860259"/>
    <w:rsid w:val="00866EA2"/>
    <w:rsid w:val="008710C7"/>
    <w:rsid w:val="008716C2"/>
    <w:rsid w:val="0087479E"/>
    <w:rsid w:val="008772A9"/>
    <w:rsid w:val="00877545"/>
    <w:rsid w:val="008805C0"/>
    <w:rsid w:val="008811C4"/>
    <w:rsid w:val="0088121E"/>
    <w:rsid w:val="008816E2"/>
    <w:rsid w:val="00881C5A"/>
    <w:rsid w:val="00881E42"/>
    <w:rsid w:val="008849D5"/>
    <w:rsid w:val="00884C2E"/>
    <w:rsid w:val="00884C61"/>
    <w:rsid w:val="00885005"/>
    <w:rsid w:val="00885543"/>
    <w:rsid w:val="00885CB9"/>
    <w:rsid w:val="00886A06"/>
    <w:rsid w:val="00886C09"/>
    <w:rsid w:val="00891A52"/>
    <w:rsid w:val="00891EAD"/>
    <w:rsid w:val="00892483"/>
    <w:rsid w:val="00893FE0"/>
    <w:rsid w:val="00895215"/>
    <w:rsid w:val="00896BFF"/>
    <w:rsid w:val="008A02AA"/>
    <w:rsid w:val="008A0A3F"/>
    <w:rsid w:val="008A1320"/>
    <w:rsid w:val="008A13CD"/>
    <w:rsid w:val="008A1E5D"/>
    <w:rsid w:val="008A33D9"/>
    <w:rsid w:val="008A352F"/>
    <w:rsid w:val="008A37A9"/>
    <w:rsid w:val="008A6356"/>
    <w:rsid w:val="008A7106"/>
    <w:rsid w:val="008A754B"/>
    <w:rsid w:val="008B0A86"/>
    <w:rsid w:val="008B1180"/>
    <w:rsid w:val="008B59A8"/>
    <w:rsid w:val="008B5ECE"/>
    <w:rsid w:val="008B7007"/>
    <w:rsid w:val="008B7B4C"/>
    <w:rsid w:val="008C2183"/>
    <w:rsid w:val="008C2272"/>
    <w:rsid w:val="008C39F0"/>
    <w:rsid w:val="008C6E57"/>
    <w:rsid w:val="008D177A"/>
    <w:rsid w:val="008D228F"/>
    <w:rsid w:val="008D372F"/>
    <w:rsid w:val="008D4C27"/>
    <w:rsid w:val="008D548C"/>
    <w:rsid w:val="008D7132"/>
    <w:rsid w:val="008D7146"/>
    <w:rsid w:val="008E0996"/>
    <w:rsid w:val="008E10A2"/>
    <w:rsid w:val="008E1F24"/>
    <w:rsid w:val="008E2DB6"/>
    <w:rsid w:val="008E3528"/>
    <w:rsid w:val="008E597A"/>
    <w:rsid w:val="008E6908"/>
    <w:rsid w:val="008E7597"/>
    <w:rsid w:val="008E7E50"/>
    <w:rsid w:val="008E7F03"/>
    <w:rsid w:val="008F02F9"/>
    <w:rsid w:val="008F0DEE"/>
    <w:rsid w:val="008F1AD3"/>
    <w:rsid w:val="008F1E04"/>
    <w:rsid w:val="008F38E9"/>
    <w:rsid w:val="008F3A25"/>
    <w:rsid w:val="008F4270"/>
    <w:rsid w:val="008F7451"/>
    <w:rsid w:val="0090216C"/>
    <w:rsid w:val="0090290C"/>
    <w:rsid w:val="00904581"/>
    <w:rsid w:val="00904663"/>
    <w:rsid w:val="0090486F"/>
    <w:rsid w:val="00905870"/>
    <w:rsid w:val="00905892"/>
    <w:rsid w:val="00906EDD"/>
    <w:rsid w:val="009109AB"/>
    <w:rsid w:val="00910ACB"/>
    <w:rsid w:val="009116A2"/>
    <w:rsid w:val="00911844"/>
    <w:rsid w:val="00912587"/>
    <w:rsid w:val="0091294E"/>
    <w:rsid w:val="0091392E"/>
    <w:rsid w:val="00914225"/>
    <w:rsid w:val="0091483B"/>
    <w:rsid w:val="0091666A"/>
    <w:rsid w:val="009201A6"/>
    <w:rsid w:val="00921565"/>
    <w:rsid w:val="00921643"/>
    <w:rsid w:val="0092236E"/>
    <w:rsid w:val="009233FE"/>
    <w:rsid w:val="00923839"/>
    <w:rsid w:val="00923E64"/>
    <w:rsid w:val="00924185"/>
    <w:rsid w:val="0092612E"/>
    <w:rsid w:val="0093006A"/>
    <w:rsid w:val="00930CE0"/>
    <w:rsid w:val="00931D02"/>
    <w:rsid w:val="009328C1"/>
    <w:rsid w:val="0093295B"/>
    <w:rsid w:val="00933177"/>
    <w:rsid w:val="00933D7A"/>
    <w:rsid w:val="00934A6A"/>
    <w:rsid w:val="009360FF"/>
    <w:rsid w:val="009361DE"/>
    <w:rsid w:val="00936B40"/>
    <w:rsid w:val="00937359"/>
    <w:rsid w:val="00937585"/>
    <w:rsid w:val="009377E9"/>
    <w:rsid w:val="00937888"/>
    <w:rsid w:val="00937B6D"/>
    <w:rsid w:val="0094056A"/>
    <w:rsid w:val="009410FA"/>
    <w:rsid w:val="00941CFD"/>
    <w:rsid w:val="00942FEB"/>
    <w:rsid w:val="00943AB8"/>
    <w:rsid w:val="00943B9D"/>
    <w:rsid w:val="00944797"/>
    <w:rsid w:val="00944B3E"/>
    <w:rsid w:val="00944C14"/>
    <w:rsid w:val="00944E96"/>
    <w:rsid w:val="00944FE7"/>
    <w:rsid w:val="00945F50"/>
    <w:rsid w:val="00950727"/>
    <w:rsid w:val="0095103A"/>
    <w:rsid w:val="00951B90"/>
    <w:rsid w:val="00953501"/>
    <w:rsid w:val="00953FDF"/>
    <w:rsid w:val="0095498C"/>
    <w:rsid w:val="00954E34"/>
    <w:rsid w:val="00954E66"/>
    <w:rsid w:val="00954EEF"/>
    <w:rsid w:val="009560C6"/>
    <w:rsid w:val="0095668D"/>
    <w:rsid w:val="00957444"/>
    <w:rsid w:val="009574D4"/>
    <w:rsid w:val="00960663"/>
    <w:rsid w:val="00961F14"/>
    <w:rsid w:val="00962931"/>
    <w:rsid w:val="00964184"/>
    <w:rsid w:val="00965215"/>
    <w:rsid w:val="009654F0"/>
    <w:rsid w:val="00965FD6"/>
    <w:rsid w:val="00967184"/>
    <w:rsid w:val="00967485"/>
    <w:rsid w:val="009678A8"/>
    <w:rsid w:val="009714B0"/>
    <w:rsid w:val="00972772"/>
    <w:rsid w:val="00972B19"/>
    <w:rsid w:val="009747B1"/>
    <w:rsid w:val="00974C88"/>
    <w:rsid w:val="00975ED0"/>
    <w:rsid w:val="009764E6"/>
    <w:rsid w:val="00976533"/>
    <w:rsid w:val="00980C0F"/>
    <w:rsid w:val="00981FB9"/>
    <w:rsid w:val="009827EA"/>
    <w:rsid w:val="00982AB2"/>
    <w:rsid w:val="00982C51"/>
    <w:rsid w:val="00984734"/>
    <w:rsid w:val="00985BDE"/>
    <w:rsid w:val="00987896"/>
    <w:rsid w:val="00990BA9"/>
    <w:rsid w:val="00991267"/>
    <w:rsid w:val="009922EA"/>
    <w:rsid w:val="0099378D"/>
    <w:rsid w:val="00993E30"/>
    <w:rsid w:val="00994B85"/>
    <w:rsid w:val="0099524A"/>
    <w:rsid w:val="00995546"/>
    <w:rsid w:val="009962F0"/>
    <w:rsid w:val="009A1C5F"/>
    <w:rsid w:val="009A28FD"/>
    <w:rsid w:val="009A3916"/>
    <w:rsid w:val="009A4D01"/>
    <w:rsid w:val="009A5058"/>
    <w:rsid w:val="009A5258"/>
    <w:rsid w:val="009A5D5B"/>
    <w:rsid w:val="009A62E5"/>
    <w:rsid w:val="009A7012"/>
    <w:rsid w:val="009B08CB"/>
    <w:rsid w:val="009B17E0"/>
    <w:rsid w:val="009B1A13"/>
    <w:rsid w:val="009B2C26"/>
    <w:rsid w:val="009B34B8"/>
    <w:rsid w:val="009B36FE"/>
    <w:rsid w:val="009B4086"/>
    <w:rsid w:val="009B4FFA"/>
    <w:rsid w:val="009B6A11"/>
    <w:rsid w:val="009B78F3"/>
    <w:rsid w:val="009C0CD1"/>
    <w:rsid w:val="009C1616"/>
    <w:rsid w:val="009C1F48"/>
    <w:rsid w:val="009C2A07"/>
    <w:rsid w:val="009C3BBC"/>
    <w:rsid w:val="009C3C42"/>
    <w:rsid w:val="009C4395"/>
    <w:rsid w:val="009D1C36"/>
    <w:rsid w:val="009D20E4"/>
    <w:rsid w:val="009D2715"/>
    <w:rsid w:val="009D41D0"/>
    <w:rsid w:val="009D43A4"/>
    <w:rsid w:val="009D4874"/>
    <w:rsid w:val="009D4DDE"/>
    <w:rsid w:val="009D4F8B"/>
    <w:rsid w:val="009D73E5"/>
    <w:rsid w:val="009D77C9"/>
    <w:rsid w:val="009E2264"/>
    <w:rsid w:val="009E7434"/>
    <w:rsid w:val="009F09AF"/>
    <w:rsid w:val="009F1314"/>
    <w:rsid w:val="009F1B76"/>
    <w:rsid w:val="009F2C5B"/>
    <w:rsid w:val="009F402F"/>
    <w:rsid w:val="009F6765"/>
    <w:rsid w:val="00A06382"/>
    <w:rsid w:val="00A108B3"/>
    <w:rsid w:val="00A114D8"/>
    <w:rsid w:val="00A14382"/>
    <w:rsid w:val="00A165BA"/>
    <w:rsid w:val="00A167E0"/>
    <w:rsid w:val="00A17CF4"/>
    <w:rsid w:val="00A21275"/>
    <w:rsid w:val="00A2149F"/>
    <w:rsid w:val="00A25178"/>
    <w:rsid w:val="00A2610E"/>
    <w:rsid w:val="00A27710"/>
    <w:rsid w:val="00A31033"/>
    <w:rsid w:val="00A31BEC"/>
    <w:rsid w:val="00A31E29"/>
    <w:rsid w:val="00A325D4"/>
    <w:rsid w:val="00A326B0"/>
    <w:rsid w:val="00A34923"/>
    <w:rsid w:val="00A36E13"/>
    <w:rsid w:val="00A400D9"/>
    <w:rsid w:val="00A4029A"/>
    <w:rsid w:val="00A41B28"/>
    <w:rsid w:val="00A42372"/>
    <w:rsid w:val="00A42712"/>
    <w:rsid w:val="00A42B4B"/>
    <w:rsid w:val="00A43704"/>
    <w:rsid w:val="00A44CA3"/>
    <w:rsid w:val="00A46042"/>
    <w:rsid w:val="00A46E02"/>
    <w:rsid w:val="00A46EDE"/>
    <w:rsid w:val="00A4771C"/>
    <w:rsid w:val="00A479CE"/>
    <w:rsid w:val="00A507B5"/>
    <w:rsid w:val="00A514B2"/>
    <w:rsid w:val="00A51BE1"/>
    <w:rsid w:val="00A52C0C"/>
    <w:rsid w:val="00A53632"/>
    <w:rsid w:val="00A54E30"/>
    <w:rsid w:val="00A54E63"/>
    <w:rsid w:val="00A554EB"/>
    <w:rsid w:val="00A56AF9"/>
    <w:rsid w:val="00A57F35"/>
    <w:rsid w:val="00A601B6"/>
    <w:rsid w:val="00A61197"/>
    <w:rsid w:val="00A62C71"/>
    <w:rsid w:val="00A643A8"/>
    <w:rsid w:val="00A643B8"/>
    <w:rsid w:val="00A645FD"/>
    <w:rsid w:val="00A649A3"/>
    <w:rsid w:val="00A65C5B"/>
    <w:rsid w:val="00A66546"/>
    <w:rsid w:val="00A6696A"/>
    <w:rsid w:val="00A676F2"/>
    <w:rsid w:val="00A67BD2"/>
    <w:rsid w:val="00A7050D"/>
    <w:rsid w:val="00A71768"/>
    <w:rsid w:val="00A71EBE"/>
    <w:rsid w:val="00A72012"/>
    <w:rsid w:val="00A728A2"/>
    <w:rsid w:val="00A74A38"/>
    <w:rsid w:val="00A74E2B"/>
    <w:rsid w:val="00A74FB9"/>
    <w:rsid w:val="00A7611A"/>
    <w:rsid w:val="00A76EDE"/>
    <w:rsid w:val="00A76F43"/>
    <w:rsid w:val="00A76F86"/>
    <w:rsid w:val="00A779ED"/>
    <w:rsid w:val="00A82A94"/>
    <w:rsid w:val="00A82AFA"/>
    <w:rsid w:val="00A82F44"/>
    <w:rsid w:val="00A83020"/>
    <w:rsid w:val="00A8377F"/>
    <w:rsid w:val="00A83CB0"/>
    <w:rsid w:val="00A83FE1"/>
    <w:rsid w:val="00A84551"/>
    <w:rsid w:val="00A846E8"/>
    <w:rsid w:val="00A84D8C"/>
    <w:rsid w:val="00A84E95"/>
    <w:rsid w:val="00A85750"/>
    <w:rsid w:val="00A85C68"/>
    <w:rsid w:val="00A85F12"/>
    <w:rsid w:val="00A8649F"/>
    <w:rsid w:val="00A8714B"/>
    <w:rsid w:val="00A87943"/>
    <w:rsid w:val="00A87AB8"/>
    <w:rsid w:val="00A87D6E"/>
    <w:rsid w:val="00A9074D"/>
    <w:rsid w:val="00A908E2"/>
    <w:rsid w:val="00A93E1A"/>
    <w:rsid w:val="00A956C0"/>
    <w:rsid w:val="00A96B9B"/>
    <w:rsid w:val="00A96E93"/>
    <w:rsid w:val="00AA0112"/>
    <w:rsid w:val="00AA074B"/>
    <w:rsid w:val="00AA1100"/>
    <w:rsid w:val="00AA1399"/>
    <w:rsid w:val="00AA1FE7"/>
    <w:rsid w:val="00AA4864"/>
    <w:rsid w:val="00AA4A37"/>
    <w:rsid w:val="00AA4D06"/>
    <w:rsid w:val="00AA5F6B"/>
    <w:rsid w:val="00AA68E0"/>
    <w:rsid w:val="00AA76BF"/>
    <w:rsid w:val="00AB0483"/>
    <w:rsid w:val="00AB0A7C"/>
    <w:rsid w:val="00AB122F"/>
    <w:rsid w:val="00AB1784"/>
    <w:rsid w:val="00AB179C"/>
    <w:rsid w:val="00AB4C8D"/>
    <w:rsid w:val="00AB6853"/>
    <w:rsid w:val="00AB745D"/>
    <w:rsid w:val="00AC1141"/>
    <w:rsid w:val="00AC11EB"/>
    <w:rsid w:val="00AC2DB1"/>
    <w:rsid w:val="00AC3FC7"/>
    <w:rsid w:val="00AC5ADA"/>
    <w:rsid w:val="00AC617C"/>
    <w:rsid w:val="00AC6253"/>
    <w:rsid w:val="00AC6EC6"/>
    <w:rsid w:val="00AD0A87"/>
    <w:rsid w:val="00AD1524"/>
    <w:rsid w:val="00AD1775"/>
    <w:rsid w:val="00AD195D"/>
    <w:rsid w:val="00AD197E"/>
    <w:rsid w:val="00AD25D8"/>
    <w:rsid w:val="00AD3F6E"/>
    <w:rsid w:val="00AD5094"/>
    <w:rsid w:val="00AD543C"/>
    <w:rsid w:val="00AD626D"/>
    <w:rsid w:val="00AD66E7"/>
    <w:rsid w:val="00AD75D0"/>
    <w:rsid w:val="00AD7737"/>
    <w:rsid w:val="00AE1420"/>
    <w:rsid w:val="00AE1691"/>
    <w:rsid w:val="00AE3D0B"/>
    <w:rsid w:val="00AE4302"/>
    <w:rsid w:val="00AE53D6"/>
    <w:rsid w:val="00AE5DDA"/>
    <w:rsid w:val="00AE62A5"/>
    <w:rsid w:val="00AE6D1B"/>
    <w:rsid w:val="00AE6E50"/>
    <w:rsid w:val="00AF03E2"/>
    <w:rsid w:val="00AF1EA6"/>
    <w:rsid w:val="00AF2A6F"/>
    <w:rsid w:val="00AF3849"/>
    <w:rsid w:val="00AF4DB7"/>
    <w:rsid w:val="00AF55B1"/>
    <w:rsid w:val="00AF7B1F"/>
    <w:rsid w:val="00B03265"/>
    <w:rsid w:val="00B03696"/>
    <w:rsid w:val="00B04BFD"/>
    <w:rsid w:val="00B04FC4"/>
    <w:rsid w:val="00B070A4"/>
    <w:rsid w:val="00B073FB"/>
    <w:rsid w:val="00B07A31"/>
    <w:rsid w:val="00B07F70"/>
    <w:rsid w:val="00B11285"/>
    <w:rsid w:val="00B11AA6"/>
    <w:rsid w:val="00B11C49"/>
    <w:rsid w:val="00B137D0"/>
    <w:rsid w:val="00B13FEC"/>
    <w:rsid w:val="00B14C5F"/>
    <w:rsid w:val="00B15BC0"/>
    <w:rsid w:val="00B16C5D"/>
    <w:rsid w:val="00B171DE"/>
    <w:rsid w:val="00B211E3"/>
    <w:rsid w:val="00B21849"/>
    <w:rsid w:val="00B22784"/>
    <w:rsid w:val="00B2281E"/>
    <w:rsid w:val="00B27FCA"/>
    <w:rsid w:val="00B313F6"/>
    <w:rsid w:val="00B32003"/>
    <w:rsid w:val="00B33FCF"/>
    <w:rsid w:val="00B35244"/>
    <w:rsid w:val="00B365EB"/>
    <w:rsid w:val="00B36F42"/>
    <w:rsid w:val="00B3721B"/>
    <w:rsid w:val="00B404E5"/>
    <w:rsid w:val="00B407A3"/>
    <w:rsid w:val="00B41CFD"/>
    <w:rsid w:val="00B431F0"/>
    <w:rsid w:val="00B4409D"/>
    <w:rsid w:val="00B466EE"/>
    <w:rsid w:val="00B46EEF"/>
    <w:rsid w:val="00B471B3"/>
    <w:rsid w:val="00B473B0"/>
    <w:rsid w:val="00B514E7"/>
    <w:rsid w:val="00B54213"/>
    <w:rsid w:val="00B55311"/>
    <w:rsid w:val="00B55A38"/>
    <w:rsid w:val="00B6048B"/>
    <w:rsid w:val="00B619BD"/>
    <w:rsid w:val="00B64FF1"/>
    <w:rsid w:val="00B65CD5"/>
    <w:rsid w:val="00B6613F"/>
    <w:rsid w:val="00B67206"/>
    <w:rsid w:val="00B67310"/>
    <w:rsid w:val="00B739E0"/>
    <w:rsid w:val="00B73CA8"/>
    <w:rsid w:val="00B73D6F"/>
    <w:rsid w:val="00B73EB3"/>
    <w:rsid w:val="00B76C71"/>
    <w:rsid w:val="00B800C4"/>
    <w:rsid w:val="00B80F89"/>
    <w:rsid w:val="00B8134B"/>
    <w:rsid w:val="00B816B8"/>
    <w:rsid w:val="00B82611"/>
    <w:rsid w:val="00B8304F"/>
    <w:rsid w:val="00B8335C"/>
    <w:rsid w:val="00B84024"/>
    <w:rsid w:val="00B856A7"/>
    <w:rsid w:val="00B85AD2"/>
    <w:rsid w:val="00B87705"/>
    <w:rsid w:val="00B87981"/>
    <w:rsid w:val="00B91AA0"/>
    <w:rsid w:val="00B94E63"/>
    <w:rsid w:val="00B95379"/>
    <w:rsid w:val="00B95E10"/>
    <w:rsid w:val="00B95E8E"/>
    <w:rsid w:val="00B95EC1"/>
    <w:rsid w:val="00B97FB2"/>
    <w:rsid w:val="00BA0A8F"/>
    <w:rsid w:val="00BA0CCA"/>
    <w:rsid w:val="00BA1247"/>
    <w:rsid w:val="00BA1BFB"/>
    <w:rsid w:val="00BA2370"/>
    <w:rsid w:val="00BA2E58"/>
    <w:rsid w:val="00BA33EA"/>
    <w:rsid w:val="00BA3526"/>
    <w:rsid w:val="00BA46DB"/>
    <w:rsid w:val="00BA4FAB"/>
    <w:rsid w:val="00BA52CE"/>
    <w:rsid w:val="00BA5974"/>
    <w:rsid w:val="00BA7A80"/>
    <w:rsid w:val="00BA7C54"/>
    <w:rsid w:val="00BA7FA7"/>
    <w:rsid w:val="00BB0728"/>
    <w:rsid w:val="00BB1CBF"/>
    <w:rsid w:val="00BB320A"/>
    <w:rsid w:val="00BB3DC7"/>
    <w:rsid w:val="00BB53CD"/>
    <w:rsid w:val="00BB6F8A"/>
    <w:rsid w:val="00BB7155"/>
    <w:rsid w:val="00BB7462"/>
    <w:rsid w:val="00BB752F"/>
    <w:rsid w:val="00BB77EC"/>
    <w:rsid w:val="00BC0C1F"/>
    <w:rsid w:val="00BC0FDE"/>
    <w:rsid w:val="00BC1DD6"/>
    <w:rsid w:val="00BC3315"/>
    <w:rsid w:val="00BC46E7"/>
    <w:rsid w:val="00BC4FFE"/>
    <w:rsid w:val="00BC6DAC"/>
    <w:rsid w:val="00BC7336"/>
    <w:rsid w:val="00BC775A"/>
    <w:rsid w:val="00BD005F"/>
    <w:rsid w:val="00BD0FCF"/>
    <w:rsid w:val="00BD18DB"/>
    <w:rsid w:val="00BD1ABC"/>
    <w:rsid w:val="00BD1C6D"/>
    <w:rsid w:val="00BD21B4"/>
    <w:rsid w:val="00BD2A16"/>
    <w:rsid w:val="00BD387C"/>
    <w:rsid w:val="00BD52F5"/>
    <w:rsid w:val="00BD6718"/>
    <w:rsid w:val="00BD7D0D"/>
    <w:rsid w:val="00BE068B"/>
    <w:rsid w:val="00BE0990"/>
    <w:rsid w:val="00BE1095"/>
    <w:rsid w:val="00BE128B"/>
    <w:rsid w:val="00BE1352"/>
    <w:rsid w:val="00BE1C82"/>
    <w:rsid w:val="00BE27D2"/>
    <w:rsid w:val="00BE31D6"/>
    <w:rsid w:val="00BE4F59"/>
    <w:rsid w:val="00BE6F3E"/>
    <w:rsid w:val="00BE74C5"/>
    <w:rsid w:val="00BF2337"/>
    <w:rsid w:val="00BF3D00"/>
    <w:rsid w:val="00BF4D07"/>
    <w:rsid w:val="00BF6556"/>
    <w:rsid w:val="00BF7303"/>
    <w:rsid w:val="00C008AF"/>
    <w:rsid w:val="00C00A3C"/>
    <w:rsid w:val="00C0206F"/>
    <w:rsid w:val="00C02AA4"/>
    <w:rsid w:val="00C02FCD"/>
    <w:rsid w:val="00C03FBF"/>
    <w:rsid w:val="00C048D2"/>
    <w:rsid w:val="00C05140"/>
    <w:rsid w:val="00C053D0"/>
    <w:rsid w:val="00C05DE3"/>
    <w:rsid w:val="00C062F7"/>
    <w:rsid w:val="00C11165"/>
    <w:rsid w:val="00C116B6"/>
    <w:rsid w:val="00C11D99"/>
    <w:rsid w:val="00C130B7"/>
    <w:rsid w:val="00C136C4"/>
    <w:rsid w:val="00C14513"/>
    <w:rsid w:val="00C145EF"/>
    <w:rsid w:val="00C156B6"/>
    <w:rsid w:val="00C17DE8"/>
    <w:rsid w:val="00C20E51"/>
    <w:rsid w:val="00C20FD1"/>
    <w:rsid w:val="00C212B9"/>
    <w:rsid w:val="00C212E0"/>
    <w:rsid w:val="00C222A0"/>
    <w:rsid w:val="00C2303E"/>
    <w:rsid w:val="00C24AF2"/>
    <w:rsid w:val="00C24ED1"/>
    <w:rsid w:val="00C26AAD"/>
    <w:rsid w:val="00C27240"/>
    <w:rsid w:val="00C2783C"/>
    <w:rsid w:val="00C27C5F"/>
    <w:rsid w:val="00C27D3C"/>
    <w:rsid w:val="00C27E53"/>
    <w:rsid w:val="00C300B5"/>
    <w:rsid w:val="00C3033A"/>
    <w:rsid w:val="00C30656"/>
    <w:rsid w:val="00C30801"/>
    <w:rsid w:val="00C309F0"/>
    <w:rsid w:val="00C31348"/>
    <w:rsid w:val="00C31A48"/>
    <w:rsid w:val="00C32E57"/>
    <w:rsid w:val="00C33D92"/>
    <w:rsid w:val="00C3544A"/>
    <w:rsid w:val="00C36419"/>
    <w:rsid w:val="00C43ECB"/>
    <w:rsid w:val="00C459CE"/>
    <w:rsid w:val="00C463B8"/>
    <w:rsid w:val="00C46DF9"/>
    <w:rsid w:val="00C4741C"/>
    <w:rsid w:val="00C50E0A"/>
    <w:rsid w:val="00C50EC7"/>
    <w:rsid w:val="00C51DB3"/>
    <w:rsid w:val="00C5227F"/>
    <w:rsid w:val="00C52F56"/>
    <w:rsid w:val="00C53C0B"/>
    <w:rsid w:val="00C543E5"/>
    <w:rsid w:val="00C55C45"/>
    <w:rsid w:val="00C5730E"/>
    <w:rsid w:val="00C57341"/>
    <w:rsid w:val="00C578E7"/>
    <w:rsid w:val="00C57D9F"/>
    <w:rsid w:val="00C6068B"/>
    <w:rsid w:val="00C618BD"/>
    <w:rsid w:val="00C6308A"/>
    <w:rsid w:val="00C63494"/>
    <w:rsid w:val="00C63BDC"/>
    <w:rsid w:val="00C657C2"/>
    <w:rsid w:val="00C65856"/>
    <w:rsid w:val="00C66F48"/>
    <w:rsid w:val="00C66F66"/>
    <w:rsid w:val="00C67179"/>
    <w:rsid w:val="00C71C5F"/>
    <w:rsid w:val="00C7321D"/>
    <w:rsid w:val="00C750B3"/>
    <w:rsid w:val="00C76317"/>
    <w:rsid w:val="00C77079"/>
    <w:rsid w:val="00C7710F"/>
    <w:rsid w:val="00C778E5"/>
    <w:rsid w:val="00C77E2F"/>
    <w:rsid w:val="00C8049D"/>
    <w:rsid w:val="00C80DBA"/>
    <w:rsid w:val="00C8163B"/>
    <w:rsid w:val="00C82A07"/>
    <w:rsid w:val="00C82A62"/>
    <w:rsid w:val="00C860C6"/>
    <w:rsid w:val="00C869D3"/>
    <w:rsid w:val="00C86F1E"/>
    <w:rsid w:val="00C876A1"/>
    <w:rsid w:val="00C87E95"/>
    <w:rsid w:val="00C914E5"/>
    <w:rsid w:val="00C91B0B"/>
    <w:rsid w:val="00C95752"/>
    <w:rsid w:val="00C95E0B"/>
    <w:rsid w:val="00C95E34"/>
    <w:rsid w:val="00CA00D2"/>
    <w:rsid w:val="00CA1063"/>
    <w:rsid w:val="00CA204F"/>
    <w:rsid w:val="00CA2D7B"/>
    <w:rsid w:val="00CA43F1"/>
    <w:rsid w:val="00CA4605"/>
    <w:rsid w:val="00CA5908"/>
    <w:rsid w:val="00CA5A3D"/>
    <w:rsid w:val="00CB043E"/>
    <w:rsid w:val="00CB0C1F"/>
    <w:rsid w:val="00CB15C3"/>
    <w:rsid w:val="00CB2BC5"/>
    <w:rsid w:val="00CB2F84"/>
    <w:rsid w:val="00CB333C"/>
    <w:rsid w:val="00CB376C"/>
    <w:rsid w:val="00CB3E27"/>
    <w:rsid w:val="00CB45BA"/>
    <w:rsid w:val="00CB4712"/>
    <w:rsid w:val="00CB5F82"/>
    <w:rsid w:val="00CB633F"/>
    <w:rsid w:val="00CB6D03"/>
    <w:rsid w:val="00CC0EE1"/>
    <w:rsid w:val="00CC1002"/>
    <w:rsid w:val="00CC1E07"/>
    <w:rsid w:val="00CC29B6"/>
    <w:rsid w:val="00CC3604"/>
    <w:rsid w:val="00CC38C1"/>
    <w:rsid w:val="00CC4C3E"/>
    <w:rsid w:val="00CC5590"/>
    <w:rsid w:val="00CC6696"/>
    <w:rsid w:val="00CC6E53"/>
    <w:rsid w:val="00CC70CA"/>
    <w:rsid w:val="00CD0779"/>
    <w:rsid w:val="00CD169D"/>
    <w:rsid w:val="00CD27AA"/>
    <w:rsid w:val="00CD3A32"/>
    <w:rsid w:val="00CD3F26"/>
    <w:rsid w:val="00CD49A0"/>
    <w:rsid w:val="00CD5C01"/>
    <w:rsid w:val="00CD69EC"/>
    <w:rsid w:val="00CD7F79"/>
    <w:rsid w:val="00CE3AA8"/>
    <w:rsid w:val="00CE512D"/>
    <w:rsid w:val="00CE5C2B"/>
    <w:rsid w:val="00CE5ECC"/>
    <w:rsid w:val="00CE6899"/>
    <w:rsid w:val="00CF2767"/>
    <w:rsid w:val="00CF2DA5"/>
    <w:rsid w:val="00CF3EAE"/>
    <w:rsid w:val="00CF4282"/>
    <w:rsid w:val="00CF6213"/>
    <w:rsid w:val="00CF68FA"/>
    <w:rsid w:val="00CF74BC"/>
    <w:rsid w:val="00D00338"/>
    <w:rsid w:val="00D02157"/>
    <w:rsid w:val="00D02EA5"/>
    <w:rsid w:val="00D049D1"/>
    <w:rsid w:val="00D063BA"/>
    <w:rsid w:val="00D068DA"/>
    <w:rsid w:val="00D11A36"/>
    <w:rsid w:val="00D11ED4"/>
    <w:rsid w:val="00D1207C"/>
    <w:rsid w:val="00D120EF"/>
    <w:rsid w:val="00D12D29"/>
    <w:rsid w:val="00D13279"/>
    <w:rsid w:val="00D14BB5"/>
    <w:rsid w:val="00D15264"/>
    <w:rsid w:val="00D152F2"/>
    <w:rsid w:val="00D15CAE"/>
    <w:rsid w:val="00D164C1"/>
    <w:rsid w:val="00D17039"/>
    <w:rsid w:val="00D17DA3"/>
    <w:rsid w:val="00D204E4"/>
    <w:rsid w:val="00D207C5"/>
    <w:rsid w:val="00D2364B"/>
    <w:rsid w:val="00D252D8"/>
    <w:rsid w:val="00D26FC3"/>
    <w:rsid w:val="00D27423"/>
    <w:rsid w:val="00D274EE"/>
    <w:rsid w:val="00D27B18"/>
    <w:rsid w:val="00D33FE9"/>
    <w:rsid w:val="00D360D3"/>
    <w:rsid w:val="00D37046"/>
    <w:rsid w:val="00D40BE6"/>
    <w:rsid w:val="00D40EAA"/>
    <w:rsid w:val="00D41381"/>
    <w:rsid w:val="00D43F52"/>
    <w:rsid w:val="00D46047"/>
    <w:rsid w:val="00D46082"/>
    <w:rsid w:val="00D46A4B"/>
    <w:rsid w:val="00D46D44"/>
    <w:rsid w:val="00D50855"/>
    <w:rsid w:val="00D51170"/>
    <w:rsid w:val="00D51D79"/>
    <w:rsid w:val="00D54FC2"/>
    <w:rsid w:val="00D5581E"/>
    <w:rsid w:val="00D55936"/>
    <w:rsid w:val="00D5614C"/>
    <w:rsid w:val="00D56968"/>
    <w:rsid w:val="00D56E72"/>
    <w:rsid w:val="00D570DD"/>
    <w:rsid w:val="00D57278"/>
    <w:rsid w:val="00D57932"/>
    <w:rsid w:val="00D600EA"/>
    <w:rsid w:val="00D61C0A"/>
    <w:rsid w:val="00D6232F"/>
    <w:rsid w:val="00D63887"/>
    <w:rsid w:val="00D66BA9"/>
    <w:rsid w:val="00D71C9A"/>
    <w:rsid w:val="00D72327"/>
    <w:rsid w:val="00D72FAC"/>
    <w:rsid w:val="00D746EF"/>
    <w:rsid w:val="00D74AA0"/>
    <w:rsid w:val="00D74B09"/>
    <w:rsid w:val="00D752AB"/>
    <w:rsid w:val="00D75340"/>
    <w:rsid w:val="00D7686F"/>
    <w:rsid w:val="00D7771A"/>
    <w:rsid w:val="00D77A92"/>
    <w:rsid w:val="00D77DA1"/>
    <w:rsid w:val="00D80190"/>
    <w:rsid w:val="00D81201"/>
    <w:rsid w:val="00D8121C"/>
    <w:rsid w:val="00D812A2"/>
    <w:rsid w:val="00D82E75"/>
    <w:rsid w:val="00D83C99"/>
    <w:rsid w:val="00D84FEF"/>
    <w:rsid w:val="00D859F8"/>
    <w:rsid w:val="00D865E3"/>
    <w:rsid w:val="00D869D1"/>
    <w:rsid w:val="00D86A95"/>
    <w:rsid w:val="00D90836"/>
    <w:rsid w:val="00D925D2"/>
    <w:rsid w:val="00D94107"/>
    <w:rsid w:val="00D94365"/>
    <w:rsid w:val="00D94FA0"/>
    <w:rsid w:val="00D9613F"/>
    <w:rsid w:val="00D962B3"/>
    <w:rsid w:val="00D971A6"/>
    <w:rsid w:val="00DA0396"/>
    <w:rsid w:val="00DA0F8D"/>
    <w:rsid w:val="00DA1671"/>
    <w:rsid w:val="00DA2245"/>
    <w:rsid w:val="00DA2426"/>
    <w:rsid w:val="00DA29A1"/>
    <w:rsid w:val="00DA3136"/>
    <w:rsid w:val="00DA31E5"/>
    <w:rsid w:val="00DA45BE"/>
    <w:rsid w:val="00DA5340"/>
    <w:rsid w:val="00DA64AA"/>
    <w:rsid w:val="00DB00E7"/>
    <w:rsid w:val="00DB027D"/>
    <w:rsid w:val="00DB0AF9"/>
    <w:rsid w:val="00DB45E1"/>
    <w:rsid w:val="00DB48DE"/>
    <w:rsid w:val="00DB4FA9"/>
    <w:rsid w:val="00DB5553"/>
    <w:rsid w:val="00DB59CA"/>
    <w:rsid w:val="00DB7046"/>
    <w:rsid w:val="00DB78F1"/>
    <w:rsid w:val="00DC0278"/>
    <w:rsid w:val="00DC0BE3"/>
    <w:rsid w:val="00DC1595"/>
    <w:rsid w:val="00DC2F56"/>
    <w:rsid w:val="00DC3ABD"/>
    <w:rsid w:val="00DC3CD2"/>
    <w:rsid w:val="00DC4BE4"/>
    <w:rsid w:val="00DC4C46"/>
    <w:rsid w:val="00DC6137"/>
    <w:rsid w:val="00DC6475"/>
    <w:rsid w:val="00DC6F25"/>
    <w:rsid w:val="00DC7DCE"/>
    <w:rsid w:val="00DD0EDF"/>
    <w:rsid w:val="00DD21F1"/>
    <w:rsid w:val="00DD4B58"/>
    <w:rsid w:val="00DD4F12"/>
    <w:rsid w:val="00DD5531"/>
    <w:rsid w:val="00DE04D4"/>
    <w:rsid w:val="00DE0AB9"/>
    <w:rsid w:val="00DE14F1"/>
    <w:rsid w:val="00DE2263"/>
    <w:rsid w:val="00DE2308"/>
    <w:rsid w:val="00DE3AF7"/>
    <w:rsid w:val="00DE3DD3"/>
    <w:rsid w:val="00DE533E"/>
    <w:rsid w:val="00DE59A3"/>
    <w:rsid w:val="00DF11AD"/>
    <w:rsid w:val="00DF1A95"/>
    <w:rsid w:val="00DF2C4D"/>
    <w:rsid w:val="00DF305D"/>
    <w:rsid w:val="00DF33B1"/>
    <w:rsid w:val="00DF3BB2"/>
    <w:rsid w:val="00DF4877"/>
    <w:rsid w:val="00DF4B8B"/>
    <w:rsid w:val="00DF6732"/>
    <w:rsid w:val="00E00554"/>
    <w:rsid w:val="00E01171"/>
    <w:rsid w:val="00E02CDD"/>
    <w:rsid w:val="00E035E5"/>
    <w:rsid w:val="00E0401D"/>
    <w:rsid w:val="00E045FA"/>
    <w:rsid w:val="00E05382"/>
    <w:rsid w:val="00E05429"/>
    <w:rsid w:val="00E0697F"/>
    <w:rsid w:val="00E06E0B"/>
    <w:rsid w:val="00E06E3A"/>
    <w:rsid w:val="00E1119C"/>
    <w:rsid w:val="00E11336"/>
    <w:rsid w:val="00E12066"/>
    <w:rsid w:val="00E12695"/>
    <w:rsid w:val="00E12D21"/>
    <w:rsid w:val="00E14893"/>
    <w:rsid w:val="00E1542B"/>
    <w:rsid w:val="00E15A2E"/>
    <w:rsid w:val="00E16265"/>
    <w:rsid w:val="00E16E64"/>
    <w:rsid w:val="00E17622"/>
    <w:rsid w:val="00E2057C"/>
    <w:rsid w:val="00E216C9"/>
    <w:rsid w:val="00E24228"/>
    <w:rsid w:val="00E2617D"/>
    <w:rsid w:val="00E26476"/>
    <w:rsid w:val="00E271BC"/>
    <w:rsid w:val="00E2735A"/>
    <w:rsid w:val="00E2750C"/>
    <w:rsid w:val="00E3072A"/>
    <w:rsid w:val="00E3080E"/>
    <w:rsid w:val="00E31989"/>
    <w:rsid w:val="00E31D06"/>
    <w:rsid w:val="00E31E76"/>
    <w:rsid w:val="00E328EE"/>
    <w:rsid w:val="00E3379C"/>
    <w:rsid w:val="00E349A1"/>
    <w:rsid w:val="00E375C5"/>
    <w:rsid w:val="00E40D30"/>
    <w:rsid w:val="00E41375"/>
    <w:rsid w:val="00E41D9E"/>
    <w:rsid w:val="00E42ADE"/>
    <w:rsid w:val="00E43F70"/>
    <w:rsid w:val="00E4538C"/>
    <w:rsid w:val="00E45C71"/>
    <w:rsid w:val="00E47673"/>
    <w:rsid w:val="00E47E21"/>
    <w:rsid w:val="00E51C54"/>
    <w:rsid w:val="00E522FE"/>
    <w:rsid w:val="00E531D0"/>
    <w:rsid w:val="00E55642"/>
    <w:rsid w:val="00E55CEC"/>
    <w:rsid w:val="00E563BE"/>
    <w:rsid w:val="00E57D02"/>
    <w:rsid w:val="00E60C46"/>
    <w:rsid w:val="00E61880"/>
    <w:rsid w:val="00E61B70"/>
    <w:rsid w:val="00E62018"/>
    <w:rsid w:val="00E66114"/>
    <w:rsid w:val="00E67C20"/>
    <w:rsid w:val="00E71867"/>
    <w:rsid w:val="00E72FE8"/>
    <w:rsid w:val="00E73AD1"/>
    <w:rsid w:val="00E73D65"/>
    <w:rsid w:val="00E74D45"/>
    <w:rsid w:val="00E76190"/>
    <w:rsid w:val="00E7680A"/>
    <w:rsid w:val="00E7776A"/>
    <w:rsid w:val="00E80514"/>
    <w:rsid w:val="00E8093E"/>
    <w:rsid w:val="00E81255"/>
    <w:rsid w:val="00E812B2"/>
    <w:rsid w:val="00E81670"/>
    <w:rsid w:val="00E817E1"/>
    <w:rsid w:val="00E81CD2"/>
    <w:rsid w:val="00E83D46"/>
    <w:rsid w:val="00E84925"/>
    <w:rsid w:val="00E8500F"/>
    <w:rsid w:val="00E854AD"/>
    <w:rsid w:val="00E867BC"/>
    <w:rsid w:val="00E87139"/>
    <w:rsid w:val="00E871A3"/>
    <w:rsid w:val="00E90556"/>
    <w:rsid w:val="00E912EB"/>
    <w:rsid w:val="00E912F5"/>
    <w:rsid w:val="00E92509"/>
    <w:rsid w:val="00E92B0F"/>
    <w:rsid w:val="00E932E7"/>
    <w:rsid w:val="00E938CB"/>
    <w:rsid w:val="00E93DB1"/>
    <w:rsid w:val="00E940BE"/>
    <w:rsid w:val="00E95A8C"/>
    <w:rsid w:val="00E95BF2"/>
    <w:rsid w:val="00E96ED1"/>
    <w:rsid w:val="00EA07DC"/>
    <w:rsid w:val="00EA0F9E"/>
    <w:rsid w:val="00EA1D33"/>
    <w:rsid w:val="00EA1FB6"/>
    <w:rsid w:val="00EA2101"/>
    <w:rsid w:val="00EA2E3D"/>
    <w:rsid w:val="00EA4665"/>
    <w:rsid w:val="00EA498D"/>
    <w:rsid w:val="00EA5839"/>
    <w:rsid w:val="00EA607D"/>
    <w:rsid w:val="00EA794D"/>
    <w:rsid w:val="00EB200A"/>
    <w:rsid w:val="00EB30D5"/>
    <w:rsid w:val="00EB313C"/>
    <w:rsid w:val="00EB454D"/>
    <w:rsid w:val="00EB5336"/>
    <w:rsid w:val="00EB66E3"/>
    <w:rsid w:val="00EC28FD"/>
    <w:rsid w:val="00EC2F38"/>
    <w:rsid w:val="00EC3CD3"/>
    <w:rsid w:val="00EC60FF"/>
    <w:rsid w:val="00EC7672"/>
    <w:rsid w:val="00ED0913"/>
    <w:rsid w:val="00ED1739"/>
    <w:rsid w:val="00ED313A"/>
    <w:rsid w:val="00ED3233"/>
    <w:rsid w:val="00ED371B"/>
    <w:rsid w:val="00ED5D0A"/>
    <w:rsid w:val="00ED67D1"/>
    <w:rsid w:val="00EE0D96"/>
    <w:rsid w:val="00EE1230"/>
    <w:rsid w:val="00EE18D3"/>
    <w:rsid w:val="00EE276C"/>
    <w:rsid w:val="00EE3F8C"/>
    <w:rsid w:val="00EE4666"/>
    <w:rsid w:val="00EF065B"/>
    <w:rsid w:val="00EF0AA3"/>
    <w:rsid w:val="00EF1E73"/>
    <w:rsid w:val="00EF3698"/>
    <w:rsid w:val="00EF3D1B"/>
    <w:rsid w:val="00EF6F97"/>
    <w:rsid w:val="00F0040F"/>
    <w:rsid w:val="00F01139"/>
    <w:rsid w:val="00F0399C"/>
    <w:rsid w:val="00F03DE9"/>
    <w:rsid w:val="00F0401A"/>
    <w:rsid w:val="00F04271"/>
    <w:rsid w:val="00F05BEC"/>
    <w:rsid w:val="00F063E2"/>
    <w:rsid w:val="00F0643F"/>
    <w:rsid w:val="00F0666F"/>
    <w:rsid w:val="00F075E7"/>
    <w:rsid w:val="00F07829"/>
    <w:rsid w:val="00F10A72"/>
    <w:rsid w:val="00F10C84"/>
    <w:rsid w:val="00F11DF5"/>
    <w:rsid w:val="00F123BC"/>
    <w:rsid w:val="00F1265B"/>
    <w:rsid w:val="00F12B59"/>
    <w:rsid w:val="00F12E55"/>
    <w:rsid w:val="00F13033"/>
    <w:rsid w:val="00F13E34"/>
    <w:rsid w:val="00F148CA"/>
    <w:rsid w:val="00F154F4"/>
    <w:rsid w:val="00F20681"/>
    <w:rsid w:val="00F2080D"/>
    <w:rsid w:val="00F20D75"/>
    <w:rsid w:val="00F21B91"/>
    <w:rsid w:val="00F21D12"/>
    <w:rsid w:val="00F271B1"/>
    <w:rsid w:val="00F2768F"/>
    <w:rsid w:val="00F27AA2"/>
    <w:rsid w:val="00F27BE0"/>
    <w:rsid w:val="00F27FF6"/>
    <w:rsid w:val="00F30613"/>
    <w:rsid w:val="00F32765"/>
    <w:rsid w:val="00F33BD9"/>
    <w:rsid w:val="00F33ECB"/>
    <w:rsid w:val="00F34CC1"/>
    <w:rsid w:val="00F359F9"/>
    <w:rsid w:val="00F35B29"/>
    <w:rsid w:val="00F35BCC"/>
    <w:rsid w:val="00F36562"/>
    <w:rsid w:val="00F36CB5"/>
    <w:rsid w:val="00F40DD8"/>
    <w:rsid w:val="00F41EDE"/>
    <w:rsid w:val="00F4224C"/>
    <w:rsid w:val="00F46A09"/>
    <w:rsid w:val="00F50331"/>
    <w:rsid w:val="00F50546"/>
    <w:rsid w:val="00F51822"/>
    <w:rsid w:val="00F530F7"/>
    <w:rsid w:val="00F534F7"/>
    <w:rsid w:val="00F53F32"/>
    <w:rsid w:val="00F54DD0"/>
    <w:rsid w:val="00F559DC"/>
    <w:rsid w:val="00F56F7D"/>
    <w:rsid w:val="00F573FE"/>
    <w:rsid w:val="00F60901"/>
    <w:rsid w:val="00F61207"/>
    <w:rsid w:val="00F61927"/>
    <w:rsid w:val="00F6308C"/>
    <w:rsid w:val="00F63703"/>
    <w:rsid w:val="00F66983"/>
    <w:rsid w:val="00F66B08"/>
    <w:rsid w:val="00F67D2B"/>
    <w:rsid w:val="00F7041F"/>
    <w:rsid w:val="00F7042F"/>
    <w:rsid w:val="00F70891"/>
    <w:rsid w:val="00F7221A"/>
    <w:rsid w:val="00F7227F"/>
    <w:rsid w:val="00F72E2A"/>
    <w:rsid w:val="00F72E69"/>
    <w:rsid w:val="00F72FF2"/>
    <w:rsid w:val="00F74982"/>
    <w:rsid w:val="00F7535F"/>
    <w:rsid w:val="00F7603B"/>
    <w:rsid w:val="00F7608C"/>
    <w:rsid w:val="00F7614C"/>
    <w:rsid w:val="00F76BE6"/>
    <w:rsid w:val="00F76EEB"/>
    <w:rsid w:val="00F8096E"/>
    <w:rsid w:val="00F80E75"/>
    <w:rsid w:val="00F810C2"/>
    <w:rsid w:val="00F81EBA"/>
    <w:rsid w:val="00F83349"/>
    <w:rsid w:val="00F843AC"/>
    <w:rsid w:val="00F873D0"/>
    <w:rsid w:val="00F87E2C"/>
    <w:rsid w:val="00F9000F"/>
    <w:rsid w:val="00F905C3"/>
    <w:rsid w:val="00F90F19"/>
    <w:rsid w:val="00F9132E"/>
    <w:rsid w:val="00F923CD"/>
    <w:rsid w:val="00F924C5"/>
    <w:rsid w:val="00F93289"/>
    <w:rsid w:val="00F936D4"/>
    <w:rsid w:val="00F93CEF"/>
    <w:rsid w:val="00F95113"/>
    <w:rsid w:val="00F95CC2"/>
    <w:rsid w:val="00F97246"/>
    <w:rsid w:val="00FA10F6"/>
    <w:rsid w:val="00FA2312"/>
    <w:rsid w:val="00FA294A"/>
    <w:rsid w:val="00FA2A14"/>
    <w:rsid w:val="00FA4076"/>
    <w:rsid w:val="00FA48EA"/>
    <w:rsid w:val="00FA4FC6"/>
    <w:rsid w:val="00FA6D01"/>
    <w:rsid w:val="00FA7C1C"/>
    <w:rsid w:val="00FB0A8F"/>
    <w:rsid w:val="00FB19AE"/>
    <w:rsid w:val="00FB34C5"/>
    <w:rsid w:val="00FB4608"/>
    <w:rsid w:val="00FB4678"/>
    <w:rsid w:val="00FB54CA"/>
    <w:rsid w:val="00FB57CB"/>
    <w:rsid w:val="00FB71C1"/>
    <w:rsid w:val="00FB72A8"/>
    <w:rsid w:val="00FB75BC"/>
    <w:rsid w:val="00FC135C"/>
    <w:rsid w:val="00FC1CB1"/>
    <w:rsid w:val="00FC3670"/>
    <w:rsid w:val="00FC3AA1"/>
    <w:rsid w:val="00FC4DA2"/>
    <w:rsid w:val="00FC69E0"/>
    <w:rsid w:val="00FC7335"/>
    <w:rsid w:val="00FD565B"/>
    <w:rsid w:val="00FD7755"/>
    <w:rsid w:val="00FD7995"/>
    <w:rsid w:val="00FE1145"/>
    <w:rsid w:val="00FE483C"/>
    <w:rsid w:val="00FF0126"/>
    <w:rsid w:val="00FF06F1"/>
    <w:rsid w:val="00FF166E"/>
    <w:rsid w:val="00FF1B0D"/>
    <w:rsid w:val="00FF2019"/>
    <w:rsid w:val="00FF41F2"/>
    <w:rsid w:val="00FF43E8"/>
    <w:rsid w:val="00FF4885"/>
    <w:rsid w:val="00FF48A2"/>
    <w:rsid w:val="00FF4A31"/>
    <w:rsid w:val="00FF6AA0"/>
    <w:rsid w:val="00FF6ED3"/>
    <w:rsid w:val="00FF6F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D2"/>
    <w:pPr>
      <w:bidi/>
      <w:spacing w:before="40" w:after="60" w:line="240" w:lineRule="auto"/>
      <w:jc w:val="lowKashida"/>
    </w:pPr>
    <w:rPr>
      <w:rFonts w:ascii="Times New Roman" w:hAnsi="Times New Roman" w:cs="B Lotus"/>
      <w:color w:val="00B050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239E"/>
    <w:pPr>
      <w:keepNext/>
      <w:keepLines/>
      <w:spacing w:before="800" w:after="240"/>
      <w:jc w:val="left"/>
      <w:outlineLvl w:val="0"/>
    </w:pPr>
    <w:rPr>
      <w:rFonts w:asciiTheme="majorHAnsi" w:eastAsiaTheme="majorEastAsia" w:hAnsiTheme="majorHAnsi" w:cs="B Titr"/>
      <w:b/>
      <w:bCs/>
      <w:color w:val="548DD4" w:themeColor="text2" w:themeTint="9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9E"/>
    <w:pPr>
      <w:keepNext/>
      <w:keepLines/>
      <w:spacing w:before="600" w:after="120"/>
      <w:outlineLvl w:val="1"/>
    </w:pPr>
    <w:rPr>
      <w:rFonts w:asciiTheme="majorHAnsi" w:eastAsiaTheme="majorEastAsia" w:hAnsiTheme="majorHAnsi" w:cs="B Mitra"/>
      <w:b/>
      <w:bCs/>
      <w:color w:val="943634" w:themeColor="accent2" w:themeShade="BF"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39E"/>
    <w:pPr>
      <w:keepNext/>
      <w:keepLines/>
      <w:spacing w:before="400" w:after="120"/>
      <w:outlineLvl w:val="2"/>
    </w:pPr>
    <w:rPr>
      <w:rFonts w:asciiTheme="majorHAnsi" w:eastAsiaTheme="majorEastAsia" w:hAnsiTheme="majorHAnsi" w:cs="B Mitra"/>
      <w:b/>
      <w:bCs/>
      <w:color w:val="76923C" w:themeColor="accent3" w:themeShade="BF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3E34"/>
    <w:pPr>
      <w:keepNext/>
      <w:keepLines/>
      <w:spacing w:before="120" w:after="120"/>
      <w:jc w:val="center"/>
      <w:outlineLvl w:val="3"/>
    </w:pPr>
    <w:rPr>
      <w:rFonts w:asciiTheme="majorHAnsi" w:eastAsiaTheme="majorEastAsia" w:hAnsiTheme="majorHAnsi" w:cs="B Mitra"/>
      <w:b/>
      <w:bCs/>
      <w:i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39E"/>
    <w:rPr>
      <w:rFonts w:asciiTheme="majorHAnsi" w:eastAsiaTheme="majorEastAsia" w:hAnsiTheme="majorHAnsi" w:cs="B Titr"/>
      <w:b/>
      <w:bCs/>
      <w:color w:val="548DD4" w:themeColor="text2" w:themeTint="9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239E"/>
    <w:rPr>
      <w:rFonts w:asciiTheme="majorHAnsi" w:eastAsiaTheme="majorEastAsia" w:hAnsiTheme="majorHAnsi" w:cs="B Mitra"/>
      <w:b/>
      <w:bCs/>
      <w:color w:val="943634" w:themeColor="accent2" w:themeShade="BF"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4239E"/>
    <w:rPr>
      <w:rFonts w:asciiTheme="majorHAnsi" w:eastAsiaTheme="majorEastAsia" w:hAnsiTheme="majorHAnsi" w:cs="B Mitra"/>
      <w:b/>
      <w:bCs/>
      <w:color w:val="76923C" w:themeColor="accent3" w:themeShade="BF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13E34"/>
    <w:rPr>
      <w:rFonts w:asciiTheme="majorHAnsi" w:eastAsiaTheme="majorEastAsia" w:hAnsiTheme="majorHAnsi" w:cs="B Mitra"/>
      <w:b/>
      <w:bCs/>
      <w:i/>
      <w:color w:val="F79646" w:themeColor="accent6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F924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5F50"/>
    <w:pPr>
      <w:ind w:left="720"/>
      <w:contextualSpacing/>
    </w:pPr>
  </w:style>
  <w:style w:type="table" w:styleId="TableGrid">
    <w:name w:val="Table Grid"/>
    <w:basedOn w:val="TableNormal"/>
    <w:uiPriority w:val="59"/>
    <w:rsid w:val="00F13E34"/>
    <w:pPr>
      <w:spacing w:after="0" w:line="240" w:lineRule="auto"/>
    </w:pPr>
    <w:rPr>
      <w:rFonts w:cs="B Lotus"/>
      <w:color w:val="31849B" w:themeColor="accent5" w:themeShade="BF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28" w:type="dxa"/>
        <w:bottom w:w="0" w:type="dxa"/>
        <w:right w:w="2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D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282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0282A"/>
  </w:style>
  <w:style w:type="paragraph" w:styleId="Footer">
    <w:name w:val="footer"/>
    <w:basedOn w:val="Normal"/>
    <w:link w:val="FooterChar"/>
    <w:uiPriority w:val="99"/>
    <w:unhideWhenUsed/>
    <w:rsid w:val="0000282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0282A"/>
  </w:style>
  <w:style w:type="paragraph" w:customStyle="1" w:styleId="FeatureTitle">
    <w:name w:val="FeatureTitle"/>
    <w:next w:val="Normal"/>
    <w:rsid w:val="006B3D97"/>
    <w:pPr>
      <w:keepNext/>
      <w:pBdr>
        <w:left w:val="single" w:sz="36" w:space="6" w:color="C0C0C0"/>
      </w:pBdr>
      <w:spacing w:after="120" w:line="240" w:lineRule="auto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Style1">
    <w:name w:val="Style1"/>
    <w:basedOn w:val="Normal"/>
    <w:qFormat/>
    <w:rsid w:val="0064239E"/>
    <w:pPr>
      <w:spacing w:after="40"/>
      <w:ind w:firstLine="284"/>
    </w:pPr>
    <w:rPr>
      <w:color w:val="7030A0"/>
      <w:sz w:val="24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D00338"/>
    <w:pPr>
      <w:tabs>
        <w:tab w:val="right" w:leader="dot" w:pos="9629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239E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64239E"/>
    <w:pPr>
      <w:spacing w:after="100"/>
      <w:ind w:left="400"/>
    </w:pPr>
  </w:style>
  <w:style w:type="paragraph" w:customStyle="1" w:styleId="MTDisplayEquation">
    <w:name w:val="MTDisplayEquation"/>
    <w:basedOn w:val="Normal"/>
    <w:link w:val="MTDisplayEquationChar"/>
    <w:rsid w:val="00A8714B"/>
    <w:pPr>
      <w:tabs>
        <w:tab w:val="center" w:pos="4820"/>
        <w:tab w:val="right" w:pos="9640"/>
      </w:tabs>
      <w:jc w:val="both"/>
    </w:pPr>
    <w:rPr>
      <w:color w:val="000000" w:themeColor="text1"/>
      <w:sz w:val="24"/>
      <w:lang w:bidi="fa-IR"/>
    </w:rPr>
  </w:style>
  <w:style w:type="character" w:customStyle="1" w:styleId="MTDisplayEquationChar">
    <w:name w:val="MTDisplayEquation Char"/>
    <w:basedOn w:val="DefaultParagraphFont"/>
    <w:link w:val="MTDisplayEquation"/>
    <w:rsid w:val="00A8714B"/>
    <w:rPr>
      <w:rFonts w:ascii="Times New Roman" w:hAnsi="Times New Roman" w:cs="B Lotus"/>
      <w:color w:val="000000" w:themeColor="text1"/>
      <w:sz w:val="24"/>
      <w:szCs w:val="24"/>
      <w:lang w:bidi="fa-I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02CF"/>
    <w:pPr>
      <w:bidi w:val="0"/>
      <w:spacing w:before="480" w:after="0" w:line="276" w:lineRule="auto"/>
      <w:outlineLvl w:val="9"/>
    </w:pPr>
    <w:rPr>
      <w:rFonts w:cstheme="majorBidi"/>
      <w:color w:val="365F91" w:themeColor="accent1" w:themeShade="BF"/>
      <w:szCs w:val="28"/>
      <w:lang w:eastAsia="ja-JP"/>
    </w:rPr>
  </w:style>
  <w:style w:type="paragraph" w:styleId="Revision">
    <w:name w:val="Revision"/>
    <w:hidden/>
    <w:uiPriority w:val="99"/>
    <w:semiHidden/>
    <w:rsid w:val="00FB460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B4608"/>
    <w:pPr>
      <w:bidi w:val="0"/>
      <w:spacing w:before="0" w:after="0"/>
      <w:jc w:val="left"/>
    </w:pPr>
    <w:rPr>
      <w:rFonts w:asciiTheme="minorHAnsi" w:hAnsiTheme="minorHAnsi" w:cstheme="minorBidi"/>
      <w:color w:val="auto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460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B4608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313F6"/>
    <w:pPr>
      <w:pBdr>
        <w:bottom w:val="single" w:sz="8" w:space="4" w:color="4F81BD" w:themeColor="accent1"/>
      </w:pBdr>
      <w:bidi w:val="0"/>
      <w:spacing w:before="0"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GB"/>
    </w:rPr>
  </w:style>
  <w:style w:type="character" w:customStyle="1" w:styleId="TitleChar">
    <w:name w:val="Title Char"/>
    <w:basedOn w:val="DefaultParagraphFont"/>
    <w:link w:val="Title"/>
    <w:uiPriority w:val="10"/>
    <w:rsid w:val="00B313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B313F6"/>
    <w:rPr>
      <w:color w:val="808080"/>
    </w:rPr>
  </w:style>
  <w:style w:type="paragraph" w:customStyle="1" w:styleId="Style2">
    <w:name w:val="Style2"/>
    <w:basedOn w:val="Style1"/>
    <w:qFormat/>
    <w:rsid w:val="005B2A8A"/>
    <w:rPr>
      <w:i/>
      <w:sz w:val="20"/>
    </w:rPr>
  </w:style>
  <w:style w:type="paragraph" w:customStyle="1" w:styleId="Style3">
    <w:name w:val="Style3"/>
    <w:basedOn w:val="Style1"/>
    <w:qFormat/>
    <w:rsid w:val="00263F90"/>
    <w:rPr>
      <w:i/>
      <w:spacing w:val="-2"/>
      <w:sz w:val="20"/>
    </w:rPr>
  </w:style>
  <w:style w:type="paragraph" w:customStyle="1" w:styleId="Style4">
    <w:name w:val="Style4"/>
    <w:basedOn w:val="Style3"/>
    <w:qFormat/>
    <w:rsid w:val="00663B85"/>
    <w:rPr>
      <w:i w:val="0"/>
    </w:rPr>
  </w:style>
  <w:style w:type="paragraph" w:customStyle="1" w:styleId="Style5">
    <w:name w:val="Style5"/>
    <w:basedOn w:val="Style1"/>
    <w:qFormat/>
    <w:rsid w:val="00663B85"/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32C47-2FAA-4974-A7A0-CAFF1B6FA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MapnaGroup</Company>
  <LinksUpToDate>false</LinksUpToDate>
  <CharactersWithSpaces>5387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mahmoudi_m</dc:creator>
  <cp:lastModifiedBy>ramezanzadeh.h</cp:lastModifiedBy>
  <cp:revision>5</cp:revision>
  <cp:lastPrinted>2014-02-12T11:49:00Z</cp:lastPrinted>
  <dcterms:created xsi:type="dcterms:W3CDTF">2015-08-02T07:40:00Z</dcterms:created>
  <dcterms:modified xsi:type="dcterms:W3CDTF">2016-05-25T07:25:00Z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