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3D" w:rsidRPr="009E1495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  <w:r w:rsidRPr="009E1495">
        <w:rPr>
          <w:rFonts w:ascii="B Nazanin" w:hAnsi="B Nazanin" w:cs="B Nazanin" w:hint="cs"/>
          <w:color w:val="0D0D0D"/>
          <w:sz w:val="32"/>
          <w:szCs w:val="32"/>
          <w:rtl/>
        </w:rPr>
        <w:t>شاخص های کیفیت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5"/>
        <w:gridCol w:w="2504"/>
        <w:gridCol w:w="2823"/>
        <w:gridCol w:w="1981"/>
        <w:gridCol w:w="1968"/>
      </w:tblGrid>
      <w:tr w:rsidR="00BF4C2D" w:rsidRPr="00A474D6" w:rsidTr="00BF4C2D">
        <w:tc>
          <w:tcPr>
            <w:tcW w:w="6472" w:type="dxa"/>
            <w:gridSpan w:val="3"/>
            <w:shd w:val="clear" w:color="auto" w:fill="auto"/>
          </w:tcPr>
          <w:p w:rsidR="00BF4C2D" w:rsidRPr="006F5147" w:rsidRDefault="00BF4C2D" w:rsidP="00A67102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عنوان پروژه</w:t>
            </w: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:</w:t>
            </w:r>
            <w:r>
              <w:rPr>
                <w:rFonts w:ascii="B Nazanin" w:hAnsi="B Nazanin" w:cs="B Nazanin"/>
                <w:color w:val="0D0D0D"/>
                <w:sz w:val="32"/>
                <w:szCs w:val="32"/>
              </w:rPr>
              <w:t xml:space="preserve"> </w:t>
            </w:r>
          </w:p>
        </w:tc>
        <w:tc>
          <w:tcPr>
            <w:tcW w:w="3949" w:type="dxa"/>
            <w:gridSpan w:val="2"/>
            <w:shd w:val="clear" w:color="auto" w:fill="auto"/>
          </w:tcPr>
          <w:p w:rsidR="00BF4C2D" w:rsidRPr="006F5147" w:rsidRDefault="00BF4C2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BF4C2D">
        <w:tc>
          <w:tcPr>
            <w:tcW w:w="3649" w:type="dxa"/>
            <w:gridSpan w:val="2"/>
            <w:shd w:val="clear" w:color="auto" w:fill="auto"/>
          </w:tcPr>
          <w:p w:rsidR="0017043D" w:rsidRPr="006F5147" w:rsidRDefault="0017043D" w:rsidP="00A67102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تاریخ تهیه</w:t>
            </w:r>
            <w:r w:rsidR="001D1945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:</w:t>
            </w:r>
          </w:p>
        </w:tc>
        <w:tc>
          <w:tcPr>
            <w:tcW w:w="2823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3949" w:type="dxa"/>
            <w:gridSpan w:val="2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D0CECE"/>
          </w:tcPr>
          <w:p w:rsidR="0017043D" w:rsidRPr="006F5147" w:rsidRDefault="0017043D" w:rsidP="007568E8">
            <w:pPr>
              <w:bidi/>
              <w:spacing w:line="276" w:lineRule="auto"/>
              <w:jc w:val="center"/>
              <w:rPr>
                <w:rFonts w:ascii="Cambria" w:hAnsi="Cambria" w:cs="B Nazanin"/>
                <w:color w:val="0D0D0D"/>
              </w:rPr>
            </w:pPr>
            <w:r w:rsidRPr="006F5147">
              <w:rPr>
                <w:rFonts w:ascii="Cambria" w:hAnsi="Cambria" w:cs="B Nazanin"/>
                <w:color w:val="0D0D0D"/>
                <w:sz w:val="32"/>
                <w:szCs w:val="32"/>
              </w:rPr>
              <w:t>ID</w:t>
            </w:r>
          </w:p>
        </w:tc>
        <w:tc>
          <w:tcPr>
            <w:tcW w:w="2504" w:type="dxa"/>
            <w:shd w:val="clear" w:color="auto" w:fill="D0CECE"/>
          </w:tcPr>
          <w:p w:rsidR="0017043D" w:rsidRPr="006F5147" w:rsidRDefault="0017043D" w:rsidP="007568E8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مورد</w:t>
            </w:r>
          </w:p>
        </w:tc>
        <w:tc>
          <w:tcPr>
            <w:tcW w:w="2823" w:type="dxa"/>
            <w:shd w:val="clear" w:color="auto" w:fill="D0CECE"/>
          </w:tcPr>
          <w:p w:rsidR="0017043D" w:rsidRPr="006F5147" w:rsidRDefault="0017043D" w:rsidP="007568E8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شاخص</w:t>
            </w:r>
          </w:p>
        </w:tc>
        <w:tc>
          <w:tcPr>
            <w:tcW w:w="1981" w:type="dxa"/>
            <w:shd w:val="clear" w:color="auto" w:fill="D0CECE"/>
          </w:tcPr>
          <w:p w:rsidR="0017043D" w:rsidRPr="006F5147" w:rsidRDefault="0017043D" w:rsidP="007568E8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روش سنجش</w:t>
            </w:r>
          </w:p>
        </w:tc>
        <w:tc>
          <w:tcPr>
            <w:tcW w:w="1968" w:type="dxa"/>
            <w:shd w:val="clear" w:color="auto" w:fill="D0CECE"/>
          </w:tcPr>
          <w:p w:rsidR="0017043D" w:rsidRPr="006F5147" w:rsidRDefault="0017043D" w:rsidP="007568E8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D0D0D"/>
              </w:rPr>
            </w:pPr>
            <w:r w:rsidRPr="006F5147">
              <w:rPr>
                <w:rFonts w:ascii="B Nazanin" w:hAnsi="B Nazanin" w:cs="B Nazanin" w:hint="cs"/>
                <w:b/>
                <w:bCs/>
                <w:color w:val="0D0D0D"/>
                <w:rtl/>
              </w:rPr>
              <w:t>رواداری</w:t>
            </w: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A9081D" w:rsidRDefault="0017043D" w:rsidP="007568E8">
            <w:pPr>
              <w:bidi/>
              <w:spacing w:line="276" w:lineRule="auto"/>
              <w:rPr>
                <w:rFonts w:cs="B Nazanin"/>
                <w:color w:val="0D0D0D"/>
                <w:sz w:val="32"/>
                <w:szCs w:val="32"/>
                <w:rtl/>
                <w:lang w:bidi="fa-IR"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1D1945" w:rsidRDefault="0017043D" w:rsidP="007568E8">
            <w:pPr>
              <w:bidi/>
              <w:spacing w:line="276" w:lineRule="auto"/>
              <w:rPr>
                <w:rFonts w:asciiTheme="majorHAnsi" w:hAnsiTheme="majorHAnsi" w:cstheme="minorBidi"/>
                <w:color w:val="0D0D0D"/>
                <w:sz w:val="32"/>
                <w:szCs w:val="32"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1D1945" w:rsidRDefault="0017043D" w:rsidP="001D1945">
            <w:pPr>
              <w:bidi/>
              <w:spacing w:line="276" w:lineRule="auto"/>
              <w:jc w:val="center"/>
              <w:rPr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1D1945" w:rsidRDefault="0017043D" w:rsidP="007568E8">
            <w:pPr>
              <w:bidi/>
              <w:spacing w:line="276" w:lineRule="auto"/>
              <w:rPr>
                <w:color w:val="0D0D0D"/>
                <w:sz w:val="32"/>
                <w:szCs w:val="32"/>
                <w:rtl/>
                <w:lang w:bidi="fa-IR"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6F5147" w:rsidRDefault="0017043D" w:rsidP="00A9081D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1D1945" w:rsidRDefault="0017043D" w:rsidP="007568E8">
            <w:pPr>
              <w:bidi/>
              <w:spacing w:line="276" w:lineRule="auto"/>
              <w:rPr>
                <w:color w:val="0D0D0D"/>
                <w:sz w:val="32"/>
                <w:szCs w:val="32"/>
                <w:rtl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1D1945" w:rsidRDefault="0017043D" w:rsidP="001D1945">
            <w:pPr>
              <w:bidi/>
              <w:spacing w:line="276" w:lineRule="auto"/>
              <w:jc w:val="center"/>
              <w:rPr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A9081D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1D1945" w:rsidRDefault="0017043D" w:rsidP="005820C2">
            <w:pPr>
              <w:bidi/>
              <w:spacing w:line="276" w:lineRule="auto"/>
              <w:rPr>
                <w:rFonts w:asciiTheme="minorHAnsi" w:hAnsiTheme="minorHAnsi" w:cs="B Nazanin"/>
                <w:color w:val="0D0D0D"/>
                <w:sz w:val="32"/>
                <w:szCs w:val="32"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1D1945" w:rsidRDefault="0017043D" w:rsidP="007568E8">
            <w:pPr>
              <w:bidi/>
              <w:spacing w:line="276" w:lineRule="auto"/>
              <w:rPr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1D1945" w:rsidRDefault="0017043D" w:rsidP="001D1945">
            <w:pPr>
              <w:bidi/>
              <w:spacing w:line="276" w:lineRule="auto"/>
              <w:rPr>
                <w:color w:val="0D0D0D"/>
                <w:sz w:val="32"/>
                <w:szCs w:val="32"/>
                <w:rtl/>
                <w:lang w:bidi="fa-IR"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6F5147" w:rsidRDefault="0017043D" w:rsidP="001D1945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D1945" w:rsidRPr="00A474D6" w:rsidTr="00BF4C2D">
        <w:tc>
          <w:tcPr>
            <w:tcW w:w="114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504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2823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81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1968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</w:tbl>
    <w:p w:rsidR="0017043D" w:rsidRPr="009E1495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tbl>
      <w:tblPr>
        <w:bidiVisual/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5"/>
        <w:gridCol w:w="5780"/>
      </w:tblGrid>
      <w:tr w:rsidR="0017043D" w:rsidRPr="00A474D6" w:rsidTr="00204DCE">
        <w:tc>
          <w:tcPr>
            <w:tcW w:w="10455" w:type="dxa"/>
            <w:gridSpan w:val="2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جدول مولفه های شاخص های کیفیت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عنصر سند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توضیح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Cambria" w:hAnsi="Cambria" w:cs="B Nazanin"/>
                <w:color w:val="0D0D0D"/>
                <w:sz w:val="28"/>
                <w:szCs w:val="28"/>
              </w:rPr>
            </w:pPr>
            <w:r w:rsidRPr="006F5147">
              <w:rPr>
                <w:rFonts w:ascii="Cambria" w:hAnsi="Cambria" w:cs="B Nazanin"/>
                <w:color w:val="0D0D0D"/>
                <w:sz w:val="28"/>
                <w:szCs w:val="28"/>
              </w:rPr>
              <w:t>ID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Cambria" w:hAnsi="Cambria" w:cs="B Nazanin"/>
                <w:color w:val="0D0D0D"/>
                <w:sz w:val="28"/>
                <w:szCs w:val="28"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 xml:space="preserve">شناسه </w:t>
            </w:r>
            <w:r w:rsidRPr="006F5147">
              <w:rPr>
                <w:rFonts w:ascii="Cambria" w:hAnsi="Cambria" w:cs="B Nazanin"/>
                <w:color w:val="0D0D0D"/>
                <w:sz w:val="28"/>
                <w:szCs w:val="28"/>
              </w:rPr>
              <w:t>WBS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مورد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موردی که باید مورد سنجش قرار گیرد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شاخص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سنجش کمی مورد مشخص شده برای هر مولفه</w:t>
            </w:r>
            <w:r w:rsidRPr="006F5147">
              <w:rPr>
                <w:rFonts w:cs="B Nazanin"/>
                <w:color w:val="0D0D0D"/>
                <w:sz w:val="28"/>
                <w:szCs w:val="28"/>
              </w:rPr>
              <w:t>W</w:t>
            </w:r>
            <w:r w:rsidRPr="006F5147">
              <w:rPr>
                <w:rFonts w:ascii="Cambria" w:hAnsi="Cambria" w:cs="B Nazanin"/>
                <w:color w:val="0D0D0D"/>
                <w:sz w:val="28"/>
                <w:szCs w:val="28"/>
              </w:rPr>
              <w:t>BS</w:t>
            </w: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 xml:space="preserve"> 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روش سنجش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روش اندازه گیری شاخص</w:t>
            </w:r>
          </w:p>
        </w:tc>
      </w:tr>
      <w:tr w:rsidR="0017043D" w:rsidRPr="00A474D6" w:rsidTr="00204DCE">
        <w:tc>
          <w:tcPr>
            <w:tcW w:w="4675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رواداری</w:t>
            </w:r>
          </w:p>
        </w:tc>
        <w:tc>
          <w:tcPr>
            <w:tcW w:w="5780" w:type="dxa"/>
            <w:shd w:val="clear" w:color="auto" w:fill="auto"/>
          </w:tcPr>
          <w:p w:rsidR="0017043D" w:rsidRPr="006F5147" w:rsidRDefault="0017043D" w:rsidP="007568E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حداقل و حداکثر کیفیت</w:t>
            </w:r>
          </w:p>
        </w:tc>
      </w:tr>
    </w:tbl>
    <w:p w:rsidR="0017043D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17043D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17043D" w:rsidRDefault="0017043D" w:rsidP="0017043D">
      <w:pPr>
        <w:bidi/>
        <w:spacing w:line="276" w:lineRule="auto"/>
        <w:rPr>
          <w:rFonts w:ascii="B Nazanin" w:hAnsi="B Nazanin" w:cs="B Nazanin"/>
          <w:sz w:val="32"/>
          <w:szCs w:val="32"/>
          <w:rtl/>
        </w:rPr>
      </w:pPr>
    </w:p>
    <w:sectPr w:rsidR="0017043D" w:rsidSect="0028271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851" w:header="567" w:footer="13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CB9" w:rsidRDefault="00295CB9">
      <w:r>
        <w:separator/>
      </w:r>
    </w:p>
  </w:endnote>
  <w:endnote w:type="continuationSeparator" w:id="0">
    <w:p w:rsidR="00295CB9" w:rsidRDefault="00295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8C" w:rsidRDefault="007075C6" w:rsidP="00095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1A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1A8C" w:rsidRDefault="00421A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6" w:space="0" w:color="808080"/>
        <w:insideV w:val="single" w:sz="6" w:space="0" w:color="808080"/>
      </w:tblBorders>
      <w:tblLook w:val="01E0"/>
    </w:tblPr>
    <w:tblGrid>
      <w:gridCol w:w="6533"/>
      <w:gridCol w:w="3888"/>
    </w:tblGrid>
    <w:tr w:rsidR="00965AED" w:rsidRPr="00664891" w:rsidTr="003234B9">
      <w:trPr>
        <w:trHeight w:val="271"/>
      </w:trPr>
      <w:tc>
        <w:tcPr>
          <w:tcW w:w="6533" w:type="dxa"/>
          <w:vAlign w:val="center"/>
        </w:tcPr>
        <w:p w:rsidR="00965AED" w:rsidRPr="00965AED" w:rsidRDefault="007075C6" w:rsidP="00722C4E">
          <w:pPr>
            <w:bidi/>
            <w:jc w:val="center"/>
            <w:rPr>
              <w:rtl/>
              <w:lang w:bidi="fa-IR"/>
            </w:rPr>
          </w:pPr>
          <w:r w:rsidRPr="00474096">
            <w:rPr>
              <w:rStyle w:val="PageNumber"/>
              <w:rFonts w:cs="B Nazanin"/>
              <w:sz w:val="20"/>
              <w:szCs w:val="20"/>
            </w:rPr>
            <w:fldChar w:fldCharType="begin"/>
          </w:r>
          <w:r w:rsidR="00965AED" w:rsidRPr="00474096">
            <w:rPr>
              <w:rStyle w:val="PageNumber"/>
              <w:rFonts w:cs="B Nazanin"/>
              <w:sz w:val="20"/>
              <w:szCs w:val="20"/>
            </w:rPr>
            <w:instrText xml:space="preserve">PAGE  </w:instrText>
          </w:r>
          <w:r w:rsidRPr="00474096">
            <w:rPr>
              <w:rStyle w:val="PageNumber"/>
              <w:rFonts w:cs="B Nazanin"/>
              <w:sz w:val="20"/>
              <w:szCs w:val="20"/>
            </w:rPr>
            <w:fldChar w:fldCharType="separate"/>
          </w:r>
          <w:r w:rsidR="00204DCE">
            <w:rPr>
              <w:rStyle w:val="PageNumber"/>
              <w:rFonts w:cs="B Nazanin"/>
              <w:noProof/>
              <w:sz w:val="20"/>
              <w:szCs w:val="20"/>
              <w:rtl/>
            </w:rPr>
            <w:t>5</w:t>
          </w:r>
          <w:r w:rsidRPr="00474096">
            <w:rPr>
              <w:rStyle w:val="PageNumber"/>
              <w:rFonts w:cs="B Nazanin"/>
              <w:sz w:val="20"/>
              <w:szCs w:val="20"/>
            </w:rPr>
            <w:fldChar w:fldCharType="end"/>
          </w:r>
          <w:r w:rsidR="00965AED" w:rsidRPr="00474096">
            <w:rPr>
              <w:rStyle w:val="PageNumber"/>
              <w:rFonts w:cs="B Nazanin" w:hint="cs"/>
              <w:sz w:val="20"/>
              <w:szCs w:val="20"/>
              <w:rtl/>
            </w:rPr>
            <w:t xml:space="preserve"> </w:t>
          </w:r>
          <w:r w:rsidR="00965AED" w:rsidRPr="00474096">
            <w:rPr>
              <w:rFonts w:cs="B Nazanin" w:hint="cs"/>
              <w:sz w:val="20"/>
              <w:szCs w:val="20"/>
              <w:rtl/>
            </w:rPr>
            <w:t xml:space="preserve">از </w:t>
          </w:r>
          <w:r w:rsidR="00965AED" w:rsidRPr="00474096">
            <w:rPr>
              <w:rFonts w:cs="B Nazanin" w:hint="cs"/>
              <w:sz w:val="20"/>
              <w:szCs w:val="20"/>
              <w:rtl/>
              <w:lang w:bidi="fa-IR"/>
            </w:rPr>
            <w:t xml:space="preserve"> </w:t>
          </w:r>
          <w:r w:rsidR="00722C4E">
            <w:rPr>
              <w:rFonts w:cs="B Nazanin" w:hint="cs"/>
              <w:sz w:val="20"/>
              <w:szCs w:val="20"/>
              <w:rtl/>
            </w:rPr>
            <w:t>9</w:t>
          </w:r>
        </w:p>
      </w:tc>
      <w:tc>
        <w:tcPr>
          <w:tcW w:w="3888" w:type="dxa"/>
          <w:vAlign w:val="center"/>
        </w:tcPr>
        <w:p w:rsidR="00965AED" w:rsidRPr="00B12036" w:rsidRDefault="00965AED" w:rsidP="00FB1ADC">
          <w:pPr>
            <w:pStyle w:val="Footer"/>
            <w:bidi/>
            <w:rPr>
              <w:rFonts w:cs="B Nazanin"/>
              <w:sz w:val="20"/>
              <w:szCs w:val="20"/>
              <w:rtl/>
              <w:lang w:bidi="fa-IR"/>
            </w:rPr>
          </w:pPr>
          <w:r w:rsidRPr="00B12036">
            <w:rPr>
              <w:rFonts w:cs="B Nazanin" w:hint="cs"/>
              <w:sz w:val="20"/>
              <w:szCs w:val="20"/>
              <w:rtl/>
            </w:rPr>
            <w:t xml:space="preserve">محل مهر وضعیت کنترل </w:t>
          </w:r>
          <w:r w:rsidR="00FB1ADC" w:rsidRPr="00B12036">
            <w:rPr>
              <w:rFonts w:cs="B Nazanin" w:hint="cs"/>
              <w:sz w:val="20"/>
              <w:szCs w:val="20"/>
              <w:rtl/>
            </w:rPr>
            <w:t>مدارك</w:t>
          </w:r>
        </w:p>
      </w:tc>
    </w:tr>
    <w:tr w:rsidR="00D43BE9" w:rsidRPr="00664891" w:rsidTr="00195634">
      <w:trPr>
        <w:trHeight w:val="529"/>
      </w:trPr>
      <w:tc>
        <w:tcPr>
          <w:tcW w:w="10421" w:type="dxa"/>
          <w:gridSpan w:val="2"/>
          <w:vAlign w:val="center"/>
        </w:tcPr>
        <w:p w:rsidR="00D43BE9" w:rsidRPr="004710EB" w:rsidRDefault="00D43BE9" w:rsidP="003151AB">
          <w:pPr>
            <w:pStyle w:val="Footer"/>
            <w:bidi/>
            <w:spacing w:line="192" w:lineRule="auto"/>
            <w:ind w:left="-57" w:right="-57"/>
            <w:rPr>
              <w:rFonts w:cs="B Nazanin"/>
              <w:sz w:val="20"/>
              <w:szCs w:val="20"/>
              <w:rtl/>
            </w:rPr>
          </w:pPr>
          <w:r w:rsidRPr="003B5AE8">
            <w:rPr>
              <w:rFonts w:cs="B Nazanin" w:hint="cs"/>
              <w:sz w:val="20"/>
              <w:szCs w:val="20"/>
              <w:rtl/>
            </w:rPr>
            <w:t xml:space="preserve">آخرین نسخه کاغذی معتبر این مدرک </w:t>
          </w:r>
          <w:r w:rsidRPr="00CD73DF">
            <w:rPr>
              <w:rFonts w:cs="B Nazanin" w:hint="cs"/>
              <w:sz w:val="20"/>
              <w:szCs w:val="20"/>
              <w:rtl/>
            </w:rPr>
            <w:t xml:space="preserve">ممهور به مهر </w:t>
          </w:r>
          <w:r w:rsidRPr="00CD73DF">
            <w:rPr>
              <w:rFonts w:cs="B Nazanin" w:hint="cs"/>
              <w:b/>
              <w:bCs/>
              <w:sz w:val="20"/>
              <w:szCs w:val="20"/>
              <w:rtl/>
            </w:rPr>
            <w:t xml:space="preserve">تحت کنترل </w:t>
          </w:r>
          <w:r>
            <w:rPr>
              <w:rFonts w:cs="B Nazanin" w:hint="cs"/>
              <w:sz w:val="20"/>
              <w:szCs w:val="20"/>
              <w:rtl/>
            </w:rPr>
            <w:t xml:space="preserve">است. </w:t>
          </w:r>
          <w:r w:rsidRPr="003B5AE8">
            <w:rPr>
              <w:rFonts w:cs="B Nazanin" w:hint="cs"/>
              <w:sz w:val="20"/>
              <w:szCs w:val="20"/>
              <w:rtl/>
            </w:rPr>
            <w:t>نسخ کپی و یا بدون مهر مذکور فاقد اعتبار است.</w:t>
          </w:r>
          <w:r>
            <w:rPr>
              <w:rFonts w:cs="B Nazanin" w:hint="cs"/>
              <w:sz w:val="20"/>
              <w:szCs w:val="20"/>
              <w:rtl/>
            </w:rPr>
            <w:t xml:space="preserve"> </w:t>
          </w:r>
          <w:r w:rsidRPr="003B5AE8">
            <w:rPr>
              <w:rFonts w:cs="B Nazanin" w:hint="cs"/>
              <w:sz w:val="20"/>
              <w:szCs w:val="20"/>
              <w:rtl/>
            </w:rPr>
            <w:t xml:space="preserve">نسخ الکترونیکی معتبر در شبکه کامپیوتری از طریق </w:t>
          </w:r>
          <w:r>
            <w:rPr>
              <w:rFonts w:cs="B Nazanin" w:hint="cs"/>
              <w:sz w:val="20"/>
              <w:szCs w:val="20"/>
              <w:rtl/>
            </w:rPr>
            <w:t>معاونت برنامه ریزی و توسعه</w:t>
          </w:r>
          <w:r w:rsidRPr="003B5AE8">
            <w:rPr>
              <w:rFonts w:cs="B Nazanin" w:hint="cs"/>
              <w:sz w:val="20"/>
              <w:szCs w:val="20"/>
              <w:rtl/>
            </w:rPr>
            <w:t xml:space="preserve"> اعلام می گردد.</w:t>
          </w:r>
        </w:p>
      </w:tc>
    </w:tr>
  </w:tbl>
  <w:p w:rsidR="004A6B2C" w:rsidRPr="004D3D1D" w:rsidRDefault="004A6B2C" w:rsidP="004A6B2C">
    <w:pPr>
      <w:pStyle w:val="Footer"/>
      <w:bidi/>
      <w:rPr>
        <w:sz w:val="2"/>
        <w:szCs w:val="2"/>
        <w:lang w:bidi="fa-IR"/>
      </w:rPr>
    </w:pPr>
  </w:p>
  <w:p w:rsidR="00421A8C" w:rsidRPr="004D3D1D" w:rsidRDefault="00421A8C" w:rsidP="004D3D1D">
    <w:pPr>
      <w:pStyle w:val="Footer"/>
      <w:bidi/>
      <w:rPr>
        <w:sz w:val="2"/>
        <w:szCs w:val="2"/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CB9" w:rsidRDefault="00295CB9">
      <w:r>
        <w:separator/>
      </w:r>
    </w:p>
  </w:footnote>
  <w:footnote w:type="continuationSeparator" w:id="0">
    <w:p w:rsidR="00295CB9" w:rsidRDefault="00295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400"/>
      <w:gridCol w:w="2854"/>
    </w:tblGrid>
    <w:tr w:rsidR="00421A8C" w:rsidRPr="00664891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421A8C" w:rsidRPr="004E30F5" w:rsidRDefault="00421A8C" w:rsidP="004E30F5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204DCE" w:rsidRPr="00664891" w:rsidTr="00204DCE">
      <w:trPr>
        <w:trHeight w:val="794"/>
        <w:jc w:val="center"/>
      </w:trPr>
      <w:tc>
        <w:tcPr>
          <w:tcW w:w="3167" w:type="dxa"/>
          <w:vAlign w:val="center"/>
        </w:tcPr>
        <w:p w:rsidR="00204DCE" w:rsidRPr="00E77EFD" w:rsidRDefault="00204DCE" w:rsidP="00664891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0" w:type="dxa"/>
          <w:vAlign w:val="center"/>
        </w:tcPr>
        <w:p w:rsidR="00204DCE" w:rsidRPr="00664891" w:rsidRDefault="00204DCE" w:rsidP="00A7526C">
          <w:pPr>
            <w:bidi/>
            <w:jc w:val="center"/>
            <w:rPr>
              <w:rFonts w:cs="B Nazanin"/>
              <w:b/>
              <w:bCs/>
              <w:sz w:val="28"/>
              <w:szCs w:val="28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 xml:space="preserve">فرم شاخص های کیفیت </w:t>
          </w: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  <w:r w:rsidRPr="00664891"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2854" w:type="dxa"/>
          <w:vAlign w:val="center"/>
        </w:tcPr>
        <w:p w:rsidR="00204DCE" w:rsidRPr="00EF761B" w:rsidRDefault="00204DCE" w:rsidP="00A7526C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242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421A8C" w:rsidRPr="004D3D1D" w:rsidRDefault="00421A8C">
    <w:pPr>
      <w:pStyle w:val="Header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380"/>
      <w:gridCol w:w="2874"/>
    </w:tblGrid>
    <w:tr w:rsidR="00204DCE" w:rsidRPr="00664891" w:rsidTr="00A7526C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04DCE" w:rsidRPr="004E30F5" w:rsidRDefault="00204DCE" w:rsidP="00A7526C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204DCE" w:rsidRPr="00664891" w:rsidTr="00A7526C">
      <w:trPr>
        <w:trHeight w:val="794"/>
        <w:jc w:val="center"/>
      </w:trPr>
      <w:tc>
        <w:tcPr>
          <w:tcW w:w="2091" w:type="dxa"/>
          <w:vAlign w:val="center"/>
        </w:tcPr>
        <w:p w:rsidR="00204DCE" w:rsidRPr="00E77EFD" w:rsidRDefault="00204DCE" w:rsidP="00A7526C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204DCE" w:rsidRPr="00664891" w:rsidRDefault="00204DCE" w:rsidP="00A7526C">
          <w:pPr>
            <w:bidi/>
            <w:jc w:val="center"/>
            <w:rPr>
              <w:rFonts w:cs="B Nazanin"/>
              <w:b/>
              <w:bCs/>
              <w:sz w:val="28"/>
              <w:szCs w:val="28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 xml:space="preserve">فرم شاخص های کیفیت </w:t>
          </w: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  <w:r w:rsidRPr="00664891"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3227" w:type="dxa"/>
          <w:vAlign w:val="center"/>
        </w:tcPr>
        <w:p w:rsidR="00204DCE" w:rsidRPr="00EF761B" w:rsidRDefault="00204DCE" w:rsidP="00204DCE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242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204DCE" w:rsidRPr="00204DCE" w:rsidRDefault="00204DCE" w:rsidP="00204D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031C"/>
    <w:multiLevelType w:val="hybridMultilevel"/>
    <w:tmpl w:val="DA96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4DF4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5888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76B9E"/>
    <w:multiLevelType w:val="multilevel"/>
    <w:tmpl w:val="98EADFD2"/>
    <w:lvl w:ilvl="0">
      <w:start w:val="2"/>
      <w:numFmt w:val="decimal"/>
      <w:lvlText w:val="%1-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D5445CD"/>
    <w:multiLevelType w:val="hybridMultilevel"/>
    <w:tmpl w:val="FAD6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8272E"/>
    <w:multiLevelType w:val="hybridMultilevel"/>
    <w:tmpl w:val="51D25CB0"/>
    <w:lvl w:ilvl="0" w:tplc="2A52F8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950AA8"/>
    <w:multiLevelType w:val="hybridMultilevel"/>
    <w:tmpl w:val="A04AA198"/>
    <w:lvl w:ilvl="0" w:tplc="0409000D">
      <w:start w:val="1"/>
      <w:numFmt w:val="bullet"/>
      <w:lvlText w:val=""/>
      <w:lvlJc w:val="left"/>
      <w:pPr>
        <w:ind w:left="1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7">
    <w:nsid w:val="2E216685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34C06"/>
    <w:multiLevelType w:val="multilevel"/>
    <w:tmpl w:val="B718CC1C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7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87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2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0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17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65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320" w:hanging="2160"/>
      </w:pPr>
      <w:rPr>
        <w:rFonts w:hint="default"/>
      </w:rPr>
    </w:lvl>
  </w:abstractNum>
  <w:abstractNum w:abstractNumId="9">
    <w:nsid w:val="34682E8C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74E97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828A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1F0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F1C05"/>
    <w:multiLevelType w:val="multilevel"/>
    <w:tmpl w:val="643CF082"/>
    <w:lvl w:ilvl="0">
      <w:start w:val="1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098"/>
        </w:tabs>
        <w:ind w:left="109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344"/>
        </w:tabs>
        <w:ind w:left="1344" w:hanging="1800"/>
      </w:pPr>
      <w:rPr>
        <w:rFonts w:hint="default"/>
      </w:rPr>
    </w:lvl>
  </w:abstractNum>
  <w:abstractNum w:abstractNumId="14">
    <w:nsid w:val="5ABF1E19"/>
    <w:multiLevelType w:val="hybridMultilevel"/>
    <w:tmpl w:val="6D026A2C"/>
    <w:lvl w:ilvl="0" w:tplc="A4C0F10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CB3ACA"/>
    <w:multiLevelType w:val="hybridMultilevel"/>
    <w:tmpl w:val="407E926C"/>
    <w:lvl w:ilvl="0" w:tplc="0409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6">
    <w:nsid w:val="63E176D9"/>
    <w:multiLevelType w:val="hybridMultilevel"/>
    <w:tmpl w:val="79A04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6E8C358C"/>
    <w:multiLevelType w:val="hybridMultilevel"/>
    <w:tmpl w:val="D87EE79E"/>
    <w:lvl w:ilvl="0" w:tplc="040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18">
    <w:nsid w:val="773918C5"/>
    <w:multiLevelType w:val="hybridMultilevel"/>
    <w:tmpl w:val="EF368DD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4"/>
  </w:num>
  <w:num w:numId="5">
    <w:abstractNumId w:val="17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8"/>
  </w:num>
  <w:num w:numId="17">
    <w:abstractNumId w:val="18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F5E43"/>
    <w:rsid w:val="00001AE5"/>
    <w:rsid w:val="00003261"/>
    <w:rsid w:val="000070EF"/>
    <w:rsid w:val="0001551D"/>
    <w:rsid w:val="00022514"/>
    <w:rsid w:val="000228FA"/>
    <w:rsid w:val="000267D1"/>
    <w:rsid w:val="00040841"/>
    <w:rsid w:val="00044920"/>
    <w:rsid w:val="000575DF"/>
    <w:rsid w:val="000611F6"/>
    <w:rsid w:val="000925B9"/>
    <w:rsid w:val="000958CF"/>
    <w:rsid w:val="000B0AD1"/>
    <w:rsid w:val="000B30E3"/>
    <w:rsid w:val="000B6635"/>
    <w:rsid w:val="000D0FA2"/>
    <w:rsid w:val="000D439B"/>
    <w:rsid w:val="000D7A90"/>
    <w:rsid w:val="000E0F5A"/>
    <w:rsid w:val="000E3BA1"/>
    <w:rsid w:val="000E6502"/>
    <w:rsid w:val="000F224A"/>
    <w:rsid w:val="000F5245"/>
    <w:rsid w:val="000F58D3"/>
    <w:rsid w:val="001041FA"/>
    <w:rsid w:val="001255CD"/>
    <w:rsid w:val="00132CF4"/>
    <w:rsid w:val="00133C1C"/>
    <w:rsid w:val="0013751A"/>
    <w:rsid w:val="00162EBB"/>
    <w:rsid w:val="00166F81"/>
    <w:rsid w:val="0017043D"/>
    <w:rsid w:val="001762F6"/>
    <w:rsid w:val="00176EFE"/>
    <w:rsid w:val="0018080A"/>
    <w:rsid w:val="001906E8"/>
    <w:rsid w:val="00190D6F"/>
    <w:rsid w:val="00194A1C"/>
    <w:rsid w:val="001952BA"/>
    <w:rsid w:val="00195634"/>
    <w:rsid w:val="00195C6D"/>
    <w:rsid w:val="001A01B3"/>
    <w:rsid w:val="001A388D"/>
    <w:rsid w:val="001A4AA4"/>
    <w:rsid w:val="001B39BF"/>
    <w:rsid w:val="001B7C10"/>
    <w:rsid w:val="001C10E6"/>
    <w:rsid w:val="001C6B57"/>
    <w:rsid w:val="001C78DE"/>
    <w:rsid w:val="001D1945"/>
    <w:rsid w:val="001D2CA6"/>
    <w:rsid w:val="001D6AD5"/>
    <w:rsid w:val="001D6E42"/>
    <w:rsid w:val="001F62B4"/>
    <w:rsid w:val="00202338"/>
    <w:rsid w:val="00204DCE"/>
    <w:rsid w:val="00227E9A"/>
    <w:rsid w:val="00237877"/>
    <w:rsid w:val="002554D7"/>
    <w:rsid w:val="002617C2"/>
    <w:rsid w:val="00261D13"/>
    <w:rsid w:val="00270271"/>
    <w:rsid w:val="00276752"/>
    <w:rsid w:val="00276A48"/>
    <w:rsid w:val="00277E18"/>
    <w:rsid w:val="00282718"/>
    <w:rsid w:val="0028527F"/>
    <w:rsid w:val="00286183"/>
    <w:rsid w:val="00295CB9"/>
    <w:rsid w:val="002B0517"/>
    <w:rsid w:val="002C6E34"/>
    <w:rsid w:val="002D25B9"/>
    <w:rsid w:val="002D55E3"/>
    <w:rsid w:val="002E0A32"/>
    <w:rsid w:val="002E6603"/>
    <w:rsid w:val="002E7651"/>
    <w:rsid w:val="002F46C5"/>
    <w:rsid w:val="00303E95"/>
    <w:rsid w:val="00307325"/>
    <w:rsid w:val="003151AB"/>
    <w:rsid w:val="00317F18"/>
    <w:rsid w:val="003234B9"/>
    <w:rsid w:val="00325194"/>
    <w:rsid w:val="00330C4A"/>
    <w:rsid w:val="0034254F"/>
    <w:rsid w:val="003456F2"/>
    <w:rsid w:val="00350EAD"/>
    <w:rsid w:val="00357E39"/>
    <w:rsid w:val="00362045"/>
    <w:rsid w:val="00370985"/>
    <w:rsid w:val="00371BDC"/>
    <w:rsid w:val="00374435"/>
    <w:rsid w:val="00374517"/>
    <w:rsid w:val="0038355F"/>
    <w:rsid w:val="00386E42"/>
    <w:rsid w:val="003945AE"/>
    <w:rsid w:val="003A0393"/>
    <w:rsid w:val="003A4E2D"/>
    <w:rsid w:val="003A7E89"/>
    <w:rsid w:val="003B0301"/>
    <w:rsid w:val="003B6BB9"/>
    <w:rsid w:val="003B6CE5"/>
    <w:rsid w:val="003D069C"/>
    <w:rsid w:val="003D3603"/>
    <w:rsid w:val="003D4F1D"/>
    <w:rsid w:val="003E1191"/>
    <w:rsid w:val="003F1380"/>
    <w:rsid w:val="003F3CDD"/>
    <w:rsid w:val="003F6736"/>
    <w:rsid w:val="00416551"/>
    <w:rsid w:val="00420C09"/>
    <w:rsid w:val="00421A8C"/>
    <w:rsid w:val="004238B6"/>
    <w:rsid w:val="0042520F"/>
    <w:rsid w:val="00440F3A"/>
    <w:rsid w:val="00446B44"/>
    <w:rsid w:val="0045224E"/>
    <w:rsid w:val="00456302"/>
    <w:rsid w:val="00460D75"/>
    <w:rsid w:val="0046367B"/>
    <w:rsid w:val="00463F78"/>
    <w:rsid w:val="00474096"/>
    <w:rsid w:val="0047520A"/>
    <w:rsid w:val="00492389"/>
    <w:rsid w:val="004A130F"/>
    <w:rsid w:val="004A3B54"/>
    <w:rsid w:val="004A5094"/>
    <w:rsid w:val="004A5D66"/>
    <w:rsid w:val="004A6B2C"/>
    <w:rsid w:val="004B0C4B"/>
    <w:rsid w:val="004D0EA0"/>
    <w:rsid w:val="004D3D1D"/>
    <w:rsid w:val="004E30F5"/>
    <w:rsid w:val="004E6DD9"/>
    <w:rsid w:val="004E7E12"/>
    <w:rsid w:val="00501173"/>
    <w:rsid w:val="005106B6"/>
    <w:rsid w:val="00512762"/>
    <w:rsid w:val="00524F6B"/>
    <w:rsid w:val="00531200"/>
    <w:rsid w:val="0054184B"/>
    <w:rsid w:val="0054274A"/>
    <w:rsid w:val="00542A0A"/>
    <w:rsid w:val="0054385B"/>
    <w:rsid w:val="00543C0A"/>
    <w:rsid w:val="005541E0"/>
    <w:rsid w:val="00564494"/>
    <w:rsid w:val="005741D3"/>
    <w:rsid w:val="005820C2"/>
    <w:rsid w:val="00591535"/>
    <w:rsid w:val="005A51F7"/>
    <w:rsid w:val="005A7F2F"/>
    <w:rsid w:val="005B2AEF"/>
    <w:rsid w:val="005B43DE"/>
    <w:rsid w:val="005C0DAC"/>
    <w:rsid w:val="005C24FB"/>
    <w:rsid w:val="005D69DE"/>
    <w:rsid w:val="005E1E23"/>
    <w:rsid w:val="005E348B"/>
    <w:rsid w:val="005E512F"/>
    <w:rsid w:val="005F62FD"/>
    <w:rsid w:val="0060147C"/>
    <w:rsid w:val="00615BB8"/>
    <w:rsid w:val="00633BC4"/>
    <w:rsid w:val="00642092"/>
    <w:rsid w:val="0064712E"/>
    <w:rsid w:val="00651162"/>
    <w:rsid w:val="00656EC8"/>
    <w:rsid w:val="006629E2"/>
    <w:rsid w:val="00662D66"/>
    <w:rsid w:val="00664891"/>
    <w:rsid w:val="006673EE"/>
    <w:rsid w:val="0068653F"/>
    <w:rsid w:val="00696DB5"/>
    <w:rsid w:val="0069764C"/>
    <w:rsid w:val="006B353A"/>
    <w:rsid w:val="006B59AF"/>
    <w:rsid w:val="006C05EB"/>
    <w:rsid w:val="006C1288"/>
    <w:rsid w:val="006C376F"/>
    <w:rsid w:val="006C3793"/>
    <w:rsid w:val="006D5BCF"/>
    <w:rsid w:val="006D5F36"/>
    <w:rsid w:val="006D6F9B"/>
    <w:rsid w:val="006E3392"/>
    <w:rsid w:val="00701ED2"/>
    <w:rsid w:val="00707468"/>
    <w:rsid w:val="007075C6"/>
    <w:rsid w:val="00710DF7"/>
    <w:rsid w:val="00717041"/>
    <w:rsid w:val="00722C4E"/>
    <w:rsid w:val="007232C4"/>
    <w:rsid w:val="00726819"/>
    <w:rsid w:val="00730B3B"/>
    <w:rsid w:val="00732513"/>
    <w:rsid w:val="00734650"/>
    <w:rsid w:val="00734DFF"/>
    <w:rsid w:val="007444AC"/>
    <w:rsid w:val="00744AD1"/>
    <w:rsid w:val="007510CF"/>
    <w:rsid w:val="00753CAE"/>
    <w:rsid w:val="00774784"/>
    <w:rsid w:val="007751FB"/>
    <w:rsid w:val="00775497"/>
    <w:rsid w:val="007759BA"/>
    <w:rsid w:val="007A33BF"/>
    <w:rsid w:val="007A7405"/>
    <w:rsid w:val="007C50E3"/>
    <w:rsid w:val="007C5FDA"/>
    <w:rsid w:val="007E5F07"/>
    <w:rsid w:val="007F0167"/>
    <w:rsid w:val="00807A2C"/>
    <w:rsid w:val="00821B00"/>
    <w:rsid w:val="008245D6"/>
    <w:rsid w:val="00825E5F"/>
    <w:rsid w:val="00826787"/>
    <w:rsid w:val="00827400"/>
    <w:rsid w:val="00830594"/>
    <w:rsid w:val="008359DE"/>
    <w:rsid w:val="008368BB"/>
    <w:rsid w:val="00843E42"/>
    <w:rsid w:val="008501BB"/>
    <w:rsid w:val="00851809"/>
    <w:rsid w:val="0085214D"/>
    <w:rsid w:val="008614D0"/>
    <w:rsid w:val="00866DC6"/>
    <w:rsid w:val="00882379"/>
    <w:rsid w:val="00883AD8"/>
    <w:rsid w:val="008920C6"/>
    <w:rsid w:val="008B0B52"/>
    <w:rsid w:val="008C4E35"/>
    <w:rsid w:val="008C5897"/>
    <w:rsid w:val="008D1846"/>
    <w:rsid w:val="008D2BE0"/>
    <w:rsid w:val="008E09F1"/>
    <w:rsid w:val="008E7DAF"/>
    <w:rsid w:val="008F05E7"/>
    <w:rsid w:val="008F0D8F"/>
    <w:rsid w:val="00905B06"/>
    <w:rsid w:val="009060A7"/>
    <w:rsid w:val="0090650C"/>
    <w:rsid w:val="00907FFE"/>
    <w:rsid w:val="00912B0A"/>
    <w:rsid w:val="009134AE"/>
    <w:rsid w:val="00930BB0"/>
    <w:rsid w:val="00931738"/>
    <w:rsid w:val="00937F1B"/>
    <w:rsid w:val="009547D5"/>
    <w:rsid w:val="00965AED"/>
    <w:rsid w:val="00970703"/>
    <w:rsid w:val="00973739"/>
    <w:rsid w:val="00974168"/>
    <w:rsid w:val="0098583B"/>
    <w:rsid w:val="00987BE7"/>
    <w:rsid w:val="009A13CC"/>
    <w:rsid w:val="009A13DC"/>
    <w:rsid w:val="009B046B"/>
    <w:rsid w:val="009C4E57"/>
    <w:rsid w:val="009D6424"/>
    <w:rsid w:val="009E5A14"/>
    <w:rsid w:val="009F3462"/>
    <w:rsid w:val="009F4F7D"/>
    <w:rsid w:val="009F5DEC"/>
    <w:rsid w:val="00A22092"/>
    <w:rsid w:val="00A265E0"/>
    <w:rsid w:val="00A3564C"/>
    <w:rsid w:val="00A40346"/>
    <w:rsid w:val="00A50A9D"/>
    <w:rsid w:val="00A55E5B"/>
    <w:rsid w:val="00A6031D"/>
    <w:rsid w:val="00A61463"/>
    <w:rsid w:val="00A61928"/>
    <w:rsid w:val="00A67102"/>
    <w:rsid w:val="00A704B3"/>
    <w:rsid w:val="00A71C67"/>
    <w:rsid w:val="00A80DD7"/>
    <w:rsid w:val="00A9081D"/>
    <w:rsid w:val="00A91999"/>
    <w:rsid w:val="00A92756"/>
    <w:rsid w:val="00A93A3F"/>
    <w:rsid w:val="00A93C91"/>
    <w:rsid w:val="00AB23BA"/>
    <w:rsid w:val="00AB4BBD"/>
    <w:rsid w:val="00AD4ECE"/>
    <w:rsid w:val="00AE2DEF"/>
    <w:rsid w:val="00B03CC4"/>
    <w:rsid w:val="00B12036"/>
    <w:rsid w:val="00B2557C"/>
    <w:rsid w:val="00B25F99"/>
    <w:rsid w:val="00B35ED2"/>
    <w:rsid w:val="00B36A52"/>
    <w:rsid w:val="00B401A0"/>
    <w:rsid w:val="00B403FA"/>
    <w:rsid w:val="00B43D2A"/>
    <w:rsid w:val="00B47708"/>
    <w:rsid w:val="00B624F5"/>
    <w:rsid w:val="00B63E31"/>
    <w:rsid w:val="00B659E7"/>
    <w:rsid w:val="00B760DB"/>
    <w:rsid w:val="00B80307"/>
    <w:rsid w:val="00B975BD"/>
    <w:rsid w:val="00BA3DDF"/>
    <w:rsid w:val="00BB1F3B"/>
    <w:rsid w:val="00BB7C12"/>
    <w:rsid w:val="00BB7DE9"/>
    <w:rsid w:val="00BD6703"/>
    <w:rsid w:val="00BE0D84"/>
    <w:rsid w:val="00BE3F9E"/>
    <w:rsid w:val="00BF16C7"/>
    <w:rsid w:val="00BF2AA0"/>
    <w:rsid w:val="00BF4C2D"/>
    <w:rsid w:val="00BF5E43"/>
    <w:rsid w:val="00C01E96"/>
    <w:rsid w:val="00C0353B"/>
    <w:rsid w:val="00C217D8"/>
    <w:rsid w:val="00C2614F"/>
    <w:rsid w:val="00C34C40"/>
    <w:rsid w:val="00C457D0"/>
    <w:rsid w:val="00C51996"/>
    <w:rsid w:val="00C550C1"/>
    <w:rsid w:val="00C611E6"/>
    <w:rsid w:val="00C675D9"/>
    <w:rsid w:val="00CA0114"/>
    <w:rsid w:val="00CA02AF"/>
    <w:rsid w:val="00CA3392"/>
    <w:rsid w:val="00CD545E"/>
    <w:rsid w:val="00CD73DF"/>
    <w:rsid w:val="00CE1949"/>
    <w:rsid w:val="00D21BB8"/>
    <w:rsid w:val="00D22B22"/>
    <w:rsid w:val="00D313BC"/>
    <w:rsid w:val="00D33DF2"/>
    <w:rsid w:val="00D362B5"/>
    <w:rsid w:val="00D403F9"/>
    <w:rsid w:val="00D43BE9"/>
    <w:rsid w:val="00D502FD"/>
    <w:rsid w:val="00D50DC0"/>
    <w:rsid w:val="00D53930"/>
    <w:rsid w:val="00D60401"/>
    <w:rsid w:val="00D73AA9"/>
    <w:rsid w:val="00D77166"/>
    <w:rsid w:val="00D9264C"/>
    <w:rsid w:val="00D96A71"/>
    <w:rsid w:val="00DA0938"/>
    <w:rsid w:val="00DA5608"/>
    <w:rsid w:val="00DB1F9D"/>
    <w:rsid w:val="00DB6913"/>
    <w:rsid w:val="00DD4813"/>
    <w:rsid w:val="00DF22BC"/>
    <w:rsid w:val="00E033F7"/>
    <w:rsid w:val="00E14619"/>
    <w:rsid w:val="00E20B46"/>
    <w:rsid w:val="00E316A9"/>
    <w:rsid w:val="00E36823"/>
    <w:rsid w:val="00E4049B"/>
    <w:rsid w:val="00E505D7"/>
    <w:rsid w:val="00E511F2"/>
    <w:rsid w:val="00E70130"/>
    <w:rsid w:val="00E71403"/>
    <w:rsid w:val="00E751D9"/>
    <w:rsid w:val="00E7698F"/>
    <w:rsid w:val="00E77EFD"/>
    <w:rsid w:val="00E824B9"/>
    <w:rsid w:val="00E82F1D"/>
    <w:rsid w:val="00E861CC"/>
    <w:rsid w:val="00E8656D"/>
    <w:rsid w:val="00E877BB"/>
    <w:rsid w:val="00E942DD"/>
    <w:rsid w:val="00EA0276"/>
    <w:rsid w:val="00EA3844"/>
    <w:rsid w:val="00EA3F13"/>
    <w:rsid w:val="00EB3223"/>
    <w:rsid w:val="00EC54A4"/>
    <w:rsid w:val="00EE3872"/>
    <w:rsid w:val="00EF513B"/>
    <w:rsid w:val="00EF761B"/>
    <w:rsid w:val="00F20726"/>
    <w:rsid w:val="00F20E56"/>
    <w:rsid w:val="00F301C7"/>
    <w:rsid w:val="00F32B9F"/>
    <w:rsid w:val="00F403EC"/>
    <w:rsid w:val="00F42ED0"/>
    <w:rsid w:val="00F4405E"/>
    <w:rsid w:val="00F479CA"/>
    <w:rsid w:val="00F52B02"/>
    <w:rsid w:val="00F538BA"/>
    <w:rsid w:val="00F54D7E"/>
    <w:rsid w:val="00F562F6"/>
    <w:rsid w:val="00F66D22"/>
    <w:rsid w:val="00F67B99"/>
    <w:rsid w:val="00F704AA"/>
    <w:rsid w:val="00F74D6E"/>
    <w:rsid w:val="00F7779A"/>
    <w:rsid w:val="00F8353F"/>
    <w:rsid w:val="00F8650F"/>
    <w:rsid w:val="00F924B3"/>
    <w:rsid w:val="00F9376A"/>
    <w:rsid w:val="00F9754D"/>
    <w:rsid w:val="00FA1538"/>
    <w:rsid w:val="00FB1ADC"/>
    <w:rsid w:val="00FC1CC1"/>
    <w:rsid w:val="00FC2112"/>
    <w:rsid w:val="00FC58F6"/>
    <w:rsid w:val="00FD2A84"/>
    <w:rsid w:val="00FD3E7F"/>
    <w:rsid w:val="00FE4D7D"/>
    <w:rsid w:val="00FE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BC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D3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3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D1D"/>
  </w:style>
  <w:style w:type="paragraph" w:styleId="BodyTextIndent">
    <w:name w:val="Body Text Indent"/>
    <w:basedOn w:val="Normal"/>
    <w:rsid w:val="00FD3E7F"/>
    <w:pPr>
      <w:bidi/>
      <w:spacing w:after="120"/>
      <w:ind w:left="360"/>
    </w:pPr>
    <w:rPr>
      <w:rFonts w:cs="Traditional Arabic"/>
      <w:sz w:val="20"/>
      <w:szCs w:val="20"/>
    </w:rPr>
  </w:style>
  <w:style w:type="table" w:customStyle="1" w:styleId="TableGrid1">
    <w:name w:val="Table Grid1"/>
    <w:basedOn w:val="TableNormal"/>
    <w:next w:val="TableGrid"/>
    <w:rsid w:val="004E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E30F5"/>
    <w:rPr>
      <w:color w:val="0000FF"/>
      <w:u w:val="single"/>
    </w:rPr>
  </w:style>
  <w:style w:type="character" w:customStyle="1" w:styleId="FooterChar">
    <w:name w:val="Footer Char"/>
    <w:link w:val="Footer"/>
    <w:rsid w:val="00F479CA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357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E3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57E39"/>
    <w:pPr>
      <w:ind w:left="720"/>
      <w:contextualSpacing/>
    </w:pPr>
    <w:rPr>
      <w:lang w:bidi="fa-IR"/>
    </w:rPr>
  </w:style>
  <w:style w:type="character" w:customStyle="1" w:styleId="ListParagraphChar">
    <w:name w:val="List Paragraph Char"/>
    <w:link w:val="ListParagraph"/>
    <w:uiPriority w:val="34"/>
    <w:rsid w:val="00357E3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9CAF-49CC-43B7-95A5-AF84204F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325</CharactersWithSpaces>
  <SharedDoc>false</SharedDoc>
  <HLinks>
    <vt:vector size="54" baseType="variant">
      <vt:variant>
        <vt:i4>16711818</vt:i4>
      </vt:variant>
      <vt:variant>
        <vt:i4>24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برنامه\نهایی\Form\G-K-FAJR-FO-002.doc</vt:lpwstr>
      </vt:variant>
      <vt:variant>
        <vt:lpwstr/>
      </vt:variant>
      <vt:variant>
        <vt:i4>15728777</vt:i4>
      </vt:variant>
      <vt:variant>
        <vt:i4>21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برنامه\نهایی\Form\G-K-FAJR-FO-001.xls</vt:lpwstr>
      </vt:variant>
      <vt:variant>
        <vt:lpwstr/>
      </vt:variant>
      <vt:variant>
        <vt:i4>3932199</vt:i4>
      </vt:variant>
      <vt:variant>
        <vt:i4>18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  <vt:variant>
        <vt:i4>6553642</vt:i4>
      </vt:variant>
      <vt:variant>
        <vt:i4>15</vt:i4>
      </vt:variant>
      <vt:variant>
        <vt:i4>0</vt:i4>
      </vt:variant>
      <vt:variant>
        <vt:i4>5</vt:i4>
      </vt:variant>
      <vt:variant>
        <vt:lpwstr>G-K-FAJR-PR-004-00.doc</vt:lpwstr>
      </vt:variant>
      <vt:variant>
        <vt:lpwstr/>
      </vt:variant>
      <vt:variant>
        <vt:i4>6553645</vt:i4>
      </vt:variant>
      <vt:variant>
        <vt:i4>12</vt:i4>
      </vt:variant>
      <vt:variant>
        <vt:i4>0</vt:i4>
      </vt:variant>
      <vt:variant>
        <vt:i4>5</vt:i4>
      </vt:variant>
      <vt:variant>
        <vt:lpwstr>G-K-FAJR-PR-003-00.doc</vt:lpwstr>
      </vt:variant>
      <vt:variant>
        <vt:lpwstr/>
      </vt:variant>
      <vt:variant>
        <vt:i4>4128824</vt:i4>
      </vt:variant>
      <vt:variant>
        <vt:i4>9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3932198</vt:i4>
      </vt:variant>
      <vt:variant>
        <vt:i4>6</vt:i4>
      </vt:variant>
      <vt:variant>
        <vt:i4>0</vt:i4>
      </vt:variant>
      <vt:variant>
        <vt:i4>5</vt:i4>
      </vt:variant>
      <vt:variant>
        <vt:lpwstr>../Form/G-K-FAJR-FO-003.doc</vt:lpwstr>
      </vt:variant>
      <vt:variant>
        <vt:lpwstr/>
      </vt:variant>
      <vt:variant>
        <vt:i4>4128824</vt:i4>
      </vt:variant>
      <vt:variant>
        <vt:i4>3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9</cp:revision>
  <cp:lastPrinted>2015-05-24T09:36:00Z</cp:lastPrinted>
  <dcterms:created xsi:type="dcterms:W3CDTF">2015-07-14T11:46:00Z</dcterms:created>
  <dcterms:modified xsi:type="dcterms:W3CDTF">2016-05-25T07:27:00Z</dcterms:modified>
</cp:coreProperties>
</file>