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4"/>
        <w:gridCol w:w="591"/>
        <w:gridCol w:w="2281"/>
        <w:gridCol w:w="1916"/>
        <w:gridCol w:w="1053"/>
        <w:gridCol w:w="2985"/>
      </w:tblGrid>
      <w:tr w:rsidR="0031671A" w:rsidTr="0031671A">
        <w:trPr>
          <w:trHeight w:val="983"/>
        </w:trPr>
        <w:tc>
          <w:tcPr>
            <w:tcW w:w="2505" w:type="dxa"/>
            <w:gridSpan w:val="2"/>
            <w:vAlign w:val="center"/>
          </w:tcPr>
          <w:p w:rsidR="0031671A" w:rsidRPr="0031671A" w:rsidRDefault="0031671A" w:rsidP="0031671A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31671A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31671A">
              <w:rPr>
                <w:rFonts w:ascii="Calibri" w:hAnsi="Calibri" w:cs="B Nazanin"/>
                <w:sz w:val="28"/>
                <w:szCs w:val="28"/>
                <w:lang w:bidi="fa-IR"/>
              </w:rPr>
              <w:t>FO27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6</w:t>
            </w:r>
            <w:r w:rsidRPr="0031671A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5250" w:type="dxa"/>
            <w:gridSpan w:val="3"/>
            <w:vAlign w:val="center"/>
          </w:tcPr>
          <w:p w:rsidR="0031671A" w:rsidRPr="0031671A" w:rsidRDefault="0031671A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31671A">
              <w:rPr>
                <w:rFonts w:cs="B Nazanin" w:hint="cs"/>
                <w:b/>
                <w:bCs/>
                <w:sz w:val="28"/>
                <w:szCs w:val="28"/>
                <w:rtl/>
              </w:rPr>
              <w:t>صورتجلسه کمیسیون  مناقصه / مزایده</w:t>
            </w:r>
          </w:p>
        </w:tc>
        <w:tc>
          <w:tcPr>
            <w:tcW w:w="2985" w:type="dxa"/>
          </w:tcPr>
          <w:p w:rsidR="0031671A" w:rsidRDefault="0031671A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8B1" w:rsidTr="0031671A">
        <w:trPr>
          <w:trHeight w:val="986"/>
        </w:trPr>
        <w:tc>
          <w:tcPr>
            <w:tcW w:w="10740" w:type="dxa"/>
            <w:gridSpan w:val="6"/>
          </w:tcPr>
          <w:p w:rsidR="008918B1" w:rsidRDefault="008918B1" w:rsidP="008918B1">
            <w:pPr>
              <w:bidi/>
              <w:jc w:val="right"/>
            </w:pPr>
          </w:p>
          <w:p w:rsidR="0031671A" w:rsidRPr="00C97974" w:rsidRDefault="0031671A" w:rsidP="0031671A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8918B1" w:rsidRPr="008918B1" w:rsidRDefault="0031671A" w:rsidP="0031671A">
            <w:pPr>
              <w:bidi/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8918B1" w:rsidTr="002A7679">
        <w:trPr>
          <w:trHeight w:val="5127"/>
        </w:trPr>
        <w:tc>
          <w:tcPr>
            <w:tcW w:w="10740" w:type="dxa"/>
            <w:gridSpan w:val="6"/>
          </w:tcPr>
          <w:p w:rsidR="008918B1" w:rsidRPr="003A1318" w:rsidRDefault="002A7679" w:rsidP="002A7679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نظر کمیسیون:</w:t>
            </w:r>
          </w:p>
          <w:p w:rsidR="002A7679" w:rsidRDefault="006C1C91" w:rsidP="008D0E8A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ect id="_x0000_s1031" style="position:absolute;left:0;text-align:left;margin-left:401.05pt;margin-top:1.25pt;width:14.25pt;height:12.75pt;z-index:251663360"/>
              </w:pict>
            </w:r>
            <w:r w:rsidR="002A7679">
              <w:rPr>
                <w:rFonts w:cs="B Nazanin" w:hint="cs"/>
                <w:sz w:val="28"/>
                <w:szCs w:val="28"/>
                <w:rtl/>
              </w:rPr>
              <w:t xml:space="preserve">الف </w:t>
            </w:r>
            <w:r w:rsidR="002A7679"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 w:rsidR="002A7679">
              <w:rPr>
                <w:rFonts w:cs="B Nazanin" w:hint="cs"/>
                <w:sz w:val="28"/>
                <w:szCs w:val="28"/>
                <w:rtl/>
              </w:rPr>
              <w:t xml:space="preserve"> اعلام برنده مناقصه </w:t>
            </w:r>
          </w:p>
          <w:p w:rsidR="008D0E8A" w:rsidRDefault="002A7679" w:rsidP="002A7679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مشخصات برنده اول : </w:t>
            </w:r>
          </w:p>
          <w:p w:rsidR="002A7679" w:rsidRDefault="002A7679" w:rsidP="002A7679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نام/ شرکت ......................................................... نام خانوادگی / نوع شرکت............................. شماره شناسنامه / ثبت .................. محل صدور / ثبت ........................ نشانی :.............................................................................................................................تلفن ........................ </w:t>
            </w:r>
          </w:p>
          <w:p w:rsidR="002A7679" w:rsidRDefault="002A7679" w:rsidP="002A7679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مشخصات برنده دوم : </w:t>
            </w:r>
          </w:p>
          <w:p w:rsidR="002A7679" w:rsidRDefault="002A7679" w:rsidP="002A7679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نام/ شرکت ......................................................... نام خانوادگی / نوع شرکت............................. شماره شناسنامه / ثبت .................. محل صدور / ثبت ........................ نشانی :.............................................................................................................................تلفن ........................ </w:t>
            </w:r>
          </w:p>
          <w:p w:rsidR="002A7679" w:rsidRDefault="006C1C91" w:rsidP="002A7679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ect id="_x0000_s1032" style="position:absolute;left:0;text-align:left;margin-left:421.3pt;margin-top:1.25pt;width:14.25pt;height:12.75pt;z-index:251665408"/>
              </w:pict>
            </w:r>
            <w:r w:rsidR="002A7679">
              <w:rPr>
                <w:rFonts w:cs="B Nazanin" w:hint="cs"/>
                <w:sz w:val="28"/>
                <w:szCs w:val="28"/>
                <w:rtl/>
              </w:rPr>
              <w:t xml:space="preserve">ب </w:t>
            </w:r>
            <w:r w:rsidR="002A7679"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 w:rsidR="002A7679">
              <w:rPr>
                <w:rFonts w:cs="B Nazanin" w:hint="cs"/>
                <w:sz w:val="28"/>
                <w:szCs w:val="28"/>
                <w:rtl/>
              </w:rPr>
              <w:t xml:space="preserve"> تجدید مناقصه </w:t>
            </w:r>
          </w:p>
          <w:p w:rsidR="008D0E8A" w:rsidRPr="002A7679" w:rsidRDefault="006C1C91" w:rsidP="002A7679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noProof/>
                <w:sz w:val="28"/>
                <w:szCs w:val="28"/>
              </w:rPr>
              <w:pict>
                <v:rect id="_x0000_s1035" style="position:absolute;left:0;text-align:left;margin-left:415.3pt;margin-top:25.05pt;width:12pt;height:10.5pt;z-index:251668480"/>
              </w:pict>
            </w:r>
            <w:r>
              <w:rPr>
                <w:rFonts w:cs="B Nazanin"/>
                <w:noProof/>
                <w:sz w:val="28"/>
                <w:szCs w:val="28"/>
              </w:rPr>
              <w:pict>
                <v:rect id="_x0000_s1034" style="position:absolute;left:0;text-align:left;margin-left:210.55pt;margin-top:4.85pt;width:12pt;height:10.5pt;z-index:251667456"/>
              </w:pict>
            </w:r>
            <w:r>
              <w:rPr>
                <w:rFonts w:cs="B Nazanin"/>
                <w:noProof/>
                <w:sz w:val="28"/>
                <w:szCs w:val="28"/>
              </w:rPr>
              <w:pict>
                <v:rect id="_x0000_s1033" style="position:absolute;left:0;text-align:left;margin-left:347.05pt;margin-top:4.8pt;width:12pt;height:10.5pt;z-index:251666432"/>
              </w:pict>
            </w:r>
            <w:r w:rsidR="002A7679">
              <w:rPr>
                <w:rFonts w:cs="B Nazanin" w:hint="cs"/>
                <w:sz w:val="28"/>
                <w:szCs w:val="28"/>
                <w:rtl/>
              </w:rPr>
              <w:t>با توجه به کم بودن تعداد مناقصه گران      پایان مدت اعتبار پیشنهادها      بالا بودن قیمت ها به نحوی که توجیه اقتصادی طرح منتفی شده است       مقرر می شود مناقصه تجدید گردد و مجددا در کمیسیون مطرح گردد.</w:t>
            </w:r>
          </w:p>
        </w:tc>
      </w:tr>
      <w:tr w:rsidR="008918B1" w:rsidTr="00042431">
        <w:trPr>
          <w:trHeight w:val="3116"/>
        </w:trPr>
        <w:tc>
          <w:tcPr>
            <w:tcW w:w="10740" w:type="dxa"/>
            <w:gridSpan w:val="6"/>
          </w:tcPr>
          <w:p w:rsidR="008918B1" w:rsidRPr="003A1318" w:rsidRDefault="002A7679" w:rsidP="003A1318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دستورات اجرایی به واحد مجری </w:t>
            </w:r>
            <w:r w:rsidR="003A1318" w:rsidRPr="003A1318">
              <w:rPr>
                <w:rFonts w:cs="B Nazanin" w:hint="cs"/>
                <w:sz w:val="28"/>
                <w:szCs w:val="28"/>
                <w:rtl/>
              </w:rPr>
              <w:t xml:space="preserve">: </w:t>
            </w:r>
          </w:p>
          <w:p w:rsidR="003A1318" w:rsidRPr="00042431" w:rsidRDefault="002A7679" w:rsidP="002A767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B Nazanin"/>
                <w:sz w:val="26"/>
                <w:szCs w:val="26"/>
              </w:rPr>
            </w:pPr>
            <w:r w:rsidRPr="00042431">
              <w:rPr>
                <w:rFonts w:cs="B Nazanin" w:hint="cs"/>
                <w:sz w:val="26"/>
                <w:szCs w:val="26"/>
                <w:rtl/>
              </w:rPr>
              <w:t>واحد مجری، فورا نتیجه را به برنده مناقصه ابلاغ و او را برای امضای قرارداد و سپردن تضمین انجام تعهدات ظرف مدت مذکور در اسناد مناقصه دعوت نماید .</w:t>
            </w:r>
          </w:p>
          <w:p w:rsidR="002A7679" w:rsidRPr="00042431" w:rsidRDefault="002A7679" w:rsidP="002A767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B Nazanin"/>
                <w:sz w:val="26"/>
                <w:szCs w:val="26"/>
              </w:rPr>
            </w:pPr>
            <w:r w:rsidRPr="00042431">
              <w:rPr>
                <w:rFonts w:cs="B Nazanin" w:hint="cs"/>
                <w:sz w:val="26"/>
                <w:szCs w:val="26"/>
                <w:rtl/>
              </w:rPr>
              <w:t>سپرده برندگان اول و دوم بلافاصله بعد از امضای قرارداد و دریافت ضمانتنامه انجام تعهدات ( در صورتیکه مشمول ضبط نشده باشد) و سپرده ی سایر اشخا</w:t>
            </w:r>
            <w:r w:rsidR="00042431" w:rsidRPr="00042431">
              <w:rPr>
                <w:rFonts w:cs="B Nazanin" w:hint="cs"/>
                <w:sz w:val="26"/>
                <w:szCs w:val="26"/>
                <w:rtl/>
              </w:rPr>
              <w:t>ص فورا مسترد گردد. هریک از برندگان که در ظرف یک هفته از تاریخ ابلاغ نسبت به امضای قرارداد اقدام نکنند، سپرده آنها ضبط و به حساب مربوطه واریز شود.</w:t>
            </w:r>
          </w:p>
          <w:p w:rsidR="00042431" w:rsidRDefault="006C1C91" w:rsidP="00042431">
            <w:pPr>
              <w:pStyle w:val="ListParagraph"/>
              <w:numPr>
                <w:ilvl w:val="0"/>
                <w:numId w:val="3"/>
              </w:numPr>
              <w:bidi/>
              <w:jc w:val="both"/>
            </w:pPr>
            <w:r w:rsidRPr="006C1C91">
              <w:rPr>
                <w:rFonts w:cs="B Nazanin"/>
                <w:noProof/>
                <w:sz w:val="26"/>
                <w:szCs w:val="26"/>
              </w:rPr>
              <w:pict>
                <v:rect id="_x0000_s1036" style="position:absolute;left:0;text-align:left;margin-left:18.55pt;margin-top:8.1pt;width:170.25pt;height:30pt;z-index:251669504" strokecolor="white [3212]">
                  <v:textbox>
                    <w:txbxContent>
                      <w:p w:rsidR="00042431" w:rsidRPr="00042431" w:rsidRDefault="00042431" w:rsidP="00042431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</w:pPr>
                        <w:r w:rsidRPr="00042431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مدیرعامل...............</w:t>
                        </w:r>
                      </w:p>
                    </w:txbxContent>
                  </v:textbox>
                </v:rect>
              </w:pict>
            </w:r>
            <w:r w:rsidR="00042431" w:rsidRPr="00042431">
              <w:rPr>
                <w:rFonts w:cs="B Nazanin" w:hint="cs"/>
                <w:sz w:val="26"/>
                <w:szCs w:val="26"/>
                <w:rtl/>
              </w:rPr>
              <w:t>صورتجلسه کمیسیون مناقصه به رده های ذیربط ارسال گردد.</w:t>
            </w:r>
          </w:p>
        </w:tc>
      </w:tr>
      <w:tr w:rsidR="008918B1" w:rsidTr="008918B1">
        <w:tc>
          <w:tcPr>
            <w:tcW w:w="1914" w:type="dxa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امضاء</w:t>
            </w:r>
          </w:p>
        </w:tc>
        <w:tc>
          <w:tcPr>
            <w:tcW w:w="2872" w:type="dxa"/>
            <w:gridSpan w:val="2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توضیح و اظهار نظر</w:t>
            </w:r>
          </w:p>
        </w:tc>
        <w:tc>
          <w:tcPr>
            <w:tcW w:w="1916" w:type="dxa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نام و نام خانوادگی</w:t>
            </w:r>
          </w:p>
        </w:tc>
        <w:tc>
          <w:tcPr>
            <w:tcW w:w="4038" w:type="dxa"/>
            <w:gridSpan w:val="2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اعضای کمیسیون</w:t>
            </w:r>
          </w:p>
        </w:tc>
      </w:tr>
      <w:tr w:rsidR="003A1318" w:rsidTr="00042431">
        <w:trPr>
          <w:trHeight w:val="70"/>
        </w:trPr>
        <w:tc>
          <w:tcPr>
            <w:tcW w:w="1914" w:type="dxa"/>
          </w:tcPr>
          <w:p w:rsidR="003A1318" w:rsidRPr="003A1318" w:rsidRDefault="003A1318" w:rsidP="008918B1">
            <w:pPr>
              <w:rPr>
                <w:rFonts w:cs="B Nazanin"/>
              </w:rPr>
            </w:pPr>
          </w:p>
        </w:tc>
        <w:tc>
          <w:tcPr>
            <w:tcW w:w="2872" w:type="dxa"/>
            <w:gridSpan w:val="2"/>
          </w:tcPr>
          <w:p w:rsidR="003A1318" w:rsidRPr="003A1318" w:rsidRDefault="003A1318" w:rsidP="008918B1">
            <w:pPr>
              <w:rPr>
                <w:rFonts w:cs="B Nazanin"/>
              </w:rPr>
            </w:pPr>
          </w:p>
        </w:tc>
        <w:tc>
          <w:tcPr>
            <w:tcW w:w="1916" w:type="dxa"/>
          </w:tcPr>
          <w:p w:rsidR="003A1318" w:rsidRPr="003A1318" w:rsidRDefault="003A1318" w:rsidP="008918B1">
            <w:pPr>
              <w:rPr>
                <w:rFonts w:cs="B Nazanin"/>
              </w:rPr>
            </w:pPr>
          </w:p>
        </w:tc>
        <w:tc>
          <w:tcPr>
            <w:tcW w:w="4038" w:type="dxa"/>
            <w:gridSpan w:val="2"/>
          </w:tcPr>
          <w:p w:rsidR="003A1318" w:rsidRPr="003A1318" w:rsidRDefault="003A1318" w:rsidP="003A1318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3A1318" w:rsidRPr="00042431" w:rsidRDefault="003A1318" w:rsidP="00042431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</w:rPr>
            </w:pPr>
            <w:r w:rsidRPr="00042431">
              <w:rPr>
                <w:rFonts w:cs="B Nazanin" w:hint="cs"/>
                <w:sz w:val="26"/>
                <w:szCs w:val="26"/>
                <w:rtl/>
              </w:rPr>
              <w:t>مقام مجاز یا نماینده وی</w:t>
            </w:r>
          </w:p>
          <w:p w:rsidR="00042431" w:rsidRPr="00042431" w:rsidRDefault="00042431" w:rsidP="00042431">
            <w:pPr>
              <w:pStyle w:val="ListParagraph"/>
              <w:bidi/>
              <w:rPr>
                <w:rFonts w:cs="B Nazanin"/>
                <w:sz w:val="28"/>
                <w:szCs w:val="28"/>
                <w:rtl/>
              </w:rPr>
            </w:pPr>
          </w:p>
          <w:p w:rsidR="003A1318" w:rsidRPr="00042431" w:rsidRDefault="003A1318" w:rsidP="00042431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</w:rPr>
            </w:pPr>
            <w:r w:rsidRPr="00042431">
              <w:rPr>
                <w:rFonts w:cs="B Nazanin" w:hint="cs"/>
                <w:sz w:val="26"/>
                <w:szCs w:val="26"/>
                <w:rtl/>
              </w:rPr>
              <w:t>ذیحساب / عامل ذیحساب / مدیر مالی</w:t>
            </w:r>
          </w:p>
          <w:p w:rsidR="00042431" w:rsidRPr="00042431" w:rsidRDefault="00042431" w:rsidP="00042431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  <w:p w:rsidR="003A1318" w:rsidRPr="00042431" w:rsidRDefault="00042431" w:rsidP="003A131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6"/>
                <w:szCs w:val="26"/>
              </w:rPr>
            </w:pPr>
            <w:r w:rsidRPr="00042431">
              <w:rPr>
                <w:rFonts w:cs="B Nazanin" w:hint="cs"/>
                <w:sz w:val="26"/>
                <w:szCs w:val="26"/>
                <w:rtl/>
              </w:rPr>
              <w:t>مسئول فنی مناقصه گزار</w:t>
            </w:r>
            <w:r w:rsidR="003A1318" w:rsidRPr="0004243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</w:p>
        </w:tc>
      </w:tr>
    </w:tbl>
    <w:p w:rsidR="00EF1F45" w:rsidRDefault="00EF1F45"/>
    <w:sectPr w:rsidR="00EF1F45" w:rsidSect="008918B1">
      <w:pgSz w:w="12240" w:h="15840"/>
      <w:pgMar w:top="709" w:right="9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4F40"/>
    <w:multiLevelType w:val="hybridMultilevel"/>
    <w:tmpl w:val="A7088A10"/>
    <w:lvl w:ilvl="0" w:tplc="C14C1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57D38"/>
    <w:multiLevelType w:val="hybridMultilevel"/>
    <w:tmpl w:val="8F540ECA"/>
    <w:lvl w:ilvl="0" w:tplc="3D98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E6C17"/>
    <w:multiLevelType w:val="hybridMultilevel"/>
    <w:tmpl w:val="A328CE44"/>
    <w:lvl w:ilvl="0" w:tplc="55B2FCE6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8B1"/>
    <w:rsid w:val="00042431"/>
    <w:rsid w:val="00161315"/>
    <w:rsid w:val="002A7679"/>
    <w:rsid w:val="0031671A"/>
    <w:rsid w:val="003A1318"/>
    <w:rsid w:val="005A3C80"/>
    <w:rsid w:val="006C1C91"/>
    <w:rsid w:val="00816DD2"/>
    <w:rsid w:val="008918B1"/>
    <w:rsid w:val="008D0E8A"/>
    <w:rsid w:val="009147F1"/>
    <w:rsid w:val="00923BBF"/>
    <w:rsid w:val="00D650CE"/>
    <w:rsid w:val="00D92FFD"/>
    <w:rsid w:val="00EF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67227-9ED2-4233-9753-C451436D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5</cp:revision>
  <dcterms:created xsi:type="dcterms:W3CDTF">2016-01-12T07:15:00Z</dcterms:created>
  <dcterms:modified xsi:type="dcterms:W3CDTF">2016-01-24T05:26:00Z</dcterms:modified>
</cp:coreProperties>
</file>