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3421" w14:textId="77777777" w:rsidR="005E2F48" w:rsidRPr="00A0020A" w:rsidRDefault="005E2F48" w:rsidP="005E2F48">
      <w:pPr>
        <w:spacing w:line="480" w:lineRule="auto"/>
        <w:rPr>
          <w:rFonts w:eastAsiaTheme="minorEastAsia"/>
          <w:color w:val="000000" w:themeColor="text1"/>
        </w:rPr>
      </w:pPr>
    </w:p>
    <w:p w14:paraId="7319D1B1" w14:textId="703B0D0E" w:rsidR="005E2F48" w:rsidRPr="00A0020A" w:rsidRDefault="005E2F48" w:rsidP="005E2F48">
      <w:pPr>
        <w:pStyle w:val="Caption"/>
        <w:keepNext/>
        <w:spacing w:line="48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commentRangeStart w:id="0"/>
      <w:r w:rsidRPr="00A00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Table </w:t>
      </w:r>
      <w:r w:rsidRPr="00A00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00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A00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A0020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A0020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A00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: Main </w:t>
      </w:r>
      <w:r w:rsidR="00A0020A" w:rsidRPr="00A00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functions</w:t>
      </w:r>
      <w:r w:rsidRPr="00A00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contained within remotePARTS</w:t>
      </w:r>
      <w:commentRangeEnd w:id="0"/>
      <w:r w:rsidRPr="00A0020A">
        <w:rPr>
          <w:rStyle w:val="CommentReference"/>
          <w:i w:val="0"/>
          <w:iCs w:val="0"/>
          <w:color w:val="000000" w:themeColor="text1"/>
        </w:rPr>
        <w:commentReference w:id="0"/>
      </w:r>
      <w:r w:rsidR="00A0020A" w:rsidRPr="00A00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separated into the two steps</w:t>
      </w:r>
      <w:r w:rsidR="00A00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F823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for analyzing spatiotemporal data.</w:t>
      </w:r>
    </w:p>
    <w:tbl>
      <w:tblPr>
        <w:tblStyle w:val="TableGrid"/>
        <w:tblW w:w="10733" w:type="dxa"/>
        <w:tblLook w:val="04A0" w:firstRow="1" w:lastRow="0" w:firstColumn="1" w:lastColumn="0" w:noHBand="0" w:noVBand="1"/>
      </w:tblPr>
      <w:tblGrid>
        <w:gridCol w:w="920"/>
        <w:gridCol w:w="3035"/>
        <w:gridCol w:w="2196"/>
        <w:gridCol w:w="4582"/>
      </w:tblGrid>
      <w:tr w:rsidR="005E2F48" w:rsidRPr="00117881" w14:paraId="7DD6B58D" w14:textId="77777777" w:rsidTr="00D51511">
        <w:trPr>
          <w:trHeight w:val="537"/>
        </w:trPr>
        <w:tc>
          <w:tcPr>
            <w:tcW w:w="920" w:type="dxa"/>
          </w:tcPr>
          <w:p w14:paraId="408E6F4F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35" w:type="dxa"/>
          </w:tcPr>
          <w:p w14:paraId="3350F4DA" w14:textId="374A9039" w:rsidR="005E2F48" w:rsidRPr="00117881" w:rsidRDefault="00A0020A" w:rsidP="00D51511">
            <w:pPr>
              <w:spacing w:line="480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Analysis</w:t>
            </w:r>
          </w:p>
        </w:tc>
        <w:tc>
          <w:tcPr>
            <w:tcW w:w="2196" w:type="dxa"/>
          </w:tcPr>
          <w:p w14:paraId="43CE3027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11788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remotePARTS function</w:t>
            </w:r>
          </w:p>
        </w:tc>
        <w:tc>
          <w:tcPr>
            <w:tcW w:w="4582" w:type="dxa"/>
          </w:tcPr>
          <w:p w14:paraId="581A23A7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11788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E2F48" w:rsidRPr="00117881" w14:paraId="5C20CE0A" w14:textId="77777777" w:rsidTr="00D51511">
        <w:trPr>
          <w:trHeight w:val="656"/>
        </w:trPr>
        <w:tc>
          <w:tcPr>
            <w:tcW w:w="920" w:type="dxa"/>
            <w:vMerge w:val="restart"/>
            <w:vAlign w:val="center"/>
          </w:tcPr>
          <w:p w14:paraId="30FFD40A" w14:textId="763AC0BE" w:rsidR="005E2F48" w:rsidRPr="00117881" w:rsidRDefault="00A0020A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Step</w:t>
            </w:r>
            <w:r w:rsidR="005E2F48"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035" w:type="dxa"/>
          </w:tcPr>
          <w:p w14:paraId="61765A2C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Time-series analyses</w:t>
            </w:r>
          </w:p>
        </w:tc>
        <w:tc>
          <w:tcPr>
            <w:tcW w:w="2196" w:type="dxa"/>
          </w:tcPr>
          <w:p w14:paraId="146E4252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fitCLS(), fitAR()</w:t>
            </w:r>
          </w:p>
        </w:tc>
        <w:tc>
          <w:tcPr>
            <w:tcW w:w="4582" w:type="dxa"/>
          </w:tcPr>
          <w:p w14:paraId="64F312B0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Fit time-series regression to a location and return estimate of time trend coefficient</w:t>
            </w:r>
          </w:p>
        </w:tc>
      </w:tr>
      <w:tr w:rsidR="005E2F48" w:rsidRPr="00117881" w14:paraId="6AFFFA32" w14:textId="77777777" w:rsidTr="00D51511">
        <w:trPr>
          <w:trHeight w:val="890"/>
        </w:trPr>
        <w:tc>
          <w:tcPr>
            <w:tcW w:w="920" w:type="dxa"/>
            <w:vMerge/>
            <w:vAlign w:val="center"/>
          </w:tcPr>
          <w:p w14:paraId="718D493F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543FDA24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Multiple time-series analyses</w:t>
            </w:r>
          </w:p>
        </w:tc>
        <w:tc>
          <w:tcPr>
            <w:tcW w:w="2196" w:type="dxa"/>
          </w:tcPr>
          <w:p w14:paraId="30A0726B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fitCLS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_map</w:t>
            </w: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(), fitAR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_map</w:t>
            </w: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582" w:type="dxa"/>
          </w:tcPr>
          <w:p w14:paraId="16523676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E2F48" w:rsidRPr="00117881" w14:paraId="05A13B8D" w14:textId="77777777" w:rsidTr="00D51511">
        <w:trPr>
          <w:trHeight w:val="710"/>
        </w:trPr>
        <w:tc>
          <w:tcPr>
            <w:tcW w:w="920" w:type="dxa"/>
            <w:vMerge/>
            <w:vAlign w:val="center"/>
          </w:tcPr>
          <w:p w14:paraId="792E4C3E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002FDEF0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commentRangeStart w:id="1"/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Estimate spatial parameters </w:t>
            </w:r>
          </w:p>
          <w:p w14:paraId="47884CC4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(from residuals)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2196" w:type="dxa"/>
          </w:tcPr>
          <w:p w14:paraId="52F5E228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fitSpatialcor()</w:t>
            </w:r>
          </w:p>
        </w:tc>
        <w:tc>
          <w:tcPr>
            <w:tcW w:w="4582" w:type="dxa"/>
          </w:tcPr>
          <w:p w14:paraId="3DF1F06C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Find ML estimates of spatial parameters by comparing residual correlations with distances among points</w:t>
            </w:r>
          </w:p>
        </w:tc>
      </w:tr>
      <w:tr w:rsidR="005E2F48" w:rsidRPr="00117881" w14:paraId="6CA33F60" w14:textId="77777777" w:rsidTr="00D51511">
        <w:trPr>
          <w:trHeight w:val="440"/>
        </w:trPr>
        <w:tc>
          <w:tcPr>
            <w:tcW w:w="920" w:type="dxa"/>
            <w:vMerge w:val="restart"/>
            <w:vAlign w:val="center"/>
          </w:tcPr>
          <w:p w14:paraId="15763B4F" w14:textId="7BE9A475" w:rsidR="005E2F48" w:rsidRPr="00117881" w:rsidRDefault="00A0020A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Step</w:t>
            </w:r>
            <w:r w:rsidR="005E2F48"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3035" w:type="dxa"/>
          </w:tcPr>
          <w:p w14:paraId="73CE0A2E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Spatial analyses</w:t>
            </w: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(small datasets)</w:t>
            </w:r>
          </w:p>
        </w:tc>
        <w:tc>
          <w:tcPr>
            <w:tcW w:w="2196" w:type="dxa"/>
          </w:tcPr>
          <w:p w14:paraId="426987AA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fitGLS()</w:t>
            </w:r>
          </w:p>
        </w:tc>
        <w:tc>
          <w:tcPr>
            <w:tcW w:w="4582" w:type="dxa"/>
          </w:tcPr>
          <w:p w14:paraId="65864F76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Fit GLS to data, given covariance parameters</w:t>
            </w:r>
          </w:p>
        </w:tc>
      </w:tr>
      <w:tr w:rsidR="005E2F48" w:rsidRPr="00117881" w14:paraId="39384631" w14:textId="77777777" w:rsidTr="00D51511">
        <w:trPr>
          <w:trHeight w:val="620"/>
        </w:trPr>
        <w:tc>
          <w:tcPr>
            <w:tcW w:w="920" w:type="dxa"/>
            <w:vMerge/>
          </w:tcPr>
          <w:p w14:paraId="4DC33A17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559853B4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Spatial analyses using partitions</w:t>
            </w: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(large datasets)</w:t>
            </w:r>
          </w:p>
        </w:tc>
        <w:tc>
          <w:tcPr>
            <w:tcW w:w="2196" w:type="dxa"/>
          </w:tcPr>
          <w:p w14:paraId="4FD007F1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fitGLS_partition</w:t>
            </w: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582" w:type="dxa"/>
          </w:tcPr>
          <w:p w14:paraId="7ACD836F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Fit GLS to partitioned data, given covariance parameters</w:t>
            </w:r>
          </w:p>
        </w:tc>
      </w:tr>
      <w:tr w:rsidR="005E2F48" w:rsidRPr="00117881" w14:paraId="4CEC862C" w14:textId="77777777" w:rsidTr="00D51511">
        <w:trPr>
          <w:trHeight w:val="629"/>
        </w:trPr>
        <w:tc>
          <w:tcPr>
            <w:tcW w:w="920" w:type="dxa"/>
            <w:vMerge/>
          </w:tcPr>
          <w:p w14:paraId="3EE98BDC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20A74A65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Generate random partitions</w:t>
            </w:r>
          </w:p>
        </w:tc>
        <w:tc>
          <w:tcPr>
            <w:tcW w:w="2196" w:type="dxa"/>
          </w:tcPr>
          <w:p w14:paraId="4CDDC581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sample_</w:t>
            </w: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partition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582" w:type="dxa"/>
          </w:tcPr>
          <w:p w14:paraId="72EEC445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Produce a random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m×p</m:t>
              </m:r>
            </m:oMath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partition matrix containing indices to locations in an </w:t>
            </w:r>
            <w:r w:rsidRPr="00117881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n</w:t>
            </w: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-length dataset</w:t>
            </w:r>
          </w:p>
        </w:tc>
      </w:tr>
      <w:tr w:rsidR="005E2F48" w:rsidRPr="00117881" w14:paraId="43FCA19D" w14:textId="77777777" w:rsidTr="00D51511">
        <w:trPr>
          <w:trHeight w:val="537"/>
        </w:trPr>
        <w:tc>
          <w:tcPr>
            <w:tcW w:w="920" w:type="dxa"/>
          </w:tcPr>
          <w:p w14:paraId="28E4309C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5529965B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Spatial covariance matrix</w:t>
            </w:r>
          </w:p>
        </w:tc>
        <w:tc>
          <w:tcPr>
            <w:tcW w:w="2196" w:type="dxa"/>
          </w:tcPr>
          <w:p w14:paraId="3779F80D" w14:textId="77777777" w:rsidR="005E2F48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fitV</w:t>
            </w: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582" w:type="dxa"/>
          </w:tcPr>
          <w:p w14:paraId="5D2DE024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Produces a covariance matrix from a distance matrix under exponential or power-exponential functions</w:t>
            </w:r>
          </w:p>
        </w:tc>
      </w:tr>
      <w:tr w:rsidR="005E2F48" w:rsidRPr="00117881" w14:paraId="300B1145" w14:textId="77777777" w:rsidTr="00D51511">
        <w:trPr>
          <w:trHeight w:val="537"/>
        </w:trPr>
        <w:tc>
          <w:tcPr>
            <w:tcW w:w="920" w:type="dxa"/>
          </w:tcPr>
          <w:p w14:paraId="4DD0EA63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62BCB673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Combined covariance estimation and GLS</w:t>
            </w:r>
          </w:p>
        </w:tc>
        <w:tc>
          <w:tcPr>
            <w:tcW w:w="2196" w:type="dxa"/>
          </w:tcPr>
          <w:p w14:paraId="7CB0357C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fit</w:t>
            </w: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GLS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_opt</w:t>
            </w: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582" w:type="dxa"/>
          </w:tcPr>
          <w:p w14:paraId="0F00E2D7" w14:textId="77777777" w:rsidR="005E2F48" w:rsidRPr="00117881" w:rsidRDefault="005E2F48" w:rsidP="00D51511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17881">
              <w:rPr>
                <w:rFonts w:ascii="Times New Roman" w:eastAsiaTheme="minorEastAsia" w:hAnsi="Times New Roman" w:cs="Times New Roman"/>
                <w:sz w:val="24"/>
                <w:szCs w:val="24"/>
              </w:rPr>
              <w:t>Estimate spatial parameters from data rather than residuals, fit covariance matrix, and fit GLS. Primarily used as alternate method for spatial parameter estimation in certain contexts</w:t>
            </w:r>
          </w:p>
        </w:tc>
      </w:tr>
    </w:tbl>
    <w:p w14:paraId="2E40516D" w14:textId="77777777" w:rsidR="005E2F48" w:rsidRDefault="005E2F48" w:rsidP="004B5656">
      <w:pPr>
        <w:spacing w:line="480" w:lineRule="auto"/>
        <w:ind w:firstLine="288"/>
        <w:rPr>
          <w:rFonts w:eastAsiaTheme="minorEastAsia"/>
          <w:color w:val="000000" w:themeColor="text1"/>
        </w:rPr>
      </w:pPr>
    </w:p>
    <w:p w14:paraId="04E46787" w14:textId="77777777" w:rsidR="005E2F48" w:rsidRDefault="005E2F48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br w:type="page"/>
      </w:r>
    </w:p>
    <w:p w14:paraId="5D1EDC13" w14:textId="7704A863" w:rsidR="004B5656" w:rsidRDefault="00441EAA" w:rsidP="00CD6C67">
      <w:pPr>
        <w:spacing w:line="480" w:lineRule="auto"/>
        <w:rPr>
          <w:rFonts w:eastAsiaTheme="minorEastAsia"/>
          <w:color w:val="000000" w:themeColor="text1"/>
        </w:rPr>
      </w:pPr>
      <w:r w:rsidRPr="00441EAA">
        <w:rPr>
          <w:rFonts w:eastAsiaTheme="minorEastAsia"/>
          <w:color w:val="000000" w:themeColor="text1"/>
        </w:rPr>
        <w:lastRenderedPageBreak/>
        <w:t xml:space="preserve">Table 2. </w:t>
      </w:r>
      <w:r w:rsidR="00A357BD">
        <w:rPr>
          <w:rFonts w:eastAsiaTheme="minorEastAsia"/>
          <w:color w:val="000000" w:themeColor="text1"/>
        </w:rPr>
        <w:t>Simulation studies for five cases to illustrate the performance of remotePARTS. Both simulation and fitting model are given, with part of the fitting model denoted by " when it is the same as the simulation model. Parameter values which differed among simulations are given.</w:t>
      </w:r>
      <w:r w:rsidR="00D95D30">
        <w:rPr>
          <w:rFonts w:eastAsiaTheme="minorEastAsia"/>
          <w:color w:val="000000" w:themeColor="text1"/>
        </w:rPr>
        <w:t xml:space="preserve"> Bias is given by the average difference between parameter estimates and </w:t>
      </w:r>
      <w:r w:rsidR="00C979CE">
        <w:rPr>
          <w:rFonts w:eastAsiaTheme="minorEastAsia"/>
          <w:color w:val="000000" w:themeColor="text1"/>
        </w:rPr>
        <w:t>the</w:t>
      </w:r>
      <w:r w:rsidR="00D95D30">
        <w:rPr>
          <w:rFonts w:eastAsiaTheme="minorEastAsia"/>
          <w:color w:val="000000" w:themeColor="text1"/>
        </w:rPr>
        <w:t xml:space="preserve"> true value, and P() give the rejection rate</w:t>
      </w:r>
      <w:r w:rsidR="00CD6C67">
        <w:rPr>
          <w:rFonts w:eastAsiaTheme="minorEastAsia"/>
          <w:color w:val="000000" w:themeColor="text1"/>
        </w:rPr>
        <w:t>s</w:t>
      </w:r>
      <w:r w:rsidR="00D95D30">
        <w:rPr>
          <w:rFonts w:eastAsiaTheme="minorEastAsia"/>
          <w:color w:val="000000" w:themeColor="text1"/>
        </w:rPr>
        <w:t xml:space="preserve"> of the null hypotheses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95D30">
        <w:rPr>
          <w:rFonts w:ascii="Symbol" w:eastAsiaTheme="minorEastAsia" w:hAnsi="Symbol"/>
          <w:sz w:val="16"/>
          <w:szCs w:val="16"/>
        </w:rPr>
        <w:t xml:space="preserve"> </w:t>
      </w:r>
      <w:r w:rsidR="00D95D30" w:rsidRPr="00D95D30">
        <w:rPr>
          <w:rFonts w:eastAsiaTheme="minorEastAsia"/>
        </w:rPr>
        <w:t>=</w:t>
      </w:r>
      <w:r w:rsidR="00D95D30" w:rsidRPr="00D95D30">
        <w:rPr>
          <w:rFonts w:eastAsiaTheme="minorEastAsia"/>
        </w:rPr>
        <w:t xml:space="preserve"> </w:t>
      </w:r>
      <w:r w:rsidR="00D95D30" w:rsidRPr="00D32DE3">
        <w:rPr>
          <w:rFonts w:ascii="Symbol" w:eastAsiaTheme="minorEastAsia" w:hAnsi="Symbol"/>
        </w:rPr>
        <w:t>q</w:t>
      </w:r>
      <w:r w:rsidR="00D95D30">
        <w:rPr>
          <w:rFonts w:ascii="Symbol" w:eastAsiaTheme="minorEastAsia" w:hAnsi="Symbol"/>
          <w:vertAlign w:val="subscript"/>
        </w:rPr>
        <w:t>0</w:t>
      </w:r>
      <w:r w:rsidR="00D95D30" w:rsidRPr="00D32DE3">
        <w:rPr>
          <w:rFonts w:eastAsiaTheme="minorEastAsia"/>
        </w:rPr>
        <w:t xml:space="preserve"> </w:t>
      </w:r>
      <w:r w:rsidR="00D95D30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95D30">
        <w:rPr>
          <w:rFonts w:ascii="Symbol" w:eastAsiaTheme="minorEastAsia" w:hAnsi="Symbol"/>
          <w:sz w:val="16"/>
          <w:szCs w:val="16"/>
        </w:rPr>
        <w:t xml:space="preserve"> </w:t>
      </w:r>
      <w:r w:rsidR="00D95D30" w:rsidRPr="00D95D30">
        <w:rPr>
          <w:rFonts w:eastAsiaTheme="minorEastAsia"/>
        </w:rPr>
        <w:t xml:space="preserve">= </w:t>
      </w:r>
      <w:r w:rsidR="00D95D30" w:rsidRPr="00D32DE3">
        <w:rPr>
          <w:rFonts w:ascii="Symbol" w:eastAsiaTheme="minorEastAsia" w:hAnsi="Symbol"/>
        </w:rPr>
        <w:t>q</w:t>
      </w:r>
      <w:r w:rsidR="00D95D30">
        <w:rPr>
          <w:rFonts w:ascii="Symbol" w:eastAsiaTheme="minorEastAsia" w:hAnsi="Symbol"/>
          <w:vertAlign w:val="subscript"/>
        </w:rPr>
        <w:t>1</w:t>
      </w:r>
      <w:r w:rsidR="00D95D30" w:rsidRPr="00D32DE3">
        <w:rPr>
          <w:rFonts w:eastAsiaTheme="minorEastAsia"/>
        </w:rPr>
        <w:t xml:space="preserve"> </w:t>
      </w:r>
      <w:r w:rsidR="00D95D30">
        <w:rPr>
          <w:rFonts w:eastAsiaTheme="minorEastAsia"/>
        </w:rPr>
        <w:t xml:space="preserve">under the </w:t>
      </w:r>
      <w:r w:rsidR="006D2A5D" w:rsidRPr="006D2A5D">
        <w:rPr>
          <w:rFonts w:eastAsiaTheme="minorEastAsia"/>
        </w:rPr>
        <w:t>significance</w:t>
      </w:r>
      <w:r w:rsidR="00D95D30">
        <w:rPr>
          <w:rFonts w:eastAsiaTheme="minorEastAsia"/>
        </w:rPr>
        <w:t xml:space="preserve"> level of alpha = 0.05.</w:t>
      </w:r>
      <w:r w:rsidR="00D95D30">
        <w:rPr>
          <w:rFonts w:eastAsiaTheme="minorEastAsia"/>
          <w:color w:val="000000" w:themeColor="text1"/>
        </w:rPr>
        <w:t xml:space="preserve"> </w:t>
      </w:r>
      <w:r w:rsidR="00A357BD">
        <w:rPr>
          <w:rFonts w:eastAsiaTheme="minorEastAsia"/>
          <w:color w:val="000000" w:themeColor="text1"/>
        </w:rPr>
        <w:t xml:space="preserve"> </w:t>
      </w:r>
      <w:commentRangeStart w:id="2"/>
      <w:r w:rsidR="00324293">
        <w:rPr>
          <w:rFonts w:eastAsiaTheme="minorEastAsia"/>
          <w:color w:val="000000" w:themeColor="text1"/>
        </w:rPr>
        <w:t>Parameters common among simulations are</w:t>
      </w:r>
      <w:commentRangeEnd w:id="2"/>
      <w:r w:rsidR="00696D08">
        <w:rPr>
          <w:rStyle w:val="CommentReference"/>
        </w:rPr>
        <w:commentReference w:id="2"/>
      </w:r>
      <w:r w:rsidR="00324293">
        <w:rPr>
          <w:rFonts w:eastAsiaTheme="minorEastAsia"/>
          <w:color w:val="000000" w:themeColor="text1"/>
        </w:rPr>
        <w:t>:</w:t>
      </w:r>
    </w:p>
    <w:p w14:paraId="260301CD" w14:textId="5C68D024" w:rsidR="00441EAA" w:rsidRDefault="00441EAA" w:rsidP="004B5656">
      <w:pPr>
        <w:spacing w:line="480" w:lineRule="auto"/>
        <w:ind w:firstLine="288"/>
        <w:rPr>
          <w:rFonts w:eastAsiaTheme="minorEastAsia"/>
          <w:color w:val="000000" w:themeColor="text1"/>
        </w:rPr>
      </w:pPr>
    </w:p>
    <w:p w14:paraId="3C05D789" w14:textId="77777777" w:rsidR="00441EAA" w:rsidRPr="00441EAA" w:rsidRDefault="00441EAA" w:rsidP="004B5656">
      <w:pPr>
        <w:spacing w:line="480" w:lineRule="auto"/>
        <w:ind w:firstLine="288"/>
        <w:rPr>
          <w:rFonts w:eastAsiaTheme="minorEastAsia"/>
          <w:color w:val="000000" w:themeColor="text1"/>
        </w:rPr>
      </w:pPr>
    </w:p>
    <w:tbl>
      <w:tblPr>
        <w:tblStyle w:val="TableGrid"/>
        <w:tblW w:w="13590" w:type="dxa"/>
        <w:tblLook w:val="04A0" w:firstRow="1" w:lastRow="0" w:firstColumn="1" w:lastColumn="0" w:noHBand="0" w:noVBand="1"/>
      </w:tblPr>
      <w:tblGrid>
        <w:gridCol w:w="610"/>
        <w:gridCol w:w="3680"/>
        <w:gridCol w:w="3149"/>
        <w:gridCol w:w="1542"/>
        <w:gridCol w:w="1077"/>
        <w:gridCol w:w="851"/>
        <w:gridCol w:w="897"/>
        <w:gridCol w:w="892"/>
        <w:gridCol w:w="892"/>
      </w:tblGrid>
      <w:tr w:rsidR="00791AA7" w14:paraId="3002A716" w14:textId="77471F08" w:rsidTr="00152434"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D99E0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case</w:t>
            </w: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4D91A" w14:textId="5104E55B" w:rsidR="00152434" w:rsidRPr="004A4497" w:rsidRDefault="00152434" w:rsidP="00152434">
            <w:pPr>
              <w:spacing w:line="480" w:lineRule="auto"/>
              <w:rPr>
                <w:rFonts w:eastAsia="MS Mincho"/>
                <w:color w:val="000000" w:themeColor="text1"/>
                <w:kern w:val="24"/>
              </w:rPr>
            </w:pPr>
            <w:r w:rsidRPr="004A4497">
              <w:rPr>
                <w:rFonts w:eastAsia="MS Mincho"/>
                <w:color w:val="000000" w:themeColor="text1"/>
                <w:kern w:val="24"/>
              </w:rPr>
              <w:t>simulati</w:t>
            </w:r>
            <w:r>
              <w:rPr>
                <w:rFonts w:eastAsia="MS Mincho"/>
                <w:color w:val="000000" w:themeColor="text1"/>
                <w:kern w:val="24"/>
              </w:rPr>
              <w:t>on model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99328" w14:textId="5E5CDA0D" w:rsidR="00152434" w:rsidRPr="00DA65E5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  <w:r w:rsidRPr="00DA65E5">
              <w:rPr>
                <w:rFonts w:eastAsiaTheme="minorEastAsia"/>
              </w:rPr>
              <w:t>fitt</w:t>
            </w:r>
            <w:r>
              <w:rPr>
                <w:rFonts w:eastAsiaTheme="minorEastAsia"/>
              </w:rPr>
              <w:t>ed model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6821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parameters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AAAE8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commentRangeStart w:id="3"/>
            <w:r>
              <w:rPr>
                <w:rFonts w:eastAsiaTheme="minorEastAsia"/>
              </w:rPr>
              <w:t>N sims</w:t>
            </w:r>
            <w:commentRangeEnd w:id="3"/>
            <w:r w:rsidR="00791AA7">
              <w:rPr>
                <w:rStyle w:val="CommentReference"/>
                <w:rFonts w:ascii="Times New Roman" w:hAnsi="Times New Roman" w:cs="Times New Roman"/>
              </w:rPr>
              <w:commentReference w:id="3"/>
            </w:r>
          </w:p>
        </w:tc>
        <w:commentRangeStart w:id="4"/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B55EE" w14:textId="77777777" w:rsidR="00152434" w:rsidRDefault="00696D08" w:rsidP="00152434">
            <w:pPr>
              <w:spacing w:line="480" w:lineRule="auto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152434">
              <w:rPr>
                <w:rFonts w:ascii="Symbol" w:eastAsiaTheme="minorEastAsia" w:hAnsi="Symbol"/>
                <w:sz w:val="16"/>
                <w:szCs w:val="16"/>
              </w:rPr>
              <w:t xml:space="preserve"> - </w:t>
            </w:r>
            <w:r w:rsidR="00152434" w:rsidRPr="00D32DE3">
              <w:rPr>
                <w:rFonts w:ascii="Symbol" w:eastAsiaTheme="minorEastAsia" w:hAnsi="Symbol"/>
              </w:rPr>
              <w:t>q</w:t>
            </w:r>
            <w:r w:rsidR="00152434">
              <w:rPr>
                <w:rFonts w:ascii="Symbol" w:eastAsiaTheme="minorEastAsia" w:hAnsi="Symbol"/>
                <w:vertAlign w:val="subscript"/>
              </w:rPr>
              <w:t>0</w:t>
            </w:r>
            <w:r w:rsidR="00152434" w:rsidRPr="00D32DE3">
              <w:rPr>
                <w:rFonts w:eastAsiaTheme="minorEastAsia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C6886" w14:textId="77777777" w:rsidR="00152434" w:rsidRPr="002708D3" w:rsidRDefault="00696D08" w:rsidP="00152434">
            <w:pPr>
              <w:spacing w:line="48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152434">
              <w:rPr>
                <w:rFonts w:ascii="Symbol" w:eastAsiaTheme="minorEastAsia" w:hAnsi="Symbol"/>
                <w:sz w:val="16"/>
                <w:szCs w:val="16"/>
              </w:rPr>
              <w:t xml:space="preserve"> - </w:t>
            </w:r>
            <w:r w:rsidR="00152434" w:rsidRPr="00D32DE3">
              <w:rPr>
                <w:rFonts w:ascii="Symbol" w:eastAsiaTheme="minorEastAsia" w:hAnsi="Symbol"/>
              </w:rPr>
              <w:t>q</w:t>
            </w:r>
            <w:r w:rsidR="00152434" w:rsidRPr="004A4497">
              <w:rPr>
                <w:rFonts w:ascii="Symbol" w:eastAsiaTheme="minorEastAsia" w:hAnsi="Symbol"/>
                <w:vertAlign w:val="subscript"/>
              </w:rPr>
              <w:t>1</w:t>
            </w:r>
            <w:r w:rsidR="00152434" w:rsidRPr="004A4497">
              <w:rPr>
                <w:rFonts w:eastAsiaTheme="minorEastAsia"/>
                <w:vertAlign w:val="subscript"/>
              </w:rPr>
              <w:t xml:space="preserve"> </w:t>
            </w:r>
            <w:commentRangeEnd w:id="4"/>
            <w:r w:rsidR="00615D6E">
              <w:rPr>
                <w:rStyle w:val="CommentReference"/>
                <w:rFonts w:ascii="Times New Roman" w:hAnsi="Times New Roman" w:cs="Times New Roman"/>
              </w:rPr>
              <w:commentReference w:id="4"/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E5F8D" w14:textId="13E50A16" w:rsidR="00152434" w:rsidRPr="00152434" w:rsidRDefault="00152434" w:rsidP="00152434">
            <w:pPr>
              <w:spacing w:line="480" w:lineRule="auto"/>
              <w:rPr>
                <w:rFonts w:ascii="Calibri" w:eastAsia="Times New Roman" w:hAnsi="Calibri"/>
              </w:rPr>
            </w:pPr>
            <w:r>
              <w:rPr>
                <w:rFonts w:eastAsiaTheme="minorEastAsia"/>
              </w:rPr>
              <w:t>P(</w:t>
            </w:r>
            <w:r w:rsidRPr="00D32DE3">
              <w:rPr>
                <w:rFonts w:ascii="Symbol" w:eastAsiaTheme="minorEastAsia" w:hAnsi="Symbol"/>
              </w:rPr>
              <w:t>q</w:t>
            </w:r>
            <w:r>
              <w:rPr>
                <w:rFonts w:ascii="Symbol" w:eastAsiaTheme="minorEastAsia" w:hAnsi="Symbol"/>
                <w:vertAlign w:val="subscript"/>
              </w:rPr>
              <w:t>0</w:t>
            </w:r>
            <w:r>
              <w:rPr>
                <w:rFonts w:ascii="Symbol" w:eastAsiaTheme="minorEastAsia" w:hAnsi="Symbol"/>
              </w:rPr>
              <w:t>)</w:t>
            </w:r>
            <w:r w:rsidRPr="00D32DE3">
              <w:rPr>
                <w:rFonts w:eastAsiaTheme="minorEastAsia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4A8EC" w14:textId="2829D859" w:rsidR="00152434" w:rsidRDefault="00152434" w:rsidP="00152434">
            <w:pPr>
              <w:spacing w:line="480" w:lineRule="auto"/>
              <w:rPr>
                <w:rFonts w:ascii="Calibri" w:eastAsia="Times New Roman" w:hAnsi="Calibri"/>
              </w:rPr>
            </w:pPr>
            <w:r>
              <w:rPr>
                <w:rFonts w:eastAsiaTheme="minorEastAsia"/>
              </w:rPr>
              <w:t>P(</w:t>
            </w:r>
            <w:r w:rsidRPr="00D32DE3">
              <w:rPr>
                <w:rFonts w:ascii="Symbol" w:eastAsiaTheme="minorEastAsia" w:hAnsi="Symbol"/>
              </w:rPr>
              <w:t>q</w:t>
            </w:r>
            <w:r>
              <w:rPr>
                <w:rFonts w:ascii="Symbol" w:eastAsiaTheme="minorEastAsia" w:hAnsi="Symbol"/>
                <w:vertAlign w:val="subscript"/>
              </w:rPr>
              <w:t>1</w:t>
            </w:r>
            <w:r>
              <w:rPr>
                <w:rFonts w:ascii="Symbol" w:eastAsiaTheme="minorEastAsia" w:hAnsi="Symbol"/>
              </w:rPr>
              <w:t>)</w:t>
            </w:r>
            <w:r w:rsidRPr="004A4497">
              <w:rPr>
                <w:rFonts w:eastAsiaTheme="minorEastAsia"/>
                <w:vertAlign w:val="subscript"/>
              </w:rPr>
              <w:t xml:space="preserve"> </w:t>
            </w:r>
          </w:p>
        </w:tc>
      </w:tr>
      <w:tr w:rsidR="00791AA7" w14:paraId="36CDFE12" w14:textId="06713397" w:rsidTr="00152434"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6AA85DB5" w14:textId="1D73B1DA" w:rsidR="00152434" w:rsidRDefault="008F272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14:paraId="581FDC4B" w14:textId="614CCD06" w:rsidR="00152434" w:rsidRDefault="00152434" w:rsidP="00152434">
            <w:pPr>
              <w:spacing w:line="480" w:lineRule="auto"/>
              <w:rPr>
                <w:rFonts w:ascii="Symbol" w:eastAsia="MS Mincho" w:hAnsi="Symbol" w:cs="Courier"/>
                <w:color w:val="000000" w:themeColor="text1"/>
                <w:kern w:val="24"/>
              </w:rPr>
            </w:pP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y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 = </w:t>
            </w:r>
            <w:r w:rsidRPr="00D32DE3">
              <w:rPr>
                <w:rFonts w:ascii="Symbol" w:eastAsiaTheme="minorEastAsia" w:hAnsi="Symbol"/>
              </w:rPr>
              <w:t>q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0</w:t>
            </w:r>
            <w:r>
              <w:rPr>
                <w:rFonts w:eastAsia="MS Mincho"/>
                <w:color w:val="000000" w:themeColor="text1"/>
                <w:kern w:val="24"/>
              </w:rPr>
              <w:t xml:space="preserve"> + </w:t>
            </w:r>
            <w:r w:rsidRPr="00D32DE3">
              <w:rPr>
                <w:rFonts w:ascii="Symbol" w:eastAsiaTheme="minorEastAsia" w:hAnsi="Symbol"/>
              </w:rPr>
              <w:t>q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1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</w:rPr>
              <w:t>x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 + </w:t>
            </w:r>
            <w:r w:rsidR="00120270">
              <w:rPr>
                <w:rFonts w:ascii="Symbol" w:eastAsia="MS Mincho" w:hAnsi="Symbol"/>
                <w:color w:val="000000" w:themeColor="text1"/>
                <w:kern w:val="24"/>
              </w:rPr>
              <w:t>d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59530688" w14:textId="6078EE31" w:rsidR="00152434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  <w:r>
              <w:rPr>
                <w:rFonts w:eastAsiaTheme="minorEastAsia"/>
              </w:rPr>
              <w:t>"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612E6EB7" w14:textId="1A56A818" w:rsidR="00152434" w:rsidRDefault="00152434" w:rsidP="00152434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i/>
                <w:iCs/>
              </w:rPr>
              <w:t>n</w:t>
            </w:r>
            <w:r>
              <w:rPr>
                <w:rFonts w:eastAsiaTheme="minorEastAsia"/>
              </w:rPr>
              <w:t xml:space="preserve"> = 104</w:t>
            </w:r>
            <w:r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4D5A3E1E" w14:textId="097B4F7A" w:rsidR="00152434" w:rsidRPr="00962F65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1A0DE45C" w14:textId="4ECB31FA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FE60A2" w14:textId="557A458E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D4D0C4" w14:textId="71E71B28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59CFC9" w14:textId="6876B3C3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791AA7" w14:paraId="156C266E" w14:textId="2A853108" w:rsidTr="00152434"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347DA1D7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14:paraId="52B6740B" w14:textId="6241E009" w:rsidR="00152434" w:rsidRDefault="00120270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ascii="Symbol" w:eastAsia="MS Mincho" w:hAnsi="Symbol" w:cs="Courier"/>
                <w:color w:val="000000" w:themeColor="text1"/>
                <w:kern w:val="24"/>
              </w:rPr>
              <w:t>d</w:t>
            </w:r>
            <w:r w:rsidR="00152434"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="00152434" w:rsidRPr="002F25EC">
              <w:rPr>
                <w:rFonts w:eastAsia="MS Mincho"/>
                <w:color w:val="000000" w:themeColor="text1"/>
                <w:kern w:val="24"/>
              </w:rPr>
              <w:t xml:space="preserve"> ~ N(0, </w:t>
            </w:r>
            <w:r w:rsidR="00152434" w:rsidRPr="002F25EC">
              <w:rPr>
                <w:rFonts w:ascii="Symbol" w:eastAsia="MS Mincho" w:hAnsi="Symbol"/>
                <w:color w:val="000000" w:themeColor="text1"/>
                <w:kern w:val="24"/>
              </w:rPr>
              <w:t></w:t>
            </w:r>
            <w:r w:rsidR="00152434" w:rsidRPr="002F25EC">
              <w:rPr>
                <w:rFonts w:eastAsia="MS Mincho"/>
                <w:color w:val="000000" w:themeColor="text1"/>
                <w:kern w:val="24"/>
                <w:vertAlign w:val="superscript"/>
              </w:rPr>
              <w:t>2</w:t>
            </w:r>
            <w:r w:rsidR="00152434" w:rsidRPr="002F25EC">
              <w:rPr>
                <w:rFonts w:ascii="Symbol" w:eastAsia="MS Mincho" w:hAnsi="Symbol"/>
                <w:b/>
                <w:bCs/>
                <w:color w:val="000000" w:themeColor="text1"/>
                <w:kern w:val="24"/>
              </w:rPr>
              <w:t></w:t>
            </w:r>
            <w:r w:rsidR="00152434" w:rsidRPr="002708D3">
              <w:rPr>
                <w:rFonts w:ascii="Calibri" w:eastAsia="MS Mincho" w:hAnsi="Calibri" w:cs="Calibri"/>
                <w:color w:val="000000" w:themeColor="text1"/>
                <w:kern w:val="24"/>
              </w:rPr>
              <w:t>(</w:t>
            </w:r>
            <w:r w:rsidR="00152434">
              <w:rPr>
                <w:rFonts w:ascii="Calibri" w:eastAsia="MS Mincho" w:hAnsi="Calibri" w:cs="Calibri"/>
                <w:color w:val="000000" w:themeColor="text1"/>
                <w:kern w:val="24"/>
              </w:rPr>
              <w:t>D,</w:t>
            </w:r>
            <w:r w:rsidR="00152434" w:rsidRPr="002708D3">
              <w:rPr>
                <w:rFonts w:ascii="Calibri" w:eastAsia="MS Mincho" w:hAnsi="Calibri" w:cs="Calibri"/>
                <w:i/>
                <w:iCs/>
                <w:color w:val="000000" w:themeColor="text1"/>
                <w:kern w:val="24"/>
              </w:rPr>
              <w:t>r</w:t>
            </w:r>
            <w:r w:rsidR="00152434" w:rsidRPr="002708D3">
              <w:rPr>
                <w:rFonts w:ascii="Calibri" w:eastAsia="MS Mincho" w:hAnsi="Calibri" w:cs="Calibri"/>
                <w:color w:val="000000" w:themeColor="text1"/>
                <w:kern w:val="24"/>
              </w:rPr>
              <w:t>)</w:t>
            </w:r>
            <w:r w:rsidR="00152434" w:rsidRPr="002F25EC">
              <w:rPr>
                <w:rFonts w:eastAsia="MS Mincho"/>
                <w:color w:val="000000" w:themeColor="text1"/>
                <w:kern w:val="24"/>
              </w:rPr>
              <w:t>)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3C8EBA04" w14:textId="77777777" w:rsidR="00152434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  <w:r>
              <w:rPr>
                <w:rFonts w:eastAsiaTheme="minorEastAsia"/>
              </w:rPr>
              <w:t>"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4A82F422" w14:textId="77777777" w:rsidR="00152434" w:rsidRPr="004A4497" w:rsidRDefault="00152434" w:rsidP="00152434">
            <w:pPr>
              <w:spacing w:line="480" w:lineRule="auto"/>
              <w:jc w:val="center"/>
              <w:rPr>
                <w:rFonts w:eastAsiaTheme="minorEastAsia"/>
                <w:vertAlign w:val="superscript"/>
              </w:rPr>
            </w:pPr>
            <w:r>
              <w:rPr>
                <w:rFonts w:eastAsiaTheme="minorEastAsia"/>
              </w:rPr>
              <w:t>144</w:t>
            </w:r>
            <w:r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CDC9D89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 w:rsidRPr="00962F65">
              <w:rPr>
                <w:rFonts w:eastAsiaTheme="minorEastAsia"/>
              </w:rPr>
              <w:t>200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56945ACC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6C2FA2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2B6BFAB" w14:textId="4A09C976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E3F310" w14:textId="74829E7D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791AA7" w14:paraId="3049266B" w14:textId="0EF094E4" w:rsidTr="00152434"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710B15DC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14:paraId="51529933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68CC122A" w14:textId="77777777" w:rsidR="00152434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77E1D0E3" w14:textId="77777777" w:rsidR="00152434" w:rsidRPr="004A4497" w:rsidRDefault="00152434" w:rsidP="00152434">
            <w:pPr>
              <w:spacing w:line="480" w:lineRule="auto"/>
              <w:jc w:val="center"/>
              <w:rPr>
                <w:rFonts w:eastAsiaTheme="minorEastAsia"/>
                <w:vertAlign w:val="superscript"/>
              </w:rPr>
            </w:pPr>
            <w:r>
              <w:rPr>
                <w:rFonts w:eastAsiaTheme="minorEastAsia"/>
              </w:rPr>
              <w:t>200</w:t>
            </w:r>
            <w:r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D17896E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 w:rsidRPr="00962F65">
              <w:rPr>
                <w:rFonts w:eastAsiaTheme="minorEastAsia"/>
              </w:rPr>
              <w:t>200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B000943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B705A68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E8CADC5" w14:textId="52070D75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F32839" w14:textId="739C18A5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791AA7" w14:paraId="05A91350" w14:textId="4C5ADB63" w:rsidTr="00152434"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01539A29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14:paraId="7F4DCEB6" w14:textId="77777777" w:rsidR="00152434" w:rsidRPr="002F25EC" w:rsidRDefault="00152434" w:rsidP="00152434">
            <w:pPr>
              <w:spacing w:line="480" w:lineRule="auto"/>
              <w:rPr>
                <w:rFonts w:ascii="Symbol" w:eastAsia="MS Mincho" w:hAnsi="Symbo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670028AF" w14:textId="77777777" w:rsidR="00152434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0C259DAA" w14:textId="77777777" w:rsidR="00152434" w:rsidRPr="004A4497" w:rsidRDefault="00152434" w:rsidP="00152434">
            <w:pPr>
              <w:spacing w:line="480" w:lineRule="auto"/>
              <w:jc w:val="center"/>
              <w:rPr>
                <w:rFonts w:eastAsiaTheme="minorEastAsia"/>
                <w:vertAlign w:val="superscript"/>
              </w:rPr>
            </w:pPr>
            <w:r>
              <w:rPr>
                <w:rFonts w:eastAsiaTheme="minorEastAsia"/>
              </w:rPr>
              <w:t>280</w:t>
            </w:r>
            <w:r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A1E3F4D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 w:rsidRPr="00962F65">
              <w:rPr>
                <w:rFonts w:eastAsiaTheme="minorEastAsia"/>
              </w:rPr>
              <w:t>200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156F3DD3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A37AC0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49F4625" w14:textId="466A554C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D52E9D5" w14:textId="7857190D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791AA7" w14:paraId="26395D9E" w14:textId="70E17BE6" w:rsidTr="00152434"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42568555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14:paraId="0C45DA3C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6ED1E6CB" w14:textId="77777777" w:rsidR="00152434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058FE007" w14:textId="77777777" w:rsidR="00152434" w:rsidRPr="004A4497" w:rsidRDefault="00152434" w:rsidP="00152434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i/>
                <w:iCs/>
              </w:rPr>
              <w:t>r</w:t>
            </w:r>
            <w:r>
              <w:rPr>
                <w:rFonts w:eastAsiaTheme="minorEastAsia"/>
              </w:rPr>
              <w:t xml:space="preserve"> = 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B921DC4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2F8CF55F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ADF914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55B1993" w14:textId="4068FCC3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?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F0C8FC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</w:tr>
      <w:tr w:rsidR="00791AA7" w14:paraId="645EC1D6" w14:textId="4A5B484F" w:rsidTr="00152434"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01C938B7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14:paraId="1F916E71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2946B41B" w14:textId="77777777" w:rsidR="00152434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18782C21" w14:textId="77777777" w:rsidR="00152434" w:rsidRDefault="00152434" w:rsidP="00152434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541A9EE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5320F54A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26EEBF4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AF1D398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A4F4058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</w:tr>
      <w:tr w:rsidR="00791AA7" w14:paraId="4366B367" w14:textId="6D642670" w:rsidTr="00152434">
        <w:trPr>
          <w:trHeight w:val="639"/>
        </w:trPr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F128C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75C99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684E52" w14:textId="77777777" w:rsidR="00152434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1797B" w14:textId="77777777" w:rsidR="00152434" w:rsidRDefault="00152434" w:rsidP="00152434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E276B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B1581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4C356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398EA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E1729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</w:tr>
      <w:tr w:rsidR="00791AA7" w14:paraId="275856AA" w14:textId="47BB44AE" w:rsidTr="00152434"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2C4DE1DD" w14:textId="293A0D34" w:rsidR="00152434" w:rsidRDefault="008F272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ii</w:t>
            </w: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14:paraId="42DEA7A3" w14:textId="297CE5D2" w:rsidR="00152434" w:rsidRDefault="00152434" w:rsidP="00152434">
            <w:pPr>
              <w:spacing w:line="480" w:lineRule="auto"/>
              <w:rPr>
                <w:rFonts w:ascii="Symbol" w:eastAsia="MS Mincho" w:hAnsi="Symbol" w:cs="Courier"/>
                <w:color w:val="000000" w:themeColor="text1"/>
                <w:kern w:val="24"/>
              </w:rPr>
            </w:pP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y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 = </w:t>
            </w:r>
            <w:r w:rsidRPr="00D32DE3">
              <w:rPr>
                <w:rFonts w:ascii="Symbol" w:eastAsiaTheme="minorEastAsia" w:hAnsi="Symbol"/>
              </w:rPr>
              <w:t>q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0</w:t>
            </w:r>
            <w:r>
              <w:rPr>
                <w:rFonts w:eastAsia="MS Mincho"/>
                <w:color w:val="000000" w:themeColor="text1"/>
                <w:kern w:val="24"/>
              </w:rPr>
              <w:t xml:space="preserve"> + </w:t>
            </w:r>
            <w:r w:rsidRPr="00D32DE3">
              <w:rPr>
                <w:rFonts w:ascii="Symbol" w:eastAsiaTheme="minorEastAsia" w:hAnsi="Symbol"/>
              </w:rPr>
              <w:t>q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1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</w:rPr>
              <w:t>x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 + </w:t>
            </w:r>
            <w:r w:rsidR="00120270">
              <w:rPr>
                <w:rFonts w:ascii="Symbol" w:eastAsia="MS Mincho" w:hAnsi="Symbol"/>
                <w:color w:val="000000" w:themeColor="text1"/>
                <w:kern w:val="24"/>
              </w:rPr>
              <w:t>d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72D1F593" w14:textId="707F2D4D" w:rsidR="00152434" w:rsidRDefault="00152434" w:rsidP="00152434">
            <w:pPr>
              <w:spacing w:line="480" w:lineRule="auto"/>
              <w:ind w:right="-600"/>
              <w:rPr>
                <w:rFonts w:ascii="Symbol" w:eastAsia="MS Mincho" w:hAnsi="Symbol" w:cs="Courier"/>
                <w:color w:val="000000" w:themeColor="text1"/>
                <w:kern w:val="24"/>
              </w:rPr>
            </w:pPr>
            <w:r>
              <w:rPr>
                <w:rFonts w:eastAsiaTheme="minorEastAsia"/>
              </w:rPr>
              <w:t>"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7BC6EEAD" w14:textId="59F9CD38" w:rsidR="00152434" w:rsidRDefault="00152434" w:rsidP="00152434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i/>
                <w:iCs/>
              </w:rPr>
              <w:t>r</w:t>
            </w:r>
            <w:r>
              <w:rPr>
                <w:rFonts w:eastAsiaTheme="minorEastAsia"/>
              </w:rPr>
              <w:t xml:space="preserve"> = 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9BF60CE" w14:textId="5F42CD0F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5DF17F59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AF623C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46974E" w14:textId="6B3B5271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?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279236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</w:tr>
      <w:tr w:rsidR="00791AA7" w14:paraId="717EEE4D" w14:textId="4220D34B" w:rsidTr="00152434"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36787F77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14:paraId="47BECB53" w14:textId="3C0CCD1F" w:rsidR="00152434" w:rsidRDefault="00120270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ascii="Symbol" w:eastAsia="MS Mincho" w:hAnsi="Symbol" w:cs="Courier"/>
                <w:color w:val="000000" w:themeColor="text1"/>
                <w:kern w:val="24"/>
              </w:rPr>
              <w:t>d</w:t>
            </w:r>
            <w:r w:rsidR="00152434"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="00152434" w:rsidRPr="002F25EC">
              <w:rPr>
                <w:rFonts w:eastAsia="MS Mincho"/>
                <w:color w:val="000000" w:themeColor="text1"/>
                <w:kern w:val="24"/>
              </w:rPr>
              <w:t xml:space="preserve"> ~ N(0, </w:t>
            </w:r>
            <w:r w:rsidR="00152434" w:rsidRPr="002F25EC">
              <w:rPr>
                <w:rFonts w:ascii="Symbol" w:eastAsia="MS Mincho" w:hAnsi="Symbol"/>
                <w:color w:val="000000" w:themeColor="text1"/>
                <w:kern w:val="24"/>
              </w:rPr>
              <w:t></w:t>
            </w:r>
            <w:r w:rsidR="00152434" w:rsidRPr="002F25EC">
              <w:rPr>
                <w:rFonts w:eastAsia="MS Mincho"/>
                <w:color w:val="000000" w:themeColor="text1"/>
                <w:kern w:val="24"/>
                <w:vertAlign w:val="superscript"/>
              </w:rPr>
              <w:t>2</w:t>
            </w:r>
            <w:r w:rsidR="00152434" w:rsidRPr="002F25EC">
              <w:rPr>
                <w:rFonts w:ascii="Symbol" w:eastAsia="MS Mincho" w:hAnsi="Symbol"/>
                <w:b/>
                <w:bCs/>
                <w:color w:val="000000" w:themeColor="text1"/>
                <w:kern w:val="24"/>
              </w:rPr>
              <w:t></w:t>
            </w:r>
            <w:r w:rsidR="00152434" w:rsidRPr="002708D3">
              <w:rPr>
                <w:rFonts w:ascii="Calibri" w:eastAsia="MS Mincho" w:hAnsi="Calibri" w:cs="Calibri"/>
                <w:i/>
                <w:iCs/>
                <w:color w:val="000000" w:themeColor="text1"/>
                <w:kern w:val="24"/>
                <w:vertAlign w:val="subscript"/>
              </w:rPr>
              <w:t>ts</w:t>
            </w:r>
            <w:r w:rsidR="00152434" w:rsidRPr="002708D3">
              <w:rPr>
                <w:rFonts w:ascii="Calibri" w:eastAsia="MS Mincho" w:hAnsi="Calibri" w:cs="Calibri"/>
                <w:color w:val="000000" w:themeColor="text1"/>
                <w:kern w:val="24"/>
              </w:rPr>
              <w:t>(</w:t>
            </w:r>
            <w:r w:rsidR="00152434">
              <w:rPr>
                <w:rFonts w:ascii="Calibri" w:eastAsia="MS Mincho" w:hAnsi="Calibri" w:cs="Calibri"/>
                <w:color w:val="000000" w:themeColor="text1"/>
                <w:kern w:val="24"/>
              </w:rPr>
              <w:t>D,</w:t>
            </w:r>
            <w:r w:rsidR="00152434" w:rsidRPr="002708D3">
              <w:rPr>
                <w:rFonts w:ascii="Calibri" w:eastAsia="MS Mincho" w:hAnsi="Calibri" w:cs="Calibri"/>
                <w:i/>
                <w:iCs/>
                <w:color w:val="000000" w:themeColor="text1"/>
                <w:kern w:val="24"/>
              </w:rPr>
              <w:t>r</w:t>
            </w:r>
            <w:r w:rsidR="00152434" w:rsidRPr="002708D3">
              <w:rPr>
                <w:rFonts w:ascii="Calibri" w:eastAsia="MS Mincho" w:hAnsi="Calibri" w:cs="Calibri"/>
                <w:color w:val="000000" w:themeColor="text1"/>
                <w:kern w:val="24"/>
              </w:rPr>
              <w:t>)</w:t>
            </w:r>
            <w:r w:rsidR="00152434" w:rsidRPr="002F25EC">
              <w:rPr>
                <w:rFonts w:eastAsia="MS Mincho"/>
                <w:color w:val="000000" w:themeColor="text1"/>
                <w:kern w:val="24"/>
              </w:rPr>
              <w:t>)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7D8B19D9" w14:textId="16A5E3DE" w:rsidR="00152434" w:rsidRDefault="00120270" w:rsidP="00152434">
            <w:pPr>
              <w:spacing w:line="480" w:lineRule="auto"/>
              <w:ind w:right="-600"/>
              <w:rPr>
                <w:rFonts w:eastAsiaTheme="minorEastAsia"/>
              </w:rPr>
            </w:pPr>
            <w:r>
              <w:rPr>
                <w:rFonts w:ascii="Symbol" w:eastAsia="MS Mincho" w:hAnsi="Symbol" w:cs="Courier"/>
                <w:color w:val="000000" w:themeColor="text1"/>
                <w:kern w:val="24"/>
              </w:rPr>
              <w:t>d</w:t>
            </w:r>
            <w:r w:rsidR="00152434"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="00152434" w:rsidRPr="002F25EC">
              <w:rPr>
                <w:rFonts w:eastAsia="MS Mincho"/>
                <w:color w:val="000000" w:themeColor="text1"/>
                <w:kern w:val="24"/>
              </w:rPr>
              <w:t xml:space="preserve"> ~ N(0, </w:t>
            </w:r>
            <w:r w:rsidR="00152434" w:rsidRPr="002F25EC">
              <w:rPr>
                <w:rFonts w:ascii="Symbol" w:eastAsia="MS Mincho" w:hAnsi="Symbol"/>
                <w:color w:val="000000" w:themeColor="text1"/>
                <w:kern w:val="24"/>
              </w:rPr>
              <w:t></w:t>
            </w:r>
            <w:r w:rsidR="00152434" w:rsidRPr="002F25EC">
              <w:rPr>
                <w:rFonts w:eastAsia="MS Mincho"/>
                <w:color w:val="000000" w:themeColor="text1"/>
                <w:kern w:val="24"/>
                <w:vertAlign w:val="superscript"/>
              </w:rPr>
              <w:t>2</w:t>
            </w:r>
            <w:r w:rsidR="00152434" w:rsidRPr="002F25EC">
              <w:rPr>
                <w:rFonts w:ascii="Symbol" w:eastAsia="MS Mincho" w:hAnsi="Symbol"/>
                <w:b/>
                <w:bCs/>
                <w:color w:val="000000" w:themeColor="text1"/>
                <w:kern w:val="24"/>
              </w:rPr>
              <w:t></w:t>
            </w:r>
            <w:r w:rsidR="00152434" w:rsidRPr="002708D3">
              <w:rPr>
                <w:rFonts w:ascii="Calibri" w:eastAsia="MS Mincho" w:hAnsi="Calibri" w:cs="Calibri"/>
                <w:color w:val="000000" w:themeColor="text1"/>
                <w:kern w:val="24"/>
              </w:rPr>
              <w:t>(</w:t>
            </w:r>
            <w:r w:rsidR="00152434">
              <w:rPr>
                <w:rFonts w:ascii="Calibri" w:eastAsia="MS Mincho" w:hAnsi="Calibri" w:cs="Calibri"/>
                <w:color w:val="000000" w:themeColor="text1"/>
                <w:kern w:val="24"/>
              </w:rPr>
              <w:t>D,</w:t>
            </w:r>
            <w:r w:rsidR="00152434" w:rsidRPr="002708D3">
              <w:rPr>
                <w:rFonts w:ascii="Calibri" w:eastAsia="MS Mincho" w:hAnsi="Calibri" w:cs="Calibri"/>
                <w:i/>
                <w:iCs/>
                <w:color w:val="000000" w:themeColor="text1"/>
                <w:kern w:val="24"/>
              </w:rPr>
              <w:t>r</w:t>
            </w:r>
            <w:r w:rsidR="00152434" w:rsidRPr="002708D3">
              <w:rPr>
                <w:rFonts w:ascii="Calibri" w:eastAsia="MS Mincho" w:hAnsi="Calibri" w:cs="Calibri"/>
                <w:color w:val="000000" w:themeColor="text1"/>
                <w:kern w:val="24"/>
              </w:rPr>
              <w:t>)</w:t>
            </w:r>
            <w:r w:rsidR="00152434" w:rsidRPr="002F25EC">
              <w:rPr>
                <w:rFonts w:eastAsia="MS Mincho"/>
                <w:color w:val="000000" w:themeColor="text1"/>
                <w:kern w:val="24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5C6B8CD8" w14:textId="77777777" w:rsidR="00152434" w:rsidRDefault="00152434" w:rsidP="00152434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50733C8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205A360E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D88BFB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056CE80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D3CA758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</w:tr>
      <w:tr w:rsidR="00791AA7" w14:paraId="5D174201" w14:textId="3AECA034" w:rsidTr="00152434"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9032C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B8AEB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D54B3" w14:textId="77777777" w:rsidR="00152434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4756A1" w14:textId="77777777" w:rsidR="00152434" w:rsidRDefault="00152434" w:rsidP="00152434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34537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32A04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FCFE4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ACCD3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07DA3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</w:tr>
      <w:tr w:rsidR="00791AA7" w14:paraId="45703F45" w14:textId="4E80BEE4" w:rsidTr="00152434"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C1AF2" w14:textId="431D59AC" w:rsidR="00152434" w:rsidRDefault="008F272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iii</w:t>
            </w:r>
          </w:p>
        </w:tc>
        <w:tc>
          <w:tcPr>
            <w:tcW w:w="37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B2960C" w14:textId="2F28354D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y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 = </w:t>
            </w:r>
            <w:r w:rsidRPr="00D32DE3">
              <w:rPr>
                <w:rFonts w:ascii="Symbol" w:eastAsiaTheme="minorEastAsia" w:hAnsi="Symbol"/>
              </w:rPr>
              <w:t>q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0</w:t>
            </w:r>
            <w:r>
              <w:rPr>
                <w:rFonts w:eastAsia="MS Mincho"/>
                <w:color w:val="000000" w:themeColor="text1"/>
                <w:kern w:val="24"/>
              </w:rPr>
              <w:t xml:space="preserve"> + </w:t>
            </w:r>
            <w:r w:rsidRPr="00D32DE3">
              <w:rPr>
                <w:rFonts w:ascii="Symbol" w:eastAsiaTheme="minorEastAsia" w:hAnsi="Symbol"/>
              </w:rPr>
              <w:t>q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1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</w:rPr>
              <w:t>x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 +</w:t>
            </w:r>
            <w:r>
              <w:rPr>
                <w:rFonts w:eastAsia="MS Mincho"/>
                <w:color w:val="000000" w:themeColor="text1"/>
                <w:kern w:val="24"/>
              </w:rPr>
              <w:t xml:space="preserve"> </w:t>
            </w:r>
            <w:r w:rsidRPr="00815C47">
              <w:rPr>
                <w:rFonts w:eastAsia="MS Mincho"/>
                <w:i/>
                <w:iCs/>
                <w:color w:val="000000" w:themeColor="text1"/>
                <w:kern w:val="24"/>
              </w:rPr>
              <w:t>z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815C47">
              <w:rPr>
                <w:rFonts w:eastAsia="MS Mincho"/>
                <w:i/>
                <w:iCs/>
                <w:color w:val="000000" w:themeColor="text1"/>
                <w:kern w:val="24"/>
              </w:rPr>
              <w:t xml:space="preserve"> </w:t>
            </w:r>
            <w:r>
              <w:rPr>
                <w:rFonts w:eastAsia="MS Mincho"/>
                <w:color w:val="000000" w:themeColor="text1"/>
                <w:kern w:val="24"/>
              </w:rPr>
              <w:t xml:space="preserve">+ </w:t>
            </w:r>
            <w:r w:rsidR="00120270">
              <w:rPr>
                <w:rFonts w:ascii="Symbol" w:eastAsia="MS Mincho" w:hAnsi="Symbol"/>
                <w:color w:val="000000" w:themeColor="text1"/>
                <w:kern w:val="24"/>
              </w:rPr>
              <w:t>d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3325EB" w14:textId="53190979" w:rsidR="00152434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y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 = </w:t>
            </w:r>
            <w:r w:rsidRPr="00D32DE3">
              <w:rPr>
                <w:rFonts w:ascii="Symbol" w:eastAsiaTheme="minorEastAsia" w:hAnsi="Symbol"/>
              </w:rPr>
              <w:t>q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0</w:t>
            </w:r>
            <w:r>
              <w:rPr>
                <w:rFonts w:eastAsia="MS Mincho"/>
                <w:color w:val="000000" w:themeColor="text1"/>
                <w:kern w:val="24"/>
              </w:rPr>
              <w:t xml:space="preserve"> + </w:t>
            </w:r>
            <w:r w:rsidRPr="00D32DE3">
              <w:rPr>
                <w:rFonts w:ascii="Symbol" w:eastAsiaTheme="minorEastAsia" w:hAnsi="Symbol"/>
              </w:rPr>
              <w:t>q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1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</w:rPr>
              <w:t>x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 + </w:t>
            </w:r>
            <w:r w:rsidR="00120270">
              <w:rPr>
                <w:rFonts w:ascii="Symbol" w:eastAsia="MS Mincho" w:hAnsi="Symbol"/>
                <w:color w:val="000000" w:themeColor="text1"/>
                <w:kern w:val="24"/>
              </w:rPr>
              <w:t>d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42A739" w14:textId="163CEF7B" w:rsidR="00152434" w:rsidRPr="0052249E" w:rsidRDefault="00D757EB" w:rsidP="00152434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D757EB">
              <w:rPr>
                <w:rFonts w:eastAsiaTheme="minorEastAsia"/>
                <w:i/>
                <w:iCs/>
                <w:sz w:val="24"/>
                <w:szCs w:val="24"/>
              </w:rPr>
              <w:t>N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="00152434">
              <w:rPr>
                <w:rFonts w:eastAsiaTheme="minorEastAsia"/>
                <w:sz w:val="24"/>
                <w:szCs w:val="24"/>
              </w:rPr>
              <w:t>= 1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16237A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5BDD22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3F24B6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280127" w14:textId="16B59431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C10437" w14:textId="4F02DCFD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791AA7" w14:paraId="5F6AB50D" w14:textId="38CBA406" w:rsidTr="00152434"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7E381C25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14:paraId="499CAEBA" w14:textId="232559E2" w:rsidR="00152434" w:rsidRDefault="00120270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ascii="Symbol" w:eastAsia="MS Mincho" w:hAnsi="Symbol" w:cs="Courier"/>
                <w:color w:val="000000" w:themeColor="text1"/>
                <w:kern w:val="24"/>
              </w:rPr>
              <w:t>d</w:t>
            </w:r>
            <w:r w:rsidR="00152434"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="00152434" w:rsidRPr="002F25EC">
              <w:rPr>
                <w:rFonts w:eastAsia="MS Mincho"/>
                <w:color w:val="000000" w:themeColor="text1"/>
                <w:kern w:val="24"/>
              </w:rPr>
              <w:t xml:space="preserve"> ~ N(0, </w:t>
            </w:r>
            <w:r w:rsidR="00152434" w:rsidRPr="002F25EC">
              <w:rPr>
                <w:rFonts w:ascii="Symbol" w:eastAsia="MS Mincho" w:hAnsi="Symbol"/>
                <w:color w:val="000000" w:themeColor="text1"/>
                <w:kern w:val="24"/>
              </w:rPr>
              <w:t></w:t>
            </w:r>
            <w:r w:rsidR="00152434" w:rsidRPr="002F25EC">
              <w:rPr>
                <w:rFonts w:eastAsia="MS Mincho"/>
                <w:color w:val="000000" w:themeColor="text1"/>
                <w:kern w:val="24"/>
                <w:vertAlign w:val="superscript"/>
              </w:rPr>
              <w:t>2</w:t>
            </w:r>
            <w:r w:rsidR="00152434" w:rsidRPr="002F25EC">
              <w:rPr>
                <w:rFonts w:ascii="Symbol" w:eastAsia="MS Mincho" w:hAnsi="Symbol"/>
                <w:b/>
                <w:bCs/>
                <w:color w:val="000000" w:themeColor="text1"/>
                <w:kern w:val="24"/>
              </w:rPr>
              <w:t></w:t>
            </w:r>
            <w:r w:rsidR="00152434" w:rsidRPr="002708D3">
              <w:rPr>
                <w:rFonts w:ascii="Calibri" w:eastAsia="MS Mincho" w:hAnsi="Calibri" w:cs="Calibri"/>
                <w:color w:val="000000" w:themeColor="text1"/>
                <w:kern w:val="24"/>
              </w:rPr>
              <w:t>(</w:t>
            </w:r>
            <w:r w:rsidR="00152434">
              <w:rPr>
                <w:rFonts w:ascii="Calibri" w:eastAsia="MS Mincho" w:hAnsi="Calibri" w:cs="Calibri"/>
                <w:color w:val="000000" w:themeColor="text1"/>
                <w:kern w:val="24"/>
              </w:rPr>
              <w:t>D,</w:t>
            </w:r>
            <w:r w:rsidR="00152434" w:rsidRPr="002708D3">
              <w:rPr>
                <w:rFonts w:ascii="Calibri" w:eastAsia="MS Mincho" w:hAnsi="Calibri" w:cs="Calibri"/>
                <w:i/>
                <w:iCs/>
                <w:color w:val="000000" w:themeColor="text1"/>
                <w:kern w:val="24"/>
              </w:rPr>
              <w:t>r</w:t>
            </w:r>
            <w:r w:rsidR="00152434" w:rsidRPr="002708D3">
              <w:rPr>
                <w:rFonts w:ascii="Calibri" w:eastAsia="MS Mincho" w:hAnsi="Calibri" w:cs="Calibri"/>
                <w:color w:val="000000" w:themeColor="text1"/>
                <w:kern w:val="24"/>
              </w:rPr>
              <w:t>)</w:t>
            </w:r>
            <w:r w:rsidR="00152434" w:rsidRPr="002F25EC">
              <w:rPr>
                <w:rFonts w:eastAsia="MS Mincho"/>
                <w:color w:val="000000" w:themeColor="text1"/>
                <w:kern w:val="24"/>
              </w:rPr>
              <w:t>)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1AE7F601" w14:textId="77777777" w:rsidR="00152434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  <w:r>
              <w:rPr>
                <w:rFonts w:eastAsiaTheme="minorEastAsia"/>
              </w:rPr>
              <w:t>"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5556F" w14:textId="77777777" w:rsidR="00152434" w:rsidRPr="0052249E" w:rsidRDefault="00152434" w:rsidP="00152434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463B71B2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85827E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9EC0AE5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7603F30" w14:textId="3BE4B0CC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264F971" w14:textId="4F5F689C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791AA7" w14:paraId="58DD3726" w14:textId="36C23832" w:rsidTr="00152434"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0A6F7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21324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53BDF" w14:textId="77777777" w:rsidR="00152434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F6B427" w14:textId="77777777" w:rsidR="00152434" w:rsidRPr="0052249E" w:rsidRDefault="00152434" w:rsidP="00152434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A035B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F5C9A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04FAC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2AF54" w14:textId="1A3D1519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D0934" w14:textId="345F0D31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791AA7" w14:paraId="4BF3AFA4" w14:textId="6096C1A4" w:rsidTr="00152434"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999974" w14:textId="592D6096" w:rsidR="00152434" w:rsidRDefault="008F272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iv</w:t>
            </w:r>
          </w:p>
        </w:tc>
        <w:tc>
          <w:tcPr>
            <w:tcW w:w="37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A0B927" w14:textId="4A920EF4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y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(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t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) =</w:t>
            </w:r>
            <w:r>
              <w:rPr>
                <w:rFonts w:eastAsia="MS Mincho"/>
                <w:color w:val="000000" w:themeColor="text1"/>
                <w:kern w:val="24"/>
              </w:rPr>
              <w:t xml:space="preserve"> </w:t>
            </w:r>
            <w:r w:rsidRPr="002708D3">
              <w:rPr>
                <w:rFonts w:eastAsia="MS Mincho"/>
                <w:i/>
                <w:iCs/>
                <w:color w:val="000000" w:themeColor="text1"/>
                <w:kern w:val="24"/>
              </w:rPr>
              <w:t>b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0</w:t>
            </w:r>
            <w:r>
              <w:rPr>
                <w:rFonts w:eastAsia="MS Mincho"/>
                <w:color w:val="000000" w:themeColor="text1"/>
                <w:kern w:val="24"/>
              </w:rPr>
              <w:t xml:space="preserve"> + </w:t>
            </w:r>
            <w:r w:rsidRPr="002708D3">
              <w:rPr>
                <w:rFonts w:eastAsia="MS Mincho"/>
                <w:i/>
                <w:iCs/>
                <w:color w:val="000000" w:themeColor="text1"/>
                <w:kern w:val="24"/>
              </w:rPr>
              <w:t>b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1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</w:rPr>
              <w:t>x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 +</w:t>
            </w:r>
            <w:r>
              <w:rPr>
                <w:rFonts w:eastAsia="MS Mincho"/>
                <w:color w:val="000000" w:themeColor="text1"/>
                <w:kern w:val="24"/>
              </w:rPr>
              <w:t xml:space="preserve"> (</w:t>
            </w:r>
            <w:r w:rsidRPr="00D32DE3">
              <w:rPr>
                <w:rFonts w:ascii="Symbol" w:eastAsiaTheme="minorEastAsia" w:hAnsi="Symbol"/>
              </w:rPr>
              <w:t>q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0</w:t>
            </w:r>
            <w:r>
              <w:rPr>
                <w:rFonts w:eastAsia="MS Mincho"/>
                <w:color w:val="000000" w:themeColor="text1"/>
                <w:kern w:val="24"/>
              </w:rPr>
              <w:t xml:space="preserve"> + </w:t>
            </w:r>
            <w:r w:rsidRPr="00D32DE3">
              <w:rPr>
                <w:rFonts w:ascii="Symbol" w:eastAsiaTheme="minorEastAsia" w:hAnsi="Symbol"/>
              </w:rPr>
              <w:t>q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1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</w:rPr>
              <w:t>x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>
              <w:rPr>
                <w:rFonts w:eastAsia="MS Mincho"/>
                <w:color w:val="000000" w:themeColor="text1"/>
                <w:kern w:val="24"/>
              </w:rPr>
              <w:t>)</w:t>
            </w:r>
            <w:r>
              <w:rPr>
                <w:rFonts w:eastAsia="MS Mincho"/>
                <w:i/>
                <w:iCs/>
                <w:color w:val="000000" w:themeColor="text1"/>
                <w:kern w:val="24"/>
              </w:rPr>
              <w:t xml:space="preserve">t 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+ </w:t>
            </w:r>
            <w:r w:rsidRPr="002F25EC">
              <w:rPr>
                <w:rFonts w:ascii="Symbol" w:eastAsia="MS Mincho" w:hAnsi="Symbol"/>
                <w:color w:val="000000" w:themeColor="text1"/>
                <w:kern w:val="24"/>
              </w:rPr>
              <w:t>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(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t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)</w:t>
            </w: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EBE7FB" w14:textId="77777777" w:rsidR="00152434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  <w:r>
              <w:rPr>
                <w:rFonts w:eastAsiaTheme="minorEastAsia"/>
              </w:rPr>
              <w:t>"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2F67B7" w14:textId="77777777" w:rsidR="00152434" w:rsidRPr="0052249E" w:rsidRDefault="00152434" w:rsidP="00152434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i/>
                <w:iCs/>
              </w:rPr>
              <w:t>r</w:t>
            </w:r>
            <w:r>
              <w:rPr>
                <w:rFonts w:eastAsiaTheme="minorEastAsia"/>
              </w:rPr>
              <w:t xml:space="preserve"> = 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AAC807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C86146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48A521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8FA1CC" w14:textId="3D89D19D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?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3ED432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</w:tr>
      <w:tr w:rsidR="00791AA7" w14:paraId="6B7D6955" w14:textId="245F47C6" w:rsidTr="00152434"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5EA5F973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14:paraId="205F8693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 w:rsidRPr="002F25EC">
              <w:rPr>
                <w:rFonts w:ascii="Symbol" w:eastAsia="MS Mincho" w:hAnsi="Symbol"/>
                <w:color w:val="000000" w:themeColor="text1"/>
                <w:kern w:val="24"/>
              </w:rPr>
              <w:t>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(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t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) = </w:t>
            </w:r>
            <w:r>
              <w:rPr>
                <w:rFonts w:ascii="Symbol" w:eastAsia="MS Mincho" w:hAnsi="Symbol"/>
                <w:color w:val="000000" w:themeColor="text1"/>
                <w:kern w:val="24"/>
              </w:rPr>
              <w:t>r</w:t>
            </w:r>
            <w:r w:rsidRPr="002F25EC">
              <w:rPr>
                <w:rFonts w:ascii="Symbol" w:eastAsia="MS Mincho" w:hAnsi="Symbol"/>
                <w:color w:val="000000" w:themeColor="text1"/>
                <w:kern w:val="24"/>
              </w:rPr>
              <w:t>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(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t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–1) + </w:t>
            </w:r>
            <w:r w:rsidRPr="002F25EC">
              <w:rPr>
                <w:rFonts w:ascii="Symbol" w:eastAsia="MS Mincho" w:hAnsi="Symbol" w:cs="Courier"/>
                <w:color w:val="000000" w:themeColor="text1"/>
                <w:kern w:val="24"/>
              </w:rPr>
              <w:t>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(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t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)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0BBA680F" w14:textId="77777777" w:rsidR="00152434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  <w:r>
              <w:rPr>
                <w:rFonts w:eastAsiaTheme="minorEastAsia"/>
              </w:rPr>
              <w:t>"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0936B2D6" w14:textId="77777777" w:rsidR="00152434" w:rsidRPr="0052249E" w:rsidRDefault="00152434" w:rsidP="00152434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</w:rPr>
              <w:t>0.05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27775BD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0BEC9DC5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F6D3455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5146F3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1BD82F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</w:tr>
      <w:tr w:rsidR="00791AA7" w14:paraId="3B71715C" w14:textId="724138F2" w:rsidTr="00152434"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3ED485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BC8DD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 w:rsidRPr="002F25EC">
              <w:rPr>
                <w:rFonts w:ascii="Symbol" w:eastAsia="MS Mincho" w:hAnsi="Symbol" w:cs="Courier"/>
                <w:color w:val="000000" w:themeColor="text1"/>
                <w:kern w:val="24"/>
              </w:rPr>
              <w:t>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(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t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) ~ N(0, </w:t>
            </w:r>
            <w:r w:rsidRPr="002F25EC">
              <w:rPr>
                <w:rFonts w:ascii="Symbol" w:eastAsia="MS Mincho" w:hAnsi="Symbol"/>
                <w:color w:val="000000" w:themeColor="text1"/>
                <w:kern w:val="24"/>
              </w:rPr>
              <w:t></w:t>
            </w:r>
            <w:r w:rsidRPr="002F25EC">
              <w:rPr>
                <w:rFonts w:eastAsia="MS Mincho"/>
                <w:color w:val="000000" w:themeColor="text1"/>
                <w:kern w:val="24"/>
                <w:vertAlign w:val="superscript"/>
              </w:rPr>
              <w:t>2</w:t>
            </w:r>
            <w:r w:rsidRPr="002F25EC">
              <w:rPr>
                <w:rFonts w:ascii="Symbol" w:eastAsia="MS Mincho" w:hAnsi="Symbol"/>
                <w:b/>
                <w:bCs/>
                <w:color w:val="000000" w:themeColor="text1"/>
                <w:kern w:val="24"/>
              </w:rPr>
              <w:t></w:t>
            </w:r>
            <w:r w:rsidRPr="002708D3">
              <w:rPr>
                <w:rFonts w:ascii="Calibri" w:eastAsia="MS Mincho" w:hAnsi="Calibri" w:cs="Calibri"/>
                <w:color w:val="000000" w:themeColor="text1"/>
                <w:kern w:val="24"/>
              </w:rPr>
              <w:t>(</w:t>
            </w:r>
            <w:r>
              <w:rPr>
                <w:rFonts w:ascii="Calibri" w:eastAsia="MS Mincho" w:hAnsi="Calibri" w:cs="Calibri"/>
                <w:color w:val="000000" w:themeColor="text1"/>
                <w:kern w:val="24"/>
              </w:rPr>
              <w:t>D,</w:t>
            </w:r>
            <w:r w:rsidRPr="002708D3">
              <w:rPr>
                <w:rFonts w:ascii="Calibri" w:eastAsia="MS Mincho" w:hAnsi="Calibri" w:cs="Calibri"/>
                <w:i/>
                <w:iCs/>
                <w:color w:val="000000" w:themeColor="text1"/>
                <w:kern w:val="24"/>
              </w:rPr>
              <w:t>r</w:t>
            </w:r>
            <w:r w:rsidRPr="002708D3">
              <w:rPr>
                <w:rFonts w:ascii="Calibri" w:eastAsia="MS Mincho" w:hAnsi="Calibri" w:cs="Calibri"/>
                <w:color w:val="000000" w:themeColor="text1"/>
                <w:kern w:val="24"/>
              </w:rPr>
              <w:t>)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)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571E5" w14:textId="77777777" w:rsidR="00152434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  <w:r>
              <w:rPr>
                <w:rFonts w:eastAsiaTheme="minorEastAsia"/>
              </w:rPr>
              <w:t>"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F2D18" w14:textId="77777777" w:rsidR="00152434" w:rsidRPr="0052249E" w:rsidRDefault="00152434" w:rsidP="00152434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</w:rPr>
              <w:t>0.25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A1AF76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D50F1F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1D627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328CC1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EB73B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</w:tr>
      <w:tr w:rsidR="00791AA7" w14:paraId="34D9BAC8" w14:textId="7FD83A95" w:rsidTr="00152434"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B20004" w14:textId="5DA1C79D" w:rsidR="00152434" w:rsidRDefault="008F272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7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B7395F" w14:textId="63EA382F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y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(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t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) =</w:t>
            </w:r>
            <w:r>
              <w:rPr>
                <w:rFonts w:eastAsia="MS Mincho"/>
                <w:color w:val="000000" w:themeColor="text1"/>
                <w:kern w:val="24"/>
              </w:rPr>
              <w:t xml:space="preserve"> </w:t>
            </w:r>
            <w:r w:rsidRPr="002708D3">
              <w:rPr>
                <w:rFonts w:eastAsia="MS Mincho"/>
                <w:i/>
                <w:iCs/>
                <w:color w:val="000000" w:themeColor="text1"/>
                <w:kern w:val="24"/>
              </w:rPr>
              <w:t>b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0</w:t>
            </w:r>
            <w:r>
              <w:rPr>
                <w:rFonts w:eastAsia="MS Mincho"/>
                <w:color w:val="000000" w:themeColor="text1"/>
                <w:kern w:val="24"/>
              </w:rPr>
              <w:t xml:space="preserve"> + </w:t>
            </w:r>
            <w:r w:rsidRPr="002708D3">
              <w:rPr>
                <w:rFonts w:eastAsia="MS Mincho"/>
                <w:i/>
                <w:iCs/>
                <w:color w:val="000000" w:themeColor="text1"/>
                <w:kern w:val="24"/>
              </w:rPr>
              <w:t>b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1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</w:rPr>
              <w:t>x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 +</w:t>
            </w:r>
            <w:r>
              <w:rPr>
                <w:rFonts w:eastAsia="MS Mincho"/>
                <w:color w:val="000000" w:themeColor="text1"/>
                <w:kern w:val="24"/>
              </w:rPr>
              <w:t xml:space="preserve"> (</w:t>
            </w:r>
            <w:r w:rsidRPr="00D32DE3">
              <w:rPr>
                <w:rFonts w:ascii="Symbol" w:eastAsiaTheme="minorEastAsia" w:hAnsi="Symbol"/>
              </w:rPr>
              <w:t>q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0</w:t>
            </w:r>
            <w:r>
              <w:rPr>
                <w:rFonts w:eastAsia="MS Mincho"/>
                <w:color w:val="000000" w:themeColor="text1"/>
                <w:kern w:val="24"/>
              </w:rPr>
              <w:t xml:space="preserve"> + </w:t>
            </w:r>
            <w:r w:rsidRPr="00D32DE3">
              <w:rPr>
                <w:rFonts w:ascii="Symbol" w:eastAsiaTheme="minorEastAsia" w:hAnsi="Symbol"/>
              </w:rPr>
              <w:t>q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1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</w:rPr>
              <w:t>x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>
              <w:rPr>
                <w:rFonts w:eastAsia="MS Mincho"/>
                <w:color w:val="000000" w:themeColor="text1"/>
                <w:kern w:val="24"/>
              </w:rPr>
              <w:t>)</w:t>
            </w:r>
            <w:r>
              <w:rPr>
                <w:rFonts w:eastAsia="MS Mincho"/>
                <w:i/>
                <w:iCs/>
                <w:color w:val="000000" w:themeColor="text1"/>
                <w:kern w:val="24"/>
              </w:rPr>
              <w:t xml:space="preserve">t 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+ </w:t>
            </w:r>
            <w:r>
              <w:rPr>
                <w:rFonts w:eastAsia="MS Mincho"/>
                <w:color w:val="000000" w:themeColor="text1"/>
                <w:kern w:val="24"/>
              </w:rPr>
              <w:t>u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>
              <w:rPr>
                <w:rFonts w:eastAsia="MS Mincho"/>
                <w:color w:val="000000" w:themeColor="text1"/>
                <w:kern w:val="24"/>
              </w:rPr>
              <w:t xml:space="preserve">(t) + </w:t>
            </w:r>
            <w:r w:rsidRPr="002F25EC">
              <w:rPr>
                <w:rFonts w:ascii="Symbol" w:eastAsia="MS Mincho" w:hAnsi="Symbol"/>
                <w:color w:val="000000" w:themeColor="text1"/>
                <w:kern w:val="24"/>
              </w:rPr>
              <w:t>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(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t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)</w:t>
            </w: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20D9E3" w14:textId="7EA21B4F" w:rsidR="00152434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y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(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t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) =</w:t>
            </w:r>
            <w:r>
              <w:rPr>
                <w:rFonts w:eastAsia="MS Mincho"/>
                <w:color w:val="000000" w:themeColor="text1"/>
                <w:kern w:val="24"/>
              </w:rPr>
              <w:t xml:space="preserve"> </w:t>
            </w:r>
            <w:r w:rsidRPr="002708D3">
              <w:rPr>
                <w:rFonts w:eastAsia="MS Mincho"/>
                <w:i/>
                <w:iCs/>
                <w:color w:val="000000" w:themeColor="text1"/>
                <w:kern w:val="24"/>
              </w:rPr>
              <w:t>b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0</w:t>
            </w:r>
            <w:r>
              <w:rPr>
                <w:rFonts w:eastAsia="MS Mincho"/>
                <w:color w:val="000000" w:themeColor="text1"/>
                <w:kern w:val="24"/>
              </w:rPr>
              <w:t xml:space="preserve"> + </w:t>
            </w:r>
            <w:r w:rsidRPr="002708D3">
              <w:rPr>
                <w:rFonts w:eastAsia="MS Mincho"/>
                <w:i/>
                <w:iCs/>
                <w:color w:val="000000" w:themeColor="text1"/>
                <w:kern w:val="24"/>
              </w:rPr>
              <w:t>b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1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</w:rPr>
              <w:t>x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 +</w:t>
            </w:r>
            <w:r>
              <w:rPr>
                <w:rFonts w:eastAsia="MS Mincho"/>
                <w:color w:val="000000" w:themeColor="text1"/>
                <w:kern w:val="24"/>
              </w:rPr>
              <w:t xml:space="preserve"> (</w:t>
            </w:r>
            <w:r w:rsidRPr="00D32DE3">
              <w:rPr>
                <w:rFonts w:ascii="Symbol" w:eastAsiaTheme="minorEastAsia" w:hAnsi="Symbol"/>
              </w:rPr>
              <w:t>q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0</w:t>
            </w:r>
            <w:r>
              <w:rPr>
                <w:rFonts w:eastAsia="MS Mincho"/>
                <w:color w:val="000000" w:themeColor="text1"/>
                <w:kern w:val="24"/>
              </w:rPr>
              <w:t xml:space="preserve"> + </w:t>
            </w:r>
            <w:r w:rsidRPr="00D32DE3">
              <w:rPr>
                <w:rFonts w:ascii="Symbol" w:eastAsiaTheme="minorEastAsia" w:hAnsi="Symbol"/>
              </w:rPr>
              <w:t>q</w:t>
            </w:r>
            <w:r>
              <w:rPr>
                <w:rFonts w:eastAsia="MS Mincho"/>
                <w:color w:val="000000" w:themeColor="text1"/>
                <w:kern w:val="24"/>
                <w:vertAlign w:val="subscript"/>
              </w:rPr>
              <w:t>1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</w:rPr>
              <w:t>x</w:t>
            </w:r>
            <w:r w:rsidR="00486CFE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>
              <w:rPr>
                <w:rFonts w:eastAsia="MS Mincho"/>
                <w:color w:val="000000" w:themeColor="text1"/>
                <w:kern w:val="24"/>
              </w:rPr>
              <w:t>)</w:t>
            </w:r>
            <w:r>
              <w:rPr>
                <w:rFonts w:eastAsia="MS Mincho"/>
                <w:i/>
                <w:iCs/>
                <w:color w:val="000000" w:themeColor="text1"/>
                <w:kern w:val="24"/>
              </w:rPr>
              <w:t xml:space="preserve">t 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+ </w:t>
            </w:r>
            <w:r w:rsidRPr="002F25EC">
              <w:rPr>
                <w:rFonts w:ascii="Symbol" w:eastAsia="MS Mincho" w:hAnsi="Symbol"/>
                <w:color w:val="000000" w:themeColor="text1"/>
                <w:kern w:val="24"/>
              </w:rPr>
              <w:t>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(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t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53BFBF" w14:textId="77777777" w:rsidR="00152434" w:rsidRPr="0052249E" w:rsidRDefault="00152434" w:rsidP="00152434">
            <w:pPr>
              <w:spacing w:line="480" w:lineRule="auto"/>
              <w:jc w:val="center"/>
              <w:rPr>
                <w:rFonts w:ascii="Symbol" w:eastAsiaTheme="minorEastAsia" w:hAnsi="Symbol"/>
              </w:rPr>
            </w:pP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  <w:vertAlign w:val="subscript"/>
              </w:rPr>
              <w:t>u</w:t>
            </w:r>
            <w:r>
              <w:rPr>
                <w:rFonts w:eastAsiaTheme="minorEastAsia"/>
              </w:rPr>
              <w:t xml:space="preserve"> = 0, </w:t>
            </w:r>
            <w:r>
              <w:rPr>
                <w:rFonts w:ascii="Symbol" w:eastAsiaTheme="minorEastAsia" w:hAnsi="Symbol"/>
              </w:rPr>
              <w:t>r</w:t>
            </w:r>
            <w:r w:rsidRPr="0052249E">
              <w:rPr>
                <w:rFonts w:ascii="Calibri" w:eastAsiaTheme="minorEastAsia" w:hAnsi="Calibri" w:cs="Calibri"/>
                <w:vertAlign w:val="subscript"/>
              </w:rPr>
              <w:t>u</w:t>
            </w:r>
            <w:r w:rsidRPr="0052249E">
              <w:rPr>
                <w:rFonts w:ascii="Calibri" w:eastAsiaTheme="minorEastAsia" w:hAnsi="Calibri" w:cs="Calibri"/>
              </w:rPr>
              <w:t xml:space="preserve"> = 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EFB38B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C794F7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AAADC9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4C528D" w14:textId="5DD6B428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07BEC4" w14:textId="10CA4D28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791AA7" w14:paraId="3DD0E60E" w14:textId="502E5359" w:rsidTr="00152434"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1FDF5E6E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14:paraId="57365848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 w:rsidRPr="002F25EC">
              <w:rPr>
                <w:rFonts w:ascii="Symbol" w:eastAsia="MS Mincho" w:hAnsi="Symbol"/>
                <w:color w:val="000000" w:themeColor="text1"/>
                <w:kern w:val="24"/>
              </w:rPr>
              <w:t>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(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t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) = </w:t>
            </w:r>
            <w:r>
              <w:rPr>
                <w:rFonts w:ascii="Symbol" w:eastAsia="MS Mincho" w:hAnsi="Symbol"/>
                <w:color w:val="000000" w:themeColor="text1"/>
                <w:kern w:val="24"/>
              </w:rPr>
              <w:t>r</w:t>
            </w:r>
            <w:r w:rsidRPr="002F25EC">
              <w:rPr>
                <w:rFonts w:ascii="Symbol" w:eastAsia="MS Mincho" w:hAnsi="Symbol"/>
                <w:color w:val="000000" w:themeColor="text1"/>
                <w:kern w:val="24"/>
              </w:rPr>
              <w:t>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(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t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–1) + </w:t>
            </w:r>
            <w:r w:rsidRPr="002F25EC">
              <w:rPr>
                <w:rFonts w:ascii="Symbol" w:eastAsia="MS Mincho" w:hAnsi="Symbol" w:cs="Courier"/>
                <w:color w:val="000000" w:themeColor="text1"/>
                <w:kern w:val="24"/>
              </w:rPr>
              <w:t>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(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t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)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5AE5B672" w14:textId="77777777" w:rsidR="00152434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  <w:r>
              <w:rPr>
                <w:rFonts w:eastAsiaTheme="minorEastAsia"/>
              </w:rPr>
              <w:t>"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399509A8" w14:textId="77777777" w:rsidR="00152434" w:rsidRDefault="00152434" w:rsidP="00152434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0, 0.4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5A04E7F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11F01729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2B53C23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C4057C6" w14:textId="635BA600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B74039F" w14:textId="4DFC47E8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791AA7" w14:paraId="210127F1" w14:textId="5CBBC98B" w:rsidTr="00152434">
        <w:trPr>
          <w:trHeight w:val="576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12166AAD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14:paraId="01071C2F" w14:textId="77777777" w:rsidR="00152434" w:rsidRPr="002F25EC" w:rsidRDefault="00152434" w:rsidP="00152434">
            <w:pPr>
              <w:spacing w:line="480" w:lineRule="auto"/>
              <w:rPr>
                <w:rFonts w:ascii="Symbol" w:eastAsia="MS Mincho" w:hAnsi="Symbol"/>
                <w:color w:val="000000" w:themeColor="text1"/>
                <w:kern w:val="24"/>
              </w:rPr>
            </w:pPr>
            <w:r w:rsidRPr="002F25EC">
              <w:rPr>
                <w:rFonts w:ascii="Symbol" w:eastAsia="MS Mincho" w:hAnsi="Symbol" w:cs="Courier"/>
                <w:color w:val="000000" w:themeColor="text1"/>
                <w:kern w:val="24"/>
              </w:rPr>
              <w:t>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(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t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) ~ N(0, </w:t>
            </w:r>
            <w:r w:rsidRPr="002F25EC">
              <w:rPr>
                <w:rFonts w:ascii="Symbol" w:eastAsia="MS Mincho" w:hAnsi="Symbol"/>
                <w:color w:val="000000" w:themeColor="text1"/>
                <w:kern w:val="24"/>
              </w:rPr>
              <w:t></w:t>
            </w:r>
            <w:r w:rsidRPr="002F25EC">
              <w:rPr>
                <w:rFonts w:eastAsia="MS Mincho"/>
                <w:color w:val="000000" w:themeColor="text1"/>
                <w:kern w:val="24"/>
                <w:vertAlign w:val="superscript"/>
              </w:rPr>
              <w:t>2</w:t>
            </w:r>
            <w:r w:rsidRPr="002F25EC">
              <w:rPr>
                <w:rFonts w:ascii="Symbol" w:eastAsia="MS Mincho" w:hAnsi="Symbol"/>
                <w:b/>
                <w:bCs/>
                <w:color w:val="000000" w:themeColor="text1"/>
                <w:kern w:val="24"/>
              </w:rPr>
              <w:t></w:t>
            </w:r>
            <w:r w:rsidRPr="002708D3">
              <w:rPr>
                <w:rFonts w:ascii="Calibri" w:eastAsia="MS Mincho" w:hAnsi="Calibri" w:cs="Calibri"/>
                <w:color w:val="000000" w:themeColor="text1"/>
                <w:kern w:val="24"/>
              </w:rPr>
              <w:t>(</w:t>
            </w:r>
            <w:r>
              <w:rPr>
                <w:rFonts w:ascii="Calibri" w:eastAsia="MS Mincho" w:hAnsi="Calibri" w:cs="Calibri"/>
                <w:color w:val="000000" w:themeColor="text1"/>
                <w:kern w:val="24"/>
              </w:rPr>
              <w:t>D,</w:t>
            </w:r>
            <w:r w:rsidRPr="002708D3">
              <w:rPr>
                <w:rFonts w:ascii="Calibri" w:eastAsia="MS Mincho" w:hAnsi="Calibri" w:cs="Calibri"/>
                <w:i/>
                <w:iCs/>
                <w:color w:val="000000" w:themeColor="text1"/>
                <w:kern w:val="24"/>
              </w:rPr>
              <w:t>r</w:t>
            </w:r>
            <w:r w:rsidRPr="002708D3">
              <w:rPr>
                <w:rFonts w:ascii="Calibri" w:eastAsia="MS Mincho" w:hAnsi="Calibri" w:cs="Calibri"/>
                <w:color w:val="000000" w:themeColor="text1"/>
                <w:kern w:val="24"/>
              </w:rPr>
              <w:t>)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)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08D0E66F" w14:textId="77777777" w:rsidR="00152434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  <w:r>
              <w:rPr>
                <w:rFonts w:eastAsiaTheme="minorEastAsia"/>
              </w:rPr>
              <w:t>"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5124DC02" w14:textId="77777777" w:rsidR="00152434" w:rsidRDefault="00152434" w:rsidP="00152434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0.4, 0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E191A19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40AF94F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0B4FCC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2FD128" w14:textId="62806827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77C871" w14:textId="045B98E4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791AA7" w14:paraId="3CE2FAFD" w14:textId="625179E1" w:rsidTr="00152434"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4466126E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14:paraId="1ADDE38D" w14:textId="77777777" w:rsidR="00152434" w:rsidRPr="002F25EC" w:rsidRDefault="00152434" w:rsidP="00152434">
            <w:pPr>
              <w:spacing w:line="480" w:lineRule="auto"/>
              <w:rPr>
                <w:rFonts w:ascii="Symbol" w:eastAsia="MS Mincho" w:hAnsi="Symbol" w:cs="Courier"/>
                <w:color w:val="000000" w:themeColor="text1"/>
                <w:kern w:val="24"/>
              </w:rPr>
            </w:pPr>
            <w:r w:rsidRPr="00627DB5">
              <w:rPr>
                <w:rFonts w:ascii="Calibri" w:eastAsia="MS Mincho" w:hAnsi="Calibri" w:cs="Calibri"/>
                <w:i/>
                <w:iCs/>
                <w:color w:val="000000" w:themeColor="text1"/>
                <w:kern w:val="24"/>
              </w:rPr>
              <w:t>u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(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t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) = </w:t>
            </w:r>
            <w:r>
              <w:rPr>
                <w:rFonts w:ascii="Symbol" w:eastAsia="MS Mincho" w:hAnsi="Symbol"/>
                <w:color w:val="000000" w:themeColor="text1"/>
                <w:kern w:val="24"/>
              </w:rPr>
              <w:t>r</w:t>
            </w:r>
            <w:r w:rsidRPr="00941D21">
              <w:rPr>
                <w:rFonts w:ascii="Calibri" w:eastAsia="MS Mincho" w:hAnsi="Calibri" w:cs="Calibri"/>
                <w:i/>
                <w:iCs/>
                <w:color w:val="000000" w:themeColor="text1"/>
                <w:kern w:val="24"/>
                <w:vertAlign w:val="subscript"/>
              </w:rPr>
              <w:t>u</w:t>
            </w:r>
            <w:r w:rsidRPr="00627DB5">
              <w:rPr>
                <w:rFonts w:ascii="Calibri" w:eastAsia="MS Mincho" w:hAnsi="Calibri" w:cs="Calibri"/>
                <w:i/>
                <w:iCs/>
                <w:color w:val="000000" w:themeColor="text1"/>
                <w:kern w:val="24"/>
              </w:rPr>
              <w:t>u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(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t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–1) + </w:t>
            </w:r>
            <w:r>
              <w:rPr>
                <w:rFonts w:ascii="Symbol" w:eastAsia="MS Mincho" w:hAnsi="Symbol" w:cs="Courier"/>
                <w:color w:val="000000" w:themeColor="text1"/>
                <w:kern w:val="24"/>
              </w:rPr>
              <w:t>a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(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t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)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4D6F46AD" w14:textId="77777777" w:rsidR="00152434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40F74C5D" w14:textId="77777777" w:rsidR="00152434" w:rsidRDefault="00152434" w:rsidP="00152434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0.4, 0.4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A396CBD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380D9083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B6DC31C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BD9CFB" w14:textId="73289700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3C26C6" w14:textId="7735DE59" w:rsidR="00152434" w:rsidRDefault="00412B6C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791AA7" w14:paraId="3723B4C8" w14:textId="29A82863" w:rsidTr="00152434"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39273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63E1C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  <w:r>
              <w:rPr>
                <w:rFonts w:ascii="Symbol" w:eastAsia="MS Mincho" w:hAnsi="Symbol" w:cs="Courier"/>
                <w:color w:val="000000" w:themeColor="text1"/>
                <w:kern w:val="24"/>
              </w:rPr>
              <w:t>a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  <w:vertAlign w:val="subscript"/>
              </w:rPr>
              <w:t>i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(</w:t>
            </w:r>
            <w:r w:rsidRPr="002F25EC">
              <w:rPr>
                <w:rFonts w:eastAsia="MS Mincho"/>
                <w:i/>
                <w:iCs/>
                <w:color w:val="000000" w:themeColor="text1"/>
                <w:kern w:val="24"/>
              </w:rPr>
              <w:t>t</w:t>
            </w:r>
            <w:r w:rsidRPr="002F25EC">
              <w:rPr>
                <w:rFonts w:eastAsia="MS Mincho"/>
                <w:color w:val="000000" w:themeColor="text1"/>
                <w:kern w:val="24"/>
              </w:rPr>
              <w:t xml:space="preserve">) ~ N(0, </w:t>
            </w:r>
            <w:r w:rsidRPr="002F25EC">
              <w:rPr>
                <w:rFonts w:ascii="Symbol" w:eastAsia="MS Mincho" w:hAnsi="Symbol"/>
                <w:color w:val="000000" w:themeColor="text1"/>
                <w:kern w:val="24"/>
              </w:rPr>
              <w:t></w:t>
            </w:r>
            <w:r w:rsidRPr="002F25EC">
              <w:rPr>
                <w:rFonts w:eastAsia="MS Mincho"/>
                <w:color w:val="000000" w:themeColor="text1"/>
                <w:kern w:val="24"/>
                <w:vertAlign w:val="superscript"/>
              </w:rPr>
              <w:t>2</w:t>
            </w:r>
            <w:r w:rsidRPr="002F25EC">
              <w:rPr>
                <w:rFonts w:ascii="Symbol" w:eastAsia="MS Mincho" w:hAnsi="Symbol"/>
                <w:b/>
                <w:bCs/>
                <w:color w:val="000000" w:themeColor="text1"/>
                <w:kern w:val="24"/>
              </w:rPr>
              <w:t></w:t>
            </w:r>
            <w:r w:rsidRPr="002708D3">
              <w:rPr>
                <w:rFonts w:ascii="Calibri" w:eastAsia="MS Mincho" w:hAnsi="Calibri" w:cs="Calibri"/>
                <w:color w:val="000000" w:themeColor="text1"/>
                <w:kern w:val="24"/>
              </w:rPr>
              <w:t>(</w:t>
            </w:r>
            <w:r>
              <w:rPr>
                <w:rFonts w:ascii="Calibri" w:eastAsia="MS Mincho" w:hAnsi="Calibri" w:cs="Calibri"/>
                <w:color w:val="000000" w:themeColor="text1"/>
                <w:kern w:val="24"/>
              </w:rPr>
              <w:t>D,</w:t>
            </w:r>
            <w:r w:rsidRPr="002708D3">
              <w:rPr>
                <w:rFonts w:ascii="Calibri" w:eastAsia="MS Mincho" w:hAnsi="Calibri" w:cs="Calibri"/>
                <w:i/>
                <w:iCs/>
                <w:color w:val="000000" w:themeColor="text1"/>
                <w:kern w:val="24"/>
              </w:rPr>
              <w:t>r</w:t>
            </w:r>
            <w:r w:rsidRPr="00941D21">
              <w:rPr>
                <w:rFonts w:ascii="Calibri" w:eastAsia="MS Mincho" w:hAnsi="Calibri" w:cs="Calibri"/>
                <w:i/>
                <w:iCs/>
                <w:color w:val="000000" w:themeColor="text1"/>
                <w:kern w:val="24"/>
                <w:vertAlign w:val="subscript"/>
              </w:rPr>
              <w:t>u</w:t>
            </w:r>
            <w:r w:rsidRPr="002708D3">
              <w:rPr>
                <w:rFonts w:ascii="Calibri" w:eastAsia="MS Mincho" w:hAnsi="Calibri" w:cs="Calibri"/>
                <w:color w:val="000000" w:themeColor="text1"/>
                <w:kern w:val="24"/>
              </w:rPr>
              <w:t>)</w:t>
            </w:r>
            <w:r w:rsidRPr="002F25EC">
              <w:rPr>
                <w:rFonts w:eastAsia="MS Mincho"/>
                <w:color w:val="000000" w:themeColor="text1"/>
                <w:kern w:val="24"/>
              </w:rPr>
              <w:t>)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19AD70" w14:textId="77777777" w:rsidR="00152434" w:rsidRDefault="00152434" w:rsidP="00152434">
            <w:pPr>
              <w:spacing w:line="480" w:lineRule="auto"/>
              <w:ind w:right="-600"/>
              <w:rPr>
                <w:rFonts w:eastAsiaTheme="minorEastAsi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1F5F82" w14:textId="77777777" w:rsidR="00152434" w:rsidRDefault="00152434" w:rsidP="00152434">
            <w:pPr>
              <w:spacing w:line="480" w:lineRule="auto"/>
              <w:jc w:val="center"/>
              <w:rPr>
                <w:rFonts w:eastAsiaTheme="minorEastAsia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9FAC15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981C3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13F17B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2291E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9044DB" w14:textId="77777777" w:rsidR="00152434" w:rsidRDefault="00152434" w:rsidP="00152434">
            <w:pPr>
              <w:spacing w:line="480" w:lineRule="auto"/>
              <w:rPr>
                <w:rFonts w:eastAsiaTheme="minorEastAsia"/>
              </w:rPr>
            </w:pPr>
          </w:p>
        </w:tc>
      </w:tr>
    </w:tbl>
    <w:p w14:paraId="356C1B1F" w14:textId="22F41218" w:rsidR="008D0FFB" w:rsidRDefault="008D0FFB" w:rsidP="004B5656"/>
    <w:p w14:paraId="0866E782" w14:textId="6ECC0FF6" w:rsidR="00745FC2" w:rsidRDefault="00745FC2">
      <w:r>
        <w:br w:type="page"/>
      </w:r>
    </w:p>
    <w:p w14:paraId="3498D96B" w14:textId="485489CF" w:rsidR="00745FC2" w:rsidRPr="00CD6C67" w:rsidRDefault="007A2723" w:rsidP="00745FC2">
      <w:pPr>
        <w:pStyle w:val="Caption"/>
        <w:keepNext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A272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 xml:space="preserve">Table </w:t>
      </w:r>
      <w:r w:rsidR="00441E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  <w:r w:rsidRPr="007A272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: </w:t>
      </w:r>
      <w:r w:rsidR="00EB61C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Comparison between remotePARTS and a GLMM model. </w:t>
      </w:r>
      <w:r w:rsidR="00CD6C6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Columns give the average estimates from 1000 simulations and </w:t>
      </w:r>
      <w:r w:rsidR="00CD6C67" w:rsidRPr="00CD6C6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P(</w:t>
      </w:r>
      <w:r w:rsidR="00CD6C67" w:rsidRPr="00CD6C67">
        <w:rPr>
          <w:rFonts w:ascii="Symbol" w:hAnsi="Symbol" w:cs="Times New Roman"/>
          <w:i w:val="0"/>
          <w:iCs w:val="0"/>
          <w:color w:val="000000" w:themeColor="text1"/>
          <w:sz w:val="24"/>
          <w:szCs w:val="24"/>
        </w:rPr>
        <w:t>q</w:t>
      </w:r>
      <w:r w:rsidR="00CD6C67" w:rsidRPr="00CD6C6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vertAlign w:val="subscript"/>
        </w:rPr>
        <w:t>1</w:t>
      </w:r>
      <w:r w:rsidR="00CD6C67" w:rsidRPr="00CD6C6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)</w:t>
      </w:r>
      <w:r w:rsidR="00CD6C67" w:rsidRPr="00CD6C6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</w:t>
      </w:r>
      <w:r w:rsidR="00CD6C67">
        <w:rPr>
          <w:rFonts w:ascii="Times New Roman" w:hAnsi="Times New Roman" w:cs="Times New Roman"/>
          <w:sz w:val="24"/>
          <w:szCs w:val="24"/>
        </w:rPr>
        <w:t xml:space="preserve"> </w:t>
      </w:r>
      <w:r w:rsidR="00CD6C6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the proportion of simulations in which the null hypothesis </w:t>
      </w:r>
      <w:r w:rsidR="00CD6C67" w:rsidRPr="00CD6C67">
        <w:rPr>
          <w:rFonts w:ascii="Symbol" w:hAnsi="Symbol" w:cs="Times New Roman"/>
          <w:i w:val="0"/>
          <w:iCs w:val="0"/>
          <w:color w:val="000000" w:themeColor="text1"/>
          <w:sz w:val="24"/>
          <w:szCs w:val="24"/>
        </w:rPr>
        <w:t>q</w:t>
      </w:r>
      <w:r w:rsidR="00CD6C67" w:rsidRPr="00CD6C6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vertAlign w:val="subscript"/>
        </w:rPr>
        <w:t>1</w:t>
      </w:r>
      <w:r w:rsidR="00CD6C6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= 0 was rejected at the </w:t>
      </w:r>
      <w:r w:rsidR="006D2A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significance</w:t>
      </w:r>
      <w:r w:rsidR="00CD6C6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level of alpha = 0.05.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1"/>
        <w:gridCol w:w="2431"/>
        <w:gridCol w:w="2431"/>
        <w:gridCol w:w="2701"/>
        <w:gridCol w:w="2696"/>
      </w:tblGrid>
      <w:tr w:rsidR="00745FC2" w:rsidRPr="00745FC2" w14:paraId="09ADFB19" w14:textId="77777777" w:rsidTr="00745FC2">
        <w:trPr>
          <w:trHeight w:val="334"/>
        </w:trPr>
        <w:tc>
          <w:tcPr>
            <w:tcW w:w="1042" w:type="pct"/>
            <w:tcBorders>
              <w:bottom w:val="single" w:sz="4" w:space="0" w:color="auto"/>
            </w:tcBorders>
            <w:vAlign w:val="center"/>
          </w:tcPr>
          <w:p w14:paraId="1C9E36BF" w14:textId="574EC541" w:rsidR="00745FC2" w:rsidRPr="00745FC2" w:rsidRDefault="00745FC2" w:rsidP="00377CB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 w:rsidRPr="00745FC2">
              <w:rPr>
                <w:rFonts w:ascii="Times New Roman" w:hAnsi="Times New Roman" w:cs="Times New Roman"/>
                <w:sz w:val="24"/>
                <w:szCs w:val="24"/>
              </w:rPr>
              <w:t xml:space="preserve">simulated </w:t>
            </w:r>
            <w:r w:rsidRPr="00745FC2">
              <w:rPr>
                <w:rFonts w:ascii="Symbol" w:hAnsi="Symbol" w:cs="Times New Roman"/>
                <w:sz w:val="24"/>
                <w:szCs w:val="24"/>
              </w:rPr>
              <w:t>q</w:t>
            </w:r>
            <w:r w:rsidRPr="00745FC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38" w:type="pct"/>
            <w:tcBorders>
              <w:bottom w:val="single" w:sz="4" w:space="0" w:color="auto"/>
            </w:tcBorders>
            <w:vAlign w:val="center"/>
          </w:tcPr>
          <w:p w14:paraId="3727EBD7" w14:textId="6874F4D9" w:rsidR="00745FC2" w:rsidRPr="00745FC2" w:rsidRDefault="00CD6C67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remote</w:t>
            </w:r>
            <w:r w:rsidR="00745FC2" w:rsidRPr="00745FC2">
              <w:rPr>
                <w:rFonts w:ascii="Times New Roman" w:hAnsi="Times New Roman" w:cs="Times New Roman"/>
                <w:sz w:val="24"/>
                <w:szCs w:val="24"/>
              </w:rPr>
              <w:t>PARTS</w:t>
            </w:r>
            <w:r w:rsidR="007A2723">
              <w:rPr>
                <w:rFonts w:ascii="Times New Roman" w:hAnsi="Times New Roman" w:cs="Times New Roman"/>
                <w:sz w:val="24"/>
                <w:szCs w:val="24"/>
              </w:rPr>
              <w:t xml:space="preserve"> estimate</w:t>
            </w:r>
          </w:p>
        </w:tc>
        <w:tc>
          <w:tcPr>
            <w:tcW w:w="938" w:type="pct"/>
            <w:tcBorders>
              <w:bottom w:val="single" w:sz="4" w:space="0" w:color="auto"/>
            </w:tcBorders>
            <w:vAlign w:val="center"/>
          </w:tcPr>
          <w:p w14:paraId="44324503" w14:textId="7BC9B942" w:rsidR="00745FC2" w:rsidRPr="00745FC2" w:rsidRDefault="007A2723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GLMM estimate</w:t>
            </w:r>
          </w:p>
        </w:tc>
        <w:tc>
          <w:tcPr>
            <w:tcW w:w="1042" w:type="pct"/>
            <w:tcBorders>
              <w:bottom w:val="single" w:sz="4" w:space="0" w:color="auto"/>
            </w:tcBorders>
            <w:vAlign w:val="center"/>
          </w:tcPr>
          <w:p w14:paraId="0C3D5F0F" w14:textId="329770F9" w:rsidR="00745FC2" w:rsidRPr="00CD6C67" w:rsidRDefault="00CD6C67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remote</w:t>
            </w:r>
            <w:r w:rsidR="007A2723">
              <w:rPr>
                <w:rFonts w:ascii="Times New Roman" w:hAnsi="Times New Roman" w:cs="Times New Roman"/>
                <w:sz w:val="24"/>
                <w:szCs w:val="24"/>
              </w:rPr>
              <w:t xml:space="preserve">PARTS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w:r w:rsidRPr="00745FC2">
              <w:rPr>
                <w:rFonts w:ascii="Symbol" w:hAnsi="Symbol" w:cs="Times New Roman"/>
                <w:sz w:val="24"/>
                <w:szCs w:val="24"/>
              </w:rPr>
              <w:t>q</w:t>
            </w:r>
            <w:r w:rsidRPr="00745FC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2" w:type="pct"/>
            <w:tcBorders>
              <w:bottom w:val="single" w:sz="4" w:space="0" w:color="auto"/>
            </w:tcBorders>
            <w:vAlign w:val="center"/>
          </w:tcPr>
          <w:p w14:paraId="7383BAC7" w14:textId="328DDF91" w:rsidR="00745FC2" w:rsidRPr="00745FC2" w:rsidRDefault="007A2723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GLMM </w:t>
            </w:r>
            <w:r w:rsidR="00CD6C67"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w:r w:rsidR="00CD6C67" w:rsidRPr="00745FC2">
              <w:rPr>
                <w:rFonts w:ascii="Symbol" w:hAnsi="Symbol" w:cs="Times New Roman"/>
                <w:sz w:val="24"/>
                <w:szCs w:val="24"/>
              </w:rPr>
              <w:t>q</w:t>
            </w:r>
            <w:r w:rsidR="00CD6C67" w:rsidRPr="00745FC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CD6C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45FC2" w:rsidRPr="00745FC2" w14:paraId="46435199" w14:textId="77777777" w:rsidTr="00745FC2">
        <w:trPr>
          <w:trHeight w:val="334"/>
        </w:trPr>
        <w:tc>
          <w:tcPr>
            <w:tcW w:w="1042" w:type="pct"/>
            <w:tcBorders>
              <w:top w:val="single" w:sz="4" w:space="0" w:color="auto"/>
            </w:tcBorders>
            <w:vAlign w:val="center"/>
          </w:tcPr>
          <w:p w14:paraId="36980A12" w14:textId="0DB39BCB" w:rsidR="00745FC2" w:rsidRPr="00745FC2" w:rsidRDefault="007A2723" w:rsidP="00377CB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14:paraId="51E08A2F" w14:textId="77777777" w:rsidR="00745FC2" w:rsidRPr="00745FC2" w:rsidRDefault="00745FC2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FC2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14:paraId="2E22165A" w14:textId="77777777" w:rsidR="00745FC2" w:rsidRPr="00745FC2" w:rsidRDefault="00745FC2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FC2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042" w:type="pct"/>
            <w:tcBorders>
              <w:top w:val="single" w:sz="4" w:space="0" w:color="auto"/>
            </w:tcBorders>
            <w:vAlign w:val="center"/>
          </w:tcPr>
          <w:p w14:paraId="6CC04D0A" w14:textId="77777777" w:rsidR="00745FC2" w:rsidRPr="00745FC2" w:rsidRDefault="00745FC2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FC2">
              <w:rPr>
                <w:rFonts w:ascii="Times New Roman" w:hAnsi="Times New Roman" w:cs="Times New Roman"/>
                <w:sz w:val="24"/>
                <w:szCs w:val="24"/>
              </w:rPr>
              <w:t>0.042</w:t>
            </w:r>
          </w:p>
        </w:tc>
        <w:tc>
          <w:tcPr>
            <w:tcW w:w="1042" w:type="pct"/>
            <w:tcBorders>
              <w:top w:val="single" w:sz="4" w:space="0" w:color="auto"/>
            </w:tcBorders>
            <w:vAlign w:val="center"/>
          </w:tcPr>
          <w:p w14:paraId="28586A60" w14:textId="77777777" w:rsidR="00745FC2" w:rsidRPr="00745FC2" w:rsidRDefault="00745FC2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FC2">
              <w:rPr>
                <w:rFonts w:ascii="Times New Roman" w:hAnsi="Times New Roman" w:cs="Times New Roman"/>
                <w:sz w:val="24"/>
                <w:szCs w:val="24"/>
              </w:rPr>
              <w:t>0.033</w:t>
            </w:r>
          </w:p>
        </w:tc>
      </w:tr>
      <w:tr w:rsidR="00745FC2" w:rsidRPr="00745FC2" w14:paraId="04722B82" w14:textId="77777777" w:rsidTr="00745FC2">
        <w:trPr>
          <w:trHeight w:val="334"/>
        </w:trPr>
        <w:tc>
          <w:tcPr>
            <w:tcW w:w="1042" w:type="pct"/>
            <w:vAlign w:val="center"/>
          </w:tcPr>
          <w:p w14:paraId="181F6DE1" w14:textId="444F4038" w:rsidR="00745FC2" w:rsidRPr="00745FC2" w:rsidRDefault="007A2723" w:rsidP="00377CB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938" w:type="pct"/>
            <w:vAlign w:val="center"/>
          </w:tcPr>
          <w:p w14:paraId="56B17B60" w14:textId="77777777" w:rsidR="00745FC2" w:rsidRPr="00745FC2" w:rsidRDefault="00745FC2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FC2">
              <w:rPr>
                <w:rFonts w:ascii="Times New Roman" w:hAnsi="Times New Roman" w:cs="Times New Roman"/>
                <w:sz w:val="24"/>
                <w:szCs w:val="24"/>
              </w:rPr>
              <w:t>0.239</w:t>
            </w:r>
          </w:p>
        </w:tc>
        <w:tc>
          <w:tcPr>
            <w:tcW w:w="938" w:type="pct"/>
            <w:vAlign w:val="center"/>
          </w:tcPr>
          <w:p w14:paraId="71D6F00F" w14:textId="77777777" w:rsidR="00745FC2" w:rsidRPr="00745FC2" w:rsidRDefault="00745FC2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FC2">
              <w:rPr>
                <w:rFonts w:ascii="Times New Roman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1042" w:type="pct"/>
            <w:vAlign w:val="center"/>
          </w:tcPr>
          <w:p w14:paraId="5DC455A6" w14:textId="77777777" w:rsidR="00745FC2" w:rsidRPr="00745FC2" w:rsidRDefault="00745FC2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FC2">
              <w:rPr>
                <w:rFonts w:ascii="Times New Roman" w:hAnsi="Times New Roman" w:cs="Times New Roman"/>
                <w:sz w:val="24"/>
                <w:szCs w:val="24"/>
              </w:rPr>
              <w:t>0.172</w:t>
            </w:r>
          </w:p>
        </w:tc>
        <w:tc>
          <w:tcPr>
            <w:tcW w:w="1042" w:type="pct"/>
            <w:vAlign w:val="center"/>
          </w:tcPr>
          <w:p w14:paraId="5016B837" w14:textId="77777777" w:rsidR="00745FC2" w:rsidRPr="00745FC2" w:rsidRDefault="00745FC2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FC2">
              <w:rPr>
                <w:rFonts w:ascii="Times New Roman" w:hAnsi="Times New Roman" w:cs="Times New Roman"/>
                <w:sz w:val="24"/>
                <w:szCs w:val="24"/>
              </w:rPr>
              <w:t>0.157</w:t>
            </w:r>
          </w:p>
        </w:tc>
      </w:tr>
      <w:tr w:rsidR="00745FC2" w:rsidRPr="00745FC2" w14:paraId="0B4C150E" w14:textId="77777777" w:rsidTr="00745FC2">
        <w:trPr>
          <w:trHeight w:val="334"/>
        </w:trPr>
        <w:tc>
          <w:tcPr>
            <w:tcW w:w="1042" w:type="pct"/>
            <w:vAlign w:val="center"/>
          </w:tcPr>
          <w:p w14:paraId="7DC27AC9" w14:textId="0C0368DD" w:rsidR="00745FC2" w:rsidRPr="00745FC2" w:rsidRDefault="007A2723" w:rsidP="00377CB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938" w:type="pct"/>
            <w:vAlign w:val="center"/>
          </w:tcPr>
          <w:p w14:paraId="36D2D841" w14:textId="77777777" w:rsidR="00745FC2" w:rsidRPr="00745FC2" w:rsidRDefault="00745FC2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FC2">
              <w:rPr>
                <w:rFonts w:ascii="Times New Roman" w:hAnsi="Times New Roman" w:cs="Times New Roman"/>
                <w:sz w:val="24"/>
                <w:szCs w:val="24"/>
              </w:rPr>
              <w:t>0.492</w:t>
            </w:r>
          </w:p>
        </w:tc>
        <w:tc>
          <w:tcPr>
            <w:tcW w:w="938" w:type="pct"/>
            <w:vAlign w:val="center"/>
          </w:tcPr>
          <w:p w14:paraId="51BEF633" w14:textId="77777777" w:rsidR="00745FC2" w:rsidRPr="00745FC2" w:rsidRDefault="00745FC2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FC2">
              <w:rPr>
                <w:rFonts w:ascii="Times New Roman" w:hAnsi="Times New Roman" w:cs="Times New Roman"/>
                <w:sz w:val="24"/>
                <w:szCs w:val="24"/>
              </w:rPr>
              <w:t>0.494</w:t>
            </w:r>
          </w:p>
        </w:tc>
        <w:tc>
          <w:tcPr>
            <w:tcW w:w="1042" w:type="pct"/>
            <w:vAlign w:val="center"/>
          </w:tcPr>
          <w:p w14:paraId="25F7F266" w14:textId="77777777" w:rsidR="00745FC2" w:rsidRPr="00745FC2" w:rsidRDefault="00745FC2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FC2">
              <w:rPr>
                <w:rFonts w:ascii="Times New Roman" w:hAnsi="Times New Roman" w:cs="Times New Roman"/>
                <w:sz w:val="24"/>
                <w:szCs w:val="24"/>
              </w:rPr>
              <w:t>0.612</w:t>
            </w:r>
          </w:p>
        </w:tc>
        <w:tc>
          <w:tcPr>
            <w:tcW w:w="1042" w:type="pct"/>
            <w:vAlign w:val="center"/>
          </w:tcPr>
          <w:p w14:paraId="341AEDCD" w14:textId="77777777" w:rsidR="00745FC2" w:rsidRPr="00745FC2" w:rsidRDefault="00745FC2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FC2">
              <w:rPr>
                <w:rFonts w:ascii="Times New Roman" w:hAnsi="Times New Roman" w:cs="Times New Roman"/>
                <w:sz w:val="24"/>
                <w:szCs w:val="24"/>
              </w:rPr>
              <w:t>0.612</w:t>
            </w:r>
          </w:p>
        </w:tc>
      </w:tr>
      <w:tr w:rsidR="00745FC2" w:rsidRPr="00745FC2" w14:paraId="5822192A" w14:textId="77777777" w:rsidTr="00745FC2">
        <w:trPr>
          <w:trHeight w:val="334"/>
        </w:trPr>
        <w:tc>
          <w:tcPr>
            <w:tcW w:w="1042" w:type="pct"/>
            <w:tcBorders>
              <w:bottom w:val="single" w:sz="4" w:space="0" w:color="auto"/>
            </w:tcBorders>
            <w:vAlign w:val="center"/>
          </w:tcPr>
          <w:p w14:paraId="6546E5F9" w14:textId="538BBBD1" w:rsidR="00745FC2" w:rsidRPr="00745FC2" w:rsidRDefault="007A2723" w:rsidP="00377CB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938" w:type="pct"/>
            <w:tcBorders>
              <w:bottom w:val="single" w:sz="4" w:space="0" w:color="auto"/>
            </w:tcBorders>
            <w:vAlign w:val="center"/>
          </w:tcPr>
          <w:p w14:paraId="2608F29F" w14:textId="77777777" w:rsidR="00745FC2" w:rsidRPr="00745FC2" w:rsidRDefault="00745FC2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FC2">
              <w:rPr>
                <w:rFonts w:ascii="Times New Roman" w:hAnsi="Times New Roman" w:cs="Times New Roman"/>
                <w:sz w:val="24"/>
                <w:szCs w:val="24"/>
              </w:rPr>
              <w:t>0.736</w:t>
            </w:r>
          </w:p>
        </w:tc>
        <w:tc>
          <w:tcPr>
            <w:tcW w:w="938" w:type="pct"/>
            <w:tcBorders>
              <w:bottom w:val="single" w:sz="4" w:space="0" w:color="auto"/>
            </w:tcBorders>
            <w:vAlign w:val="center"/>
          </w:tcPr>
          <w:p w14:paraId="40508684" w14:textId="77777777" w:rsidR="00745FC2" w:rsidRPr="00745FC2" w:rsidRDefault="00745FC2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FC2">
              <w:rPr>
                <w:rFonts w:ascii="Times New Roman" w:hAnsi="Times New Roman" w:cs="Times New Roman"/>
                <w:sz w:val="24"/>
                <w:szCs w:val="24"/>
              </w:rPr>
              <w:t>0.736</w:t>
            </w:r>
          </w:p>
        </w:tc>
        <w:tc>
          <w:tcPr>
            <w:tcW w:w="1042" w:type="pct"/>
            <w:tcBorders>
              <w:bottom w:val="single" w:sz="4" w:space="0" w:color="auto"/>
            </w:tcBorders>
            <w:vAlign w:val="center"/>
          </w:tcPr>
          <w:p w14:paraId="6C455E1A" w14:textId="77777777" w:rsidR="00745FC2" w:rsidRPr="00745FC2" w:rsidRDefault="00745FC2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FC2">
              <w:rPr>
                <w:rFonts w:ascii="Times New Roman" w:hAnsi="Times New Roman" w:cs="Times New Roman"/>
                <w:sz w:val="24"/>
                <w:szCs w:val="24"/>
              </w:rPr>
              <w:t>0.916</w:t>
            </w:r>
          </w:p>
        </w:tc>
        <w:tc>
          <w:tcPr>
            <w:tcW w:w="1042" w:type="pct"/>
            <w:tcBorders>
              <w:bottom w:val="single" w:sz="4" w:space="0" w:color="auto"/>
            </w:tcBorders>
            <w:vAlign w:val="center"/>
          </w:tcPr>
          <w:p w14:paraId="3C37F7B8" w14:textId="77777777" w:rsidR="00745FC2" w:rsidRPr="00745FC2" w:rsidRDefault="00745FC2" w:rsidP="003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FC2">
              <w:rPr>
                <w:rFonts w:ascii="Times New Roman" w:hAnsi="Times New Roman" w:cs="Times New Roman"/>
                <w:sz w:val="24"/>
                <w:szCs w:val="24"/>
              </w:rPr>
              <w:t>0.919</w:t>
            </w:r>
          </w:p>
        </w:tc>
      </w:tr>
    </w:tbl>
    <w:p w14:paraId="2F2C39CC" w14:textId="77777777" w:rsidR="00745FC2" w:rsidRDefault="00745FC2" w:rsidP="00745FC2">
      <w:pPr>
        <w:spacing w:line="480" w:lineRule="auto"/>
        <w:jc w:val="center"/>
        <w:rPr>
          <w:b/>
          <w:bCs/>
        </w:rPr>
      </w:pPr>
    </w:p>
    <w:p w14:paraId="258D30E0" w14:textId="77777777" w:rsidR="00745FC2" w:rsidRDefault="00745FC2" w:rsidP="004B5656"/>
    <w:sectPr w:rsidR="00745FC2" w:rsidSect="004B56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hony R. Ives" w:date="2022-04-04T07:56:00Z" w:initials="ARI">
    <w:p w14:paraId="33A262A1" w14:textId="77777777" w:rsidR="005E2F48" w:rsidRDefault="005E2F48" w:rsidP="005E2F48">
      <w:r>
        <w:rPr>
          <w:rStyle w:val="CommentReference"/>
        </w:rPr>
        <w:annotationRef/>
      </w:r>
      <w:r>
        <w:rPr>
          <w:sz w:val="20"/>
          <w:szCs w:val="20"/>
        </w:rPr>
        <w:t>I didn’t update the table much. In the past, most journals have not allowed tables with merged cells, so you might want to change this, or at least check with MEE.</w:t>
      </w:r>
    </w:p>
  </w:comment>
  <w:comment w:id="1" w:author="Anthony R. Ives" w:date="2022-04-13T17:29:00Z" w:initials="ARI">
    <w:p w14:paraId="77AE76CD" w14:textId="77777777" w:rsidR="005E2F48" w:rsidRDefault="005E2F48" w:rsidP="005E2F48">
      <w:r>
        <w:rPr>
          <w:rStyle w:val="CommentReference"/>
        </w:rPr>
        <w:annotationRef/>
      </w:r>
      <w:r>
        <w:rPr>
          <w:sz w:val="20"/>
          <w:szCs w:val="20"/>
        </w:rPr>
        <w:t>I didn’t know if this should go under part 1 or part 2. Maybe part 2 is better.</w:t>
      </w:r>
    </w:p>
  </w:comment>
  <w:comment w:id="2" w:author="Anthony R. Ives" w:date="2022-04-15T07:33:00Z" w:initials="ARI">
    <w:p w14:paraId="7EF0CA59" w14:textId="77777777" w:rsidR="00696D08" w:rsidRDefault="00696D08" w:rsidP="000802F1">
      <w:r>
        <w:rPr>
          <w:rStyle w:val="CommentReference"/>
        </w:rPr>
        <w:annotationRef/>
      </w:r>
      <w:r>
        <w:rPr>
          <w:sz w:val="20"/>
          <w:szCs w:val="20"/>
        </w:rPr>
        <w:t>It would be nice just to give a list of all the parameters from all models that don’t change.</w:t>
      </w:r>
    </w:p>
  </w:comment>
  <w:comment w:id="3" w:author="Anthony R. Ives" w:date="2022-04-02T09:06:00Z" w:initials="ARI">
    <w:p w14:paraId="7ED6EBD1" w14:textId="768FC040" w:rsidR="00791AA7" w:rsidRDefault="00791AA7" w:rsidP="007866F8">
      <w:r>
        <w:rPr>
          <w:rStyle w:val="CommentReference"/>
        </w:rPr>
        <w:annotationRef/>
      </w:r>
      <w:r>
        <w:rPr>
          <w:sz w:val="20"/>
          <w:szCs w:val="20"/>
        </w:rPr>
        <w:t>We could remove this column</w:t>
      </w:r>
    </w:p>
  </w:comment>
  <w:comment w:id="4" w:author="Anthony R. Ives" w:date="2022-04-14T11:45:00Z" w:initials="ARI">
    <w:p w14:paraId="2323E182" w14:textId="77777777" w:rsidR="00615D6E" w:rsidRDefault="00615D6E" w:rsidP="00E06465">
      <w:r>
        <w:rPr>
          <w:rStyle w:val="CommentReference"/>
        </w:rPr>
        <w:annotationRef/>
      </w:r>
      <w:r>
        <w:rPr>
          <w:sz w:val="20"/>
          <w:szCs w:val="20"/>
        </w:rPr>
        <w:t>Do you still have the standard deviations for these? For case i, it might be nice to show that the sd goes down with increasing size of the dataset.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A262A1" w15:done="0"/>
  <w15:commentEx w15:paraId="77AE76CD" w15:done="0"/>
  <w15:commentEx w15:paraId="7EF0CA59" w15:done="0"/>
  <w15:commentEx w15:paraId="7ED6EBD1" w15:done="0"/>
  <w15:commentEx w15:paraId="2323E1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52339" w16cex:dateUtc="2022-04-04T12:56:00Z"/>
  <w16cex:commentExtensible w16cex:durableId="2601870D" w16cex:dateUtc="2022-04-13T22:29:00Z"/>
  <w16cex:commentExtensible w16cex:durableId="26039E51" w16cex:dateUtc="2022-04-15T12:33:00Z"/>
  <w16cex:commentExtensible w16cex:durableId="25F290B1" w16cex:dateUtc="2022-04-02T14:06:00Z"/>
  <w16cex:commentExtensible w16cex:durableId="260287EC" w16cex:dateUtc="2022-04-14T1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A262A1" w16cid:durableId="25F52339"/>
  <w16cid:commentId w16cid:paraId="77AE76CD" w16cid:durableId="2601870D"/>
  <w16cid:commentId w16cid:paraId="7EF0CA59" w16cid:durableId="26039E51"/>
  <w16cid:commentId w16cid:paraId="7ED6EBD1" w16cid:durableId="25F290B1"/>
  <w16cid:commentId w16cid:paraId="2323E182" w16cid:durableId="260287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hony R. Ives">
    <w15:presenceInfo w15:providerId="AD" w15:userId="S::arives@wisc.edu::6afaeb8f-a906-4fe2-b880-3c8b9d57fa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56"/>
    <w:rsid w:val="0000169E"/>
    <w:rsid w:val="00010B7E"/>
    <w:rsid w:val="0002530A"/>
    <w:rsid w:val="00036FCC"/>
    <w:rsid w:val="0004229B"/>
    <w:rsid w:val="00042A25"/>
    <w:rsid w:val="00044DB9"/>
    <w:rsid w:val="000458A7"/>
    <w:rsid w:val="00051D05"/>
    <w:rsid w:val="00055054"/>
    <w:rsid w:val="00055F71"/>
    <w:rsid w:val="00061846"/>
    <w:rsid w:val="0007439B"/>
    <w:rsid w:val="00085B0B"/>
    <w:rsid w:val="00086CFA"/>
    <w:rsid w:val="000A77FC"/>
    <w:rsid w:val="000C1A77"/>
    <w:rsid w:val="000C2EDD"/>
    <w:rsid w:val="000C4984"/>
    <w:rsid w:val="000D0577"/>
    <w:rsid w:val="000D1B5E"/>
    <w:rsid w:val="000E72A2"/>
    <w:rsid w:val="000F3852"/>
    <w:rsid w:val="000F3AFE"/>
    <w:rsid w:val="0010478B"/>
    <w:rsid w:val="00120054"/>
    <w:rsid w:val="00120270"/>
    <w:rsid w:val="00123DE3"/>
    <w:rsid w:val="00133913"/>
    <w:rsid w:val="0014233A"/>
    <w:rsid w:val="00146CC2"/>
    <w:rsid w:val="00152434"/>
    <w:rsid w:val="00152832"/>
    <w:rsid w:val="00152F66"/>
    <w:rsid w:val="00156577"/>
    <w:rsid w:val="001606D3"/>
    <w:rsid w:val="001764A0"/>
    <w:rsid w:val="00187014"/>
    <w:rsid w:val="0019324A"/>
    <w:rsid w:val="001A20AF"/>
    <w:rsid w:val="001A32FA"/>
    <w:rsid w:val="001A6187"/>
    <w:rsid w:val="001A72ED"/>
    <w:rsid w:val="001B0F32"/>
    <w:rsid w:val="001B5769"/>
    <w:rsid w:val="001C1F84"/>
    <w:rsid w:val="001D4EFA"/>
    <w:rsid w:val="001D7FC3"/>
    <w:rsid w:val="001F14EB"/>
    <w:rsid w:val="001F1819"/>
    <w:rsid w:val="001F617A"/>
    <w:rsid w:val="002046AE"/>
    <w:rsid w:val="00210853"/>
    <w:rsid w:val="00221355"/>
    <w:rsid w:val="00221AFD"/>
    <w:rsid w:val="00227E4C"/>
    <w:rsid w:val="002327E9"/>
    <w:rsid w:val="00237660"/>
    <w:rsid w:val="00237B9C"/>
    <w:rsid w:val="002406F4"/>
    <w:rsid w:val="0024556A"/>
    <w:rsid w:val="0025129B"/>
    <w:rsid w:val="00256D13"/>
    <w:rsid w:val="0026348D"/>
    <w:rsid w:val="00263DEF"/>
    <w:rsid w:val="002647E8"/>
    <w:rsid w:val="00295B74"/>
    <w:rsid w:val="00297293"/>
    <w:rsid w:val="002A4451"/>
    <w:rsid w:val="002A5654"/>
    <w:rsid w:val="002A731C"/>
    <w:rsid w:val="002B659B"/>
    <w:rsid w:val="002C7AE5"/>
    <w:rsid w:val="002E1E66"/>
    <w:rsid w:val="002F4AE1"/>
    <w:rsid w:val="00311587"/>
    <w:rsid w:val="00313156"/>
    <w:rsid w:val="00313A2D"/>
    <w:rsid w:val="00324293"/>
    <w:rsid w:val="00326F1F"/>
    <w:rsid w:val="003318DC"/>
    <w:rsid w:val="00341BC8"/>
    <w:rsid w:val="003439D2"/>
    <w:rsid w:val="00345D6C"/>
    <w:rsid w:val="0035017A"/>
    <w:rsid w:val="003534CE"/>
    <w:rsid w:val="0036014E"/>
    <w:rsid w:val="00364985"/>
    <w:rsid w:val="00365ABE"/>
    <w:rsid w:val="00380A55"/>
    <w:rsid w:val="00380C70"/>
    <w:rsid w:val="00385346"/>
    <w:rsid w:val="003906CC"/>
    <w:rsid w:val="00390A5C"/>
    <w:rsid w:val="0039216A"/>
    <w:rsid w:val="003931A2"/>
    <w:rsid w:val="003950F4"/>
    <w:rsid w:val="00395871"/>
    <w:rsid w:val="00396D36"/>
    <w:rsid w:val="003A2964"/>
    <w:rsid w:val="003A5312"/>
    <w:rsid w:val="003B1874"/>
    <w:rsid w:val="003B6A4E"/>
    <w:rsid w:val="003B7821"/>
    <w:rsid w:val="003C3899"/>
    <w:rsid w:val="003D5455"/>
    <w:rsid w:val="003D7F96"/>
    <w:rsid w:val="003E01EC"/>
    <w:rsid w:val="003E2C4F"/>
    <w:rsid w:val="003E31AC"/>
    <w:rsid w:val="003F515D"/>
    <w:rsid w:val="003F56E8"/>
    <w:rsid w:val="004100CF"/>
    <w:rsid w:val="00411873"/>
    <w:rsid w:val="00412B6C"/>
    <w:rsid w:val="004155B4"/>
    <w:rsid w:val="00415C4C"/>
    <w:rsid w:val="00417C0E"/>
    <w:rsid w:val="00423A5B"/>
    <w:rsid w:val="00430A8C"/>
    <w:rsid w:val="00441EAA"/>
    <w:rsid w:val="0044257D"/>
    <w:rsid w:val="004466C8"/>
    <w:rsid w:val="004530EE"/>
    <w:rsid w:val="00456A4F"/>
    <w:rsid w:val="0046090C"/>
    <w:rsid w:val="004735F7"/>
    <w:rsid w:val="00480E95"/>
    <w:rsid w:val="00486CFE"/>
    <w:rsid w:val="004913C6"/>
    <w:rsid w:val="004918D1"/>
    <w:rsid w:val="004926C4"/>
    <w:rsid w:val="004B2315"/>
    <w:rsid w:val="004B2A7F"/>
    <w:rsid w:val="004B44E6"/>
    <w:rsid w:val="004B5656"/>
    <w:rsid w:val="004C3936"/>
    <w:rsid w:val="004C66F2"/>
    <w:rsid w:val="004D1C9F"/>
    <w:rsid w:val="004F2CC8"/>
    <w:rsid w:val="00500314"/>
    <w:rsid w:val="005122F8"/>
    <w:rsid w:val="0051377B"/>
    <w:rsid w:val="00513AC2"/>
    <w:rsid w:val="00536F12"/>
    <w:rsid w:val="005502C3"/>
    <w:rsid w:val="00552174"/>
    <w:rsid w:val="00553448"/>
    <w:rsid w:val="00554B44"/>
    <w:rsid w:val="00566DCD"/>
    <w:rsid w:val="005837CC"/>
    <w:rsid w:val="00587ED8"/>
    <w:rsid w:val="00593BB7"/>
    <w:rsid w:val="005A0781"/>
    <w:rsid w:val="005A0B76"/>
    <w:rsid w:val="005B2132"/>
    <w:rsid w:val="005B4129"/>
    <w:rsid w:val="005B6119"/>
    <w:rsid w:val="005B7FCF"/>
    <w:rsid w:val="005C1AA3"/>
    <w:rsid w:val="005D3687"/>
    <w:rsid w:val="005E2F48"/>
    <w:rsid w:val="005F1C0E"/>
    <w:rsid w:val="005F431F"/>
    <w:rsid w:val="005F7CC6"/>
    <w:rsid w:val="00601F59"/>
    <w:rsid w:val="00604AE0"/>
    <w:rsid w:val="00612D1E"/>
    <w:rsid w:val="00613319"/>
    <w:rsid w:val="00615D6E"/>
    <w:rsid w:val="00630158"/>
    <w:rsid w:val="006301A7"/>
    <w:rsid w:val="00630AF0"/>
    <w:rsid w:val="00632ACE"/>
    <w:rsid w:val="0063389C"/>
    <w:rsid w:val="0063579F"/>
    <w:rsid w:val="00637906"/>
    <w:rsid w:val="00644B01"/>
    <w:rsid w:val="00650C2C"/>
    <w:rsid w:val="006535C0"/>
    <w:rsid w:val="00656E11"/>
    <w:rsid w:val="0067428B"/>
    <w:rsid w:val="00674B15"/>
    <w:rsid w:val="00675385"/>
    <w:rsid w:val="006815CB"/>
    <w:rsid w:val="0068504F"/>
    <w:rsid w:val="0069294A"/>
    <w:rsid w:val="00692CED"/>
    <w:rsid w:val="00696D08"/>
    <w:rsid w:val="006A4626"/>
    <w:rsid w:val="006A5152"/>
    <w:rsid w:val="006B0ED0"/>
    <w:rsid w:val="006B437B"/>
    <w:rsid w:val="006B5C96"/>
    <w:rsid w:val="006B644F"/>
    <w:rsid w:val="006C3224"/>
    <w:rsid w:val="006C65EB"/>
    <w:rsid w:val="006D2A5D"/>
    <w:rsid w:val="006D64CE"/>
    <w:rsid w:val="006D78E3"/>
    <w:rsid w:val="006D7FA3"/>
    <w:rsid w:val="006E5B19"/>
    <w:rsid w:val="006F3EA5"/>
    <w:rsid w:val="006F3F73"/>
    <w:rsid w:val="0070385C"/>
    <w:rsid w:val="00715B2F"/>
    <w:rsid w:val="007218F5"/>
    <w:rsid w:val="00724657"/>
    <w:rsid w:val="0072468A"/>
    <w:rsid w:val="0072495F"/>
    <w:rsid w:val="00726669"/>
    <w:rsid w:val="0073377E"/>
    <w:rsid w:val="00736445"/>
    <w:rsid w:val="00745FC2"/>
    <w:rsid w:val="00750DED"/>
    <w:rsid w:val="007631F7"/>
    <w:rsid w:val="00766520"/>
    <w:rsid w:val="00783558"/>
    <w:rsid w:val="00783F7A"/>
    <w:rsid w:val="00785177"/>
    <w:rsid w:val="00791AA7"/>
    <w:rsid w:val="007932BF"/>
    <w:rsid w:val="00797F1C"/>
    <w:rsid w:val="007A105B"/>
    <w:rsid w:val="007A1168"/>
    <w:rsid w:val="007A1C2A"/>
    <w:rsid w:val="007A2723"/>
    <w:rsid w:val="007B1356"/>
    <w:rsid w:val="007B16CE"/>
    <w:rsid w:val="007C185E"/>
    <w:rsid w:val="007C55B4"/>
    <w:rsid w:val="007E477D"/>
    <w:rsid w:val="007F0FC8"/>
    <w:rsid w:val="008113B3"/>
    <w:rsid w:val="00812DEC"/>
    <w:rsid w:val="00815C47"/>
    <w:rsid w:val="008174F6"/>
    <w:rsid w:val="00822A43"/>
    <w:rsid w:val="00823345"/>
    <w:rsid w:val="00824971"/>
    <w:rsid w:val="008251E3"/>
    <w:rsid w:val="00833EFB"/>
    <w:rsid w:val="00841E73"/>
    <w:rsid w:val="0086642A"/>
    <w:rsid w:val="0087302F"/>
    <w:rsid w:val="008768CF"/>
    <w:rsid w:val="008823BA"/>
    <w:rsid w:val="008A01F7"/>
    <w:rsid w:val="008A02A3"/>
    <w:rsid w:val="008A15C2"/>
    <w:rsid w:val="008A2D15"/>
    <w:rsid w:val="008B0E4F"/>
    <w:rsid w:val="008D0FFB"/>
    <w:rsid w:val="008D12F2"/>
    <w:rsid w:val="008D35AC"/>
    <w:rsid w:val="008D374B"/>
    <w:rsid w:val="008D37A5"/>
    <w:rsid w:val="008D3C62"/>
    <w:rsid w:val="008D402C"/>
    <w:rsid w:val="008D4D19"/>
    <w:rsid w:val="008D5E33"/>
    <w:rsid w:val="008F16EF"/>
    <w:rsid w:val="008F272C"/>
    <w:rsid w:val="009063F0"/>
    <w:rsid w:val="00911A5E"/>
    <w:rsid w:val="00912249"/>
    <w:rsid w:val="0091295D"/>
    <w:rsid w:val="00915B66"/>
    <w:rsid w:val="00920B32"/>
    <w:rsid w:val="00932FD6"/>
    <w:rsid w:val="00936DE6"/>
    <w:rsid w:val="00936E29"/>
    <w:rsid w:val="0094178C"/>
    <w:rsid w:val="0094624F"/>
    <w:rsid w:val="00950B56"/>
    <w:rsid w:val="0095609E"/>
    <w:rsid w:val="009607E7"/>
    <w:rsid w:val="00963564"/>
    <w:rsid w:val="00966015"/>
    <w:rsid w:val="00971756"/>
    <w:rsid w:val="00972389"/>
    <w:rsid w:val="00973800"/>
    <w:rsid w:val="009810FB"/>
    <w:rsid w:val="009846B2"/>
    <w:rsid w:val="00984BB1"/>
    <w:rsid w:val="009868C3"/>
    <w:rsid w:val="00992D0B"/>
    <w:rsid w:val="00996F3D"/>
    <w:rsid w:val="009A4357"/>
    <w:rsid w:val="009A57F8"/>
    <w:rsid w:val="009B7999"/>
    <w:rsid w:val="009D51CF"/>
    <w:rsid w:val="009E001E"/>
    <w:rsid w:val="009E0AD3"/>
    <w:rsid w:val="009E23EC"/>
    <w:rsid w:val="009F19B0"/>
    <w:rsid w:val="00A0020A"/>
    <w:rsid w:val="00A0417E"/>
    <w:rsid w:val="00A04C80"/>
    <w:rsid w:val="00A05DC9"/>
    <w:rsid w:val="00A14115"/>
    <w:rsid w:val="00A14293"/>
    <w:rsid w:val="00A17026"/>
    <w:rsid w:val="00A173AD"/>
    <w:rsid w:val="00A17934"/>
    <w:rsid w:val="00A2760F"/>
    <w:rsid w:val="00A30B78"/>
    <w:rsid w:val="00A357BD"/>
    <w:rsid w:val="00A35CDE"/>
    <w:rsid w:val="00A45068"/>
    <w:rsid w:val="00A450F9"/>
    <w:rsid w:val="00A62ACE"/>
    <w:rsid w:val="00A63A46"/>
    <w:rsid w:val="00A67F45"/>
    <w:rsid w:val="00A81891"/>
    <w:rsid w:val="00A824DC"/>
    <w:rsid w:val="00A82BE2"/>
    <w:rsid w:val="00A844A9"/>
    <w:rsid w:val="00A9168C"/>
    <w:rsid w:val="00A919C3"/>
    <w:rsid w:val="00A97A78"/>
    <w:rsid w:val="00AA64A0"/>
    <w:rsid w:val="00AA737A"/>
    <w:rsid w:val="00AB4695"/>
    <w:rsid w:val="00AC3135"/>
    <w:rsid w:val="00AC5738"/>
    <w:rsid w:val="00AC5E91"/>
    <w:rsid w:val="00AC6CF7"/>
    <w:rsid w:val="00AD19A8"/>
    <w:rsid w:val="00AD3D9C"/>
    <w:rsid w:val="00AD4958"/>
    <w:rsid w:val="00AD7841"/>
    <w:rsid w:val="00AD7EB2"/>
    <w:rsid w:val="00AF08BB"/>
    <w:rsid w:val="00B07C26"/>
    <w:rsid w:val="00B2097C"/>
    <w:rsid w:val="00B27912"/>
    <w:rsid w:val="00B304AB"/>
    <w:rsid w:val="00B35008"/>
    <w:rsid w:val="00B35611"/>
    <w:rsid w:val="00B43B05"/>
    <w:rsid w:val="00B45926"/>
    <w:rsid w:val="00B52421"/>
    <w:rsid w:val="00B54742"/>
    <w:rsid w:val="00B62E53"/>
    <w:rsid w:val="00B63A7F"/>
    <w:rsid w:val="00B67B9A"/>
    <w:rsid w:val="00B705E0"/>
    <w:rsid w:val="00B733AF"/>
    <w:rsid w:val="00B76D3A"/>
    <w:rsid w:val="00B82C04"/>
    <w:rsid w:val="00B848DF"/>
    <w:rsid w:val="00B86232"/>
    <w:rsid w:val="00BA19CD"/>
    <w:rsid w:val="00BA4476"/>
    <w:rsid w:val="00BA7D10"/>
    <w:rsid w:val="00BB17AA"/>
    <w:rsid w:val="00BB7D6B"/>
    <w:rsid w:val="00BC04EF"/>
    <w:rsid w:val="00BC48F1"/>
    <w:rsid w:val="00BC4DEA"/>
    <w:rsid w:val="00BD21DF"/>
    <w:rsid w:val="00BD65BF"/>
    <w:rsid w:val="00BD736D"/>
    <w:rsid w:val="00BE5F22"/>
    <w:rsid w:val="00BE7C74"/>
    <w:rsid w:val="00C04113"/>
    <w:rsid w:val="00C06CD9"/>
    <w:rsid w:val="00C07FD9"/>
    <w:rsid w:val="00C12883"/>
    <w:rsid w:val="00C13FF1"/>
    <w:rsid w:val="00C14E4C"/>
    <w:rsid w:val="00C158C0"/>
    <w:rsid w:val="00C1788F"/>
    <w:rsid w:val="00C2510D"/>
    <w:rsid w:val="00C3535A"/>
    <w:rsid w:val="00C46007"/>
    <w:rsid w:val="00C46345"/>
    <w:rsid w:val="00C46C3A"/>
    <w:rsid w:val="00C5239C"/>
    <w:rsid w:val="00C70287"/>
    <w:rsid w:val="00C8001F"/>
    <w:rsid w:val="00C807F8"/>
    <w:rsid w:val="00C82165"/>
    <w:rsid w:val="00C90575"/>
    <w:rsid w:val="00C94E9A"/>
    <w:rsid w:val="00C979CE"/>
    <w:rsid w:val="00CB44D1"/>
    <w:rsid w:val="00CB7477"/>
    <w:rsid w:val="00CC052D"/>
    <w:rsid w:val="00CC339F"/>
    <w:rsid w:val="00CC3A18"/>
    <w:rsid w:val="00CC4B1F"/>
    <w:rsid w:val="00CC5885"/>
    <w:rsid w:val="00CC7759"/>
    <w:rsid w:val="00CD16A6"/>
    <w:rsid w:val="00CD6C67"/>
    <w:rsid w:val="00CE41EB"/>
    <w:rsid w:val="00CE7BBB"/>
    <w:rsid w:val="00CF37A4"/>
    <w:rsid w:val="00D039A6"/>
    <w:rsid w:val="00D079A6"/>
    <w:rsid w:val="00D07CF2"/>
    <w:rsid w:val="00D177EB"/>
    <w:rsid w:val="00D25436"/>
    <w:rsid w:val="00D516D5"/>
    <w:rsid w:val="00D53200"/>
    <w:rsid w:val="00D57B14"/>
    <w:rsid w:val="00D57BF9"/>
    <w:rsid w:val="00D6402E"/>
    <w:rsid w:val="00D726FE"/>
    <w:rsid w:val="00D757EB"/>
    <w:rsid w:val="00D76F9C"/>
    <w:rsid w:val="00D77930"/>
    <w:rsid w:val="00D91DDA"/>
    <w:rsid w:val="00D922DF"/>
    <w:rsid w:val="00D932EB"/>
    <w:rsid w:val="00D935E7"/>
    <w:rsid w:val="00D93C5F"/>
    <w:rsid w:val="00D95D30"/>
    <w:rsid w:val="00DA4801"/>
    <w:rsid w:val="00DA4875"/>
    <w:rsid w:val="00DA6BD1"/>
    <w:rsid w:val="00DB1996"/>
    <w:rsid w:val="00DC1E56"/>
    <w:rsid w:val="00DC28BB"/>
    <w:rsid w:val="00DC2ACE"/>
    <w:rsid w:val="00DD14C6"/>
    <w:rsid w:val="00DD1764"/>
    <w:rsid w:val="00DD3FCF"/>
    <w:rsid w:val="00DD78D9"/>
    <w:rsid w:val="00DE0B5F"/>
    <w:rsid w:val="00DF7B24"/>
    <w:rsid w:val="00E01536"/>
    <w:rsid w:val="00E02DAB"/>
    <w:rsid w:val="00E06CE0"/>
    <w:rsid w:val="00E1250D"/>
    <w:rsid w:val="00E1304E"/>
    <w:rsid w:val="00E14330"/>
    <w:rsid w:val="00E17AC6"/>
    <w:rsid w:val="00E17B4E"/>
    <w:rsid w:val="00E30649"/>
    <w:rsid w:val="00E327C6"/>
    <w:rsid w:val="00E36088"/>
    <w:rsid w:val="00E43270"/>
    <w:rsid w:val="00E43AD9"/>
    <w:rsid w:val="00E50C44"/>
    <w:rsid w:val="00E53770"/>
    <w:rsid w:val="00E563EE"/>
    <w:rsid w:val="00E57ADF"/>
    <w:rsid w:val="00E7265A"/>
    <w:rsid w:val="00E760CE"/>
    <w:rsid w:val="00E80FE6"/>
    <w:rsid w:val="00E963C3"/>
    <w:rsid w:val="00EA342A"/>
    <w:rsid w:val="00EA4B21"/>
    <w:rsid w:val="00EB1C10"/>
    <w:rsid w:val="00EB251E"/>
    <w:rsid w:val="00EB2623"/>
    <w:rsid w:val="00EB3E9D"/>
    <w:rsid w:val="00EB4C3A"/>
    <w:rsid w:val="00EB61CE"/>
    <w:rsid w:val="00EB6FE3"/>
    <w:rsid w:val="00EC4AF1"/>
    <w:rsid w:val="00ED03C5"/>
    <w:rsid w:val="00ED37F7"/>
    <w:rsid w:val="00ED40E8"/>
    <w:rsid w:val="00EE7285"/>
    <w:rsid w:val="00EF00C7"/>
    <w:rsid w:val="00EF4690"/>
    <w:rsid w:val="00EF71D3"/>
    <w:rsid w:val="00F0615B"/>
    <w:rsid w:val="00F1241C"/>
    <w:rsid w:val="00F21A51"/>
    <w:rsid w:val="00F26315"/>
    <w:rsid w:val="00F2755F"/>
    <w:rsid w:val="00F312C0"/>
    <w:rsid w:val="00F349E4"/>
    <w:rsid w:val="00F43C4D"/>
    <w:rsid w:val="00F52F0D"/>
    <w:rsid w:val="00F53464"/>
    <w:rsid w:val="00F60AA7"/>
    <w:rsid w:val="00F6676A"/>
    <w:rsid w:val="00F769D1"/>
    <w:rsid w:val="00F8235D"/>
    <w:rsid w:val="00F873ED"/>
    <w:rsid w:val="00F911C1"/>
    <w:rsid w:val="00FB0723"/>
    <w:rsid w:val="00FC3F81"/>
    <w:rsid w:val="00FC722F"/>
    <w:rsid w:val="00FC77C9"/>
    <w:rsid w:val="00FD081F"/>
    <w:rsid w:val="00FD2F71"/>
    <w:rsid w:val="00FD5007"/>
    <w:rsid w:val="00FE75B2"/>
    <w:rsid w:val="00FF2DFD"/>
    <w:rsid w:val="00FF3682"/>
    <w:rsid w:val="00FF617F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6FFFA"/>
  <w15:chartTrackingRefBased/>
  <w15:docId w15:val="{038609DE-AF18-5445-BD62-D31455AE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656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B5656"/>
  </w:style>
  <w:style w:type="character" w:styleId="CommentReference">
    <w:name w:val="annotation reference"/>
    <w:basedOn w:val="DefaultParagraphFont"/>
    <w:uiPriority w:val="99"/>
    <w:semiHidden/>
    <w:unhideWhenUsed/>
    <w:rsid w:val="00791A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1A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1A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1A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1AA7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45FC2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494</Words>
  <Characters>2738</Characters>
  <Application>Microsoft Office Word</Application>
  <DocSecurity>0</DocSecurity>
  <Lines>43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R. Ives</dc:creator>
  <cp:keywords/>
  <dc:description/>
  <cp:lastModifiedBy>Anthony R. Ives</cp:lastModifiedBy>
  <cp:revision>25</cp:revision>
  <dcterms:created xsi:type="dcterms:W3CDTF">2022-04-02T12:11:00Z</dcterms:created>
  <dcterms:modified xsi:type="dcterms:W3CDTF">2022-04-15T12:33:00Z</dcterms:modified>
</cp:coreProperties>
</file>