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80" w:before="40"/>
        <w:jc w:val="right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기획평가팀-○○○</w:t>
      </w:r>
    </w:p>
    <w:p>
      <w:pPr>
        <w:spacing w:after="80" w:before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수    신 : 처장님 (결재)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참    조 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기획평가팀장</w:t>
      </w:r>
    </w:p>
    <w:p>
      <w:pPr>
        <w:spacing w:after="80" w:before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    목 : 공공데이터 연계 IR 성과관리 시각화 시스템 구축 결과보고(안)</w:t>
      </w:r>
    </w:p>
    <w:p>
      <w:pPr>
        <w:pBdr>
          <w:bottom w:val="single" w:color="2B5496" w:sz="6" w:space="1"/>
        </w:pBdr>
        <w:spacing w:after="120"/>
      </w:pPr>
    </w:p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80" w:before="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1. 추진 개요</w:t>
      </w:r>
    </w:p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추진 근거</w:t>
            </w:r>
          </w:p>
        </w:tc>
        <w:tc>
          <w:tcPr>
            <w:tcW w:type="dxa" w:w="76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대학혁신지원사업 사업계획서 IR 성과관리 시스템 구축 과제</w:t>
            </w:r>
          </w:p>
        </w:tc>
      </w:tr>
      <w:tr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추진 기간</w:t>
            </w:r>
          </w:p>
        </w:tc>
        <w:tc>
          <w:tcPr>
            <w:tcW w:type="dxa" w:w="76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2025년 상반기 (기반 구축 및 파일럿 적용)</w:t>
            </w:r>
          </w:p>
        </w:tc>
      </w:tr>
      <w:tr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추진 주체</w:t>
            </w:r>
          </w:p>
        </w:tc>
        <w:tc>
          <w:tcPr>
            <w:tcW w:type="dxa" w:w="76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기획평가팀 (IR 담당자)</w:t>
            </w:r>
          </w:p>
        </w:tc>
      </w:tr>
      <w:tr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추진 내용</w:t>
            </w:r>
          </w:p>
        </w:tc>
        <w:tc>
          <w:tcPr>
            <w:tcW w:type="dxa" w:w="76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사학재정알리미 공공데이터 기반 인터랙티브 대시보드 및 범용 하네스(harness) 시스템 자체 개발</w:t>
            </w:r>
          </w:p>
        </w:tc>
      </w:tr>
    </w:tbl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80" w:before="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2. 구축 내용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  가. 데이터 수집 및 정제</w:t>
      </w:r>
    </w:p>
    <w:p>
      <w:pPr>
        <w:spacing w:after="80" w:before="4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○ 사학재정알리미에서 2015~2024년(10개년) 회계연도 중앙정부 대학 예산지원 현황 CSV 파일 수집</w:t>
      </w:r>
    </w:p>
    <w:p>
      <w:pPr>
        <w:spacing w:after="80" w:before="4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○ 원시 데이터 규모 : 139,705행 × 11열 / 490개 대학 / 45개 부처</w:t>
      </w:r>
    </w:p>
    <w:p>
      <w:pPr>
        <w:spacing w:after="80" w:before="4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○ 사업유형 표기 불일치(6종 → 3종) 정규화, 천원 단위 → 억원 변환(÷100,000) 처리</w:t>
      </w:r>
    </w:p>
    <w:p>
      <w:pPr>
        <w:spacing w:after="80" w:before="4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○ 정제 후 6종 집계 테이블 생성 : 대학×연도, 대학 메타, 부처×연도, 사업유형×연도, 대학합산, 부처×대학</w:t>
      </w:r>
    </w:p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  나. 핵심 모듈 개발</w:t>
      </w:r>
    </w:p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2400"/>
            <w:tcBorders>
              <w:top w:val="single" w:color="000000" w:sz="4"/>
              <w:left w:val="single" w:color="AAAAAA" w:sz="2"/>
              <w:bottom w:val="single" w:color="000000" w:sz="4"/>
              <w:right w:val="single" w:color="AAAAA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모 듈</w:t>
            </w:r>
          </w:p>
        </w:tc>
        <w:tc>
          <w:tcPr>
            <w:tcW w:type="dxa" w:w="2600"/>
            <w:tcBorders>
              <w:top w:val="single" w:color="000000" w:sz="4"/>
              <w:left w:val="single" w:color="AAAAAA" w:sz="2"/>
              <w:bottom w:val="single" w:color="000000" w:sz="4"/>
              <w:right w:val="single" w:color="AAAAA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 일</w:t>
            </w:r>
          </w:p>
        </w:tc>
        <w:tc>
          <w:tcPr>
            <w:tcW w:type="dxa" w:w="4638"/>
            <w:tcBorders>
              <w:top w:val="single" w:color="000000" w:sz="4"/>
              <w:left w:val="single" w:color="AAAAAA" w:sz="2"/>
              <w:bottom w:val="single" w:color="000000" w:sz="4"/>
              <w:right w:val="single" w:color="AAAAA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기능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설정 로더</w:t>
            </w:r>
          </w:p>
        </w:tc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config_loader.py</w:t>
            </w:r>
          </w:p>
        </w:tc>
        <w:tc>
          <w:tcPr>
            <w:tcW w:type="dxa" w:w="46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YAML → 타입 안전 Config 객체 변환·검증 (필수 키 누락 시 명확한 오류 메시지)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데이터 탐색기</w:t>
            </w:r>
          </w:p>
        </w:tc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explorer.py</w:t>
            </w:r>
          </w:p>
        </w:tc>
        <w:tc>
          <w:tcPr>
            <w:tcW w:type="dxa" w:w="46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CSV 컬럼 구조·고유값·기초 통계 자동 리포트 생성 (새 데이터셋 적용 시 활용)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집계 엔진</w:t>
            </w:r>
          </w:p>
        </w:tc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preprocessor.py</w:t>
            </w:r>
          </w:p>
        </w:tc>
        <w:tc>
          <w:tcPr>
            <w:tcW w:type="dxa" w:w="46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config 기반 범용 집계 (개체×시계열, 그룹, 상중하위 분위 등) — 컬럼명 무관 동작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출력 빌더</w:t>
            </w:r>
          </w:p>
        </w:tc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builder.py</w:t>
            </w:r>
          </w:p>
        </w:tc>
        <w:tc>
          <w:tcPr>
            <w:tcW w:type="dxa" w:w="46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JSON payload + HTML 템플릿 결합 → 단일 HTML 파일 생성 (향후 Excel/PPTX 확장 슬롯 구비)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진입점</w:t>
            </w:r>
          </w:p>
        </w:tc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run.py</w:t>
            </w:r>
          </w:p>
        </w:tc>
        <w:tc>
          <w:tcPr>
            <w:tcW w:type="dxa" w:w="46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CLI 인터페이스 (--explore-only, --no-explore, -c 옵션)</w:t>
            </w:r>
          </w:p>
        </w:tc>
      </w:tr>
    </w:tbl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  다. 대시보드 기능 구현</w:t>
      </w:r>
    </w:p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000000" w:sz="4"/>
              <w:left w:val="single" w:color="AAAAAA" w:sz="2"/>
              <w:bottom w:val="single" w:color="000000" w:sz="4"/>
              <w:right w:val="single" w:color="AAAAA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 분</w:t>
            </w:r>
          </w:p>
        </w:tc>
        <w:tc>
          <w:tcPr>
            <w:tcW w:type="dxa" w:w="7638"/>
            <w:tcBorders>
              <w:top w:val="single" w:color="000000" w:sz="4"/>
              <w:left w:val="single" w:color="AAAAAA" w:sz="2"/>
              <w:bottom w:val="single" w:color="000000" w:sz="4"/>
              <w:right w:val="single" w:color="AAAAA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구현 기능</w:t>
            </w:r>
          </w:p>
        </w:tc>
      </w:tr>
      <w:tr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필터 패널</w:t>
            </w:r>
          </w:p>
        </w:tc>
        <w:tc>
          <w:tcPr>
            <w:tcW w:type="dxa" w:w="76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듀얼 레인지 슬라이더(연도), 학제·설립유형·소재지 칩 필터, 대학명 텍스트 검색, 멀티셀렉트, 원클릭 프리셋(서울사립대·서울여대6개·지방거점국립·TOP10)</w:t>
            </w:r>
          </w:p>
        </w:tc>
      </w:tr>
      <w:tr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KPI 카드</w:t>
            </w:r>
          </w:p>
        </w:tc>
        <w:tc>
          <w:tcPr>
            <w:tcW w:type="dxa" w:w="76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선택 대학 수, 기간 내 총 지원액, 최대 지원 대학, 전년대비 증감률(2023→2024)</w:t>
            </w:r>
          </w:p>
        </w:tc>
      </w:tr>
      <w:tr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📈 시계열 추이</w:t>
            </w:r>
          </w:p>
        </w:tc>
        <w:tc>
          <w:tcPr>
            <w:tcW w:type="dxa" w:w="76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대학별 라인차트(자동 상위 15개), 합산 바차트 + 증감률 꺾은선 오버레이, 대학당 평균 면적차트</w:t>
            </w:r>
          </w:p>
        </w:tc>
      </w:tr>
      <w:tr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🏆 기간별 순위</w:t>
            </w:r>
          </w:p>
        </w:tc>
        <w:tc>
          <w:tcPr>
            <w:tcW w:type="dxa" w:w="76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연도 선택 가능 수평 바차트, 상위 33%·중위 33%·하위 33% 3색 시각화, 3분위 그룹 추이 비교</w:t>
            </w:r>
          </w:p>
        </w:tc>
      </w:tr>
      <w:tr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🏢 그룹별 현황</w:t>
            </w:r>
          </w:p>
        </w:tc>
        <w:tc>
          <w:tcPr>
            <w:tcW w:type="dxa" w:w="76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부처별·사업유형별 연도 추이, 파이차트(비중), 부처×연도 히트맵(10개 부처 자동 선정)</w:t>
            </w:r>
          </w:p>
        </w:tc>
      </w:tr>
      <w:tr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📊 데이터 테이블</w:t>
            </w:r>
          </w:p>
        </w:tc>
        <w:tc>
          <w:tcPr>
            <w:tcW w:type="dxa" w:w="76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대학×연도 크로스탭, 헤더 클릭 오름/내림차순 정렬, 합계 열 자동 산출</w:t>
            </w:r>
          </w:p>
        </w:tc>
      </w:tr>
    </w:tbl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  라. 범용 하네스(Harness) 구축</w:t>
      </w:r>
    </w:p>
    <w:p>
      <w:pPr>
        <w:spacing w:after="80" w:before="4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○ YAML 설정 파일(config.yaml)의 컬럼 매핑 정보만 수정하면 다른 CSV 데이터에 즉시 적용 가능한 범용 구조 확보</w:t>
      </w:r>
    </w:p>
    <w:p>
      <w:pPr>
        <w:spacing w:after="80" w:before="4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○ 새 프로젝트 워크플로 : ① CSV 탐색(--explore-only) → ② config.yaml 수정 → ③ 대시보드 생성(30분 이내)</w:t>
      </w:r>
    </w:p>
    <w:p>
      <w:pPr>
        <w:spacing w:after="80" w:before="4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○ 향후 Excel·PPTX 등 추가 출력 포맷 확장을 위한 슬롯(builder.py) 구현 완료</w:t>
      </w:r>
    </w:p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80" w:before="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3. 추진 실적</w:t>
      </w:r>
    </w:p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638"/>
      </w:tblGrid>
      <w:tr>
        <w:tc>
          <w:tcPr>
            <w:tcW w:type="dxa" w:w="2400"/>
            <w:tcBorders>
              <w:top w:val="single" w:color="000000" w:sz="4"/>
              <w:left w:val="single" w:color="AAAAAA" w:sz="2"/>
              <w:bottom w:val="single" w:color="000000" w:sz="4"/>
              <w:right w:val="single" w:color="AAAAA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 분</w:t>
            </w:r>
          </w:p>
        </w:tc>
        <w:tc>
          <w:tcPr>
            <w:tcW w:type="dxa" w:w="1800"/>
            <w:tcBorders>
              <w:top w:val="single" w:color="000000" w:sz="4"/>
              <w:left w:val="single" w:color="AAAAAA" w:sz="2"/>
              <w:bottom w:val="single" w:color="000000" w:sz="4"/>
              <w:right w:val="single" w:color="AAAAA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 표</w:t>
            </w:r>
          </w:p>
        </w:tc>
        <w:tc>
          <w:tcPr>
            <w:tcW w:type="dxa" w:w="1800"/>
            <w:tcBorders>
              <w:top w:val="single" w:color="000000" w:sz="4"/>
              <w:left w:val="single" w:color="AAAAAA" w:sz="2"/>
              <w:bottom w:val="single" w:color="000000" w:sz="4"/>
              <w:right w:val="single" w:color="AAAAA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 적</w:t>
            </w:r>
          </w:p>
        </w:tc>
        <w:tc>
          <w:tcPr>
            <w:tcW w:type="dxa" w:w="3638"/>
            <w:tcBorders>
              <w:top w:val="single" w:color="000000" w:sz="4"/>
              <w:left w:val="single" w:color="AAAAAA" w:sz="2"/>
              <w:bottom w:val="single" w:color="000000" w:sz="4"/>
              <w:right w:val="single" w:color="AAAAA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 고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대시보드 구현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1식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1식 완료</w:t>
            </w:r>
          </w:p>
        </w:tc>
        <w:tc>
          <w:tcPr>
            <w:tcW w:type="dxa" w:w="36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단일 HTML 파일 (약 1.3MB)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범용 하네스 구축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1식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1식 완료</w:t>
            </w:r>
          </w:p>
        </w:tc>
        <w:tc>
          <w:tcPr>
            <w:tcW w:type="dxa" w:w="36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5개 핵심 모듈 + YAML config 구조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적용 대학 수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490개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490개</w:t>
            </w:r>
          </w:p>
        </w:tc>
        <w:tc>
          <w:tcPr>
            <w:tcW w:type="dxa" w:w="36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사학재정알리미 전체 사립대 포함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적용 연도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10개년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10개년</w:t>
            </w:r>
          </w:p>
        </w:tc>
        <w:tc>
          <w:tcPr>
            <w:tcW w:type="dxa" w:w="36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2015~2024년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대시보드 생성 시간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5분 이내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0.8초</w:t>
            </w:r>
          </w:p>
        </w:tc>
        <w:tc>
          <w:tcPr>
            <w:tcW w:type="dxa" w:w="36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Python 전처리 + HTML 빌드 합산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외부 용역비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0원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0원</w:t>
            </w:r>
          </w:p>
        </w:tc>
        <w:tc>
          <w:tcPr>
            <w:tcW w:type="dxa" w:w="36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오픈소스 자체 개발</w:t>
            </w:r>
          </w:p>
        </w:tc>
      </w:tr>
    </w:tbl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80" w:before="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4. 주요 분석 결과 (성신여자대학교 사례)</w:t>
      </w:r>
    </w:p>
    <w:p>
      <w:pPr>
        <w:spacing w:after="80" w:before="4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○ 2015~2024년 10개년 중앙정부 예산지원 총액 : 2,866억원</w:t>
      </w:r>
    </w:p>
    <w:p>
      <w:pPr>
        <w:spacing w:after="80" w:before="4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○ 최대 지원연도 : 2024년 (360.1억원) / 최소 지원연도 : 2019년 (203.7억원)</w:t>
      </w:r>
    </w:p>
    <w:p>
      <w:pPr>
        <w:spacing w:after="80" w:before="4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○ 2023→2024년 증감 : +33.9억원 (+11.6%) — 전년 대비 증가 추세</w:t>
      </w:r>
    </w:p>
    <w:p>
      <w:pPr>
        <w:spacing w:after="80" w:before="4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○ 서울 소재 6개 여자대학교 비교 시 지원 규모·추이 상대적 위치 파악 가능</w:t>
      </w:r>
    </w:p>
    <w:p>
      <w:pPr>
        <w:spacing w:after="80" w:before="4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○ 향후 대학알리미 취업률·재학생 충원율 등 성과 지표와 연계 분석 예정</w:t>
      </w:r>
    </w:p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80" w:before="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5. 향후 계획</w:t>
      </w:r>
    </w:p>
    <w:p>
      <w:pPr>
        <w:spacing w:after="80" w:before="4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가. (3단계) 대학알리미 OpenAPI 연계 및 4주기 기관인증 지표 모니터링 모듈 개발 ('25. 하반기)</w:t>
      </w:r>
    </w:p>
    <w:p>
      <w:pPr>
        <w:spacing w:after="80" w:before="4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나. (3단계) 기존 Streamlit IR 대시보드(SQLite 기반)와 본 시스템 통합 운영 방안 검토</w:t>
      </w:r>
    </w:p>
    <w:p>
      <w:pPr>
        <w:spacing w:after="80" w:before="4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다. (4단계) Excel·PPTX 자동 보고서 출력 기능 확장 및 APScheduler 기반 정기 업데이트 자동화 ('26. 상반기)</w:t>
      </w:r>
    </w:p>
    <w:p>
      <w:pPr>
        <w:spacing w:after="80" w:before="4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라. 본 시스템 구축 내용을 대학혁신지원사업 연차 실적보고서에 성과 사례로 반영</w:t>
      </w:r>
    </w:p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붙    임 : </w:t>
      </w:r>
      <w:r>
        <w:rPr>
          <w:rFonts w:ascii="맑은 고딕" w:cs="맑은 고딕" w:eastAsia="맑은 고딕" w:hAnsi="맑은 고딕"/>
          <w:sz w:val="20"/>
          <w:szCs w:val="20"/>
        </w:rPr>
        <w:t xml:space="preserve">1. 대시보드 주요 화면 캡처  1부.</w:t>
      </w:r>
    </w:p>
    <w:p>
      <w:pPr>
        <w:spacing w:after="80" w:before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            </w:t>
      </w:r>
      <w:r>
        <w:rPr>
          <w:rFonts w:ascii="맑은 고딕" w:cs="맑은 고딕" w:eastAsia="맑은 고딕" w:hAnsi="맑은 고딕"/>
          <w:sz w:val="20"/>
          <w:szCs w:val="20"/>
        </w:rPr>
        <w:t xml:space="preserve">2. 시스템 파일 목록 및 구조  1부.  끝.</w:t>
      </w:r>
    </w:p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80" w:before="4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2025.      .      .</w:t>
      </w:r>
    </w:p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80" w:before="40"/>
        <w:jc w:val="center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성신여자대학교 기획처 기획평가팀</w:t>
      </w:r>
    </w:p>
    <w:sectPr>
      <w:pgSz w:w="11906" w:h="16838" w:orient="portrait"/>
      <w:pgMar w:top="1334" w:right="1134" w:bottom="1134" w:left="15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2026-04-02T02:43:34.961Z</dcterms:created>
  <dcterms:modified xsi:type="dcterms:W3CDTF">2026-04-02T02:43:34.961Z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