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Project Sovereign — Sample Document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A demonstration of EU-sovereign document editing capabilities</w:t>
      </w:r>
    </w:p>
    <w:p>
      <w:pPr>
        <w:pStyle w:val="Heading2"/>
        <w:spacing w:before="200" w:after="200"/>
      </w:pPr>
      <w:r>
        <w:t xml:space="preserve">1. Introduction</w:t>
      </w:r>
    </w:p>
    <w:p>
      <w:pPr>
        <w:spacing w:after="200"/>
      </w:pPr>
      <w:r>
        <w:t xml:space="preserve">Project Sovereign is an </w:t>
      </w:r>
      <w:r>
        <w:rPr>
          <w:b/>
          <w:bCs/>
        </w:rPr>
        <w:t xml:space="preserve">EU-sovereign</w:t>
      </w:r>
      <w:r>
        <w:t xml:space="preserve"> document editing platform built on OnlyOffice Document Server. It provides a </w:t>
      </w:r>
      <w:r>
        <w:rPr>
          <w:i/>
          <w:iCs/>
        </w:rPr>
        <w:t xml:space="preserve">modern, Word-like</w:t>
      </w:r>
      <w:r>
        <w:t xml:space="preserve"> user experience while ensuring that all data remains within EU jurisdiction.</w:t>
      </w:r>
    </w:p>
    <w:p>
      <w:pPr>
        <w:spacing w:after="400"/>
      </w:pPr>
      <w:r>
        <w:t xml:space="preserve">The platform supports </w:t>
      </w:r>
      <w:r>
        <w:rPr>
          <w:b/>
          <w:bCs/>
        </w:rPr>
        <w:t xml:space="preserve">DOCX format</w:t>
      </w:r>
      <w:r>
        <w:t xml:space="preserve"> natively, offering full compatibility with Microsoft Word documents. Users can collaborate in real-time, track changes, add comments, and export to multiple formats.</w:t>
      </w:r>
    </w:p>
    <w:p>
      <w:pPr>
        <w:pStyle w:val="Heading2"/>
        <w:spacing w:before="200" w:after="200"/>
      </w:pPr>
      <w:r>
        <w:t xml:space="preserve">2. Key Features</w:t>
      </w:r>
    </w:p>
    <w:p>
      <w:pPr>
        <w:pStyle w:val="Heading3"/>
        <w:spacing w:before="100" w:after="100"/>
      </w:pPr>
      <w:r>
        <w:t xml:space="preserve">2.1 Document Editing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DOCX format support with round-trip fidelity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Rich text formatting: bold, italic, underline, strikethrough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Paragraph styles: Heading 1–6, Normal, Quote, Code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Tables with merged cells and custom borders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Images, charts, and embedded objects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Headers, footers, and page numbering</w:t>
      </w:r>
    </w:p>
    <w:p>
      <w:pPr>
        <w:spacing w:after="200"/>
      </w:pPr>
    </w:p>
    <w:p>
      <w:pPr>
        <w:pStyle w:val="Heading3"/>
        <w:spacing w:before="100" w:after="100"/>
      </w:pPr>
      <w:r>
        <w:t xml:space="preserve">2.2 Collaboration</w:t>
      </w:r>
    </w:p>
    <w:p>
      <w:pPr>
        <w:spacing w:after="80"/>
        <w:ind w:left="360"/>
      </w:pPr>
      <w:r>
        <w:t xml:space="preserve">1. Real-time co-editing with conflict-free merge</w:t>
      </w:r>
    </w:p>
    <w:p>
      <w:pPr>
        <w:spacing w:after="80"/>
        <w:ind w:left="360"/>
      </w:pPr>
      <w:r>
        <w:t xml:space="preserve">2. Comments and review workflow</w:t>
      </w:r>
    </w:p>
    <w:p>
      <w:pPr>
        <w:spacing w:after="80"/>
        <w:ind w:left="360"/>
      </w:pPr>
      <w:r>
        <w:t xml:space="preserve">3. Track changes with accept/reject</w:t>
      </w:r>
    </w:p>
    <w:p>
      <w:pPr>
        <w:spacing w:after="80"/>
        <w:ind w:left="360"/>
      </w:pPr>
      <w:r>
        <w:t xml:space="preserve">4. Document history and version restore</w:t>
      </w:r>
    </w:p>
    <w:p>
      <w:pPr>
        <w:spacing w:after="400"/>
      </w:pPr>
    </w:p>
    <w:p>
      <w:pPr>
        <w:pStyle w:val="Heading2"/>
        <w:spacing w:before="200" w:after="200"/>
      </w:pPr>
      <w:r>
        <w:t xml:space="preserve">3. Browser Compatibility</w:t>
      </w:r>
    </w:p>
    <w:p>
      <w:pPr>
        <w:spacing w:after="200"/>
      </w:pPr>
      <w:r>
        <w:t xml:space="preserve">Sovereign Editor is tested and supported across all major browsers: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Browser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Min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Chrome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Fully supported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Firefox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88+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Fully supported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Safari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Fully supported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Fully supported</w:t>
            </w:r>
          </w:p>
        </w:tc>
      </w:tr>
    </w:tbl>
    <w:p>
      <w:pPr>
        <w:spacing w:after="400"/>
      </w:pPr>
    </w:p>
    <w:p>
      <w:pPr>
        <w:pStyle w:val="Heading2"/>
        <w:spacing w:before="200" w:after="200"/>
      </w:pPr>
      <w:r>
        <w:t xml:space="preserve">4. Conclusion</w:t>
      </w:r>
    </w:p>
    <w:p>
      <w:pPr>
        <w:spacing w:after="200"/>
      </w:pPr>
      <w:r>
        <w:t xml:space="preserve">Sovereign Editor demonstrates that </w:t>
      </w:r>
      <w:r>
        <w:rPr>
          <w:b/>
          <w:bCs/>
          <w:i/>
          <w:iCs/>
        </w:rPr>
        <w:t xml:space="preserve">world-class document editing</w:t>
      </w:r>
      <w:r>
        <w:t xml:space="preserve"> is achievable entirely within EU infrastructure. By building on top of OnlyOffice Document Server — itself an open-source, GDPR-compliant platform — we deliver a seamless editing experience without any dependency on US-origin cloud services.</w:t>
      </w:r>
    </w:p>
    <w:p>
      <w:pPr>
        <w:spacing w:after="400"/>
      </w:pPr>
      <w:r>
        <w:t xml:space="preserve">For technical documentation, see the project repository at </w:t>
      </w:r>
      <w:r>
        <w:rPr>
          <w:color w:val="0066CC"/>
        </w:rPr>
        <w:t xml:space="preserve">github.com/sovereign-editor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Sovereign — Sample Document</dc:title>
  <dc:creator>Sovereign Editor</dc:creator>
  <dc:description>Sample document for Sovereign Editor</dc:description>
  <cp:lastModifiedBy>Un-named</cp:lastModifiedBy>
  <cp:revision>1</cp:revision>
  <dcterms:created xsi:type="dcterms:W3CDTF">2026-02-27T13:12:15.692Z</dcterms:created>
  <dcterms:modified xsi:type="dcterms:W3CDTF">2026-02-27T13:12:15.693Z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