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15717" w14:textId="77777777" w:rsidR="00BC5556" w:rsidRPr="007C03D1" w:rsidRDefault="00BC5556">
      <w:pPr>
        <w:rPr>
          <w:rFonts w:ascii="Verdana" w:hAnsi="Verdana"/>
        </w:rPr>
      </w:pPr>
      <w:r w:rsidRPr="007C03D1">
        <w:rPr>
          <w:rFonts w:ascii="Verdana" w:hAnsi="Verdana"/>
          <w:noProof/>
          <w:lang w:eastAsia="da-DK"/>
        </w:rPr>
        <w:drawing>
          <wp:anchor distT="0" distB="0" distL="114300" distR="114300" simplePos="0" relativeHeight="251663360" behindDoc="0" locked="0" layoutInCell="1" allowOverlap="1" wp14:anchorId="7EA9627A" wp14:editId="276FF239">
            <wp:simplePos x="0" y="0"/>
            <wp:positionH relativeFrom="column">
              <wp:posOffset>-729615</wp:posOffset>
            </wp:positionH>
            <wp:positionV relativeFrom="paragraph">
              <wp:posOffset>-850265</wp:posOffset>
            </wp:positionV>
            <wp:extent cx="7560945" cy="9201150"/>
            <wp:effectExtent l="0" t="0" r="1905" b="0"/>
            <wp:wrapNone/>
            <wp:docPr id="7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0945" cy="920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12070B77" w14:textId="77777777" w:rsidR="00BC5556" w:rsidRPr="007C03D1" w:rsidRDefault="00BC5556">
      <w:pPr>
        <w:rPr>
          <w:rFonts w:ascii="Verdana" w:hAnsi="Verdana"/>
        </w:rPr>
      </w:pPr>
      <w:r w:rsidRPr="007C03D1">
        <w:rPr>
          <w:rFonts w:ascii="Verdana" w:hAnsi="Verdana"/>
          <w:noProof/>
          <w:lang w:eastAsia="da-DK"/>
        </w:rPr>
        <mc:AlternateContent>
          <mc:Choice Requires="wps">
            <w:drawing>
              <wp:anchor distT="0" distB="0" distL="114300" distR="114300" simplePos="0" relativeHeight="251665408" behindDoc="0" locked="0" layoutInCell="1" allowOverlap="1" wp14:anchorId="383B43CA" wp14:editId="54A474CC">
                <wp:simplePos x="0" y="0"/>
                <wp:positionH relativeFrom="column">
                  <wp:posOffset>1108710</wp:posOffset>
                </wp:positionH>
                <wp:positionV relativeFrom="paragraph">
                  <wp:posOffset>43815</wp:posOffset>
                </wp:positionV>
                <wp:extent cx="5029200" cy="3562350"/>
                <wp:effectExtent l="0" t="0" r="19050" b="19050"/>
                <wp:wrapNone/>
                <wp:docPr id="1" name="Tekstfelt 1"/>
                <wp:cNvGraphicFramePr/>
                <a:graphic xmlns:a="http://schemas.openxmlformats.org/drawingml/2006/main">
                  <a:graphicData uri="http://schemas.microsoft.com/office/word/2010/wordprocessingShape">
                    <wps:wsp>
                      <wps:cNvSpPr txBox="1"/>
                      <wps:spPr>
                        <a:xfrm>
                          <a:off x="0" y="0"/>
                          <a:ext cx="5029200" cy="3562350"/>
                        </a:xfrm>
                        <a:prstGeom prst="rect">
                          <a:avLst/>
                        </a:prstGeom>
                        <a:solidFill>
                          <a:schemeClr val="lt1"/>
                        </a:solidFill>
                        <a:ln w="6350">
                          <a:solidFill>
                            <a:prstClr val="black"/>
                          </a:solidFill>
                        </a:ln>
                      </wps:spPr>
                      <wps:txbx>
                        <w:txbxContent>
                          <w:p w14:paraId="7A0195F2" w14:textId="77777777" w:rsidR="00D56C43" w:rsidRPr="00BC5556" w:rsidRDefault="00D56C43">
                            <w:pPr>
                              <w:rPr>
                                <w:rFonts w:ascii="Verdana" w:hAnsi="Verdana"/>
                                <w:sz w:val="36"/>
                                <w:szCs w:val="36"/>
                              </w:rPr>
                            </w:pPr>
                            <w:r w:rsidRPr="00BC5556">
                              <w:rPr>
                                <w:rFonts w:ascii="Verdana" w:hAnsi="Verdana"/>
                                <w:sz w:val="36"/>
                                <w:szCs w:val="36"/>
                              </w:rPr>
                              <w:t>Ankestyrelsens håndbog om</w:t>
                            </w:r>
                          </w:p>
                          <w:p w14:paraId="29E26531" w14:textId="77777777" w:rsidR="00D56C43" w:rsidRPr="00BC5556" w:rsidRDefault="00D56C43">
                            <w:pPr>
                              <w:rPr>
                                <w:rFonts w:ascii="Verdana" w:hAnsi="Verdana"/>
                                <w:sz w:val="70"/>
                                <w:szCs w:val="70"/>
                              </w:rPr>
                            </w:pPr>
                            <w:r w:rsidRPr="00BC5556">
                              <w:rPr>
                                <w:rFonts w:ascii="Verdana" w:hAnsi="Verdana"/>
                                <w:sz w:val="70"/>
                                <w:szCs w:val="70"/>
                              </w:rPr>
                              <w:t>Sanktioner efter Aktivlovens §§ 35-43</w:t>
                            </w:r>
                          </w:p>
                          <w:p w14:paraId="6D50E170" w14:textId="77777777" w:rsidR="00D56C43" w:rsidRPr="00BC5556" w:rsidRDefault="00D56C43">
                            <w:pPr>
                              <w:rPr>
                                <w:rFonts w:ascii="Verdana" w:hAnsi="Verdana"/>
                                <w:sz w:val="36"/>
                                <w:szCs w:val="36"/>
                              </w:rPr>
                            </w:pPr>
                            <w:r w:rsidRPr="00BC5556">
                              <w:rPr>
                                <w:rFonts w:ascii="Verdana" w:hAnsi="Verdana"/>
                                <w:sz w:val="36"/>
                                <w:szCs w:val="36"/>
                              </w:rPr>
                              <w:t>(Intern vejledning i praksis og sagsbehandlingsskridt)</w:t>
                            </w:r>
                          </w:p>
                          <w:p w14:paraId="52E58152" w14:textId="77777777" w:rsidR="00D56C43" w:rsidRPr="00BC5556" w:rsidRDefault="00D56C43">
                            <w:pPr>
                              <w:rPr>
                                <w:rFonts w:ascii="Verdana" w:hAnsi="Verdana"/>
                              </w:rPr>
                            </w:pPr>
                          </w:p>
                          <w:p w14:paraId="723E854C" w14:textId="331423EE" w:rsidR="00D56C43" w:rsidRPr="00A7278D" w:rsidRDefault="00D56C43">
                            <w:pPr>
                              <w:rPr>
                                <w:rFonts w:ascii="Verdana" w:hAnsi="Verdana"/>
                                <w:sz w:val="36"/>
                                <w:szCs w:val="36"/>
                              </w:rPr>
                            </w:pPr>
                            <w:r>
                              <w:rPr>
                                <w:rFonts w:ascii="Verdana" w:hAnsi="Verdana"/>
                                <w:sz w:val="36"/>
                                <w:szCs w:val="36"/>
                              </w:rPr>
                              <w:t>September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B43CA" id="_x0000_t202" coordsize="21600,21600" o:spt="202" path="m,l,21600r21600,l21600,xe">
                <v:stroke joinstyle="miter"/>
                <v:path gradientshapeok="t" o:connecttype="rect"/>
              </v:shapetype>
              <v:shape id="Tekstfelt 1" o:spid="_x0000_s1026" type="#_x0000_t202" style="position:absolute;margin-left:87.3pt;margin-top:3.45pt;width:396pt;height:28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" fillcolor="white [3201]" strokeweight=".5pt">
                <v:textbox>
                  <w:txbxContent>
                    <w:p w14:paraId="7A0195F2" w14:textId="77777777" w:rsidR="00D56C43" w:rsidRPr="00BC5556" w:rsidRDefault="00D56C43">
                      <w:pPr>
                        <w:rPr>
                          <w:rFonts w:ascii="Verdana" w:hAnsi="Verdana"/>
                          <w:sz w:val="36"/>
                          <w:szCs w:val="36"/>
                        </w:rPr>
                      </w:pPr>
                      <w:r w:rsidRPr="00BC5556">
                        <w:rPr>
                          <w:rFonts w:ascii="Verdana" w:hAnsi="Verdana"/>
                          <w:sz w:val="36"/>
                          <w:szCs w:val="36"/>
                        </w:rPr>
                        <w:t>Ankestyrelsens håndbog om</w:t>
                      </w:r>
                    </w:p>
                    <w:p w14:paraId="29E26531" w14:textId="77777777" w:rsidR="00D56C43" w:rsidRPr="00BC5556" w:rsidRDefault="00D56C43">
                      <w:pPr>
                        <w:rPr>
                          <w:rFonts w:ascii="Verdana" w:hAnsi="Verdana"/>
                          <w:sz w:val="70"/>
                          <w:szCs w:val="70"/>
                        </w:rPr>
                      </w:pPr>
                      <w:r w:rsidRPr="00BC5556">
                        <w:rPr>
                          <w:rFonts w:ascii="Verdana" w:hAnsi="Verdana"/>
                          <w:sz w:val="70"/>
                          <w:szCs w:val="70"/>
                        </w:rPr>
                        <w:t>Sanktioner efter Aktivlovens §§ 35-43</w:t>
                      </w:r>
                    </w:p>
                    <w:p w14:paraId="6D50E170" w14:textId="77777777" w:rsidR="00D56C43" w:rsidRPr="00BC5556" w:rsidRDefault="00D56C43">
                      <w:pPr>
                        <w:rPr>
                          <w:rFonts w:ascii="Verdana" w:hAnsi="Verdana"/>
                          <w:sz w:val="36"/>
                          <w:szCs w:val="36"/>
                        </w:rPr>
                      </w:pPr>
                      <w:r w:rsidRPr="00BC5556">
                        <w:rPr>
                          <w:rFonts w:ascii="Verdana" w:hAnsi="Verdana"/>
                          <w:sz w:val="36"/>
                          <w:szCs w:val="36"/>
                        </w:rPr>
                        <w:t>(Intern vejledning i praksis og sagsbehandlingsskridt)</w:t>
                      </w:r>
                    </w:p>
                    <w:p w14:paraId="52E58152" w14:textId="77777777" w:rsidR="00D56C43" w:rsidRPr="00BC5556" w:rsidRDefault="00D56C43">
                      <w:pPr>
                        <w:rPr>
                          <w:rFonts w:ascii="Verdana" w:hAnsi="Verdana"/>
                        </w:rPr>
                      </w:pPr>
                    </w:p>
                    <w:p w14:paraId="723E854C" w14:textId="331423EE" w:rsidR="00D56C43" w:rsidRPr="00A7278D" w:rsidRDefault="00D56C43">
                      <w:pPr>
                        <w:rPr>
                          <w:rFonts w:ascii="Verdana" w:hAnsi="Verdana"/>
                          <w:sz w:val="36"/>
                          <w:szCs w:val="36"/>
                        </w:rPr>
                      </w:pPr>
                      <w:r>
                        <w:rPr>
                          <w:rFonts w:ascii="Verdana" w:hAnsi="Verdana"/>
                          <w:sz w:val="36"/>
                          <w:szCs w:val="36"/>
                        </w:rPr>
                        <w:t>September 2025</w:t>
                      </w:r>
                    </w:p>
                  </w:txbxContent>
                </v:textbox>
              </v:shape>
            </w:pict>
          </mc:Fallback>
        </mc:AlternateContent>
      </w:r>
    </w:p>
    <w:p w14:paraId="334F7C51" w14:textId="77777777" w:rsidR="00BC5556" w:rsidRPr="007C03D1" w:rsidRDefault="00BC5556">
      <w:pPr>
        <w:rPr>
          <w:rFonts w:ascii="Verdana" w:hAnsi="Verdana"/>
        </w:rPr>
      </w:pPr>
    </w:p>
    <w:p w14:paraId="0B611016" w14:textId="77777777" w:rsidR="00BC5556" w:rsidRPr="007C03D1" w:rsidRDefault="00BC5556">
      <w:pPr>
        <w:rPr>
          <w:rFonts w:ascii="Verdana" w:hAnsi="Verdana"/>
        </w:rPr>
      </w:pPr>
    </w:p>
    <w:p w14:paraId="25B2DB9C" w14:textId="77777777" w:rsidR="00BC5556" w:rsidRPr="007C03D1" w:rsidRDefault="00BC5556">
      <w:pPr>
        <w:rPr>
          <w:rFonts w:ascii="Verdana" w:hAnsi="Verdana"/>
        </w:rPr>
      </w:pPr>
    </w:p>
    <w:p w14:paraId="599FAB50" w14:textId="77777777" w:rsidR="00BC5556" w:rsidRPr="007C03D1" w:rsidRDefault="00BC5556">
      <w:pPr>
        <w:rPr>
          <w:rFonts w:ascii="Verdana" w:hAnsi="Verdana"/>
        </w:rPr>
      </w:pPr>
    </w:p>
    <w:p w14:paraId="5D7C0C61" w14:textId="77777777" w:rsidR="00BC5556" w:rsidRPr="007C03D1" w:rsidRDefault="00BC5556">
      <w:pPr>
        <w:rPr>
          <w:rFonts w:ascii="Verdana" w:hAnsi="Verdana"/>
        </w:rPr>
      </w:pPr>
    </w:p>
    <w:p w14:paraId="7AF3C9CA" w14:textId="77777777" w:rsidR="00BC5556" w:rsidRPr="007C03D1" w:rsidRDefault="00BC5556">
      <w:pPr>
        <w:rPr>
          <w:rFonts w:ascii="Verdana" w:hAnsi="Verdana"/>
        </w:rPr>
      </w:pPr>
    </w:p>
    <w:p w14:paraId="75914171" w14:textId="77777777" w:rsidR="00BC5556" w:rsidRPr="007C03D1" w:rsidRDefault="00BC5556">
      <w:pPr>
        <w:rPr>
          <w:rFonts w:ascii="Verdana" w:hAnsi="Verdana"/>
        </w:rPr>
      </w:pPr>
    </w:p>
    <w:p w14:paraId="60887E04" w14:textId="77777777" w:rsidR="00BC5556" w:rsidRPr="007C03D1" w:rsidRDefault="00BC5556">
      <w:pPr>
        <w:rPr>
          <w:rFonts w:ascii="Verdana" w:hAnsi="Verdana"/>
        </w:rPr>
      </w:pPr>
    </w:p>
    <w:p w14:paraId="6F5743EE" w14:textId="77777777" w:rsidR="00BC5556" w:rsidRPr="007C03D1" w:rsidRDefault="00BC5556">
      <w:pPr>
        <w:rPr>
          <w:rFonts w:ascii="Verdana" w:hAnsi="Verdana"/>
        </w:rPr>
      </w:pPr>
    </w:p>
    <w:p w14:paraId="01D5F18F" w14:textId="77777777" w:rsidR="00BC5556" w:rsidRPr="007C03D1" w:rsidRDefault="00BC5556">
      <w:pPr>
        <w:rPr>
          <w:rFonts w:ascii="Verdana" w:hAnsi="Verdana"/>
        </w:rPr>
      </w:pPr>
    </w:p>
    <w:p w14:paraId="07A0A43D" w14:textId="77777777" w:rsidR="00BC5556" w:rsidRPr="007C03D1" w:rsidRDefault="00BC5556">
      <w:pPr>
        <w:rPr>
          <w:rFonts w:ascii="Verdana" w:hAnsi="Verdana"/>
        </w:rPr>
      </w:pPr>
    </w:p>
    <w:p w14:paraId="38C96EDC" w14:textId="77777777" w:rsidR="00BC5556" w:rsidRPr="007C03D1" w:rsidRDefault="00BC5556">
      <w:pPr>
        <w:rPr>
          <w:rFonts w:ascii="Verdana" w:hAnsi="Verdana"/>
        </w:rPr>
      </w:pPr>
    </w:p>
    <w:p w14:paraId="22AECF52" w14:textId="77777777" w:rsidR="00BC5556" w:rsidRPr="007C03D1" w:rsidRDefault="00BC5556">
      <w:pPr>
        <w:rPr>
          <w:rFonts w:ascii="Verdana" w:hAnsi="Verdana"/>
        </w:rPr>
      </w:pPr>
    </w:p>
    <w:p w14:paraId="27544C71" w14:textId="77777777" w:rsidR="00BC5556" w:rsidRPr="007C03D1" w:rsidRDefault="00BC5556">
      <w:pPr>
        <w:rPr>
          <w:rFonts w:ascii="Verdana" w:hAnsi="Verdana"/>
        </w:rPr>
      </w:pPr>
    </w:p>
    <w:p w14:paraId="680541BF" w14:textId="77777777" w:rsidR="00BC5556" w:rsidRPr="007C03D1" w:rsidRDefault="00BC5556">
      <w:pPr>
        <w:rPr>
          <w:rFonts w:ascii="Verdana" w:hAnsi="Verdana"/>
        </w:rPr>
      </w:pPr>
    </w:p>
    <w:p w14:paraId="2CB82D28" w14:textId="77777777" w:rsidR="00BC5556" w:rsidRPr="007C03D1" w:rsidRDefault="00BC5556">
      <w:pPr>
        <w:rPr>
          <w:rFonts w:ascii="Verdana" w:hAnsi="Verdana"/>
        </w:rPr>
      </w:pPr>
    </w:p>
    <w:p w14:paraId="30A9192B" w14:textId="77777777" w:rsidR="00BC5556" w:rsidRPr="007C03D1" w:rsidRDefault="00BC5556">
      <w:pPr>
        <w:rPr>
          <w:rFonts w:ascii="Verdana" w:hAnsi="Verdana"/>
        </w:rPr>
      </w:pPr>
    </w:p>
    <w:p w14:paraId="623764F4" w14:textId="77777777" w:rsidR="00BC5556" w:rsidRPr="007C03D1" w:rsidRDefault="00BC5556">
      <w:pPr>
        <w:rPr>
          <w:rFonts w:ascii="Verdana" w:hAnsi="Verdana"/>
        </w:rPr>
      </w:pPr>
    </w:p>
    <w:p w14:paraId="0228D8C9" w14:textId="77777777" w:rsidR="00BC5556" w:rsidRPr="007C03D1" w:rsidRDefault="00BC5556">
      <w:pPr>
        <w:rPr>
          <w:rFonts w:ascii="Verdana" w:hAnsi="Verdana"/>
        </w:rPr>
      </w:pPr>
      <w:r w:rsidRPr="007C03D1">
        <w:rPr>
          <w:rFonts w:ascii="Verdana" w:hAnsi="Verdana"/>
          <w:noProof/>
          <w:lang w:eastAsia="da-DK"/>
        </w:rPr>
        <w:drawing>
          <wp:anchor distT="0" distB="0" distL="114300" distR="114300" simplePos="0" relativeHeight="251664384" behindDoc="0" locked="0" layoutInCell="1" allowOverlap="1" wp14:anchorId="44219CD6" wp14:editId="588A98B4">
            <wp:simplePos x="0" y="0"/>
            <wp:positionH relativeFrom="column">
              <wp:posOffset>-704850</wp:posOffset>
            </wp:positionH>
            <wp:positionV relativeFrom="paragraph">
              <wp:posOffset>335280</wp:posOffset>
            </wp:positionV>
            <wp:extent cx="7560945" cy="3558540"/>
            <wp:effectExtent l="0" t="0" r="0" b="0"/>
            <wp:wrapNone/>
            <wp:docPr id="7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60945" cy="3558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741138F6" w14:textId="77777777" w:rsidR="00BC5556" w:rsidRPr="007C03D1" w:rsidRDefault="00BC5556">
      <w:pPr>
        <w:rPr>
          <w:rFonts w:ascii="Verdana" w:hAnsi="Verdana"/>
        </w:rPr>
      </w:pPr>
    </w:p>
    <w:p w14:paraId="53C31A13" w14:textId="77777777" w:rsidR="00BC5556" w:rsidRPr="007C03D1" w:rsidRDefault="00BC5556">
      <w:pPr>
        <w:rPr>
          <w:rFonts w:ascii="Verdana" w:hAnsi="Verdana"/>
        </w:rPr>
      </w:pPr>
    </w:p>
    <w:p w14:paraId="7ECC1A3F" w14:textId="77777777" w:rsidR="00BC5556" w:rsidRPr="007C03D1" w:rsidRDefault="00BC5556">
      <w:pPr>
        <w:rPr>
          <w:rFonts w:ascii="Verdana" w:hAnsi="Verdana"/>
        </w:rPr>
      </w:pPr>
    </w:p>
    <w:p w14:paraId="7717F0CC" w14:textId="77777777" w:rsidR="00BC5556" w:rsidRPr="007C03D1" w:rsidRDefault="00BC5556">
      <w:pPr>
        <w:rPr>
          <w:rFonts w:ascii="Verdana" w:hAnsi="Verdana"/>
        </w:rPr>
      </w:pPr>
    </w:p>
    <w:p w14:paraId="6C7DC382" w14:textId="77777777" w:rsidR="00BC5556" w:rsidRPr="007C03D1" w:rsidRDefault="00BC5556">
      <w:pPr>
        <w:rPr>
          <w:rFonts w:ascii="Verdana" w:hAnsi="Verdana"/>
        </w:rPr>
      </w:pPr>
    </w:p>
    <w:p w14:paraId="2FC246BE" w14:textId="77777777" w:rsidR="00BC5556" w:rsidRPr="007C03D1" w:rsidRDefault="00BC5556">
      <w:pPr>
        <w:rPr>
          <w:rFonts w:ascii="Verdana" w:hAnsi="Verdana"/>
        </w:rPr>
      </w:pPr>
    </w:p>
    <w:p w14:paraId="4B20ABE2" w14:textId="77777777" w:rsidR="00BC5556" w:rsidRPr="007C03D1" w:rsidRDefault="00BC5556">
      <w:pPr>
        <w:rPr>
          <w:rFonts w:ascii="Verdana" w:hAnsi="Verdana"/>
        </w:rPr>
      </w:pPr>
    </w:p>
    <w:p w14:paraId="3F6ED42B" w14:textId="77777777" w:rsidR="00BC5556" w:rsidRPr="007C03D1" w:rsidRDefault="00BC5556">
      <w:pPr>
        <w:rPr>
          <w:rFonts w:ascii="Verdana" w:hAnsi="Verdana"/>
        </w:rPr>
      </w:pPr>
    </w:p>
    <w:p w14:paraId="19CE5203" w14:textId="77777777" w:rsidR="00BC5556" w:rsidRPr="007C03D1" w:rsidRDefault="00BC5556">
      <w:pPr>
        <w:rPr>
          <w:rFonts w:ascii="Verdana" w:hAnsi="Verdana"/>
        </w:rPr>
      </w:pPr>
    </w:p>
    <w:p w14:paraId="1B2CEF25" w14:textId="77777777" w:rsidR="00BC5556" w:rsidRPr="007C03D1" w:rsidRDefault="00BC5556" w:rsidP="007C03D1">
      <w:pPr>
        <w:spacing w:after="0" w:line="280" w:lineRule="exact"/>
        <w:rPr>
          <w:rFonts w:ascii="Verdana" w:hAnsi="Verdana"/>
        </w:rPr>
      </w:pPr>
    </w:p>
    <w:p w14:paraId="25DF1ECF" w14:textId="77777777" w:rsidR="00BC5556" w:rsidRPr="007C03D1" w:rsidRDefault="00BC5556" w:rsidP="007C03D1">
      <w:pPr>
        <w:spacing w:after="0" w:line="280" w:lineRule="exact"/>
        <w:rPr>
          <w:rFonts w:ascii="Verdana" w:hAnsi="Verdana"/>
        </w:rPr>
      </w:pPr>
    </w:p>
    <w:sdt>
      <w:sdtPr>
        <w:rPr>
          <w:rFonts w:asciiTheme="minorHAnsi" w:eastAsiaTheme="minorHAnsi" w:hAnsiTheme="minorHAnsi" w:cstheme="minorBidi"/>
          <w:color w:val="auto"/>
          <w:sz w:val="16"/>
          <w:szCs w:val="16"/>
          <w:lang w:eastAsia="en-US"/>
        </w:rPr>
        <w:id w:val="286096571"/>
        <w:docPartObj>
          <w:docPartGallery w:val="Table of Contents"/>
          <w:docPartUnique/>
        </w:docPartObj>
      </w:sdtPr>
      <w:sdtEndPr>
        <w:rPr>
          <w:b/>
          <w:bCs/>
        </w:rPr>
      </w:sdtEndPr>
      <w:sdtContent>
        <w:p w14:paraId="7BAD9FCC" w14:textId="77777777" w:rsidR="00DA096A" w:rsidRPr="00DA096A" w:rsidRDefault="00DA096A" w:rsidP="005B26C8">
          <w:pPr>
            <w:pStyle w:val="Overskrift"/>
            <w:numPr>
              <w:ilvl w:val="0"/>
              <w:numId w:val="0"/>
            </w:numPr>
            <w:spacing w:before="120" w:line="280" w:lineRule="exact"/>
            <w:ind w:left="431" w:hanging="431"/>
            <w:rPr>
              <w:szCs w:val="40"/>
            </w:rPr>
          </w:pPr>
          <w:r w:rsidRPr="00DA096A">
            <w:rPr>
              <w:szCs w:val="40"/>
            </w:rPr>
            <w:t>Indholdsfortegnelse</w:t>
          </w:r>
        </w:p>
        <w:commentRangeStart w:id="0"/>
        <w:commentRangeStart w:id="1"/>
        <w:commentRangeStart w:id="2"/>
        <w:commentRangeStart w:id="3"/>
        <w:commentRangeStart w:id="4"/>
        <w:commentRangeStart w:id="5"/>
        <w:p w14:paraId="5EFA4069" w14:textId="3BF57FC2" w:rsidR="00B32FFE" w:rsidRDefault="00DA096A">
          <w:pPr>
            <w:pStyle w:val="Indholdsfortegnelse1"/>
            <w:tabs>
              <w:tab w:val="left" w:pos="440"/>
              <w:tab w:val="right" w:leader="dot" w:pos="9628"/>
            </w:tabs>
            <w:rPr>
              <w:rFonts w:eastAsiaTheme="minorEastAsia"/>
              <w:noProof/>
              <w:kern w:val="2"/>
              <w:sz w:val="24"/>
              <w:szCs w:val="24"/>
              <w:lang w:eastAsia="da-DK"/>
              <w14:ligatures w14:val="standardContextual"/>
            </w:rPr>
          </w:pPr>
          <w:r w:rsidRPr="00DA096A">
            <w:rPr>
              <w:rFonts w:ascii="Verdana" w:hAnsi="Verdana"/>
              <w:sz w:val="16"/>
              <w:szCs w:val="16"/>
            </w:rPr>
            <w:fldChar w:fldCharType="begin"/>
          </w:r>
          <w:r w:rsidRPr="00DA096A">
            <w:rPr>
              <w:rFonts w:ascii="Verdana" w:hAnsi="Verdana"/>
              <w:sz w:val="16"/>
              <w:szCs w:val="16"/>
            </w:rPr>
            <w:instrText xml:space="preserve"> TOC \o "1-3" \h \z \u </w:instrText>
          </w:r>
          <w:r w:rsidRPr="00DA096A">
            <w:rPr>
              <w:rFonts w:ascii="Verdana" w:hAnsi="Verdana"/>
              <w:sz w:val="16"/>
              <w:szCs w:val="16"/>
            </w:rPr>
            <w:fldChar w:fldCharType="separate"/>
          </w:r>
          <w:hyperlink w:anchor="_Toc229135982" w:history="1">
            <w:r w:rsidR="00B32FFE" w:rsidRPr="00FB77ED">
              <w:rPr>
                <w:rStyle w:val="Hyperlink"/>
                <w:noProof/>
              </w:rPr>
              <w:t>1</w:t>
            </w:r>
            <w:r w:rsidR="00B32FFE">
              <w:rPr>
                <w:rFonts w:eastAsiaTheme="minorEastAsia"/>
                <w:noProof/>
                <w:kern w:val="2"/>
                <w:sz w:val="24"/>
                <w:szCs w:val="24"/>
                <w:lang w:eastAsia="da-DK"/>
                <w14:ligatures w14:val="standardContextual"/>
              </w:rPr>
              <w:tab/>
            </w:r>
            <w:r w:rsidR="00B32FFE" w:rsidRPr="00FB77ED">
              <w:rPr>
                <w:rStyle w:val="Hyperlink"/>
                <w:noProof/>
              </w:rPr>
              <w:t>Indledning</w:t>
            </w:r>
            <w:r w:rsidR="00B32FFE">
              <w:rPr>
                <w:noProof/>
                <w:webHidden/>
              </w:rPr>
              <w:tab/>
            </w:r>
            <w:r w:rsidR="00B32FFE">
              <w:rPr>
                <w:noProof/>
                <w:webHidden/>
              </w:rPr>
              <w:fldChar w:fldCharType="begin"/>
            </w:r>
            <w:r w:rsidR="00B32FFE">
              <w:rPr>
                <w:noProof/>
                <w:webHidden/>
              </w:rPr>
              <w:instrText xml:space="preserve"> PAGEREF _Toc229135982 \h </w:instrText>
            </w:r>
            <w:r w:rsidR="00B32FFE">
              <w:rPr>
                <w:noProof/>
                <w:webHidden/>
              </w:rPr>
            </w:r>
            <w:r w:rsidR="00B32FFE">
              <w:rPr>
                <w:noProof/>
                <w:webHidden/>
              </w:rPr>
              <w:fldChar w:fldCharType="separate"/>
            </w:r>
            <w:r w:rsidR="00B32FFE">
              <w:rPr>
                <w:noProof/>
                <w:webHidden/>
              </w:rPr>
              <w:t>5</w:t>
            </w:r>
            <w:r w:rsidR="00B32FFE">
              <w:rPr>
                <w:noProof/>
                <w:webHidden/>
              </w:rPr>
              <w:fldChar w:fldCharType="end"/>
            </w:r>
          </w:hyperlink>
        </w:p>
        <w:p w14:paraId="4185ECC3" w14:textId="5A2D78F3"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5983" w:history="1">
            <w:r w:rsidR="00B32FFE" w:rsidRPr="00FB77ED">
              <w:rPr>
                <w:rStyle w:val="Hyperlink"/>
                <w:noProof/>
              </w:rPr>
              <w:t>1.1</w:t>
            </w:r>
            <w:r w:rsidR="00B32FFE">
              <w:rPr>
                <w:rFonts w:eastAsiaTheme="minorEastAsia"/>
                <w:noProof/>
                <w:kern w:val="2"/>
                <w:sz w:val="24"/>
                <w:szCs w:val="24"/>
                <w:lang w:eastAsia="da-DK"/>
                <w14:ligatures w14:val="standardContextual"/>
              </w:rPr>
              <w:tab/>
            </w:r>
            <w:r w:rsidR="00B32FFE" w:rsidRPr="00FB77ED">
              <w:rPr>
                <w:rStyle w:val="Hyperlink"/>
                <w:noProof/>
              </w:rPr>
              <w:t>Læsevejledning</w:t>
            </w:r>
            <w:r w:rsidR="00B32FFE">
              <w:rPr>
                <w:noProof/>
                <w:webHidden/>
              </w:rPr>
              <w:tab/>
            </w:r>
            <w:r w:rsidR="00B32FFE">
              <w:rPr>
                <w:noProof/>
                <w:webHidden/>
              </w:rPr>
              <w:fldChar w:fldCharType="begin"/>
            </w:r>
            <w:r w:rsidR="00B32FFE">
              <w:rPr>
                <w:noProof/>
                <w:webHidden/>
              </w:rPr>
              <w:instrText xml:space="preserve"> PAGEREF _Toc229135983 \h </w:instrText>
            </w:r>
            <w:r w:rsidR="00B32FFE">
              <w:rPr>
                <w:noProof/>
                <w:webHidden/>
              </w:rPr>
            </w:r>
            <w:r w:rsidR="00B32FFE">
              <w:rPr>
                <w:noProof/>
                <w:webHidden/>
              </w:rPr>
              <w:fldChar w:fldCharType="separate"/>
            </w:r>
            <w:r w:rsidR="00B32FFE">
              <w:rPr>
                <w:noProof/>
                <w:webHidden/>
              </w:rPr>
              <w:t>5</w:t>
            </w:r>
            <w:r w:rsidR="00B32FFE">
              <w:rPr>
                <w:noProof/>
                <w:webHidden/>
              </w:rPr>
              <w:fldChar w:fldCharType="end"/>
            </w:r>
          </w:hyperlink>
        </w:p>
        <w:p w14:paraId="49D8CEE7" w14:textId="7E6C73CD"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5984" w:history="1">
            <w:r w:rsidR="00B32FFE" w:rsidRPr="00FB77ED">
              <w:rPr>
                <w:rStyle w:val="Hyperlink"/>
                <w:noProof/>
              </w:rPr>
              <w:t>1.2</w:t>
            </w:r>
            <w:r w:rsidR="00B32FFE">
              <w:rPr>
                <w:rFonts w:eastAsiaTheme="minorEastAsia"/>
                <w:noProof/>
                <w:kern w:val="2"/>
                <w:sz w:val="24"/>
                <w:szCs w:val="24"/>
                <w:lang w:eastAsia="da-DK"/>
                <w14:ligatures w14:val="standardContextual"/>
              </w:rPr>
              <w:tab/>
            </w:r>
            <w:r w:rsidR="00B32FFE" w:rsidRPr="00FB77ED">
              <w:rPr>
                <w:rStyle w:val="Hyperlink"/>
                <w:noProof/>
              </w:rPr>
              <w:t>Persongrupper</w:t>
            </w:r>
            <w:r w:rsidR="00B32FFE">
              <w:rPr>
                <w:noProof/>
                <w:webHidden/>
              </w:rPr>
              <w:tab/>
            </w:r>
            <w:r w:rsidR="00B32FFE">
              <w:rPr>
                <w:noProof/>
                <w:webHidden/>
              </w:rPr>
              <w:fldChar w:fldCharType="begin"/>
            </w:r>
            <w:r w:rsidR="00B32FFE">
              <w:rPr>
                <w:noProof/>
                <w:webHidden/>
              </w:rPr>
              <w:instrText xml:space="preserve"> PAGEREF _Toc229135984 \h </w:instrText>
            </w:r>
            <w:r w:rsidR="00B32FFE">
              <w:rPr>
                <w:noProof/>
                <w:webHidden/>
              </w:rPr>
            </w:r>
            <w:r w:rsidR="00B32FFE">
              <w:rPr>
                <w:noProof/>
                <w:webHidden/>
              </w:rPr>
              <w:fldChar w:fldCharType="separate"/>
            </w:r>
            <w:r w:rsidR="00B32FFE">
              <w:rPr>
                <w:noProof/>
                <w:webHidden/>
              </w:rPr>
              <w:t>5</w:t>
            </w:r>
            <w:r w:rsidR="00B32FFE">
              <w:rPr>
                <w:noProof/>
                <w:webHidden/>
              </w:rPr>
              <w:fldChar w:fldCharType="end"/>
            </w:r>
          </w:hyperlink>
        </w:p>
        <w:p w14:paraId="1D865A7F" w14:textId="03E90A89" w:rsidR="00B32FFE" w:rsidRDefault="00000000">
          <w:pPr>
            <w:pStyle w:val="Indholdsfortegnelse1"/>
            <w:tabs>
              <w:tab w:val="left" w:pos="440"/>
              <w:tab w:val="right" w:leader="dot" w:pos="9628"/>
            </w:tabs>
            <w:rPr>
              <w:rFonts w:eastAsiaTheme="minorEastAsia"/>
              <w:noProof/>
              <w:kern w:val="2"/>
              <w:sz w:val="24"/>
              <w:szCs w:val="24"/>
              <w:lang w:eastAsia="da-DK"/>
              <w14:ligatures w14:val="standardContextual"/>
            </w:rPr>
          </w:pPr>
          <w:hyperlink w:anchor="_Toc229135985" w:history="1">
            <w:r w:rsidR="00B32FFE" w:rsidRPr="00FB77ED">
              <w:rPr>
                <w:rStyle w:val="Hyperlink"/>
                <w:noProof/>
              </w:rPr>
              <w:t>2.</w:t>
            </w:r>
            <w:r w:rsidR="00B32FFE">
              <w:rPr>
                <w:rFonts w:eastAsiaTheme="minorEastAsia"/>
                <w:noProof/>
                <w:kern w:val="2"/>
                <w:sz w:val="24"/>
                <w:szCs w:val="24"/>
                <w:lang w:eastAsia="da-DK"/>
                <w14:ligatures w14:val="standardContextual"/>
              </w:rPr>
              <w:tab/>
            </w:r>
            <w:r w:rsidR="00B32FFE" w:rsidRPr="00FB77ED">
              <w:rPr>
                <w:rStyle w:val="Hyperlink"/>
                <w:noProof/>
              </w:rPr>
              <w:t>Vejledning efter aktivlovens § 35 fra 1. januar 2024</w:t>
            </w:r>
            <w:r w:rsidR="00B32FFE">
              <w:rPr>
                <w:noProof/>
                <w:webHidden/>
              </w:rPr>
              <w:tab/>
            </w:r>
            <w:r w:rsidR="00B32FFE">
              <w:rPr>
                <w:noProof/>
                <w:webHidden/>
              </w:rPr>
              <w:fldChar w:fldCharType="begin"/>
            </w:r>
            <w:r w:rsidR="00B32FFE">
              <w:rPr>
                <w:noProof/>
                <w:webHidden/>
              </w:rPr>
              <w:instrText xml:space="preserve"> PAGEREF _Toc229135985 \h </w:instrText>
            </w:r>
            <w:r w:rsidR="00B32FFE">
              <w:rPr>
                <w:noProof/>
                <w:webHidden/>
              </w:rPr>
            </w:r>
            <w:r w:rsidR="00B32FFE">
              <w:rPr>
                <w:noProof/>
                <w:webHidden/>
              </w:rPr>
              <w:fldChar w:fldCharType="separate"/>
            </w:r>
            <w:r w:rsidR="00B32FFE">
              <w:rPr>
                <w:noProof/>
                <w:webHidden/>
              </w:rPr>
              <w:t>6</w:t>
            </w:r>
            <w:r w:rsidR="00B32FFE">
              <w:rPr>
                <w:noProof/>
                <w:webHidden/>
              </w:rPr>
              <w:fldChar w:fldCharType="end"/>
            </w:r>
          </w:hyperlink>
        </w:p>
        <w:p w14:paraId="464A872A" w14:textId="62170E70"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5986" w:history="1">
            <w:r w:rsidR="00B32FFE" w:rsidRPr="00FB77ED">
              <w:rPr>
                <w:rStyle w:val="Hyperlink"/>
                <w:noProof/>
              </w:rPr>
              <w:t>2.1</w:t>
            </w:r>
            <w:r w:rsidR="00B32FFE">
              <w:rPr>
                <w:rFonts w:eastAsiaTheme="minorEastAsia"/>
                <w:noProof/>
                <w:kern w:val="2"/>
                <w:sz w:val="24"/>
                <w:szCs w:val="24"/>
                <w:lang w:eastAsia="da-DK"/>
                <w14:ligatures w14:val="standardContextual"/>
              </w:rPr>
              <w:tab/>
            </w:r>
            <w:r w:rsidR="00B32FFE" w:rsidRPr="00FB77ED">
              <w:rPr>
                <w:rStyle w:val="Hyperlink"/>
                <w:noProof/>
              </w:rPr>
              <w:t>Manglende overgangsbestemmelser</w:t>
            </w:r>
            <w:r w:rsidR="00B32FFE">
              <w:rPr>
                <w:noProof/>
                <w:webHidden/>
              </w:rPr>
              <w:tab/>
            </w:r>
            <w:r w:rsidR="00B32FFE">
              <w:rPr>
                <w:noProof/>
                <w:webHidden/>
              </w:rPr>
              <w:fldChar w:fldCharType="begin"/>
            </w:r>
            <w:r w:rsidR="00B32FFE">
              <w:rPr>
                <w:noProof/>
                <w:webHidden/>
              </w:rPr>
              <w:instrText xml:space="preserve"> PAGEREF _Toc229135986 \h </w:instrText>
            </w:r>
            <w:r w:rsidR="00B32FFE">
              <w:rPr>
                <w:noProof/>
                <w:webHidden/>
              </w:rPr>
            </w:r>
            <w:r w:rsidR="00B32FFE">
              <w:rPr>
                <w:noProof/>
                <w:webHidden/>
              </w:rPr>
              <w:fldChar w:fldCharType="separate"/>
            </w:r>
            <w:r w:rsidR="00B32FFE">
              <w:rPr>
                <w:noProof/>
                <w:webHidden/>
              </w:rPr>
              <w:t>7</w:t>
            </w:r>
            <w:r w:rsidR="00B32FFE">
              <w:rPr>
                <w:noProof/>
                <w:webHidden/>
              </w:rPr>
              <w:fldChar w:fldCharType="end"/>
            </w:r>
          </w:hyperlink>
        </w:p>
        <w:p w14:paraId="3430259C" w14:textId="79500730"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5987" w:history="1">
            <w:r w:rsidR="00B32FFE" w:rsidRPr="00FB77ED">
              <w:rPr>
                <w:rStyle w:val="Hyperlink"/>
                <w:noProof/>
              </w:rPr>
              <w:t>2.2</w:t>
            </w:r>
            <w:r w:rsidR="00B32FFE">
              <w:rPr>
                <w:rFonts w:eastAsiaTheme="minorEastAsia"/>
                <w:noProof/>
                <w:kern w:val="2"/>
                <w:sz w:val="24"/>
                <w:szCs w:val="24"/>
                <w:lang w:eastAsia="da-DK"/>
                <w14:ligatures w14:val="standardContextual"/>
              </w:rPr>
              <w:tab/>
            </w:r>
            <w:r w:rsidR="00B32FFE" w:rsidRPr="00FB77ED">
              <w:rPr>
                <w:rStyle w:val="Hyperlink"/>
                <w:noProof/>
              </w:rPr>
              <w:t>Skift af visitationsgruppe</w:t>
            </w:r>
            <w:r w:rsidR="00B32FFE">
              <w:rPr>
                <w:noProof/>
                <w:webHidden/>
              </w:rPr>
              <w:tab/>
            </w:r>
            <w:r w:rsidR="00B32FFE">
              <w:rPr>
                <w:noProof/>
                <w:webHidden/>
              </w:rPr>
              <w:fldChar w:fldCharType="begin"/>
            </w:r>
            <w:r w:rsidR="00B32FFE">
              <w:rPr>
                <w:noProof/>
                <w:webHidden/>
              </w:rPr>
              <w:instrText xml:space="preserve"> PAGEREF _Toc229135987 \h </w:instrText>
            </w:r>
            <w:r w:rsidR="00B32FFE">
              <w:rPr>
                <w:noProof/>
                <w:webHidden/>
              </w:rPr>
            </w:r>
            <w:r w:rsidR="00B32FFE">
              <w:rPr>
                <w:noProof/>
                <w:webHidden/>
              </w:rPr>
              <w:fldChar w:fldCharType="separate"/>
            </w:r>
            <w:r w:rsidR="00B32FFE">
              <w:rPr>
                <w:noProof/>
                <w:webHidden/>
              </w:rPr>
              <w:t>9</w:t>
            </w:r>
            <w:r w:rsidR="00B32FFE">
              <w:rPr>
                <w:noProof/>
                <w:webHidden/>
              </w:rPr>
              <w:fldChar w:fldCharType="end"/>
            </w:r>
          </w:hyperlink>
        </w:p>
        <w:p w14:paraId="361F92DC" w14:textId="1100B329"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5988" w:history="1">
            <w:r w:rsidR="00B32FFE" w:rsidRPr="00FB77ED">
              <w:rPr>
                <w:rStyle w:val="Hyperlink"/>
                <w:noProof/>
              </w:rPr>
              <w:t>2.3</w:t>
            </w:r>
            <w:r w:rsidR="00B32FFE">
              <w:rPr>
                <w:rFonts w:eastAsiaTheme="minorEastAsia"/>
                <w:noProof/>
                <w:kern w:val="2"/>
                <w:sz w:val="24"/>
                <w:szCs w:val="24"/>
                <w:lang w:eastAsia="da-DK"/>
                <w14:ligatures w14:val="standardContextual"/>
              </w:rPr>
              <w:tab/>
            </w:r>
            <w:r w:rsidR="00B32FFE" w:rsidRPr="00FB77ED">
              <w:rPr>
                <w:rStyle w:val="Hyperlink"/>
                <w:noProof/>
              </w:rPr>
              <w:t>Vejledning i forbindelse med § 40a - § 35, stk. 2</w:t>
            </w:r>
            <w:r w:rsidR="00B32FFE">
              <w:rPr>
                <w:noProof/>
                <w:webHidden/>
              </w:rPr>
              <w:tab/>
            </w:r>
            <w:r w:rsidR="00B32FFE">
              <w:rPr>
                <w:noProof/>
                <w:webHidden/>
              </w:rPr>
              <w:fldChar w:fldCharType="begin"/>
            </w:r>
            <w:r w:rsidR="00B32FFE">
              <w:rPr>
                <w:noProof/>
                <w:webHidden/>
              </w:rPr>
              <w:instrText xml:space="preserve"> PAGEREF _Toc229135988 \h </w:instrText>
            </w:r>
            <w:r w:rsidR="00B32FFE">
              <w:rPr>
                <w:noProof/>
                <w:webHidden/>
              </w:rPr>
            </w:r>
            <w:r w:rsidR="00B32FFE">
              <w:rPr>
                <w:noProof/>
                <w:webHidden/>
              </w:rPr>
              <w:fldChar w:fldCharType="separate"/>
            </w:r>
            <w:r w:rsidR="00B32FFE">
              <w:rPr>
                <w:noProof/>
                <w:webHidden/>
              </w:rPr>
              <w:t>9</w:t>
            </w:r>
            <w:r w:rsidR="00B32FFE">
              <w:rPr>
                <w:noProof/>
                <w:webHidden/>
              </w:rPr>
              <w:fldChar w:fldCharType="end"/>
            </w:r>
          </w:hyperlink>
        </w:p>
        <w:p w14:paraId="7451DCCF" w14:textId="1B6893C8"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5989" w:history="1">
            <w:r w:rsidR="00B32FFE" w:rsidRPr="00FB77ED">
              <w:rPr>
                <w:rStyle w:val="Hyperlink"/>
                <w:noProof/>
              </w:rPr>
              <w:t>1.3</w:t>
            </w:r>
            <w:r w:rsidR="00B32FFE">
              <w:rPr>
                <w:rFonts w:eastAsiaTheme="minorEastAsia"/>
                <w:noProof/>
                <w:kern w:val="2"/>
                <w:sz w:val="24"/>
                <w:szCs w:val="24"/>
                <w:lang w:eastAsia="da-DK"/>
                <w14:ligatures w14:val="standardContextual"/>
              </w:rPr>
              <w:tab/>
            </w:r>
            <w:r w:rsidR="00B32FFE" w:rsidRPr="00FB77ED">
              <w:rPr>
                <w:rStyle w:val="Hyperlink"/>
                <w:noProof/>
              </w:rPr>
              <w:t>Vejledning i forbindelse med § 40a - § 35, stk. 2</w:t>
            </w:r>
            <w:r w:rsidR="00B32FFE">
              <w:rPr>
                <w:noProof/>
                <w:webHidden/>
              </w:rPr>
              <w:tab/>
            </w:r>
            <w:r w:rsidR="00B32FFE">
              <w:rPr>
                <w:noProof/>
                <w:webHidden/>
              </w:rPr>
              <w:fldChar w:fldCharType="begin"/>
            </w:r>
            <w:r w:rsidR="00B32FFE">
              <w:rPr>
                <w:noProof/>
                <w:webHidden/>
              </w:rPr>
              <w:instrText xml:space="preserve"> PAGEREF _Toc229135989 \h </w:instrText>
            </w:r>
            <w:r w:rsidR="00B32FFE">
              <w:rPr>
                <w:noProof/>
                <w:webHidden/>
              </w:rPr>
            </w:r>
            <w:r w:rsidR="00B32FFE">
              <w:rPr>
                <w:noProof/>
                <w:webHidden/>
              </w:rPr>
              <w:fldChar w:fldCharType="separate"/>
            </w:r>
            <w:r w:rsidR="00B32FFE">
              <w:rPr>
                <w:noProof/>
                <w:webHidden/>
              </w:rPr>
              <w:t>10</w:t>
            </w:r>
            <w:r w:rsidR="00B32FFE">
              <w:rPr>
                <w:noProof/>
                <w:webHidden/>
              </w:rPr>
              <w:fldChar w:fldCharType="end"/>
            </w:r>
          </w:hyperlink>
        </w:p>
        <w:p w14:paraId="0390D7B5" w14:textId="628D1B16" w:rsidR="00B32FFE" w:rsidRDefault="00000000">
          <w:pPr>
            <w:pStyle w:val="Indholdsfortegnelse1"/>
            <w:tabs>
              <w:tab w:val="left" w:pos="440"/>
              <w:tab w:val="right" w:leader="dot" w:pos="9628"/>
            </w:tabs>
            <w:rPr>
              <w:rFonts w:eastAsiaTheme="minorEastAsia"/>
              <w:noProof/>
              <w:kern w:val="2"/>
              <w:sz w:val="24"/>
              <w:szCs w:val="24"/>
              <w:lang w:eastAsia="da-DK"/>
              <w14:ligatures w14:val="standardContextual"/>
            </w:rPr>
          </w:pPr>
          <w:hyperlink w:anchor="_Toc229135990" w:history="1">
            <w:r w:rsidR="00B32FFE" w:rsidRPr="00FB77ED">
              <w:rPr>
                <w:rStyle w:val="Hyperlink"/>
                <w:noProof/>
              </w:rPr>
              <w:t>2.</w:t>
            </w:r>
            <w:r w:rsidR="00B32FFE">
              <w:rPr>
                <w:rFonts w:eastAsiaTheme="minorEastAsia"/>
                <w:noProof/>
                <w:kern w:val="2"/>
                <w:sz w:val="24"/>
                <w:szCs w:val="24"/>
                <w:lang w:eastAsia="da-DK"/>
                <w14:ligatures w14:val="standardContextual"/>
              </w:rPr>
              <w:tab/>
            </w:r>
            <w:r w:rsidR="00B32FFE" w:rsidRPr="00FB77ED">
              <w:rPr>
                <w:rStyle w:val="Hyperlink"/>
                <w:noProof/>
              </w:rPr>
              <w:t>Afvikling af sanktionen - § 35, stk. 3</w:t>
            </w:r>
            <w:r w:rsidR="00B32FFE">
              <w:rPr>
                <w:noProof/>
                <w:webHidden/>
              </w:rPr>
              <w:tab/>
            </w:r>
            <w:r w:rsidR="00B32FFE">
              <w:rPr>
                <w:noProof/>
                <w:webHidden/>
              </w:rPr>
              <w:fldChar w:fldCharType="begin"/>
            </w:r>
            <w:r w:rsidR="00B32FFE">
              <w:rPr>
                <w:noProof/>
                <w:webHidden/>
              </w:rPr>
              <w:instrText xml:space="preserve"> PAGEREF _Toc229135990 \h </w:instrText>
            </w:r>
            <w:r w:rsidR="00B32FFE">
              <w:rPr>
                <w:noProof/>
                <w:webHidden/>
              </w:rPr>
            </w:r>
            <w:r w:rsidR="00B32FFE">
              <w:rPr>
                <w:noProof/>
                <w:webHidden/>
              </w:rPr>
              <w:fldChar w:fldCharType="separate"/>
            </w:r>
            <w:r w:rsidR="00B32FFE">
              <w:rPr>
                <w:noProof/>
                <w:webHidden/>
              </w:rPr>
              <w:t>10</w:t>
            </w:r>
            <w:r w:rsidR="00B32FFE">
              <w:rPr>
                <w:noProof/>
                <w:webHidden/>
              </w:rPr>
              <w:fldChar w:fldCharType="end"/>
            </w:r>
          </w:hyperlink>
        </w:p>
        <w:p w14:paraId="66AFDA72" w14:textId="30FA14A9" w:rsidR="00B32FFE" w:rsidRDefault="00000000">
          <w:pPr>
            <w:pStyle w:val="Indholdsfortegnelse1"/>
            <w:tabs>
              <w:tab w:val="left" w:pos="440"/>
              <w:tab w:val="right" w:leader="dot" w:pos="9628"/>
            </w:tabs>
            <w:rPr>
              <w:rFonts w:eastAsiaTheme="minorEastAsia"/>
              <w:noProof/>
              <w:kern w:val="2"/>
              <w:sz w:val="24"/>
              <w:szCs w:val="24"/>
              <w:lang w:eastAsia="da-DK"/>
              <w14:ligatures w14:val="standardContextual"/>
            </w:rPr>
          </w:pPr>
          <w:hyperlink w:anchor="_Toc229135991" w:history="1">
            <w:r w:rsidR="00B32FFE" w:rsidRPr="00FB77ED">
              <w:rPr>
                <w:rStyle w:val="Hyperlink"/>
                <w:noProof/>
              </w:rPr>
              <w:t>3.</w:t>
            </w:r>
            <w:r w:rsidR="00B32FFE">
              <w:rPr>
                <w:rFonts w:eastAsiaTheme="minorEastAsia"/>
                <w:noProof/>
                <w:kern w:val="2"/>
                <w:sz w:val="24"/>
                <w:szCs w:val="24"/>
                <w:lang w:eastAsia="da-DK"/>
                <w14:ligatures w14:val="standardContextual"/>
              </w:rPr>
              <w:tab/>
            </w:r>
            <w:r w:rsidR="00B32FFE" w:rsidRPr="00FB77ED">
              <w:rPr>
                <w:rStyle w:val="Hyperlink"/>
                <w:noProof/>
              </w:rPr>
              <w:t>Fradragets størrelse - § 35, stk. 4 og stk. 5</w:t>
            </w:r>
            <w:r w:rsidR="00B32FFE">
              <w:rPr>
                <w:noProof/>
                <w:webHidden/>
              </w:rPr>
              <w:tab/>
            </w:r>
            <w:r w:rsidR="00B32FFE">
              <w:rPr>
                <w:noProof/>
                <w:webHidden/>
              </w:rPr>
              <w:fldChar w:fldCharType="begin"/>
            </w:r>
            <w:r w:rsidR="00B32FFE">
              <w:rPr>
                <w:noProof/>
                <w:webHidden/>
              </w:rPr>
              <w:instrText xml:space="preserve"> PAGEREF _Toc229135991 \h </w:instrText>
            </w:r>
            <w:r w:rsidR="00B32FFE">
              <w:rPr>
                <w:noProof/>
                <w:webHidden/>
              </w:rPr>
            </w:r>
            <w:r w:rsidR="00B32FFE">
              <w:rPr>
                <w:noProof/>
                <w:webHidden/>
              </w:rPr>
              <w:fldChar w:fldCharType="separate"/>
            </w:r>
            <w:r w:rsidR="00B32FFE">
              <w:rPr>
                <w:noProof/>
                <w:webHidden/>
              </w:rPr>
              <w:t>11</w:t>
            </w:r>
            <w:r w:rsidR="00B32FFE">
              <w:rPr>
                <w:noProof/>
                <w:webHidden/>
              </w:rPr>
              <w:fldChar w:fldCharType="end"/>
            </w:r>
          </w:hyperlink>
        </w:p>
        <w:p w14:paraId="035C4140" w14:textId="0361BD95"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5992" w:history="1">
            <w:r w:rsidR="00B32FFE" w:rsidRPr="00FB77ED">
              <w:rPr>
                <w:rStyle w:val="Hyperlink"/>
                <w:noProof/>
              </w:rPr>
              <w:t>5.1</w:t>
            </w:r>
            <w:r w:rsidR="00B32FFE">
              <w:rPr>
                <w:rFonts w:eastAsiaTheme="minorEastAsia"/>
                <w:noProof/>
                <w:kern w:val="2"/>
                <w:sz w:val="24"/>
                <w:szCs w:val="24"/>
                <w:lang w:eastAsia="da-DK"/>
                <w14:ligatures w14:val="standardContextual"/>
              </w:rPr>
              <w:tab/>
            </w:r>
            <w:r w:rsidR="00B32FFE" w:rsidRPr="00FB77ED">
              <w:rPr>
                <w:rStyle w:val="Hyperlink"/>
                <w:noProof/>
              </w:rPr>
              <w:t>Beregning af periodesanktioner</w:t>
            </w:r>
            <w:r w:rsidR="00B32FFE">
              <w:rPr>
                <w:noProof/>
                <w:webHidden/>
              </w:rPr>
              <w:tab/>
            </w:r>
            <w:r w:rsidR="00B32FFE">
              <w:rPr>
                <w:noProof/>
                <w:webHidden/>
              </w:rPr>
              <w:fldChar w:fldCharType="begin"/>
            </w:r>
            <w:r w:rsidR="00B32FFE">
              <w:rPr>
                <w:noProof/>
                <w:webHidden/>
              </w:rPr>
              <w:instrText xml:space="preserve"> PAGEREF _Toc229135992 \h </w:instrText>
            </w:r>
            <w:r w:rsidR="00B32FFE">
              <w:rPr>
                <w:noProof/>
                <w:webHidden/>
              </w:rPr>
            </w:r>
            <w:r w:rsidR="00B32FFE">
              <w:rPr>
                <w:noProof/>
                <w:webHidden/>
              </w:rPr>
              <w:fldChar w:fldCharType="separate"/>
            </w:r>
            <w:r w:rsidR="00B32FFE">
              <w:rPr>
                <w:noProof/>
                <w:webHidden/>
              </w:rPr>
              <w:t>11</w:t>
            </w:r>
            <w:r w:rsidR="00B32FFE">
              <w:rPr>
                <w:noProof/>
                <w:webHidden/>
              </w:rPr>
              <w:fldChar w:fldCharType="end"/>
            </w:r>
          </w:hyperlink>
        </w:p>
        <w:p w14:paraId="053FF511" w14:textId="0B5D9795"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5993" w:history="1">
            <w:r w:rsidR="00B32FFE" w:rsidRPr="00FB77ED">
              <w:rPr>
                <w:rStyle w:val="Hyperlink"/>
                <w:noProof/>
              </w:rPr>
              <w:t>Sanktion for en periode på mere end en måned</w:t>
            </w:r>
            <w:r w:rsidR="00B32FFE">
              <w:rPr>
                <w:noProof/>
                <w:webHidden/>
              </w:rPr>
              <w:tab/>
            </w:r>
            <w:r w:rsidR="00B32FFE">
              <w:rPr>
                <w:noProof/>
                <w:webHidden/>
              </w:rPr>
              <w:fldChar w:fldCharType="begin"/>
            </w:r>
            <w:r w:rsidR="00B32FFE">
              <w:rPr>
                <w:noProof/>
                <w:webHidden/>
              </w:rPr>
              <w:instrText xml:space="preserve"> PAGEREF _Toc229135993 \h </w:instrText>
            </w:r>
            <w:r w:rsidR="00B32FFE">
              <w:rPr>
                <w:noProof/>
                <w:webHidden/>
              </w:rPr>
            </w:r>
            <w:r w:rsidR="00B32FFE">
              <w:rPr>
                <w:noProof/>
                <w:webHidden/>
              </w:rPr>
              <w:fldChar w:fldCharType="separate"/>
            </w:r>
            <w:r w:rsidR="00B32FFE">
              <w:rPr>
                <w:noProof/>
                <w:webHidden/>
              </w:rPr>
              <w:t>11</w:t>
            </w:r>
            <w:r w:rsidR="00B32FFE">
              <w:rPr>
                <w:noProof/>
                <w:webHidden/>
              </w:rPr>
              <w:fldChar w:fldCharType="end"/>
            </w:r>
          </w:hyperlink>
        </w:p>
        <w:p w14:paraId="01A9453A" w14:textId="4D3D266A"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5994" w:history="1">
            <w:r w:rsidR="00B32FFE" w:rsidRPr="00FB77ED">
              <w:rPr>
                <w:rStyle w:val="Hyperlink"/>
                <w:noProof/>
              </w:rPr>
              <w:t>Beregning af periode ved udeblivelse fra tilbud § 36</w:t>
            </w:r>
            <w:r w:rsidR="00B32FFE">
              <w:rPr>
                <w:noProof/>
                <w:webHidden/>
              </w:rPr>
              <w:tab/>
            </w:r>
            <w:r w:rsidR="00B32FFE">
              <w:rPr>
                <w:noProof/>
                <w:webHidden/>
              </w:rPr>
              <w:fldChar w:fldCharType="begin"/>
            </w:r>
            <w:r w:rsidR="00B32FFE">
              <w:rPr>
                <w:noProof/>
                <w:webHidden/>
              </w:rPr>
              <w:instrText xml:space="preserve"> PAGEREF _Toc229135994 \h </w:instrText>
            </w:r>
            <w:r w:rsidR="00B32FFE">
              <w:rPr>
                <w:noProof/>
                <w:webHidden/>
              </w:rPr>
            </w:r>
            <w:r w:rsidR="00B32FFE">
              <w:rPr>
                <w:noProof/>
                <w:webHidden/>
              </w:rPr>
              <w:fldChar w:fldCharType="separate"/>
            </w:r>
            <w:r w:rsidR="00B32FFE">
              <w:rPr>
                <w:noProof/>
                <w:webHidden/>
              </w:rPr>
              <w:t>12</w:t>
            </w:r>
            <w:r w:rsidR="00B32FFE">
              <w:rPr>
                <w:noProof/>
                <w:webHidden/>
              </w:rPr>
              <w:fldChar w:fldCharType="end"/>
            </w:r>
          </w:hyperlink>
        </w:p>
        <w:p w14:paraId="55D17073" w14:textId="7C2AC6EE"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5995" w:history="1">
            <w:r w:rsidR="00B32FFE" w:rsidRPr="00FB77ED">
              <w:rPr>
                <w:rStyle w:val="Hyperlink"/>
                <w:noProof/>
              </w:rPr>
              <w:t>Beregning af periode ved udeblivelse fra samtale § 37</w:t>
            </w:r>
            <w:r w:rsidR="00B32FFE">
              <w:rPr>
                <w:noProof/>
                <w:webHidden/>
              </w:rPr>
              <w:tab/>
            </w:r>
            <w:r w:rsidR="00B32FFE">
              <w:rPr>
                <w:noProof/>
                <w:webHidden/>
              </w:rPr>
              <w:fldChar w:fldCharType="begin"/>
            </w:r>
            <w:r w:rsidR="00B32FFE">
              <w:rPr>
                <w:noProof/>
                <w:webHidden/>
              </w:rPr>
              <w:instrText xml:space="preserve"> PAGEREF _Toc229135995 \h </w:instrText>
            </w:r>
            <w:r w:rsidR="00B32FFE">
              <w:rPr>
                <w:noProof/>
                <w:webHidden/>
              </w:rPr>
            </w:r>
            <w:r w:rsidR="00B32FFE">
              <w:rPr>
                <w:noProof/>
                <w:webHidden/>
              </w:rPr>
              <w:fldChar w:fldCharType="separate"/>
            </w:r>
            <w:r w:rsidR="00B32FFE">
              <w:rPr>
                <w:noProof/>
                <w:webHidden/>
              </w:rPr>
              <w:t>12</w:t>
            </w:r>
            <w:r w:rsidR="00B32FFE">
              <w:rPr>
                <w:noProof/>
                <w:webHidden/>
              </w:rPr>
              <w:fldChar w:fldCharType="end"/>
            </w:r>
          </w:hyperlink>
        </w:p>
        <w:p w14:paraId="5ED3D653" w14:textId="594E9908"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5996" w:history="1">
            <w:r w:rsidR="00B32FFE" w:rsidRPr="00FB77ED">
              <w:rPr>
                <w:rStyle w:val="Hyperlink"/>
                <w:noProof/>
              </w:rPr>
              <w:t>Beregning af periode ved manglende booking af samtale § 37a</w:t>
            </w:r>
            <w:r w:rsidR="00B32FFE">
              <w:rPr>
                <w:noProof/>
                <w:webHidden/>
              </w:rPr>
              <w:tab/>
            </w:r>
            <w:r w:rsidR="00B32FFE">
              <w:rPr>
                <w:noProof/>
                <w:webHidden/>
              </w:rPr>
              <w:fldChar w:fldCharType="begin"/>
            </w:r>
            <w:r w:rsidR="00B32FFE">
              <w:rPr>
                <w:noProof/>
                <w:webHidden/>
              </w:rPr>
              <w:instrText xml:space="preserve"> PAGEREF _Toc229135996 \h </w:instrText>
            </w:r>
            <w:r w:rsidR="00B32FFE">
              <w:rPr>
                <w:noProof/>
                <w:webHidden/>
              </w:rPr>
            </w:r>
            <w:r w:rsidR="00B32FFE">
              <w:rPr>
                <w:noProof/>
                <w:webHidden/>
              </w:rPr>
              <w:fldChar w:fldCharType="separate"/>
            </w:r>
            <w:r w:rsidR="00B32FFE">
              <w:rPr>
                <w:noProof/>
                <w:webHidden/>
              </w:rPr>
              <w:t>12</w:t>
            </w:r>
            <w:r w:rsidR="00B32FFE">
              <w:rPr>
                <w:noProof/>
                <w:webHidden/>
              </w:rPr>
              <w:fldChar w:fldCharType="end"/>
            </w:r>
          </w:hyperlink>
        </w:p>
        <w:p w14:paraId="7FD21EB1" w14:textId="468D610B"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5997" w:history="1">
            <w:r w:rsidR="00B32FFE" w:rsidRPr="00FB77ED">
              <w:rPr>
                <w:rStyle w:val="Hyperlink"/>
                <w:noProof/>
              </w:rPr>
              <w:t>Beregning af periode ved manglende registrering af cv § 38</w:t>
            </w:r>
            <w:r w:rsidR="00B32FFE">
              <w:rPr>
                <w:noProof/>
                <w:webHidden/>
              </w:rPr>
              <w:tab/>
            </w:r>
            <w:r w:rsidR="00B32FFE">
              <w:rPr>
                <w:noProof/>
                <w:webHidden/>
              </w:rPr>
              <w:fldChar w:fldCharType="begin"/>
            </w:r>
            <w:r w:rsidR="00B32FFE">
              <w:rPr>
                <w:noProof/>
                <w:webHidden/>
              </w:rPr>
              <w:instrText xml:space="preserve"> PAGEREF _Toc229135997 \h </w:instrText>
            </w:r>
            <w:r w:rsidR="00B32FFE">
              <w:rPr>
                <w:noProof/>
                <w:webHidden/>
              </w:rPr>
            </w:r>
            <w:r w:rsidR="00B32FFE">
              <w:rPr>
                <w:noProof/>
                <w:webHidden/>
              </w:rPr>
              <w:fldChar w:fldCharType="separate"/>
            </w:r>
            <w:r w:rsidR="00B32FFE">
              <w:rPr>
                <w:noProof/>
                <w:webHidden/>
              </w:rPr>
              <w:t>13</w:t>
            </w:r>
            <w:r w:rsidR="00B32FFE">
              <w:rPr>
                <w:noProof/>
                <w:webHidden/>
              </w:rPr>
              <w:fldChar w:fldCharType="end"/>
            </w:r>
          </w:hyperlink>
        </w:p>
        <w:p w14:paraId="3AF065C3" w14:textId="1EEBEC02"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5998" w:history="1">
            <w:r w:rsidR="00B32FFE" w:rsidRPr="00FB77ED">
              <w:rPr>
                <w:rStyle w:val="Hyperlink"/>
                <w:noProof/>
              </w:rPr>
              <w:t>5.2</w:t>
            </w:r>
            <w:r w:rsidR="00B32FFE">
              <w:rPr>
                <w:rFonts w:eastAsiaTheme="minorEastAsia"/>
                <w:noProof/>
                <w:kern w:val="2"/>
                <w:sz w:val="24"/>
                <w:szCs w:val="24"/>
                <w:lang w:eastAsia="da-DK"/>
                <w14:ligatures w14:val="standardContextual"/>
              </w:rPr>
              <w:tab/>
            </w:r>
            <w:r w:rsidR="00B32FFE" w:rsidRPr="00FB77ED">
              <w:rPr>
                <w:rStyle w:val="Hyperlink"/>
                <w:noProof/>
              </w:rPr>
              <w:t>Beregning af punktsanktioner</w:t>
            </w:r>
            <w:r w:rsidR="00B32FFE">
              <w:rPr>
                <w:noProof/>
                <w:webHidden/>
              </w:rPr>
              <w:tab/>
            </w:r>
            <w:r w:rsidR="00B32FFE">
              <w:rPr>
                <w:noProof/>
                <w:webHidden/>
              </w:rPr>
              <w:fldChar w:fldCharType="begin"/>
            </w:r>
            <w:r w:rsidR="00B32FFE">
              <w:rPr>
                <w:noProof/>
                <w:webHidden/>
              </w:rPr>
              <w:instrText xml:space="preserve"> PAGEREF _Toc229135998 \h </w:instrText>
            </w:r>
            <w:r w:rsidR="00B32FFE">
              <w:rPr>
                <w:noProof/>
                <w:webHidden/>
              </w:rPr>
            </w:r>
            <w:r w:rsidR="00B32FFE">
              <w:rPr>
                <w:noProof/>
                <w:webHidden/>
              </w:rPr>
              <w:fldChar w:fldCharType="separate"/>
            </w:r>
            <w:r w:rsidR="00B32FFE">
              <w:rPr>
                <w:noProof/>
                <w:webHidden/>
              </w:rPr>
              <w:t>13</w:t>
            </w:r>
            <w:r w:rsidR="00B32FFE">
              <w:rPr>
                <w:noProof/>
                <w:webHidden/>
              </w:rPr>
              <w:fldChar w:fldCharType="end"/>
            </w:r>
          </w:hyperlink>
        </w:p>
        <w:p w14:paraId="337CAE40" w14:textId="0EC4F235"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5999" w:history="1">
            <w:r w:rsidR="00B32FFE" w:rsidRPr="00FB77ED">
              <w:rPr>
                <w:rStyle w:val="Hyperlink"/>
                <w:noProof/>
              </w:rPr>
              <w:t>5.3</w:t>
            </w:r>
            <w:r w:rsidR="00B32FFE">
              <w:rPr>
                <w:rFonts w:eastAsiaTheme="minorEastAsia"/>
                <w:noProof/>
                <w:kern w:val="2"/>
                <w:sz w:val="24"/>
                <w:szCs w:val="24"/>
                <w:lang w:eastAsia="da-DK"/>
                <w14:ligatures w14:val="standardContextual"/>
              </w:rPr>
              <w:tab/>
            </w:r>
            <w:r w:rsidR="00B32FFE" w:rsidRPr="00FB77ED">
              <w:rPr>
                <w:rStyle w:val="Hyperlink"/>
                <w:noProof/>
              </w:rPr>
              <w:t>Beregning af §§ 42-43 sanktion</w:t>
            </w:r>
            <w:r w:rsidR="00B32FFE">
              <w:rPr>
                <w:noProof/>
                <w:webHidden/>
              </w:rPr>
              <w:tab/>
            </w:r>
            <w:r w:rsidR="00B32FFE">
              <w:rPr>
                <w:noProof/>
                <w:webHidden/>
              </w:rPr>
              <w:fldChar w:fldCharType="begin"/>
            </w:r>
            <w:r w:rsidR="00B32FFE">
              <w:rPr>
                <w:noProof/>
                <w:webHidden/>
              </w:rPr>
              <w:instrText xml:space="preserve"> PAGEREF _Toc229135999 \h </w:instrText>
            </w:r>
            <w:r w:rsidR="00B32FFE">
              <w:rPr>
                <w:noProof/>
                <w:webHidden/>
              </w:rPr>
            </w:r>
            <w:r w:rsidR="00B32FFE">
              <w:rPr>
                <w:noProof/>
                <w:webHidden/>
              </w:rPr>
              <w:fldChar w:fldCharType="separate"/>
            </w:r>
            <w:r w:rsidR="00B32FFE">
              <w:rPr>
                <w:noProof/>
                <w:webHidden/>
              </w:rPr>
              <w:t>13</w:t>
            </w:r>
            <w:r w:rsidR="00B32FFE">
              <w:rPr>
                <w:noProof/>
                <w:webHidden/>
              </w:rPr>
              <w:fldChar w:fldCharType="end"/>
            </w:r>
          </w:hyperlink>
        </w:p>
        <w:p w14:paraId="5135A0DF" w14:textId="2975BE27"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00" w:history="1">
            <w:r w:rsidR="00B32FFE" w:rsidRPr="00FB77ED">
              <w:rPr>
                <w:rStyle w:val="Hyperlink"/>
                <w:noProof/>
              </w:rPr>
              <w:t>Særligt ved § 43</w:t>
            </w:r>
            <w:r w:rsidR="00B32FFE">
              <w:rPr>
                <w:noProof/>
                <w:webHidden/>
              </w:rPr>
              <w:tab/>
            </w:r>
            <w:r w:rsidR="00B32FFE">
              <w:rPr>
                <w:noProof/>
                <w:webHidden/>
              </w:rPr>
              <w:fldChar w:fldCharType="begin"/>
            </w:r>
            <w:r w:rsidR="00B32FFE">
              <w:rPr>
                <w:noProof/>
                <w:webHidden/>
              </w:rPr>
              <w:instrText xml:space="preserve"> PAGEREF _Toc229136000 \h </w:instrText>
            </w:r>
            <w:r w:rsidR="00B32FFE">
              <w:rPr>
                <w:noProof/>
                <w:webHidden/>
              </w:rPr>
            </w:r>
            <w:r w:rsidR="00B32FFE">
              <w:rPr>
                <w:noProof/>
                <w:webHidden/>
              </w:rPr>
              <w:fldChar w:fldCharType="separate"/>
            </w:r>
            <w:r w:rsidR="00B32FFE">
              <w:rPr>
                <w:noProof/>
                <w:webHidden/>
              </w:rPr>
              <w:t>14</w:t>
            </w:r>
            <w:r w:rsidR="00B32FFE">
              <w:rPr>
                <w:noProof/>
                <w:webHidden/>
              </w:rPr>
              <w:fldChar w:fldCharType="end"/>
            </w:r>
          </w:hyperlink>
        </w:p>
        <w:p w14:paraId="116959C4" w14:textId="2466BAA9"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01" w:history="1">
            <w:r w:rsidR="00B32FFE" w:rsidRPr="00FB77ED">
              <w:rPr>
                <w:rStyle w:val="Hyperlink"/>
                <w:noProof/>
              </w:rPr>
              <w:t>Beregning efter reglerne før 1. januar 2020</w:t>
            </w:r>
            <w:r w:rsidR="00B32FFE">
              <w:rPr>
                <w:noProof/>
                <w:webHidden/>
              </w:rPr>
              <w:tab/>
            </w:r>
            <w:r w:rsidR="00B32FFE">
              <w:rPr>
                <w:noProof/>
                <w:webHidden/>
              </w:rPr>
              <w:fldChar w:fldCharType="begin"/>
            </w:r>
            <w:r w:rsidR="00B32FFE">
              <w:rPr>
                <w:noProof/>
                <w:webHidden/>
              </w:rPr>
              <w:instrText xml:space="preserve"> PAGEREF _Toc229136001 \h </w:instrText>
            </w:r>
            <w:r w:rsidR="00B32FFE">
              <w:rPr>
                <w:noProof/>
                <w:webHidden/>
              </w:rPr>
            </w:r>
            <w:r w:rsidR="00B32FFE">
              <w:rPr>
                <w:noProof/>
                <w:webHidden/>
              </w:rPr>
              <w:fldChar w:fldCharType="separate"/>
            </w:r>
            <w:r w:rsidR="00B32FFE">
              <w:rPr>
                <w:noProof/>
                <w:webHidden/>
              </w:rPr>
              <w:t>14</w:t>
            </w:r>
            <w:r w:rsidR="00B32FFE">
              <w:rPr>
                <w:noProof/>
                <w:webHidden/>
              </w:rPr>
              <w:fldChar w:fldCharType="end"/>
            </w:r>
          </w:hyperlink>
        </w:p>
        <w:p w14:paraId="11A56403" w14:textId="3EF836E9"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02" w:history="1">
            <w:r w:rsidR="00B32FFE" w:rsidRPr="00FB77ED">
              <w:rPr>
                <w:rStyle w:val="Hyperlink"/>
                <w:noProof/>
              </w:rPr>
              <w:t>5.4</w:t>
            </w:r>
            <w:r w:rsidR="00B32FFE">
              <w:rPr>
                <w:rFonts w:eastAsiaTheme="minorEastAsia"/>
                <w:noProof/>
                <w:kern w:val="2"/>
                <w:sz w:val="24"/>
                <w:szCs w:val="24"/>
                <w:lang w:eastAsia="da-DK"/>
                <w14:ligatures w14:val="standardContextual"/>
              </w:rPr>
              <w:tab/>
            </w:r>
            <w:r w:rsidR="00B32FFE" w:rsidRPr="00FB77ED">
              <w:rPr>
                <w:rStyle w:val="Hyperlink"/>
                <w:noProof/>
              </w:rPr>
              <w:t>Beregning af flere sanktioner på samme tid</w:t>
            </w:r>
            <w:r w:rsidR="00B32FFE">
              <w:rPr>
                <w:noProof/>
                <w:webHidden/>
              </w:rPr>
              <w:tab/>
            </w:r>
            <w:r w:rsidR="00B32FFE">
              <w:rPr>
                <w:noProof/>
                <w:webHidden/>
              </w:rPr>
              <w:fldChar w:fldCharType="begin"/>
            </w:r>
            <w:r w:rsidR="00B32FFE">
              <w:rPr>
                <w:noProof/>
                <w:webHidden/>
              </w:rPr>
              <w:instrText xml:space="preserve"> PAGEREF _Toc229136002 \h </w:instrText>
            </w:r>
            <w:r w:rsidR="00B32FFE">
              <w:rPr>
                <w:noProof/>
                <w:webHidden/>
              </w:rPr>
            </w:r>
            <w:r w:rsidR="00B32FFE">
              <w:rPr>
                <w:noProof/>
                <w:webHidden/>
              </w:rPr>
              <w:fldChar w:fldCharType="separate"/>
            </w:r>
            <w:r w:rsidR="00B32FFE">
              <w:rPr>
                <w:noProof/>
                <w:webHidden/>
              </w:rPr>
              <w:t>14</w:t>
            </w:r>
            <w:r w:rsidR="00B32FFE">
              <w:rPr>
                <w:noProof/>
                <w:webHidden/>
              </w:rPr>
              <w:fldChar w:fldCharType="end"/>
            </w:r>
          </w:hyperlink>
        </w:p>
        <w:p w14:paraId="10FA7639" w14:textId="1637BEE0" w:rsidR="00B32FFE" w:rsidRDefault="00000000">
          <w:pPr>
            <w:pStyle w:val="Indholdsfortegnelse1"/>
            <w:tabs>
              <w:tab w:val="left" w:pos="440"/>
              <w:tab w:val="right" w:leader="dot" w:pos="9628"/>
            </w:tabs>
            <w:rPr>
              <w:rFonts w:eastAsiaTheme="minorEastAsia"/>
              <w:noProof/>
              <w:kern w:val="2"/>
              <w:sz w:val="24"/>
              <w:szCs w:val="24"/>
              <w:lang w:eastAsia="da-DK"/>
              <w14:ligatures w14:val="standardContextual"/>
            </w:rPr>
          </w:pPr>
          <w:hyperlink w:anchor="_Toc229136003" w:history="1">
            <w:r w:rsidR="00B32FFE" w:rsidRPr="00FB77ED">
              <w:rPr>
                <w:rStyle w:val="Hyperlink"/>
                <w:noProof/>
              </w:rPr>
              <w:t>6</w:t>
            </w:r>
            <w:r w:rsidR="00B32FFE">
              <w:rPr>
                <w:rFonts w:eastAsiaTheme="minorEastAsia"/>
                <w:noProof/>
                <w:kern w:val="2"/>
                <w:sz w:val="24"/>
                <w:szCs w:val="24"/>
                <w:lang w:eastAsia="da-DK"/>
                <w14:ligatures w14:val="standardContextual"/>
              </w:rPr>
              <w:tab/>
            </w:r>
            <w:r w:rsidR="00B32FFE" w:rsidRPr="00FB77ED">
              <w:rPr>
                <w:rStyle w:val="Hyperlink"/>
                <w:noProof/>
              </w:rPr>
              <w:t>Afgørelse ved agterskrivelse - § 35, stk. 6</w:t>
            </w:r>
            <w:r w:rsidR="00B32FFE">
              <w:rPr>
                <w:noProof/>
                <w:webHidden/>
              </w:rPr>
              <w:tab/>
            </w:r>
            <w:r w:rsidR="00B32FFE">
              <w:rPr>
                <w:noProof/>
                <w:webHidden/>
              </w:rPr>
              <w:fldChar w:fldCharType="begin"/>
            </w:r>
            <w:r w:rsidR="00B32FFE">
              <w:rPr>
                <w:noProof/>
                <w:webHidden/>
              </w:rPr>
              <w:instrText xml:space="preserve"> PAGEREF _Toc229136003 \h </w:instrText>
            </w:r>
            <w:r w:rsidR="00B32FFE">
              <w:rPr>
                <w:noProof/>
                <w:webHidden/>
              </w:rPr>
            </w:r>
            <w:r w:rsidR="00B32FFE">
              <w:rPr>
                <w:noProof/>
                <w:webHidden/>
              </w:rPr>
              <w:fldChar w:fldCharType="separate"/>
            </w:r>
            <w:r w:rsidR="00B32FFE">
              <w:rPr>
                <w:noProof/>
                <w:webHidden/>
              </w:rPr>
              <w:t>15</w:t>
            </w:r>
            <w:r w:rsidR="00B32FFE">
              <w:rPr>
                <w:noProof/>
                <w:webHidden/>
              </w:rPr>
              <w:fldChar w:fldCharType="end"/>
            </w:r>
          </w:hyperlink>
        </w:p>
        <w:p w14:paraId="739625D8" w14:textId="2DB68C32" w:rsidR="00B32FFE" w:rsidRDefault="00000000">
          <w:pPr>
            <w:pStyle w:val="Indholdsfortegnelse1"/>
            <w:tabs>
              <w:tab w:val="left" w:pos="440"/>
              <w:tab w:val="right" w:leader="dot" w:pos="9628"/>
            </w:tabs>
            <w:rPr>
              <w:rFonts w:eastAsiaTheme="minorEastAsia"/>
              <w:noProof/>
              <w:kern w:val="2"/>
              <w:sz w:val="24"/>
              <w:szCs w:val="24"/>
              <w:lang w:eastAsia="da-DK"/>
              <w14:ligatures w14:val="standardContextual"/>
            </w:rPr>
          </w:pPr>
          <w:hyperlink w:anchor="_Toc229136004" w:history="1">
            <w:r w:rsidR="00B32FFE" w:rsidRPr="00FB77ED">
              <w:rPr>
                <w:rStyle w:val="Hyperlink"/>
                <w:noProof/>
              </w:rPr>
              <w:t>7</w:t>
            </w:r>
            <w:r w:rsidR="00B32FFE">
              <w:rPr>
                <w:rFonts w:eastAsiaTheme="minorEastAsia"/>
                <w:noProof/>
                <w:kern w:val="2"/>
                <w:sz w:val="24"/>
                <w:szCs w:val="24"/>
                <w:lang w:eastAsia="da-DK"/>
                <w14:ligatures w14:val="standardContextual"/>
              </w:rPr>
              <w:tab/>
            </w:r>
            <w:r w:rsidR="00B32FFE" w:rsidRPr="00FB77ED">
              <w:rPr>
                <w:rStyle w:val="Hyperlink"/>
                <w:noProof/>
              </w:rPr>
              <w:t>Udvidet partshøring af aktivitetsparate borgere - § 35, stk. 7</w:t>
            </w:r>
            <w:r w:rsidR="00B32FFE">
              <w:rPr>
                <w:noProof/>
                <w:webHidden/>
              </w:rPr>
              <w:tab/>
            </w:r>
            <w:r w:rsidR="00B32FFE">
              <w:rPr>
                <w:noProof/>
                <w:webHidden/>
              </w:rPr>
              <w:fldChar w:fldCharType="begin"/>
            </w:r>
            <w:r w:rsidR="00B32FFE">
              <w:rPr>
                <w:noProof/>
                <w:webHidden/>
              </w:rPr>
              <w:instrText xml:space="preserve"> PAGEREF _Toc229136004 \h </w:instrText>
            </w:r>
            <w:r w:rsidR="00B32FFE">
              <w:rPr>
                <w:noProof/>
                <w:webHidden/>
              </w:rPr>
            </w:r>
            <w:r w:rsidR="00B32FFE">
              <w:rPr>
                <w:noProof/>
                <w:webHidden/>
              </w:rPr>
              <w:fldChar w:fldCharType="separate"/>
            </w:r>
            <w:r w:rsidR="00B32FFE">
              <w:rPr>
                <w:noProof/>
                <w:webHidden/>
              </w:rPr>
              <w:t>16</w:t>
            </w:r>
            <w:r w:rsidR="00B32FFE">
              <w:rPr>
                <w:noProof/>
                <w:webHidden/>
              </w:rPr>
              <w:fldChar w:fldCharType="end"/>
            </w:r>
          </w:hyperlink>
        </w:p>
        <w:p w14:paraId="6236D810" w14:textId="14916A62" w:rsidR="00B32FFE" w:rsidRDefault="00000000">
          <w:pPr>
            <w:pStyle w:val="Indholdsfortegnelse1"/>
            <w:tabs>
              <w:tab w:val="left" w:pos="440"/>
              <w:tab w:val="right" w:leader="dot" w:pos="9628"/>
            </w:tabs>
            <w:rPr>
              <w:rFonts w:eastAsiaTheme="minorEastAsia"/>
              <w:noProof/>
              <w:kern w:val="2"/>
              <w:sz w:val="24"/>
              <w:szCs w:val="24"/>
              <w:lang w:eastAsia="da-DK"/>
              <w14:ligatures w14:val="standardContextual"/>
            </w:rPr>
          </w:pPr>
          <w:hyperlink w:anchor="_Toc229136005" w:history="1">
            <w:r w:rsidR="00B32FFE" w:rsidRPr="00FB77ED">
              <w:rPr>
                <w:rStyle w:val="Hyperlink"/>
                <w:noProof/>
              </w:rPr>
              <w:t>8</w:t>
            </w:r>
            <w:r w:rsidR="00B32FFE">
              <w:rPr>
                <w:rFonts w:eastAsiaTheme="minorEastAsia"/>
                <w:noProof/>
                <w:kern w:val="2"/>
                <w:sz w:val="24"/>
                <w:szCs w:val="24"/>
                <w:lang w:eastAsia="da-DK"/>
                <w14:ligatures w14:val="standardContextual"/>
              </w:rPr>
              <w:tab/>
            </w:r>
            <w:r w:rsidR="00B32FFE" w:rsidRPr="00FB77ED">
              <w:rPr>
                <w:rStyle w:val="Hyperlink"/>
                <w:noProof/>
              </w:rPr>
              <w:t>Rimelig grund - § 13, stk. 7</w:t>
            </w:r>
            <w:r w:rsidR="00B32FFE">
              <w:rPr>
                <w:noProof/>
                <w:webHidden/>
              </w:rPr>
              <w:tab/>
            </w:r>
            <w:r w:rsidR="00B32FFE">
              <w:rPr>
                <w:noProof/>
                <w:webHidden/>
              </w:rPr>
              <w:fldChar w:fldCharType="begin"/>
            </w:r>
            <w:r w:rsidR="00B32FFE">
              <w:rPr>
                <w:noProof/>
                <w:webHidden/>
              </w:rPr>
              <w:instrText xml:space="preserve"> PAGEREF _Toc229136005 \h </w:instrText>
            </w:r>
            <w:r w:rsidR="00B32FFE">
              <w:rPr>
                <w:noProof/>
                <w:webHidden/>
              </w:rPr>
            </w:r>
            <w:r w:rsidR="00B32FFE">
              <w:rPr>
                <w:noProof/>
                <w:webHidden/>
              </w:rPr>
              <w:fldChar w:fldCharType="separate"/>
            </w:r>
            <w:r w:rsidR="00B32FFE">
              <w:rPr>
                <w:noProof/>
                <w:webHidden/>
              </w:rPr>
              <w:t>17</w:t>
            </w:r>
            <w:r w:rsidR="00B32FFE">
              <w:rPr>
                <w:noProof/>
                <w:webHidden/>
              </w:rPr>
              <w:fldChar w:fldCharType="end"/>
            </w:r>
          </w:hyperlink>
        </w:p>
        <w:p w14:paraId="6D0BBCBF" w14:textId="6443AB35"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06" w:history="1">
            <w:r w:rsidR="00B32FFE" w:rsidRPr="00FB77ED">
              <w:rPr>
                <w:rStyle w:val="Hyperlink"/>
                <w:noProof/>
              </w:rPr>
              <w:t>8.1</w:t>
            </w:r>
            <w:r w:rsidR="00B32FFE">
              <w:rPr>
                <w:rFonts w:eastAsiaTheme="minorEastAsia"/>
                <w:noProof/>
                <w:kern w:val="2"/>
                <w:sz w:val="24"/>
                <w:szCs w:val="24"/>
                <w:lang w:eastAsia="da-DK"/>
                <w14:ligatures w14:val="standardContextual"/>
              </w:rPr>
              <w:tab/>
            </w:r>
            <w:r w:rsidR="00B32FFE" w:rsidRPr="00FB77ED">
              <w:rPr>
                <w:rStyle w:val="Hyperlink"/>
                <w:noProof/>
              </w:rPr>
              <w:t>Sygdom – principmeddelelse 102-16</w:t>
            </w:r>
            <w:r w:rsidR="00B32FFE">
              <w:rPr>
                <w:noProof/>
                <w:webHidden/>
              </w:rPr>
              <w:tab/>
            </w:r>
            <w:r w:rsidR="00B32FFE">
              <w:rPr>
                <w:noProof/>
                <w:webHidden/>
              </w:rPr>
              <w:fldChar w:fldCharType="begin"/>
            </w:r>
            <w:r w:rsidR="00B32FFE">
              <w:rPr>
                <w:noProof/>
                <w:webHidden/>
              </w:rPr>
              <w:instrText xml:space="preserve"> PAGEREF _Toc229136006 \h </w:instrText>
            </w:r>
            <w:r w:rsidR="00B32FFE">
              <w:rPr>
                <w:noProof/>
                <w:webHidden/>
              </w:rPr>
            </w:r>
            <w:r w:rsidR="00B32FFE">
              <w:rPr>
                <w:noProof/>
                <w:webHidden/>
              </w:rPr>
              <w:fldChar w:fldCharType="separate"/>
            </w:r>
            <w:r w:rsidR="00B32FFE">
              <w:rPr>
                <w:noProof/>
                <w:webHidden/>
              </w:rPr>
              <w:t>18</w:t>
            </w:r>
            <w:r w:rsidR="00B32FFE">
              <w:rPr>
                <w:noProof/>
                <w:webHidden/>
              </w:rPr>
              <w:fldChar w:fldCharType="end"/>
            </w:r>
          </w:hyperlink>
        </w:p>
        <w:p w14:paraId="7654CA8B" w14:textId="3B80A0CE"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07" w:history="1">
            <w:r w:rsidR="00B32FFE" w:rsidRPr="00FB77ED">
              <w:rPr>
                <w:rStyle w:val="Hyperlink"/>
                <w:noProof/>
              </w:rPr>
              <w:t>Borger er vejledt om at opsøge læge</w:t>
            </w:r>
            <w:r w:rsidR="00B32FFE">
              <w:rPr>
                <w:noProof/>
                <w:webHidden/>
              </w:rPr>
              <w:tab/>
            </w:r>
            <w:r w:rsidR="00B32FFE">
              <w:rPr>
                <w:noProof/>
                <w:webHidden/>
              </w:rPr>
              <w:fldChar w:fldCharType="begin"/>
            </w:r>
            <w:r w:rsidR="00B32FFE">
              <w:rPr>
                <w:noProof/>
                <w:webHidden/>
              </w:rPr>
              <w:instrText xml:space="preserve"> PAGEREF _Toc229136007 \h </w:instrText>
            </w:r>
            <w:r w:rsidR="00B32FFE">
              <w:rPr>
                <w:noProof/>
                <w:webHidden/>
              </w:rPr>
            </w:r>
            <w:r w:rsidR="00B32FFE">
              <w:rPr>
                <w:noProof/>
                <w:webHidden/>
              </w:rPr>
              <w:fldChar w:fldCharType="separate"/>
            </w:r>
            <w:r w:rsidR="00B32FFE">
              <w:rPr>
                <w:noProof/>
                <w:webHidden/>
              </w:rPr>
              <w:t>19</w:t>
            </w:r>
            <w:r w:rsidR="00B32FFE">
              <w:rPr>
                <w:noProof/>
                <w:webHidden/>
              </w:rPr>
              <w:fldChar w:fldCharType="end"/>
            </w:r>
          </w:hyperlink>
        </w:p>
        <w:p w14:paraId="2DEB2AB6" w14:textId="60B88409"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08" w:history="1">
            <w:r w:rsidR="00B32FFE" w:rsidRPr="00FB77ED">
              <w:rPr>
                <w:rStyle w:val="Hyperlink"/>
                <w:noProof/>
              </w:rPr>
              <w:t>Borger er ikke vejledt om at opsøge læge</w:t>
            </w:r>
            <w:r w:rsidR="00B32FFE">
              <w:rPr>
                <w:noProof/>
                <w:webHidden/>
              </w:rPr>
              <w:tab/>
            </w:r>
            <w:r w:rsidR="00B32FFE">
              <w:rPr>
                <w:noProof/>
                <w:webHidden/>
              </w:rPr>
              <w:fldChar w:fldCharType="begin"/>
            </w:r>
            <w:r w:rsidR="00B32FFE">
              <w:rPr>
                <w:noProof/>
                <w:webHidden/>
              </w:rPr>
              <w:instrText xml:space="preserve"> PAGEREF _Toc229136008 \h </w:instrText>
            </w:r>
            <w:r w:rsidR="00B32FFE">
              <w:rPr>
                <w:noProof/>
                <w:webHidden/>
              </w:rPr>
            </w:r>
            <w:r w:rsidR="00B32FFE">
              <w:rPr>
                <w:noProof/>
                <w:webHidden/>
              </w:rPr>
              <w:fldChar w:fldCharType="separate"/>
            </w:r>
            <w:r w:rsidR="00B32FFE">
              <w:rPr>
                <w:noProof/>
                <w:webHidden/>
              </w:rPr>
              <w:t>20</w:t>
            </w:r>
            <w:r w:rsidR="00B32FFE">
              <w:rPr>
                <w:noProof/>
                <w:webHidden/>
              </w:rPr>
              <w:fldChar w:fldCharType="end"/>
            </w:r>
          </w:hyperlink>
        </w:p>
        <w:p w14:paraId="31D25778" w14:textId="3A9F00D7"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09" w:history="1">
            <w:r w:rsidR="00B32FFE" w:rsidRPr="00FB77ED">
              <w:rPr>
                <w:rStyle w:val="Hyperlink"/>
                <w:noProof/>
              </w:rPr>
              <w:t>Meddelelse af sygdom - § 35, stk. 8</w:t>
            </w:r>
            <w:r w:rsidR="00B32FFE">
              <w:rPr>
                <w:noProof/>
                <w:webHidden/>
              </w:rPr>
              <w:tab/>
            </w:r>
            <w:r w:rsidR="00B32FFE">
              <w:rPr>
                <w:noProof/>
                <w:webHidden/>
              </w:rPr>
              <w:fldChar w:fldCharType="begin"/>
            </w:r>
            <w:r w:rsidR="00B32FFE">
              <w:rPr>
                <w:noProof/>
                <w:webHidden/>
              </w:rPr>
              <w:instrText xml:space="preserve"> PAGEREF _Toc229136009 \h </w:instrText>
            </w:r>
            <w:r w:rsidR="00B32FFE">
              <w:rPr>
                <w:noProof/>
                <w:webHidden/>
              </w:rPr>
            </w:r>
            <w:r w:rsidR="00B32FFE">
              <w:rPr>
                <w:noProof/>
                <w:webHidden/>
              </w:rPr>
              <w:fldChar w:fldCharType="separate"/>
            </w:r>
            <w:r w:rsidR="00B32FFE">
              <w:rPr>
                <w:noProof/>
                <w:webHidden/>
              </w:rPr>
              <w:t>21</w:t>
            </w:r>
            <w:r w:rsidR="00B32FFE">
              <w:rPr>
                <w:noProof/>
                <w:webHidden/>
              </w:rPr>
              <w:fldChar w:fldCharType="end"/>
            </w:r>
          </w:hyperlink>
        </w:p>
        <w:p w14:paraId="6D7257C7" w14:textId="6D3F6AFD"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10" w:history="1">
            <w:r w:rsidR="00B32FFE" w:rsidRPr="00FB77ED">
              <w:rPr>
                <w:rStyle w:val="Hyperlink"/>
                <w:noProof/>
              </w:rPr>
              <w:t>8.2</w:t>
            </w:r>
            <w:r w:rsidR="00B32FFE">
              <w:rPr>
                <w:rFonts w:eastAsiaTheme="minorEastAsia"/>
                <w:noProof/>
                <w:kern w:val="2"/>
                <w:sz w:val="24"/>
                <w:szCs w:val="24"/>
                <w:lang w:eastAsia="da-DK"/>
                <w14:ligatures w14:val="standardContextual"/>
              </w:rPr>
              <w:tab/>
            </w:r>
            <w:r w:rsidR="00B32FFE" w:rsidRPr="00FB77ED">
              <w:rPr>
                <w:rStyle w:val="Hyperlink"/>
                <w:noProof/>
              </w:rPr>
              <w:t>Transporttid</w:t>
            </w:r>
            <w:r w:rsidR="00B32FFE">
              <w:rPr>
                <w:noProof/>
                <w:webHidden/>
              </w:rPr>
              <w:tab/>
            </w:r>
            <w:r w:rsidR="00B32FFE">
              <w:rPr>
                <w:noProof/>
                <w:webHidden/>
              </w:rPr>
              <w:fldChar w:fldCharType="begin"/>
            </w:r>
            <w:r w:rsidR="00B32FFE">
              <w:rPr>
                <w:noProof/>
                <w:webHidden/>
              </w:rPr>
              <w:instrText xml:space="preserve"> PAGEREF _Toc229136010 \h </w:instrText>
            </w:r>
            <w:r w:rsidR="00B32FFE">
              <w:rPr>
                <w:noProof/>
                <w:webHidden/>
              </w:rPr>
            </w:r>
            <w:r w:rsidR="00B32FFE">
              <w:rPr>
                <w:noProof/>
                <w:webHidden/>
              </w:rPr>
              <w:fldChar w:fldCharType="separate"/>
            </w:r>
            <w:r w:rsidR="00B32FFE">
              <w:rPr>
                <w:noProof/>
                <w:webHidden/>
              </w:rPr>
              <w:t>21</w:t>
            </w:r>
            <w:r w:rsidR="00B32FFE">
              <w:rPr>
                <w:noProof/>
                <w:webHidden/>
              </w:rPr>
              <w:fldChar w:fldCharType="end"/>
            </w:r>
          </w:hyperlink>
        </w:p>
        <w:p w14:paraId="569E6E8B" w14:textId="6A8C1B25"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11" w:history="1">
            <w:r w:rsidR="00B32FFE" w:rsidRPr="00FB77ED">
              <w:rPr>
                <w:rStyle w:val="Hyperlink"/>
                <w:noProof/>
              </w:rPr>
              <w:t>8.3</w:t>
            </w:r>
            <w:r w:rsidR="00B32FFE">
              <w:rPr>
                <w:rFonts w:eastAsiaTheme="minorEastAsia"/>
                <w:noProof/>
                <w:kern w:val="2"/>
                <w:sz w:val="24"/>
                <w:szCs w:val="24"/>
                <w:lang w:eastAsia="da-DK"/>
                <w14:ligatures w14:val="standardContextual"/>
              </w:rPr>
              <w:tab/>
            </w:r>
            <w:r w:rsidR="00B32FFE" w:rsidRPr="00FB77ED">
              <w:rPr>
                <w:rStyle w:val="Hyperlink"/>
                <w:noProof/>
              </w:rPr>
              <w:t>Barsel</w:t>
            </w:r>
            <w:r w:rsidR="00B32FFE">
              <w:rPr>
                <w:noProof/>
                <w:webHidden/>
              </w:rPr>
              <w:tab/>
            </w:r>
            <w:r w:rsidR="00B32FFE">
              <w:rPr>
                <w:noProof/>
                <w:webHidden/>
              </w:rPr>
              <w:fldChar w:fldCharType="begin"/>
            </w:r>
            <w:r w:rsidR="00B32FFE">
              <w:rPr>
                <w:noProof/>
                <w:webHidden/>
              </w:rPr>
              <w:instrText xml:space="preserve"> PAGEREF _Toc229136011 \h </w:instrText>
            </w:r>
            <w:r w:rsidR="00B32FFE">
              <w:rPr>
                <w:noProof/>
                <w:webHidden/>
              </w:rPr>
            </w:r>
            <w:r w:rsidR="00B32FFE">
              <w:rPr>
                <w:noProof/>
                <w:webHidden/>
              </w:rPr>
              <w:fldChar w:fldCharType="separate"/>
            </w:r>
            <w:r w:rsidR="00B32FFE">
              <w:rPr>
                <w:noProof/>
                <w:webHidden/>
              </w:rPr>
              <w:t>21</w:t>
            </w:r>
            <w:r w:rsidR="00B32FFE">
              <w:rPr>
                <w:noProof/>
                <w:webHidden/>
              </w:rPr>
              <w:fldChar w:fldCharType="end"/>
            </w:r>
          </w:hyperlink>
        </w:p>
        <w:p w14:paraId="1703B113" w14:textId="62F845F3"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12" w:history="1">
            <w:r w:rsidR="00B32FFE" w:rsidRPr="00FB77ED">
              <w:rPr>
                <w:rStyle w:val="Hyperlink"/>
                <w:noProof/>
              </w:rPr>
              <w:t>8.4</w:t>
            </w:r>
            <w:r w:rsidR="00B32FFE">
              <w:rPr>
                <w:rFonts w:eastAsiaTheme="minorEastAsia"/>
                <w:noProof/>
                <w:kern w:val="2"/>
                <w:sz w:val="24"/>
                <w:szCs w:val="24"/>
                <w:lang w:eastAsia="da-DK"/>
                <w14:ligatures w14:val="standardContextual"/>
              </w:rPr>
              <w:tab/>
            </w:r>
            <w:r w:rsidR="00B32FFE" w:rsidRPr="00FB77ED">
              <w:rPr>
                <w:rStyle w:val="Hyperlink"/>
                <w:noProof/>
              </w:rPr>
              <w:t>Pasning af barn</w:t>
            </w:r>
            <w:r w:rsidR="00B32FFE">
              <w:rPr>
                <w:noProof/>
                <w:webHidden/>
              </w:rPr>
              <w:tab/>
            </w:r>
            <w:r w:rsidR="00B32FFE">
              <w:rPr>
                <w:noProof/>
                <w:webHidden/>
              </w:rPr>
              <w:fldChar w:fldCharType="begin"/>
            </w:r>
            <w:r w:rsidR="00B32FFE">
              <w:rPr>
                <w:noProof/>
                <w:webHidden/>
              </w:rPr>
              <w:instrText xml:space="preserve"> PAGEREF _Toc229136012 \h </w:instrText>
            </w:r>
            <w:r w:rsidR="00B32FFE">
              <w:rPr>
                <w:noProof/>
                <w:webHidden/>
              </w:rPr>
            </w:r>
            <w:r w:rsidR="00B32FFE">
              <w:rPr>
                <w:noProof/>
                <w:webHidden/>
              </w:rPr>
              <w:fldChar w:fldCharType="separate"/>
            </w:r>
            <w:r w:rsidR="00B32FFE">
              <w:rPr>
                <w:noProof/>
                <w:webHidden/>
              </w:rPr>
              <w:t>22</w:t>
            </w:r>
            <w:r w:rsidR="00B32FFE">
              <w:rPr>
                <w:noProof/>
                <w:webHidden/>
              </w:rPr>
              <w:fldChar w:fldCharType="end"/>
            </w:r>
          </w:hyperlink>
        </w:p>
        <w:p w14:paraId="03ACF2EF" w14:textId="7EF712F1"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13" w:history="1">
            <w:r w:rsidR="00B32FFE" w:rsidRPr="00FB77ED">
              <w:rPr>
                <w:rStyle w:val="Hyperlink"/>
                <w:noProof/>
              </w:rPr>
              <w:t>8.5</w:t>
            </w:r>
            <w:r w:rsidR="00B32FFE">
              <w:rPr>
                <w:rFonts w:eastAsiaTheme="minorEastAsia"/>
                <w:noProof/>
                <w:kern w:val="2"/>
                <w:sz w:val="24"/>
                <w:szCs w:val="24"/>
                <w:lang w:eastAsia="da-DK"/>
                <w14:ligatures w14:val="standardContextual"/>
              </w:rPr>
              <w:tab/>
            </w:r>
            <w:r w:rsidR="00B32FFE" w:rsidRPr="00FB77ED">
              <w:rPr>
                <w:rStyle w:val="Hyperlink"/>
                <w:noProof/>
              </w:rPr>
              <w:t>Ferie</w:t>
            </w:r>
            <w:r w:rsidR="00B32FFE">
              <w:rPr>
                <w:noProof/>
                <w:webHidden/>
              </w:rPr>
              <w:tab/>
            </w:r>
            <w:r w:rsidR="00B32FFE">
              <w:rPr>
                <w:noProof/>
                <w:webHidden/>
              </w:rPr>
              <w:fldChar w:fldCharType="begin"/>
            </w:r>
            <w:r w:rsidR="00B32FFE">
              <w:rPr>
                <w:noProof/>
                <w:webHidden/>
              </w:rPr>
              <w:instrText xml:space="preserve"> PAGEREF _Toc229136013 \h </w:instrText>
            </w:r>
            <w:r w:rsidR="00B32FFE">
              <w:rPr>
                <w:noProof/>
                <w:webHidden/>
              </w:rPr>
            </w:r>
            <w:r w:rsidR="00B32FFE">
              <w:rPr>
                <w:noProof/>
                <w:webHidden/>
              </w:rPr>
              <w:fldChar w:fldCharType="separate"/>
            </w:r>
            <w:r w:rsidR="00B32FFE">
              <w:rPr>
                <w:noProof/>
                <w:webHidden/>
              </w:rPr>
              <w:t>22</w:t>
            </w:r>
            <w:r w:rsidR="00B32FFE">
              <w:rPr>
                <w:noProof/>
                <w:webHidden/>
              </w:rPr>
              <w:fldChar w:fldCharType="end"/>
            </w:r>
          </w:hyperlink>
        </w:p>
        <w:p w14:paraId="1CF063D0" w14:textId="1D6E3CDF"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14" w:history="1">
            <w:r w:rsidR="00B32FFE" w:rsidRPr="00FB77ED">
              <w:rPr>
                <w:rStyle w:val="Hyperlink"/>
                <w:noProof/>
              </w:rPr>
              <w:t>8.6</w:t>
            </w:r>
            <w:r w:rsidR="00B32FFE">
              <w:rPr>
                <w:rFonts w:eastAsiaTheme="minorEastAsia"/>
                <w:noProof/>
                <w:kern w:val="2"/>
                <w:sz w:val="24"/>
                <w:szCs w:val="24"/>
                <w:lang w:eastAsia="da-DK"/>
                <w14:ligatures w14:val="standardContextual"/>
              </w:rPr>
              <w:tab/>
            </w:r>
            <w:r w:rsidR="00B32FFE" w:rsidRPr="00FB77ED">
              <w:rPr>
                <w:rStyle w:val="Hyperlink"/>
                <w:noProof/>
              </w:rPr>
              <w:t>Begravelse</w:t>
            </w:r>
            <w:r w:rsidR="00B32FFE">
              <w:rPr>
                <w:noProof/>
                <w:webHidden/>
              </w:rPr>
              <w:tab/>
            </w:r>
            <w:r w:rsidR="00B32FFE">
              <w:rPr>
                <w:noProof/>
                <w:webHidden/>
              </w:rPr>
              <w:fldChar w:fldCharType="begin"/>
            </w:r>
            <w:r w:rsidR="00B32FFE">
              <w:rPr>
                <w:noProof/>
                <w:webHidden/>
              </w:rPr>
              <w:instrText xml:space="preserve"> PAGEREF _Toc229136014 \h </w:instrText>
            </w:r>
            <w:r w:rsidR="00B32FFE">
              <w:rPr>
                <w:noProof/>
                <w:webHidden/>
              </w:rPr>
            </w:r>
            <w:r w:rsidR="00B32FFE">
              <w:rPr>
                <w:noProof/>
                <w:webHidden/>
              </w:rPr>
              <w:fldChar w:fldCharType="separate"/>
            </w:r>
            <w:r w:rsidR="00B32FFE">
              <w:rPr>
                <w:noProof/>
                <w:webHidden/>
              </w:rPr>
              <w:t>23</w:t>
            </w:r>
            <w:r w:rsidR="00B32FFE">
              <w:rPr>
                <w:noProof/>
                <w:webHidden/>
              </w:rPr>
              <w:fldChar w:fldCharType="end"/>
            </w:r>
          </w:hyperlink>
        </w:p>
        <w:p w14:paraId="4D31E3C0" w14:textId="0B4E7B41"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15" w:history="1">
            <w:r w:rsidR="00B32FFE" w:rsidRPr="00FB77ED">
              <w:rPr>
                <w:rStyle w:val="Hyperlink"/>
                <w:noProof/>
              </w:rPr>
              <w:t>8.7</w:t>
            </w:r>
            <w:r w:rsidR="00B32FFE">
              <w:rPr>
                <w:rFonts w:eastAsiaTheme="minorEastAsia"/>
                <w:noProof/>
                <w:kern w:val="2"/>
                <w:sz w:val="24"/>
                <w:szCs w:val="24"/>
                <w:lang w:eastAsia="da-DK"/>
                <w14:ligatures w14:val="standardContextual"/>
              </w:rPr>
              <w:tab/>
            </w:r>
            <w:r w:rsidR="00B32FFE" w:rsidRPr="00FB77ED">
              <w:rPr>
                <w:rStyle w:val="Hyperlink"/>
                <w:noProof/>
              </w:rPr>
              <w:t>Berettiget forventning om at holde fri</w:t>
            </w:r>
            <w:r w:rsidR="00B32FFE">
              <w:rPr>
                <w:noProof/>
                <w:webHidden/>
              </w:rPr>
              <w:tab/>
            </w:r>
            <w:r w:rsidR="00B32FFE">
              <w:rPr>
                <w:noProof/>
                <w:webHidden/>
              </w:rPr>
              <w:fldChar w:fldCharType="begin"/>
            </w:r>
            <w:r w:rsidR="00B32FFE">
              <w:rPr>
                <w:noProof/>
                <w:webHidden/>
              </w:rPr>
              <w:instrText xml:space="preserve"> PAGEREF _Toc229136015 \h </w:instrText>
            </w:r>
            <w:r w:rsidR="00B32FFE">
              <w:rPr>
                <w:noProof/>
                <w:webHidden/>
              </w:rPr>
            </w:r>
            <w:r w:rsidR="00B32FFE">
              <w:rPr>
                <w:noProof/>
                <w:webHidden/>
              </w:rPr>
              <w:fldChar w:fldCharType="separate"/>
            </w:r>
            <w:r w:rsidR="00B32FFE">
              <w:rPr>
                <w:noProof/>
                <w:webHidden/>
              </w:rPr>
              <w:t>23</w:t>
            </w:r>
            <w:r w:rsidR="00B32FFE">
              <w:rPr>
                <w:noProof/>
                <w:webHidden/>
              </w:rPr>
              <w:fldChar w:fldCharType="end"/>
            </w:r>
          </w:hyperlink>
        </w:p>
        <w:p w14:paraId="0DFB17A4" w14:textId="66F2F2F9"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16" w:history="1">
            <w:r w:rsidR="00B32FFE" w:rsidRPr="00FB77ED">
              <w:rPr>
                <w:rStyle w:val="Hyperlink"/>
                <w:noProof/>
              </w:rPr>
              <w:t>8.8</w:t>
            </w:r>
            <w:r w:rsidR="00B32FFE">
              <w:rPr>
                <w:rFonts w:eastAsiaTheme="minorEastAsia"/>
                <w:noProof/>
                <w:kern w:val="2"/>
                <w:sz w:val="24"/>
                <w:szCs w:val="24"/>
                <w:lang w:eastAsia="da-DK"/>
                <w14:ligatures w14:val="standardContextual"/>
              </w:rPr>
              <w:tab/>
            </w:r>
            <w:r w:rsidR="00B32FFE" w:rsidRPr="00FB77ED">
              <w:rPr>
                <w:rStyle w:val="Hyperlink"/>
                <w:noProof/>
              </w:rPr>
              <w:t>Anden rimelig grund</w:t>
            </w:r>
            <w:r w:rsidR="00B32FFE">
              <w:rPr>
                <w:noProof/>
                <w:webHidden/>
              </w:rPr>
              <w:tab/>
            </w:r>
            <w:r w:rsidR="00B32FFE">
              <w:rPr>
                <w:noProof/>
                <w:webHidden/>
              </w:rPr>
              <w:fldChar w:fldCharType="begin"/>
            </w:r>
            <w:r w:rsidR="00B32FFE">
              <w:rPr>
                <w:noProof/>
                <w:webHidden/>
              </w:rPr>
              <w:instrText xml:space="preserve"> PAGEREF _Toc229136016 \h </w:instrText>
            </w:r>
            <w:r w:rsidR="00B32FFE">
              <w:rPr>
                <w:noProof/>
                <w:webHidden/>
              </w:rPr>
            </w:r>
            <w:r w:rsidR="00B32FFE">
              <w:rPr>
                <w:noProof/>
                <w:webHidden/>
              </w:rPr>
              <w:fldChar w:fldCharType="separate"/>
            </w:r>
            <w:r w:rsidR="00B32FFE">
              <w:rPr>
                <w:noProof/>
                <w:webHidden/>
              </w:rPr>
              <w:t>23</w:t>
            </w:r>
            <w:r w:rsidR="00B32FFE">
              <w:rPr>
                <w:noProof/>
                <w:webHidden/>
              </w:rPr>
              <w:fldChar w:fldCharType="end"/>
            </w:r>
          </w:hyperlink>
        </w:p>
        <w:p w14:paraId="74C6AEB7" w14:textId="561328BF" w:rsidR="00B32FFE" w:rsidRDefault="00000000">
          <w:pPr>
            <w:pStyle w:val="Indholdsfortegnelse1"/>
            <w:tabs>
              <w:tab w:val="left" w:pos="440"/>
              <w:tab w:val="right" w:leader="dot" w:pos="9628"/>
            </w:tabs>
            <w:rPr>
              <w:rFonts w:eastAsiaTheme="minorEastAsia"/>
              <w:noProof/>
              <w:kern w:val="2"/>
              <w:sz w:val="24"/>
              <w:szCs w:val="24"/>
              <w:lang w:eastAsia="da-DK"/>
              <w14:ligatures w14:val="standardContextual"/>
            </w:rPr>
          </w:pPr>
          <w:hyperlink w:anchor="_Toc229136017" w:history="1">
            <w:r w:rsidR="00B32FFE" w:rsidRPr="00FB77ED">
              <w:rPr>
                <w:rStyle w:val="Hyperlink"/>
                <w:noProof/>
              </w:rPr>
              <w:t>9</w:t>
            </w:r>
            <w:r w:rsidR="00B32FFE">
              <w:rPr>
                <w:rFonts w:eastAsiaTheme="minorEastAsia"/>
                <w:noProof/>
                <w:kern w:val="2"/>
                <w:sz w:val="24"/>
                <w:szCs w:val="24"/>
                <w:lang w:eastAsia="da-DK"/>
                <w14:ligatures w14:val="standardContextual"/>
              </w:rPr>
              <w:tab/>
            </w:r>
            <w:r w:rsidR="00B32FFE" w:rsidRPr="00FB77ED">
              <w:rPr>
                <w:rStyle w:val="Hyperlink"/>
                <w:noProof/>
              </w:rPr>
              <w:t>Andre forhold og vurdering af at fremme rådigheden for aktivitetsparate - § 13, stk. 8</w:t>
            </w:r>
            <w:r w:rsidR="00B32FFE">
              <w:rPr>
                <w:noProof/>
                <w:webHidden/>
              </w:rPr>
              <w:tab/>
            </w:r>
            <w:r w:rsidR="00B32FFE">
              <w:rPr>
                <w:noProof/>
                <w:webHidden/>
              </w:rPr>
              <w:fldChar w:fldCharType="begin"/>
            </w:r>
            <w:r w:rsidR="00B32FFE">
              <w:rPr>
                <w:noProof/>
                <w:webHidden/>
              </w:rPr>
              <w:instrText xml:space="preserve"> PAGEREF _Toc229136017 \h </w:instrText>
            </w:r>
            <w:r w:rsidR="00B32FFE">
              <w:rPr>
                <w:noProof/>
                <w:webHidden/>
              </w:rPr>
            </w:r>
            <w:r w:rsidR="00B32FFE">
              <w:rPr>
                <w:noProof/>
                <w:webHidden/>
              </w:rPr>
              <w:fldChar w:fldCharType="separate"/>
            </w:r>
            <w:r w:rsidR="00B32FFE">
              <w:rPr>
                <w:noProof/>
                <w:webHidden/>
              </w:rPr>
              <w:t>23</w:t>
            </w:r>
            <w:r w:rsidR="00B32FFE">
              <w:rPr>
                <w:noProof/>
                <w:webHidden/>
              </w:rPr>
              <w:fldChar w:fldCharType="end"/>
            </w:r>
          </w:hyperlink>
        </w:p>
        <w:p w14:paraId="05298EE8" w14:textId="0B45B150"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18" w:history="1">
            <w:r w:rsidR="00B32FFE" w:rsidRPr="00FB77ED">
              <w:rPr>
                <w:rStyle w:val="Hyperlink"/>
                <w:noProof/>
              </w:rPr>
              <w:t>9.1</w:t>
            </w:r>
            <w:r w:rsidR="00B32FFE">
              <w:rPr>
                <w:rFonts w:eastAsiaTheme="minorEastAsia"/>
                <w:noProof/>
                <w:kern w:val="2"/>
                <w:sz w:val="24"/>
                <w:szCs w:val="24"/>
                <w:lang w:eastAsia="da-DK"/>
                <w14:ligatures w14:val="standardContextual"/>
              </w:rPr>
              <w:tab/>
            </w:r>
            <w:r w:rsidR="00B32FFE" w:rsidRPr="00FB77ED">
              <w:rPr>
                <w:rStyle w:val="Hyperlink"/>
                <w:noProof/>
              </w:rPr>
              <w:t>Eksempler på at sanktionen ikke fremmer borgers rådighed</w:t>
            </w:r>
            <w:r w:rsidR="00B32FFE">
              <w:rPr>
                <w:noProof/>
                <w:webHidden/>
              </w:rPr>
              <w:tab/>
            </w:r>
            <w:r w:rsidR="00B32FFE">
              <w:rPr>
                <w:noProof/>
                <w:webHidden/>
              </w:rPr>
              <w:fldChar w:fldCharType="begin"/>
            </w:r>
            <w:r w:rsidR="00B32FFE">
              <w:rPr>
                <w:noProof/>
                <w:webHidden/>
              </w:rPr>
              <w:instrText xml:space="preserve"> PAGEREF _Toc229136018 \h </w:instrText>
            </w:r>
            <w:r w:rsidR="00B32FFE">
              <w:rPr>
                <w:noProof/>
                <w:webHidden/>
              </w:rPr>
            </w:r>
            <w:r w:rsidR="00B32FFE">
              <w:rPr>
                <w:noProof/>
                <w:webHidden/>
              </w:rPr>
              <w:fldChar w:fldCharType="separate"/>
            </w:r>
            <w:r w:rsidR="00B32FFE">
              <w:rPr>
                <w:noProof/>
                <w:webHidden/>
              </w:rPr>
              <w:t>24</w:t>
            </w:r>
            <w:r w:rsidR="00B32FFE">
              <w:rPr>
                <w:noProof/>
                <w:webHidden/>
              </w:rPr>
              <w:fldChar w:fldCharType="end"/>
            </w:r>
          </w:hyperlink>
        </w:p>
        <w:p w14:paraId="265C0777" w14:textId="531A66A1" w:rsidR="00B32FFE" w:rsidRDefault="00000000">
          <w:pPr>
            <w:pStyle w:val="Indholdsfortegnelse1"/>
            <w:tabs>
              <w:tab w:val="left" w:pos="660"/>
              <w:tab w:val="right" w:leader="dot" w:pos="9628"/>
            </w:tabs>
            <w:rPr>
              <w:rFonts w:eastAsiaTheme="minorEastAsia"/>
              <w:noProof/>
              <w:kern w:val="2"/>
              <w:sz w:val="24"/>
              <w:szCs w:val="24"/>
              <w:lang w:eastAsia="da-DK"/>
              <w14:ligatures w14:val="standardContextual"/>
            </w:rPr>
          </w:pPr>
          <w:hyperlink w:anchor="_Toc229136019" w:history="1">
            <w:r w:rsidR="00B32FFE" w:rsidRPr="00FB77ED">
              <w:rPr>
                <w:rStyle w:val="Hyperlink"/>
                <w:noProof/>
              </w:rPr>
              <w:t>10</w:t>
            </w:r>
            <w:r w:rsidR="00B32FFE">
              <w:rPr>
                <w:rFonts w:eastAsiaTheme="minorEastAsia"/>
                <w:noProof/>
                <w:kern w:val="2"/>
                <w:sz w:val="24"/>
                <w:szCs w:val="24"/>
                <w:lang w:eastAsia="da-DK"/>
                <w14:ligatures w14:val="standardContextual"/>
              </w:rPr>
              <w:tab/>
            </w:r>
            <w:r w:rsidR="00B32FFE" w:rsidRPr="00FB77ED">
              <w:rPr>
                <w:rStyle w:val="Hyperlink"/>
                <w:noProof/>
              </w:rPr>
              <w:t>Udeblivelse fra tilbud mv. – § 36</w:t>
            </w:r>
            <w:r w:rsidR="00B32FFE">
              <w:rPr>
                <w:noProof/>
                <w:webHidden/>
              </w:rPr>
              <w:tab/>
            </w:r>
            <w:r w:rsidR="00B32FFE">
              <w:rPr>
                <w:noProof/>
                <w:webHidden/>
              </w:rPr>
              <w:fldChar w:fldCharType="begin"/>
            </w:r>
            <w:r w:rsidR="00B32FFE">
              <w:rPr>
                <w:noProof/>
                <w:webHidden/>
              </w:rPr>
              <w:instrText xml:space="preserve"> PAGEREF _Toc229136019 \h </w:instrText>
            </w:r>
            <w:r w:rsidR="00B32FFE">
              <w:rPr>
                <w:noProof/>
                <w:webHidden/>
              </w:rPr>
            </w:r>
            <w:r w:rsidR="00B32FFE">
              <w:rPr>
                <w:noProof/>
                <w:webHidden/>
              </w:rPr>
              <w:fldChar w:fldCharType="separate"/>
            </w:r>
            <w:r w:rsidR="00B32FFE">
              <w:rPr>
                <w:noProof/>
                <w:webHidden/>
              </w:rPr>
              <w:t>25</w:t>
            </w:r>
            <w:r w:rsidR="00B32FFE">
              <w:rPr>
                <w:noProof/>
                <w:webHidden/>
              </w:rPr>
              <w:fldChar w:fldCharType="end"/>
            </w:r>
          </w:hyperlink>
        </w:p>
        <w:p w14:paraId="33972803" w14:textId="00C3AFB7"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20" w:history="1">
            <w:r w:rsidR="00B32FFE" w:rsidRPr="00FB77ED">
              <w:rPr>
                <w:rStyle w:val="Hyperlink"/>
                <w:noProof/>
              </w:rPr>
              <w:t>10.1</w:t>
            </w:r>
            <w:r w:rsidR="00B32FFE">
              <w:rPr>
                <w:rFonts w:eastAsiaTheme="minorEastAsia"/>
                <w:noProof/>
                <w:kern w:val="2"/>
                <w:sz w:val="24"/>
                <w:szCs w:val="24"/>
                <w:lang w:eastAsia="da-DK"/>
                <w14:ligatures w14:val="standardContextual"/>
              </w:rPr>
              <w:tab/>
            </w:r>
            <w:r w:rsidR="00B32FFE" w:rsidRPr="00FB77ED">
              <w:rPr>
                <w:rStyle w:val="Hyperlink"/>
                <w:noProof/>
              </w:rPr>
              <w:t>Krav til tilbuddet / aktiviteten</w:t>
            </w:r>
            <w:r w:rsidR="00B32FFE">
              <w:rPr>
                <w:noProof/>
                <w:webHidden/>
              </w:rPr>
              <w:tab/>
            </w:r>
            <w:r w:rsidR="00B32FFE">
              <w:rPr>
                <w:noProof/>
                <w:webHidden/>
              </w:rPr>
              <w:fldChar w:fldCharType="begin"/>
            </w:r>
            <w:r w:rsidR="00B32FFE">
              <w:rPr>
                <w:noProof/>
                <w:webHidden/>
              </w:rPr>
              <w:instrText xml:space="preserve"> PAGEREF _Toc229136020 \h </w:instrText>
            </w:r>
            <w:r w:rsidR="00B32FFE">
              <w:rPr>
                <w:noProof/>
                <w:webHidden/>
              </w:rPr>
            </w:r>
            <w:r w:rsidR="00B32FFE">
              <w:rPr>
                <w:noProof/>
                <w:webHidden/>
              </w:rPr>
              <w:fldChar w:fldCharType="separate"/>
            </w:r>
            <w:r w:rsidR="00B32FFE">
              <w:rPr>
                <w:noProof/>
                <w:webHidden/>
              </w:rPr>
              <w:t>26</w:t>
            </w:r>
            <w:r w:rsidR="00B32FFE">
              <w:rPr>
                <w:noProof/>
                <w:webHidden/>
              </w:rPr>
              <w:fldChar w:fldCharType="end"/>
            </w:r>
          </w:hyperlink>
        </w:p>
        <w:p w14:paraId="48E6D561" w14:textId="510A372E"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21" w:history="1">
            <w:r w:rsidR="00B32FFE" w:rsidRPr="00FB77ED">
              <w:rPr>
                <w:rStyle w:val="Hyperlink"/>
                <w:noProof/>
              </w:rPr>
              <w:t>Afgørelse om tilbud efter LAB</w:t>
            </w:r>
            <w:r w:rsidR="00B32FFE">
              <w:rPr>
                <w:noProof/>
                <w:webHidden/>
              </w:rPr>
              <w:tab/>
            </w:r>
            <w:r w:rsidR="00B32FFE">
              <w:rPr>
                <w:noProof/>
                <w:webHidden/>
              </w:rPr>
              <w:fldChar w:fldCharType="begin"/>
            </w:r>
            <w:r w:rsidR="00B32FFE">
              <w:rPr>
                <w:noProof/>
                <w:webHidden/>
              </w:rPr>
              <w:instrText xml:space="preserve"> PAGEREF _Toc229136021 \h </w:instrText>
            </w:r>
            <w:r w:rsidR="00B32FFE">
              <w:rPr>
                <w:noProof/>
                <w:webHidden/>
              </w:rPr>
            </w:r>
            <w:r w:rsidR="00B32FFE">
              <w:rPr>
                <w:noProof/>
                <w:webHidden/>
              </w:rPr>
              <w:fldChar w:fldCharType="separate"/>
            </w:r>
            <w:r w:rsidR="00B32FFE">
              <w:rPr>
                <w:noProof/>
                <w:webHidden/>
              </w:rPr>
              <w:t>26</w:t>
            </w:r>
            <w:r w:rsidR="00B32FFE">
              <w:rPr>
                <w:noProof/>
                <w:webHidden/>
              </w:rPr>
              <w:fldChar w:fldCharType="end"/>
            </w:r>
          </w:hyperlink>
        </w:p>
        <w:p w14:paraId="5A94BF5B" w14:textId="225E0E8B"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22" w:history="1">
            <w:r w:rsidR="00B32FFE" w:rsidRPr="00FB77ED">
              <w:rPr>
                <w:rStyle w:val="Hyperlink"/>
                <w:noProof/>
              </w:rPr>
              <w:t>Klage over tilbuddets rimelighed</w:t>
            </w:r>
            <w:r w:rsidR="00B32FFE">
              <w:rPr>
                <w:noProof/>
                <w:webHidden/>
              </w:rPr>
              <w:tab/>
            </w:r>
            <w:r w:rsidR="00B32FFE">
              <w:rPr>
                <w:noProof/>
                <w:webHidden/>
              </w:rPr>
              <w:fldChar w:fldCharType="begin"/>
            </w:r>
            <w:r w:rsidR="00B32FFE">
              <w:rPr>
                <w:noProof/>
                <w:webHidden/>
              </w:rPr>
              <w:instrText xml:space="preserve"> PAGEREF _Toc229136022 \h </w:instrText>
            </w:r>
            <w:r w:rsidR="00B32FFE">
              <w:rPr>
                <w:noProof/>
                <w:webHidden/>
              </w:rPr>
            </w:r>
            <w:r w:rsidR="00B32FFE">
              <w:rPr>
                <w:noProof/>
                <w:webHidden/>
              </w:rPr>
              <w:fldChar w:fldCharType="separate"/>
            </w:r>
            <w:r w:rsidR="00B32FFE">
              <w:rPr>
                <w:noProof/>
                <w:webHidden/>
              </w:rPr>
              <w:t>26</w:t>
            </w:r>
            <w:r w:rsidR="00B32FFE">
              <w:rPr>
                <w:noProof/>
                <w:webHidden/>
              </w:rPr>
              <w:fldChar w:fldCharType="end"/>
            </w:r>
          </w:hyperlink>
        </w:p>
        <w:p w14:paraId="177DED16" w14:textId="4C92221D"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23" w:history="1">
            <w:r w:rsidR="00B32FFE" w:rsidRPr="00FB77ED">
              <w:rPr>
                <w:rStyle w:val="Hyperlink"/>
                <w:noProof/>
              </w:rPr>
              <w:t>Tilbuddet / aktiviteten skal fremgå af en gyldig jobplan, uddannelsespålæg eller integrationskontrakt</w:t>
            </w:r>
            <w:r w:rsidR="00B32FFE">
              <w:rPr>
                <w:noProof/>
                <w:webHidden/>
              </w:rPr>
              <w:tab/>
            </w:r>
            <w:r w:rsidR="00B32FFE">
              <w:rPr>
                <w:noProof/>
                <w:webHidden/>
              </w:rPr>
              <w:fldChar w:fldCharType="begin"/>
            </w:r>
            <w:r w:rsidR="00B32FFE">
              <w:rPr>
                <w:noProof/>
                <w:webHidden/>
              </w:rPr>
              <w:instrText xml:space="preserve"> PAGEREF _Toc229136023 \h </w:instrText>
            </w:r>
            <w:r w:rsidR="00B32FFE">
              <w:rPr>
                <w:noProof/>
                <w:webHidden/>
              </w:rPr>
            </w:r>
            <w:r w:rsidR="00B32FFE">
              <w:rPr>
                <w:noProof/>
                <w:webHidden/>
              </w:rPr>
              <w:fldChar w:fldCharType="separate"/>
            </w:r>
            <w:r w:rsidR="00B32FFE">
              <w:rPr>
                <w:noProof/>
                <w:webHidden/>
              </w:rPr>
              <w:t>26</w:t>
            </w:r>
            <w:r w:rsidR="00B32FFE">
              <w:rPr>
                <w:noProof/>
                <w:webHidden/>
              </w:rPr>
              <w:fldChar w:fldCharType="end"/>
            </w:r>
          </w:hyperlink>
        </w:p>
        <w:p w14:paraId="54FD3577" w14:textId="7AFFFDCD"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24" w:history="1">
            <w:r w:rsidR="00B32FFE" w:rsidRPr="00FB77ED">
              <w:rPr>
                <w:rStyle w:val="Hyperlink"/>
                <w:noProof/>
              </w:rPr>
              <w:t>10.2</w:t>
            </w:r>
            <w:r w:rsidR="00B32FFE">
              <w:rPr>
                <w:rFonts w:eastAsiaTheme="minorEastAsia"/>
                <w:noProof/>
                <w:kern w:val="2"/>
                <w:sz w:val="24"/>
                <w:szCs w:val="24"/>
                <w:lang w:eastAsia="da-DK"/>
                <w14:ligatures w14:val="standardContextual"/>
              </w:rPr>
              <w:tab/>
            </w:r>
            <w:r w:rsidR="00B32FFE" w:rsidRPr="00FB77ED">
              <w:rPr>
                <w:rStyle w:val="Hyperlink"/>
                <w:noProof/>
              </w:rPr>
              <w:t>Delvis udeblivelse, forsinkelse og manglende deltagelse</w:t>
            </w:r>
            <w:r w:rsidR="00B32FFE">
              <w:rPr>
                <w:noProof/>
                <w:webHidden/>
              </w:rPr>
              <w:tab/>
            </w:r>
            <w:r w:rsidR="00B32FFE">
              <w:rPr>
                <w:noProof/>
                <w:webHidden/>
              </w:rPr>
              <w:fldChar w:fldCharType="begin"/>
            </w:r>
            <w:r w:rsidR="00B32FFE">
              <w:rPr>
                <w:noProof/>
                <w:webHidden/>
              </w:rPr>
              <w:instrText xml:space="preserve"> PAGEREF _Toc229136024 \h </w:instrText>
            </w:r>
            <w:r w:rsidR="00B32FFE">
              <w:rPr>
                <w:noProof/>
                <w:webHidden/>
              </w:rPr>
            </w:r>
            <w:r w:rsidR="00B32FFE">
              <w:rPr>
                <w:noProof/>
                <w:webHidden/>
              </w:rPr>
              <w:fldChar w:fldCharType="separate"/>
            </w:r>
            <w:r w:rsidR="00B32FFE">
              <w:rPr>
                <w:noProof/>
                <w:webHidden/>
              </w:rPr>
              <w:t>27</w:t>
            </w:r>
            <w:r w:rsidR="00B32FFE">
              <w:rPr>
                <w:noProof/>
                <w:webHidden/>
              </w:rPr>
              <w:fldChar w:fldCharType="end"/>
            </w:r>
          </w:hyperlink>
        </w:p>
        <w:p w14:paraId="10F8F338" w14:textId="6D212941"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25" w:history="1">
            <w:r w:rsidR="00B32FFE" w:rsidRPr="00FB77ED">
              <w:rPr>
                <w:rStyle w:val="Hyperlink"/>
                <w:noProof/>
              </w:rPr>
              <w:t>10.3</w:t>
            </w:r>
            <w:r w:rsidR="00B32FFE">
              <w:rPr>
                <w:rFonts w:eastAsiaTheme="minorEastAsia"/>
                <w:noProof/>
                <w:kern w:val="2"/>
                <w:sz w:val="24"/>
                <w:szCs w:val="24"/>
                <w:lang w:eastAsia="da-DK"/>
                <w14:ligatures w14:val="standardContextual"/>
              </w:rPr>
              <w:tab/>
            </w:r>
            <w:r w:rsidR="00B32FFE" w:rsidRPr="00FB77ED">
              <w:rPr>
                <w:rStyle w:val="Hyperlink"/>
                <w:noProof/>
              </w:rPr>
              <w:t>Intern sagsbehandling ved manglende meddelelse af sygdom</w:t>
            </w:r>
            <w:r w:rsidR="00B32FFE">
              <w:rPr>
                <w:noProof/>
                <w:webHidden/>
              </w:rPr>
              <w:tab/>
            </w:r>
            <w:r w:rsidR="00B32FFE">
              <w:rPr>
                <w:noProof/>
                <w:webHidden/>
              </w:rPr>
              <w:fldChar w:fldCharType="begin"/>
            </w:r>
            <w:r w:rsidR="00B32FFE">
              <w:rPr>
                <w:noProof/>
                <w:webHidden/>
              </w:rPr>
              <w:instrText xml:space="preserve"> PAGEREF _Toc229136025 \h </w:instrText>
            </w:r>
            <w:r w:rsidR="00B32FFE">
              <w:rPr>
                <w:noProof/>
                <w:webHidden/>
              </w:rPr>
            </w:r>
            <w:r w:rsidR="00B32FFE">
              <w:rPr>
                <w:noProof/>
                <w:webHidden/>
              </w:rPr>
              <w:fldChar w:fldCharType="separate"/>
            </w:r>
            <w:r w:rsidR="00B32FFE">
              <w:rPr>
                <w:noProof/>
                <w:webHidden/>
              </w:rPr>
              <w:t>28</w:t>
            </w:r>
            <w:r w:rsidR="00B32FFE">
              <w:rPr>
                <w:noProof/>
                <w:webHidden/>
              </w:rPr>
              <w:fldChar w:fldCharType="end"/>
            </w:r>
          </w:hyperlink>
        </w:p>
        <w:p w14:paraId="39976EC8" w14:textId="09C6A03D"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26" w:history="1">
            <w:r w:rsidR="00B32FFE" w:rsidRPr="00FB77ED">
              <w:rPr>
                <w:rStyle w:val="Hyperlink"/>
                <w:noProof/>
              </w:rPr>
              <w:t>Hvis der er gået mere end 3 hele kalendermåneder siden hændelsen</w:t>
            </w:r>
            <w:r w:rsidR="00B32FFE">
              <w:rPr>
                <w:noProof/>
                <w:webHidden/>
              </w:rPr>
              <w:tab/>
            </w:r>
            <w:r w:rsidR="00B32FFE">
              <w:rPr>
                <w:noProof/>
                <w:webHidden/>
              </w:rPr>
              <w:fldChar w:fldCharType="begin"/>
            </w:r>
            <w:r w:rsidR="00B32FFE">
              <w:rPr>
                <w:noProof/>
                <w:webHidden/>
              </w:rPr>
              <w:instrText xml:space="preserve"> PAGEREF _Toc229136026 \h </w:instrText>
            </w:r>
            <w:r w:rsidR="00B32FFE">
              <w:rPr>
                <w:noProof/>
                <w:webHidden/>
              </w:rPr>
            </w:r>
            <w:r w:rsidR="00B32FFE">
              <w:rPr>
                <w:noProof/>
                <w:webHidden/>
              </w:rPr>
              <w:fldChar w:fldCharType="separate"/>
            </w:r>
            <w:r w:rsidR="00B32FFE">
              <w:rPr>
                <w:noProof/>
                <w:webHidden/>
              </w:rPr>
              <w:t>28</w:t>
            </w:r>
            <w:r w:rsidR="00B32FFE">
              <w:rPr>
                <w:noProof/>
                <w:webHidden/>
              </w:rPr>
              <w:fldChar w:fldCharType="end"/>
            </w:r>
          </w:hyperlink>
        </w:p>
        <w:p w14:paraId="0181B46B" w14:textId="54DCE7D9"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27" w:history="1">
            <w:r w:rsidR="00B32FFE" w:rsidRPr="00FB77ED">
              <w:rPr>
                <w:rStyle w:val="Hyperlink"/>
                <w:noProof/>
              </w:rPr>
              <w:t>Hvis der ikke er gået mere end 3 hele kalendermåneder siden hændelsen</w:t>
            </w:r>
            <w:r w:rsidR="00B32FFE">
              <w:rPr>
                <w:noProof/>
                <w:webHidden/>
              </w:rPr>
              <w:tab/>
            </w:r>
            <w:r w:rsidR="00B32FFE">
              <w:rPr>
                <w:noProof/>
                <w:webHidden/>
              </w:rPr>
              <w:fldChar w:fldCharType="begin"/>
            </w:r>
            <w:r w:rsidR="00B32FFE">
              <w:rPr>
                <w:noProof/>
                <w:webHidden/>
              </w:rPr>
              <w:instrText xml:space="preserve"> PAGEREF _Toc229136027 \h </w:instrText>
            </w:r>
            <w:r w:rsidR="00B32FFE">
              <w:rPr>
                <w:noProof/>
                <w:webHidden/>
              </w:rPr>
            </w:r>
            <w:r w:rsidR="00B32FFE">
              <w:rPr>
                <w:noProof/>
                <w:webHidden/>
              </w:rPr>
              <w:fldChar w:fldCharType="separate"/>
            </w:r>
            <w:r w:rsidR="00B32FFE">
              <w:rPr>
                <w:noProof/>
                <w:webHidden/>
              </w:rPr>
              <w:t>29</w:t>
            </w:r>
            <w:r w:rsidR="00B32FFE">
              <w:rPr>
                <w:noProof/>
                <w:webHidden/>
              </w:rPr>
              <w:fldChar w:fldCharType="end"/>
            </w:r>
          </w:hyperlink>
        </w:p>
        <w:p w14:paraId="67F32477" w14:textId="186DBCE0" w:rsidR="00B32FFE" w:rsidRDefault="00000000">
          <w:pPr>
            <w:pStyle w:val="Indholdsfortegnelse1"/>
            <w:tabs>
              <w:tab w:val="left" w:pos="660"/>
              <w:tab w:val="right" w:leader="dot" w:pos="9628"/>
            </w:tabs>
            <w:rPr>
              <w:rFonts w:eastAsiaTheme="minorEastAsia"/>
              <w:noProof/>
              <w:kern w:val="2"/>
              <w:sz w:val="24"/>
              <w:szCs w:val="24"/>
              <w:lang w:eastAsia="da-DK"/>
              <w14:ligatures w14:val="standardContextual"/>
            </w:rPr>
          </w:pPr>
          <w:hyperlink w:anchor="_Toc229136028" w:history="1">
            <w:r w:rsidR="00B32FFE" w:rsidRPr="00FB77ED">
              <w:rPr>
                <w:rStyle w:val="Hyperlink"/>
                <w:noProof/>
              </w:rPr>
              <w:t>11</w:t>
            </w:r>
            <w:r w:rsidR="00B32FFE">
              <w:rPr>
                <w:rFonts w:eastAsiaTheme="minorEastAsia"/>
                <w:noProof/>
                <w:kern w:val="2"/>
                <w:sz w:val="24"/>
                <w:szCs w:val="24"/>
                <w:lang w:eastAsia="da-DK"/>
                <w14:ligatures w14:val="standardContextual"/>
              </w:rPr>
              <w:tab/>
            </w:r>
            <w:r w:rsidR="00B32FFE" w:rsidRPr="00FB77ED">
              <w:rPr>
                <w:rStyle w:val="Hyperlink"/>
                <w:noProof/>
              </w:rPr>
              <w:t>Udeblivelse fra samtale - § 37</w:t>
            </w:r>
            <w:r w:rsidR="00B32FFE">
              <w:rPr>
                <w:noProof/>
                <w:webHidden/>
              </w:rPr>
              <w:tab/>
            </w:r>
            <w:r w:rsidR="00B32FFE">
              <w:rPr>
                <w:noProof/>
                <w:webHidden/>
              </w:rPr>
              <w:fldChar w:fldCharType="begin"/>
            </w:r>
            <w:r w:rsidR="00B32FFE">
              <w:rPr>
                <w:noProof/>
                <w:webHidden/>
              </w:rPr>
              <w:instrText xml:space="preserve"> PAGEREF _Toc229136028 \h </w:instrText>
            </w:r>
            <w:r w:rsidR="00B32FFE">
              <w:rPr>
                <w:noProof/>
                <w:webHidden/>
              </w:rPr>
            </w:r>
            <w:r w:rsidR="00B32FFE">
              <w:rPr>
                <w:noProof/>
                <w:webHidden/>
              </w:rPr>
              <w:fldChar w:fldCharType="separate"/>
            </w:r>
            <w:r w:rsidR="00B32FFE">
              <w:rPr>
                <w:noProof/>
                <w:webHidden/>
              </w:rPr>
              <w:t>29</w:t>
            </w:r>
            <w:r w:rsidR="00B32FFE">
              <w:rPr>
                <w:noProof/>
                <w:webHidden/>
              </w:rPr>
              <w:fldChar w:fldCharType="end"/>
            </w:r>
          </w:hyperlink>
        </w:p>
        <w:p w14:paraId="75CAE0E4" w14:textId="68B3B0C0"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29" w:history="1">
            <w:r w:rsidR="00B32FFE" w:rsidRPr="00FB77ED">
              <w:rPr>
                <w:rStyle w:val="Hyperlink"/>
                <w:noProof/>
              </w:rPr>
              <w:t>11.1</w:t>
            </w:r>
            <w:r w:rsidR="00B32FFE">
              <w:rPr>
                <w:rFonts w:eastAsiaTheme="minorEastAsia"/>
                <w:noProof/>
                <w:kern w:val="2"/>
                <w:sz w:val="24"/>
                <w:szCs w:val="24"/>
                <w:lang w:eastAsia="da-DK"/>
                <w14:ligatures w14:val="standardContextual"/>
              </w:rPr>
              <w:tab/>
            </w:r>
            <w:r w:rsidR="00B32FFE" w:rsidRPr="00FB77ED">
              <w:rPr>
                <w:rStyle w:val="Hyperlink"/>
                <w:noProof/>
              </w:rPr>
              <w:t>Telefoniske jobsamtaler</w:t>
            </w:r>
            <w:r w:rsidR="00B32FFE">
              <w:rPr>
                <w:noProof/>
                <w:webHidden/>
              </w:rPr>
              <w:tab/>
            </w:r>
            <w:r w:rsidR="00B32FFE">
              <w:rPr>
                <w:noProof/>
                <w:webHidden/>
              </w:rPr>
              <w:fldChar w:fldCharType="begin"/>
            </w:r>
            <w:r w:rsidR="00B32FFE">
              <w:rPr>
                <w:noProof/>
                <w:webHidden/>
              </w:rPr>
              <w:instrText xml:space="preserve"> PAGEREF _Toc229136029 \h </w:instrText>
            </w:r>
            <w:r w:rsidR="00B32FFE">
              <w:rPr>
                <w:noProof/>
                <w:webHidden/>
              </w:rPr>
            </w:r>
            <w:r w:rsidR="00B32FFE">
              <w:rPr>
                <w:noProof/>
                <w:webHidden/>
              </w:rPr>
              <w:fldChar w:fldCharType="separate"/>
            </w:r>
            <w:r w:rsidR="00B32FFE">
              <w:rPr>
                <w:noProof/>
                <w:webHidden/>
              </w:rPr>
              <w:t>30</w:t>
            </w:r>
            <w:r w:rsidR="00B32FFE">
              <w:rPr>
                <w:noProof/>
                <w:webHidden/>
              </w:rPr>
              <w:fldChar w:fldCharType="end"/>
            </w:r>
          </w:hyperlink>
        </w:p>
        <w:p w14:paraId="03227335" w14:textId="283F89FF"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30" w:history="1">
            <w:r w:rsidR="00B32FFE" w:rsidRPr="00FB77ED">
              <w:rPr>
                <w:rStyle w:val="Hyperlink"/>
                <w:noProof/>
              </w:rPr>
              <w:t>11.2</w:t>
            </w:r>
            <w:r w:rsidR="00B32FFE">
              <w:rPr>
                <w:rFonts w:eastAsiaTheme="minorEastAsia"/>
                <w:noProof/>
                <w:kern w:val="2"/>
                <w:sz w:val="24"/>
                <w:szCs w:val="24"/>
                <w:lang w:eastAsia="da-DK"/>
                <w14:ligatures w14:val="standardContextual"/>
              </w:rPr>
              <w:tab/>
            </w:r>
            <w:r w:rsidR="00B32FFE" w:rsidRPr="00FB77ED">
              <w:rPr>
                <w:rStyle w:val="Hyperlink"/>
                <w:noProof/>
              </w:rPr>
              <w:t>Borgeren skal indkaldes til samtalen</w:t>
            </w:r>
            <w:r w:rsidR="00B32FFE">
              <w:rPr>
                <w:noProof/>
                <w:webHidden/>
              </w:rPr>
              <w:tab/>
            </w:r>
            <w:r w:rsidR="00B32FFE">
              <w:rPr>
                <w:noProof/>
                <w:webHidden/>
              </w:rPr>
              <w:fldChar w:fldCharType="begin"/>
            </w:r>
            <w:r w:rsidR="00B32FFE">
              <w:rPr>
                <w:noProof/>
                <w:webHidden/>
              </w:rPr>
              <w:instrText xml:space="preserve"> PAGEREF _Toc229136030 \h </w:instrText>
            </w:r>
            <w:r w:rsidR="00B32FFE">
              <w:rPr>
                <w:noProof/>
                <w:webHidden/>
              </w:rPr>
            </w:r>
            <w:r w:rsidR="00B32FFE">
              <w:rPr>
                <w:noProof/>
                <w:webHidden/>
              </w:rPr>
              <w:fldChar w:fldCharType="separate"/>
            </w:r>
            <w:r w:rsidR="00B32FFE">
              <w:rPr>
                <w:noProof/>
                <w:webHidden/>
              </w:rPr>
              <w:t>30</w:t>
            </w:r>
            <w:r w:rsidR="00B32FFE">
              <w:rPr>
                <w:noProof/>
                <w:webHidden/>
              </w:rPr>
              <w:fldChar w:fldCharType="end"/>
            </w:r>
          </w:hyperlink>
        </w:p>
        <w:p w14:paraId="5BAA6CC7" w14:textId="3BAAD557"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31" w:history="1">
            <w:r w:rsidR="00B32FFE" w:rsidRPr="00FB77ED">
              <w:rPr>
                <w:rStyle w:val="Hyperlink"/>
                <w:noProof/>
              </w:rPr>
              <w:t>Fysisk post</w:t>
            </w:r>
            <w:r w:rsidR="00B32FFE">
              <w:rPr>
                <w:noProof/>
                <w:webHidden/>
              </w:rPr>
              <w:tab/>
            </w:r>
            <w:r w:rsidR="00B32FFE">
              <w:rPr>
                <w:noProof/>
                <w:webHidden/>
              </w:rPr>
              <w:fldChar w:fldCharType="begin"/>
            </w:r>
            <w:r w:rsidR="00B32FFE">
              <w:rPr>
                <w:noProof/>
                <w:webHidden/>
              </w:rPr>
              <w:instrText xml:space="preserve"> PAGEREF _Toc229136031 \h </w:instrText>
            </w:r>
            <w:r w:rsidR="00B32FFE">
              <w:rPr>
                <w:noProof/>
                <w:webHidden/>
              </w:rPr>
            </w:r>
            <w:r w:rsidR="00B32FFE">
              <w:rPr>
                <w:noProof/>
                <w:webHidden/>
              </w:rPr>
              <w:fldChar w:fldCharType="separate"/>
            </w:r>
            <w:r w:rsidR="00B32FFE">
              <w:rPr>
                <w:noProof/>
                <w:webHidden/>
              </w:rPr>
              <w:t>30</w:t>
            </w:r>
            <w:r w:rsidR="00B32FFE">
              <w:rPr>
                <w:noProof/>
                <w:webHidden/>
              </w:rPr>
              <w:fldChar w:fldCharType="end"/>
            </w:r>
          </w:hyperlink>
        </w:p>
        <w:p w14:paraId="341BF4CC" w14:textId="5823AFC4"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32" w:history="1">
            <w:r w:rsidR="00B32FFE" w:rsidRPr="00FB77ED">
              <w:rPr>
                <w:rStyle w:val="Hyperlink"/>
                <w:noProof/>
              </w:rPr>
              <w:t>Digital post</w:t>
            </w:r>
            <w:r w:rsidR="00B32FFE">
              <w:rPr>
                <w:noProof/>
                <w:webHidden/>
              </w:rPr>
              <w:tab/>
            </w:r>
            <w:r w:rsidR="00B32FFE">
              <w:rPr>
                <w:noProof/>
                <w:webHidden/>
              </w:rPr>
              <w:fldChar w:fldCharType="begin"/>
            </w:r>
            <w:r w:rsidR="00B32FFE">
              <w:rPr>
                <w:noProof/>
                <w:webHidden/>
              </w:rPr>
              <w:instrText xml:space="preserve"> PAGEREF _Toc229136032 \h </w:instrText>
            </w:r>
            <w:r w:rsidR="00B32FFE">
              <w:rPr>
                <w:noProof/>
                <w:webHidden/>
              </w:rPr>
            </w:r>
            <w:r w:rsidR="00B32FFE">
              <w:rPr>
                <w:noProof/>
                <w:webHidden/>
              </w:rPr>
              <w:fldChar w:fldCharType="separate"/>
            </w:r>
            <w:r w:rsidR="00B32FFE">
              <w:rPr>
                <w:noProof/>
                <w:webHidden/>
              </w:rPr>
              <w:t>31</w:t>
            </w:r>
            <w:r w:rsidR="00B32FFE">
              <w:rPr>
                <w:noProof/>
                <w:webHidden/>
              </w:rPr>
              <w:fldChar w:fldCharType="end"/>
            </w:r>
          </w:hyperlink>
        </w:p>
        <w:p w14:paraId="2F8B132C" w14:textId="53127C6B"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33" w:history="1">
            <w:r w:rsidR="00B32FFE" w:rsidRPr="00FB77ED">
              <w:rPr>
                <w:rStyle w:val="Hyperlink"/>
                <w:noProof/>
              </w:rPr>
              <w:t>11.3</w:t>
            </w:r>
            <w:r w:rsidR="00B32FFE">
              <w:rPr>
                <w:rFonts w:eastAsiaTheme="minorEastAsia"/>
                <w:noProof/>
                <w:kern w:val="2"/>
                <w:sz w:val="24"/>
                <w:szCs w:val="24"/>
                <w:lang w:eastAsia="da-DK"/>
                <w14:ligatures w14:val="standardContextual"/>
              </w:rPr>
              <w:tab/>
            </w:r>
            <w:r w:rsidR="00B32FFE" w:rsidRPr="00FB77ED">
              <w:rPr>
                <w:rStyle w:val="Hyperlink"/>
                <w:noProof/>
              </w:rPr>
              <w:t>Rimelig og ikke-rimelig grund</w:t>
            </w:r>
            <w:r w:rsidR="00B32FFE">
              <w:rPr>
                <w:noProof/>
                <w:webHidden/>
              </w:rPr>
              <w:tab/>
            </w:r>
            <w:r w:rsidR="00B32FFE">
              <w:rPr>
                <w:noProof/>
                <w:webHidden/>
              </w:rPr>
              <w:fldChar w:fldCharType="begin"/>
            </w:r>
            <w:r w:rsidR="00B32FFE">
              <w:rPr>
                <w:noProof/>
                <w:webHidden/>
              </w:rPr>
              <w:instrText xml:space="preserve"> PAGEREF _Toc229136033 \h </w:instrText>
            </w:r>
            <w:r w:rsidR="00B32FFE">
              <w:rPr>
                <w:noProof/>
                <w:webHidden/>
              </w:rPr>
            </w:r>
            <w:r w:rsidR="00B32FFE">
              <w:rPr>
                <w:noProof/>
                <w:webHidden/>
              </w:rPr>
              <w:fldChar w:fldCharType="separate"/>
            </w:r>
            <w:r w:rsidR="00B32FFE">
              <w:rPr>
                <w:noProof/>
                <w:webHidden/>
              </w:rPr>
              <w:t>32</w:t>
            </w:r>
            <w:r w:rsidR="00B32FFE">
              <w:rPr>
                <w:noProof/>
                <w:webHidden/>
              </w:rPr>
              <w:fldChar w:fldCharType="end"/>
            </w:r>
          </w:hyperlink>
        </w:p>
        <w:p w14:paraId="056B4964" w14:textId="080C4645" w:rsidR="00B32FFE" w:rsidRDefault="00000000">
          <w:pPr>
            <w:pStyle w:val="Indholdsfortegnelse1"/>
            <w:tabs>
              <w:tab w:val="left" w:pos="660"/>
              <w:tab w:val="right" w:leader="dot" w:pos="9628"/>
            </w:tabs>
            <w:rPr>
              <w:rFonts w:eastAsiaTheme="minorEastAsia"/>
              <w:noProof/>
              <w:kern w:val="2"/>
              <w:sz w:val="24"/>
              <w:szCs w:val="24"/>
              <w:lang w:eastAsia="da-DK"/>
              <w14:ligatures w14:val="standardContextual"/>
            </w:rPr>
          </w:pPr>
          <w:hyperlink w:anchor="_Toc229136034" w:history="1">
            <w:r w:rsidR="00B32FFE" w:rsidRPr="00FB77ED">
              <w:rPr>
                <w:rStyle w:val="Hyperlink"/>
                <w:noProof/>
              </w:rPr>
              <w:t>12</w:t>
            </w:r>
            <w:r w:rsidR="00B32FFE">
              <w:rPr>
                <w:rFonts w:eastAsiaTheme="minorEastAsia"/>
                <w:noProof/>
                <w:kern w:val="2"/>
                <w:sz w:val="24"/>
                <w:szCs w:val="24"/>
                <w:lang w:eastAsia="da-DK"/>
                <w14:ligatures w14:val="standardContextual"/>
              </w:rPr>
              <w:tab/>
            </w:r>
            <w:r w:rsidR="00B32FFE" w:rsidRPr="00FB77ED">
              <w:rPr>
                <w:rStyle w:val="Hyperlink"/>
                <w:noProof/>
              </w:rPr>
              <w:t>Booking af samtale - § 37a</w:t>
            </w:r>
            <w:r w:rsidR="00B32FFE">
              <w:rPr>
                <w:noProof/>
                <w:webHidden/>
              </w:rPr>
              <w:tab/>
            </w:r>
            <w:r w:rsidR="00B32FFE">
              <w:rPr>
                <w:noProof/>
                <w:webHidden/>
              </w:rPr>
              <w:fldChar w:fldCharType="begin"/>
            </w:r>
            <w:r w:rsidR="00B32FFE">
              <w:rPr>
                <w:noProof/>
                <w:webHidden/>
              </w:rPr>
              <w:instrText xml:space="preserve"> PAGEREF _Toc229136034 \h </w:instrText>
            </w:r>
            <w:r w:rsidR="00B32FFE">
              <w:rPr>
                <w:noProof/>
                <w:webHidden/>
              </w:rPr>
            </w:r>
            <w:r w:rsidR="00B32FFE">
              <w:rPr>
                <w:noProof/>
                <w:webHidden/>
              </w:rPr>
              <w:fldChar w:fldCharType="separate"/>
            </w:r>
            <w:r w:rsidR="00B32FFE">
              <w:rPr>
                <w:noProof/>
                <w:webHidden/>
              </w:rPr>
              <w:t>32</w:t>
            </w:r>
            <w:r w:rsidR="00B32FFE">
              <w:rPr>
                <w:noProof/>
                <w:webHidden/>
              </w:rPr>
              <w:fldChar w:fldCharType="end"/>
            </w:r>
          </w:hyperlink>
        </w:p>
        <w:p w14:paraId="7FEB42F6" w14:textId="56BBCC61"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35" w:history="1">
            <w:r w:rsidR="00B32FFE" w:rsidRPr="00FB77ED">
              <w:rPr>
                <w:rStyle w:val="Hyperlink"/>
                <w:noProof/>
              </w:rPr>
              <w:t>12.1</w:t>
            </w:r>
            <w:r w:rsidR="00B32FFE">
              <w:rPr>
                <w:rFonts w:eastAsiaTheme="minorEastAsia"/>
                <w:noProof/>
                <w:kern w:val="2"/>
                <w:sz w:val="24"/>
                <w:szCs w:val="24"/>
                <w:lang w:eastAsia="da-DK"/>
                <w14:ligatures w14:val="standardContextual"/>
              </w:rPr>
              <w:tab/>
            </w:r>
            <w:r w:rsidR="00B32FFE" w:rsidRPr="00FB77ED">
              <w:rPr>
                <w:rStyle w:val="Hyperlink"/>
                <w:noProof/>
              </w:rPr>
              <w:t>Rimelig og ikke-rimelig grund</w:t>
            </w:r>
            <w:r w:rsidR="00B32FFE">
              <w:rPr>
                <w:noProof/>
                <w:webHidden/>
              </w:rPr>
              <w:tab/>
            </w:r>
            <w:r w:rsidR="00B32FFE">
              <w:rPr>
                <w:noProof/>
                <w:webHidden/>
              </w:rPr>
              <w:fldChar w:fldCharType="begin"/>
            </w:r>
            <w:r w:rsidR="00B32FFE">
              <w:rPr>
                <w:noProof/>
                <w:webHidden/>
              </w:rPr>
              <w:instrText xml:space="preserve"> PAGEREF _Toc229136035 \h </w:instrText>
            </w:r>
            <w:r w:rsidR="00B32FFE">
              <w:rPr>
                <w:noProof/>
                <w:webHidden/>
              </w:rPr>
            </w:r>
            <w:r w:rsidR="00B32FFE">
              <w:rPr>
                <w:noProof/>
                <w:webHidden/>
              </w:rPr>
              <w:fldChar w:fldCharType="separate"/>
            </w:r>
            <w:r w:rsidR="00B32FFE">
              <w:rPr>
                <w:noProof/>
                <w:webHidden/>
              </w:rPr>
              <w:t>33</w:t>
            </w:r>
            <w:r w:rsidR="00B32FFE">
              <w:rPr>
                <w:noProof/>
                <w:webHidden/>
              </w:rPr>
              <w:fldChar w:fldCharType="end"/>
            </w:r>
          </w:hyperlink>
        </w:p>
        <w:p w14:paraId="7F74DC10" w14:textId="77B6DD4E" w:rsidR="00B32FFE" w:rsidRDefault="00000000">
          <w:pPr>
            <w:pStyle w:val="Indholdsfortegnelse1"/>
            <w:tabs>
              <w:tab w:val="left" w:pos="660"/>
              <w:tab w:val="right" w:leader="dot" w:pos="9628"/>
            </w:tabs>
            <w:rPr>
              <w:rFonts w:eastAsiaTheme="minorEastAsia"/>
              <w:noProof/>
              <w:kern w:val="2"/>
              <w:sz w:val="24"/>
              <w:szCs w:val="24"/>
              <w:lang w:eastAsia="da-DK"/>
              <w14:ligatures w14:val="standardContextual"/>
            </w:rPr>
          </w:pPr>
          <w:hyperlink w:anchor="_Toc229136036" w:history="1">
            <w:r w:rsidR="00B32FFE" w:rsidRPr="00FB77ED">
              <w:rPr>
                <w:rStyle w:val="Hyperlink"/>
                <w:noProof/>
              </w:rPr>
              <w:t>13</w:t>
            </w:r>
            <w:r w:rsidR="00B32FFE">
              <w:rPr>
                <w:rFonts w:eastAsiaTheme="minorEastAsia"/>
                <w:noProof/>
                <w:kern w:val="2"/>
                <w:sz w:val="24"/>
                <w:szCs w:val="24"/>
                <w:lang w:eastAsia="da-DK"/>
                <w14:ligatures w14:val="standardContextual"/>
              </w:rPr>
              <w:tab/>
            </w:r>
            <w:r w:rsidR="00B32FFE" w:rsidRPr="00FB77ED">
              <w:rPr>
                <w:rStyle w:val="Hyperlink"/>
                <w:noProof/>
              </w:rPr>
              <w:t>Tilmelding som arbejdssøgende og undladt at lægge CV ind op Jobnet - § 38</w:t>
            </w:r>
            <w:r w:rsidR="00B32FFE">
              <w:rPr>
                <w:noProof/>
                <w:webHidden/>
              </w:rPr>
              <w:tab/>
            </w:r>
            <w:r w:rsidR="00B32FFE">
              <w:rPr>
                <w:noProof/>
                <w:webHidden/>
              </w:rPr>
              <w:fldChar w:fldCharType="begin"/>
            </w:r>
            <w:r w:rsidR="00B32FFE">
              <w:rPr>
                <w:noProof/>
                <w:webHidden/>
              </w:rPr>
              <w:instrText xml:space="preserve"> PAGEREF _Toc229136036 \h </w:instrText>
            </w:r>
            <w:r w:rsidR="00B32FFE">
              <w:rPr>
                <w:noProof/>
                <w:webHidden/>
              </w:rPr>
            </w:r>
            <w:r w:rsidR="00B32FFE">
              <w:rPr>
                <w:noProof/>
                <w:webHidden/>
              </w:rPr>
              <w:fldChar w:fldCharType="separate"/>
            </w:r>
            <w:r w:rsidR="00B32FFE">
              <w:rPr>
                <w:noProof/>
                <w:webHidden/>
              </w:rPr>
              <w:t>33</w:t>
            </w:r>
            <w:r w:rsidR="00B32FFE">
              <w:rPr>
                <w:noProof/>
                <w:webHidden/>
              </w:rPr>
              <w:fldChar w:fldCharType="end"/>
            </w:r>
          </w:hyperlink>
        </w:p>
        <w:p w14:paraId="412B4607" w14:textId="72410D88"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37" w:history="1">
            <w:r w:rsidR="00B32FFE" w:rsidRPr="00FB77ED">
              <w:rPr>
                <w:rStyle w:val="Hyperlink"/>
                <w:noProof/>
              </w:rPr>
              <w:t>13.1</w:t>
            </w:r>
            <w:r w:rsidR="00B32FFE">
              <w:rPr>
                <w:rFonts w:eastAsiaTheme="minorEastAsia"/>
                <w:noProof/>
                <w:kern w:val="2"/>
                <w:sz w:val="24"/>
                <w:szCs w:val="24"/>
                <w:lang w:eastAsia="da-DK"/>
                <w14:ligatures w14:val="standardContextual"/>
              </w:rPr>
              <w:tab/>
            </w:r>
            <w:r w:rsidR="00B32FFE" w:rsidRPr="00FB77ED">
              <w:rPr>
                <w:rStyle w:val="Hyperlink"/>
                <w:noProof/>
              </w:rPr>
              <w:t>Rimelig og ikke-rimelig grund</w:t>
            </w:r>
            <w:r w:rsidR="00B32FFE">
              <w:rPr>
                <w:noProof/>
                <w:webHidden/>
              </w:rPr>
              <w:tab/>
            </w:r>
            <w:r w:rsidR="00B32FFE">
              <w:rPr>
                <w:noProof/>
                <w:webHidden/>
              </w:rPr>
              <w:fldChar w:fldCharType="begin"/>
            </w:r>
            <w:r w:rsidR="00B32FFE">
              <w:rPr>
                <w:noProof/>
                <w:webHidden/>
              </w:rPr>
              <w:instrText xml:space="preserve"> PAGEREF _Toc229136037 \h </w:instrText>
            </w:r>
            <w:r w:rsidR="00B32FFE">
              <w:rPr>
                <w:noProof/>
                <w:webHidden/>
              </w:rPr>
            </w:r>
            <w:r w:rsidR="00B32FFE">
              <w:rPr>
                <w:noProof/>
                <w:webHidden/>
              </w:rPr>
              <w:fldChar w:fldCharType="separate"/>
            </w:r>
            <w:r w:rsidR="00B32FFE">
              <w:rPr>
                <w:noProof/>
                <w:webHidden/>
              </w:rPr>
              <w:t>34</w:t>
            </w:r>
            <w:r w:rsidR="00B32FFE">
              <w:rPr>
                <w:noProof/>
                <w:webHidden/>
              </w:rPr>
              <w:fldChar w:fldCharType="end"/>
            </w:r>
          </w:hyperlink>
        </w:p>
        <w:p w14:paraId="342A49E5" w14:textId="326A6379" w:rsidR="00B32FFE" w:rsidRDefault="00000000">
          <w:pPr>
            <w:pStyle w:val="Indholdsfortegnelse1"/>
            <w:tabs>
              <w:tab w:val="left" w:pos="660"/>
              <w:tab w:val="right" w:leader="dot" w:pos="9628"/>
            </w:tabs>
            <w:rPr>
              <w:rFonts w:eastAsiaTheme="minorEastAsia"/>
              <w:noProof/>
              <w:kern w:val="2"/>
              <w:sz w:val="24"/>
              <w:szCs w:val="24"/>
              <w:lang w:eastAsia="da-DK"/>
              <w14:ligatures w14:val="standardContextual"/>
            </w:rPr>
          </w:pPr>
          <w:hyperlink w:anchor="_Toc229136038" w:history="1">
            <w:r w:rsidR="00B32FFE" w:rsidRPr="00FB77ED">
              <w:rPr>
                <w:rStyle w:val="Hyperlink"/>
                <w:noProof/>
              </w:rPr>
              <w:t>14</w:t>
            </w:r>
            <w:r w:rsidR="00B32FFE">
              <w:rPr>
                <w:rFonts w:eastAsiaTheme="minorEastAsia"/>
                <w:noProof/>
                <w:kern w:val="2"/>
                <w:sz w:val="24"/>
                <w:szCs w:val="24"/>
                <w:lang w:eastAsia="da-DK"/>
                <w14:ligatures w14:val="standardContextual"/>
              </w:rPr>
              <w:tab/>
            </w:r>
            <w:r w:rsidR="00B32FFE" w:rsidRPr="00FB77ED">
              <w:rPr>
                <w:rStyle w:val="Hyperlink"/>
                <w:noProof/>
              </w:rPr>
              <w:t>Punktsanktioner - § 39</w:t>
            </w:r>
            <w:r w:rsidR="00B32FFE">
              <w:rPr>
                <w:noProof/>
                <w:webHidden/>
              </w:rPr>
              <w:tab/>
            </w:r>
            <w:r w:rsidR="00B32FFE">
              <w:rPr>
                <w:noProof/>
                <w:webHidden/>
              </w:rPr>
              <w:fldChar w:fldCharType="begin"/>
            </w:r>
            <w:r w:rsidR="00B32FFE">
              <w:rPr>
                <w:noProof/>
                <w:webHidden/>
              </w:rPr>
              <w:instrText xml:space="preserve"> PAGEREF _Toc229136038 \h </w:instrText>
            </w:r>
            <w:r w:rsidR="00B32FFE">
              <w:rPr>
                <w:noProof/>
                <w:webHidden/>
              </w:rPr>
            </w:r>
            <w:r w:rsidR="00B32FFE">
              <w:rPr>
                <w:noProof/>
                <w:webHidden/>
              </w:rPr>
              <w:fldChar w:fldCharType="separate"/>
            </w:r>
            <w:r w:rsidR="00B32FFE">
              <w:rPr>
                <w:noProof/>
                <w:webHidden/>
              </w:rPr>
              <w:t>34</w:t>
            </w:r>
            <w:r w:rsidR="00B32FFE">
              <w:rPr>
                <w:noProof/>
                <w:webHidden/>
              </w:rPr>
              <w:fldChar w:fldCharType="end"/>
            </w:r>
          </w:hyperlink>
        </w:p>
        <w:p w14:paraId="55619761" w14:textId="2E3A1334"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39" w:history="1">
            <w:r w:rsidR="00B32FFE" w:rsidRPr="00FB77ED">
              <w:rPr>
                <w:rStyle w:val="Hyperlink"/>
                <w:noProof/>
              </w:rPr>
              <w:t>14.1</w:t>
            </w:r>
            <w:r w:rsidR="00B32FFE">
              <w:rPr>
                <w:rFonts w:eastAsiaTheme="minorEastAsia"/>
                <w:noProof/>
                <w:kern w:val="2"/>
                <w:sz w:val="24"/>
                <w:szCs w:val="24"/>
                <w:lang w:eastAsia="da-DK"/>
                <w14:ligatures w14:val="standardContextual"/>
              </w:rPr>
              <w:tab/>
            </w:r>
            <w:r w:rsidR="00B32FFE" w:rsidRPr="00FB77ED">
              <w:rPr>
                <w:rStyle w:val="Hyperlink"/>
                <w:noProof/>
              </w:rPr>
              <w:t>Ophører med arbejde eller løntilskud - § 39, nr. 1</w:t>
            </w:r>
            <w:r w:rsidR="00B32FFE">
              <w:rPr>
                <w:noProof/>
                <w:webHidden/>
              </w:rPr>
              <w:tab/>
            </w:r>
            <w:r w:rsidR="00B32FFE">
              <w:rPr>
                <w:noProof/>
                <w:webHidden/>
              </w:rPr>
              <w:fldChar w:fldCharType="begin"/>
            </w:r>
            <w:r w:rsidR="00B32FFE">
              <w:rPr>
                <w:noProof/>
                <w:webHidden/>
              </w:rPr>
              <w:instrText xml:space="preserve"> PAGEREF _Toc229136039 \h </w:instrText>
            </w:r>
            <w:r w:rsidR="00B32FFE">
              <w:rPr>
                <w:noProof/>
                <w:webHidden/>
              </w:rPr>
            </w:r>
            <w:r w:rsidR="00B32FFE">
              <w:rPr>
                <w:noProof/>
                <w:webHidden/>
              </w:rPr>
              <w:fldChar w:fldCharType="separate"/>
            </w:r>
            <w:r w:rsidR="00B32FFE">
              <w:rPr>
                <w:noProof/>
                <w:webHidden/>
              </w:rPr>
              <w:t>34</w:t>
            </w:r>
            <w:r w:rsidR="00B32FFE">
              <w:rPr>
                <w:noProof/>
                <w:webHidden/>
              </w:rPr>
              <w:fldChar w:fldCharType="end"/>
            </w:r>
          </w:hyperlink>
        </w:p>
        <w:p w14:paraId="1BF93F21" w14:textId="37429D6C"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40" w:history="1">
            <w:r w:rsidR="00B32FFE" w:rsidRPr="00FB77ED">
              <w:rPr>
                <w:rStyle w:val="Hyperlink"/>
                <w:noProof/>
              </w:rPr>
              <w:t>14.2</w:t>
            </w:r>
            <w:r w:rsidR="00B32FFE">
              <w:rPr>
                <w:rFonts w:eastAsiaTheme="minorEastAsia"/>
                <w:noProof/>
                <w:kern w:val="2"/>
                <w:sz w:val="24"/>
                <w:szCs w:val="24"/>
                <w:lang w:eastAsia="da-DK"/>
                <w14:ligatures w14:val="standardContextual"/>
              </w:rPr>
              <w:tab/>
            </w:r>
            <w:r w:rsidR="00B32FFE" w:rsidRPr="00FB77ED">
              <w:rPr>
                <w:rStyle w:val="Hyperlink"/>
                <w:noProof/>
              </w:rPr>
              <w:t>Afviser tilbud om arbejde - § 39, nr. 2</w:t>
            </w:r>
            <w:r w:rsidR="00B32FFE">
              <w:rPr>
                <w:noProof/>
                <w:webHidden/>
              </w:rPr>
              <w:tab/>
            </w:r>
            <w:r w:rsidR="00B32FFE">
              <w:rPr>
                <w:noProof/>
                <w:webHidden/>
              </w:rPr>
              <w:fldChar w:fldCharType="begin"/>
            </w:r>
            <w:r w:rsidR="00B32FFE">
              <w:rPr>
                <w:noProof/>
                <w:webHidden/>
              </w:rPr>
              <w:instrText xml:space="preserve"> PAGEREF _Toc229136040 \h </w:instrText>
            </w:r>
            <w:r w:rsidR="00B32FFE">
              <w:rPr>
                <w:noProof/>
                <w:webHidden/>
              </w:rPr>
            </w:r>
            <w:r w:rsidR="00B32FFE">
              <w:rPr>
                <w:noProof/>
                <w:webHidden/>
              </w:rPr>
              <w:fldChar w:fldCharType="separate"/>
            </w:r>
            <w:r w:rsidR="00B32FFE">
              <w:rPr>
                <w:noProof/>
                <w:webHidden/>
              </w:rPr>
              <w:t>35</w:t>
            </w:r>
            <w:r w:rsidR="00B32FFE">
              <w:rPr>
                <w:noProof/>
                <w:webHidden/>
              </w:rPr>
              <w:fldChar w:fldCharType="end"/>
            </w:r>
          </w:hyperlink>
        </w:p>
        <w:p w14:paraId="43F79521" w14:textId="0AD77A68"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41" w:history="1">
            <w:r w:rsidR="00B32FFE" w:rsidRPr="00FB77ED">
              <w:rPr>
                <w:rStyle w:val="Hyperlink"/>
                <w:noProof/>
              </w:rPr>
              <w:t>14.3</w:t>
            </w:r>
            <w:r w:rsidR="00B32FFE">
              <w:rPr>
                <w:rFonts w:eastAsiaTheme="minorEastAsia"/>
                <w:noProof/>
                <w:kern w:val="2"/>
                <w:sz w:val="24"/>
                <w:szCs w:val="24"/>
                <w:lang w:eastAsia="da-DK"/>
                <w14:ligatures w14:val="standardContextual"/>
              </w:rPr>
              <w:tab/>
            </w:r>
            <w:r w:rsidR="00B32FFE" w:rsidRPr="00FB77ED">
              <w:rPr>
                <w:rStyle w:val="Hyperlink"/>
                <w:noProof/>
              </w:rPr>
              <w:t>Afviser tilbud, dele af selvforsørgelses- og hjemrejseprogrammet eller introduktionsprogrammet eller anden beskæftigelsesfremmende foranstaltning - § 39, nr. 3</w:t>
            </w:r>
            <w:r w:rsidR="00B32FFE">
              <w:rPr>
                <w:noProof/>
                <w:webHidden/>
              </w:rPr>
              <w:tab/>
            </w:r>
            <w:r w:rsidR="00B32FFE">
              <w:rPr>
                <w:noProof/>
                <w:webHidden/>
              </w:rPr>
              <w:fldChar w:fldCharType="begin"/>
            </w:r>
            <w:r w:rsidR="00B32FFE">
              <w:rPr>
                <w:noProof/>
                <w:webHidden/>
              </w:rPr>
              <w:instrText xml:space="preserve"> PAGEREF _Toc229136041 \h </w:instrText>
            </w:r>
            <w:r w:rsidR="00B32FFE">
              <w:rPr>
                <w:noProof/>
                <w:webHidden/>
              </w:rPr>
            </w:r>
            <w:r w:rsidR="00B32FFE">
              <w:rPr>
                <w:noProof/>
                <w:webHidden/>
              </w:rPr>
              <w:fldChar w:fldCharType="separate"/>
            </w:r>
            <w:r w:rsidR="00B32FFE">
              <w:rPr>
                <w:noProof/>
                <w:webHidden/>
              </w:rPr>
              <w:t>36</w:t>
            </w:r>
            <w:r w:rsidR="00B32FFE">
              <w:rPr>
                <w:noProof/>
                <w:webHidden/>
              </w:rPr>
              <w:fldChar w:fldCharType="end"/>
            </w:r>
          </w:hyperlink>
        </w:p>
        <w:p w14:paraId="0C20D90D" w14:textId="02BF26AC"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42" w:history="1">
            <w:r w:rsidR="00B32FFE" w:rsidRPr="00FB77ED">
              <w:rPr>
                <w:rStyle w:val="Hyperlink"/>
                <w:noProof/>
              </w:rPr>
              <w:t>Afvisning af uddannelsespålæg</w:t>
            </w:r>
            <w:r w:rsidR="00B32FFE">
              <w:rPr>
                <w:noProof/>
                <w:webHidden/>
              </w:rPr>
              <w:tab/>
            </w:r>
            <w:r w:rsidR="00B32FFE">
              <w:rPr>
                <w:noProof/>
                <w:webHidden/>
              </w:rPr>
              <w:fldChar w:fldCharType="begin"/>
            </w:r>
            <w:r w:rsidR="00B32FFE">
              <w:rPr>
                <w:noProof/>
                <w:webHidden/>
              </w:rPr>
              <w:instrText xml:space="preserve"> PAGEREF _Toc229136042 \h </w:instrText>
            </w:r>
            <w:r w:rsidR="00B32FFE">
              <w:rPr>
                <w:noProof/>
                <w:webHidden/>
              </w:rPr>
            </w:r>
            <w:r w:rsidR="00B32FFE">
              <w:rPr>
                <w:noProof/>
                <w:webHidden/>
              </w:rPr>
              <w:fldChar w:fldCharType="separate"/>
            </w:r>
            <w:r w:rsidR="00B32FFE">
              <w:rPr>
                <w:noProof/>
                <w:webHidden/>
              </w:rPr>
              <w:t>37</w:t>
            </w:r>
            <w:r w:rsidR="00B32FFE">
              <w:rPr>
                <w:noProof/>
                <w:webHidden/>
              </w:rPr>
              <w:fldChar w:fldCharType="end"/>
            </w:r>
          </w:hyperlink>
        </w:p>
        <w:p w14:paraId="633374D4" w14:textId="02E0B9D5"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43" w:history="1">
            <w:r w:rsidR="00B32FFE" w:rsidRPr="00FB77ED">
              <w:rPr>
                <w:rStyle w:val="Hyperlink"/>
                <w:noProof/>
              </w:rPr>
              <w:t>14.4</w:t>
            </w:r>
            <w:r w:rsidR="00B32FFE">
              <w:rPr>
                <w:rFonts w:eastAsiaTheme="minorEastAsia"/>
                <w:noProof/>
                <w:kern w:val="2"/>
                <w:sz w:val="24"/>
                <w:szCs w:val="24"/>
                <w:lang w:eastAsia="da-DK"/>
                <w14:ligatures w14:val="standardContextual"/>
              </w:rPr>
              <w:tab/>
            </w:r>
            <w:r w:rsidR="00B32FFE" w:rsidRPr="00FB77ED">
              <w:rPr>
                <w:rStyle w:val="Hyperlink"/>
                <w:noProof/>
              </w:rPr>
              <w:t>Manglende sygemelding når i tilbud – § 39, nr. 4</w:t>
            </w:r>
            <w:r w:rsidR="00B32FFE">
              <w:rPr>
                <w:noProof/>
                <w:webHidden/>
              </w:rPr>
              <w:tab/>
            </w:r>
            <w:r w:rsidR="00B32FFE">
              <w:rPr>
                <w:noProof/>
                <w:webHidden/>
              </w:rPr>
              <w:fldChar w:fldCharType="begin"/>
            </w:r>
            <w:r w:rsidR="00B32FFE">
              <w:rPr>
                <w:noProof/>
                <w:webHidden/>
              </w:rPr>
              <w:instrText xml:space="preserve"> PAGEREF _Toc229136043 \h </w:instrText>
            </w:r>
            <w:r w:rsidR="00B32FFE">
              <w:rPr>
                <w:noProof/>
                <w:webHidden/>
              </w:rPr>
            </w:r>
            <w:r w:rsidR="00B32FFE">
              <w:rPr>
                <w:noProof/>
                <w:webHidden/>
              </w:rPr>
              <w:fldChar w:fldCharType="separate"/>
            </w:r>
            <w:r w:rsidR="00B32FFE">
              <w:rPr>
                <w:noProof/>
                <w:webHidden/>
              </w:rPr>
              <w:t>37</w:t>
            </w:r>
            <w:r w:rsidR="00B32FFE">
              <w:rPr>
                <w:noProof/>
                <w:webHidden/>
              </w:rPr>
              <w:fldChar w:fldCharType="end"/>
            </w:r>
          </w:hyperlink>
        </w:p>
        <w:p w14:paraId="4815D031" w14:textId="4BE58F00"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44" w:history="1">
            <w:r w:rsidR="00B32FFE" w:rsidRPr="00FB77ED">
              <w:rPr>
                <w:rStyle w:val="Hyperlink"/>
                <w:noProof/>
              </w:rPr>
              <w:t>Hvordan skal borger sygemelde sig</w:t>
            </w:r>
            <w:r w:rsidR="00B32FFE">
              <w:rPr>
                <w:noProof/>
                <w:webHidden/>
              </w:rPr>
              <w:tab/>
            </w:r>
            <w:r w:rsidR="00B32FFE">
              <w:rPr>
                <w:noProof/>
                <w:webHidden/>
              </w:rPr>
              <w:fldChar w:fldCharType="begin"/>
            </w:r>
            <w:r w:rsidR="00B32FFE">
              <w:rPr>
                <w:noProof/>
                <w:webHidden/>
              </w:rPr>
              <w:instrText xml:space="preserve"> PAGEREF _Toc229136044 \h </w:instrText>
            </w:r>
            <w:r w:rsidR="00B32FFE">
              <w:rPr>
                <w:noProof/>
                <w:webHidden/>
              </w:rPr>
            </w:r>
            <w:r w:rsidR="00B32FFE">
              <w:rPr>
                <w:noProof/>
                <w:webHidden/>
              </w:rPr>
              <w:fldChar w:fldCharType="separate"/>
            </w:r>
            <w:r w:rsidR="00B32FFE">
              <w:rPr>
                <w:noProof/>
                <w:webHidden/>
              </w:rPr>
              <w:t>37</w:t>
            </w:r>
            <w:r w:rsidR="00B32FFE">
              <w:rPr>
                <w:noProof/>
                <w:webHidden/>
              </w:rPr>
              <w:fldChar w:fldCharType="end"/>
            </w:r>
          </w:hyperlink>
        </w:p>
        <w:p w14:paraId="07E0C637" w14:textId="03BF73E6"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45" w:history="1">
            <w:r w:rsidR="00B32FFE" w:rsidRPr="00FB77ED">
              <w:rPr>
                <w:rStyle w:val="Hyperlink"/>
                <w:noProof/>
              </w:rPr>
              <w:t>Hvornår skal borger sygemelde sig</w:t>
            </w:r>
            <w:r w:rsidR="00B32FFE">
              <w:rPr>
                <w:noProof/>
                <w:webHidden/>
              </w:rPr>
              <w:tab/>
            </w:r>
            <w:r w:rsidR="00B32FFE">
              <w:rPr>
                <w:noProof/>
                <w:webHidden/>
              </w:rPr>
              <w:fldChar w:fldCharType="begin"/>
            </w:r>
            <w:r w:rsidR="00B32FFE">
              <w:rPr>
                <w:noProof/>
                <w:webHidden/>
              </w:rPr>
              <w:instrText xml:space="preserve"> PAGEREF _Toc229136045 \h </w:instrText>
            </w:r>
            <w:r w:rsidR="00B32FFE">
              <w:rPr>
                <w:noProof/>
                <w:webHidden/>
              </w:rPr>
            </w:r>
            <w:r w:rsidR="00B32FFE">
              <w:rPr>
                <w:noProof/>
                <w:webHidden/>
              </w:rPr>
              <w:fldChar w:fldCharType="separate"/>
            </w:r>
            <w:r w:rsidR="00B32FFE">
              <w:rPr>
                <w:noProof/>
                <w:webHidden/>
              </w:rPr>
              <w:t>38</w:t>
            </w:r>
            <w:r w:rsidR="00B32FFE">
              <w:rPr>
                <w:noProof/>
                <w:webHidden/>
              </w:rPr>
              <w:fldChar w:fldCharType="end"/>
            </w:r>
          </w:hyperlink>
        </w:p>
        <w:p w14:paraId="5520DA5C" w14:textId="01D68421"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46" w:history="1">
            <w:r w:rsidR="00B32FFE" w:rsidRPr="00FB77ED">
              <w:rPr>
                <w:rStyle w:val="Hyperlink"/>
                <w:noProof/>
              </w:rPr>
              <w:t>Aktivitetsparate</w:t>
            </w:r>
            <w:r w:rsidR="00B32FFE">
              <w:rPr>
                <w:noProof/>
                <w:webHidden/>
              </w:rPr>
              <w:tab/>
            </w:r>
            <w:r w:rsidR="00B32FFE">
              <w:rPr>
                <w:noProof/>
                <w:webHidden/>
              </w:rPr>
              <w:fldChar w:fldCharType="begin"/>
            </w:r>
            <w:r w:rsidR="00B32FFE">
              <w:rPr>
                <w:noProof/>
                <w:webHidden/>
              </w:rPr>
              <w:instrText xml:space="preserve"> PAGEREF _Toc229136046 \h </w:instrText>
            </w:r>
            <w:r w:rsidR="00B32FFE">
              <w:rPr>
                <w:noProof/>
                <w:webHidden/>
              </w:rPr>
            </w:r>
            <w:r w:rsidR="00B32FFE">
              <w:rPr>
                <w:noProof/>
                <w:webHidden/>
              </w:rPr>
              <w:fldChar w:fldCharType="separate"/>
            </w:r>
            <w:r w:rsidR="00B32FFE">
              <w:rPr>
                <w:noProof/>
                <w:webHidden/>
              </w:rPr>
              <w:t>38</w:t>
            </w:r>
            <w:r w:rsidR="00B32FFE">
              <w:rPr>
                <w:noProof/>
                <w:webHidden/>
              </w:rPr>
              <w:fldChar w:fldCharType="end"/>
            </w:r>
          </w:hyperlink>
        </w:p>
        <w:p w14:paraId="6865E5F8" w14:textId="1F93031D"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47" w:history="1">
            <w:r w:rsidR="00B32FFE" w:rsidRPr="00FB77ED">
              <w:rPr>
                <w:rStyle w:val="Hyperlink"/>
                <w:noProof/>
              </w:rPr>
              <w:t>14.5</w:t>
            </w:r>
            <w:r w:rsidR="00B32FFE">
              <w:rPr>
                <w:rFonts w:eastAsiaTheme="minorEastAsia"/>
                <w:noProof/>
                <w:kern w:val="2"/>
                <w:sz w:val="24"/>
                <w:szCs w:val="24"/>
                <w:lang w:eastAsia="da-DK"/>
                <w14:ligatures w14:val="standardContextual"/>
              </w:rPr>
              <w:tab/>
            </w:r>
            <w:r w:rsidR="00B32FFE" w:rsidRPr="00FB77ED">
              <w:rPr>
                <w:rStyle w:val="Hyperlink"/>
                <w:noProof/>
              </w:rPr>
              <w:t>Undlader at søge konkrete job – § 39, nr. 5</w:t>
            </w:r>
            <w:r w:rsidR="00B32FFE">
              <w:rPr>
                <w:noProof/>
                <w:webHidden/>
              </w:rPr>
              <w:tab/>
            </w:r>
            <w:r w:rsidR="00B32FFE">
              <w:rPr>
                <w:noProof/>
                <w:webHidden/>
              </w:rPr>
              <w:fldChar w:fldCharType="begin"/>
            </w:r>
            <w:r w:rsidR="00B32FFE">
              <w:rPr>
                <w:noProof/>
                <w:webHidden/>
              </w:rPr>
              <w:instrText xml:space="preserve"> PAGEREF _Toc229136047 \h </w:instrText>
            </w:r>
            <w:r w:rsidR="00B32FFE">
              <w:rPr>
                <w:noProof/>
                <w:webHidden/>
              </w:rPr>
            </w:r>
            <w:r w:rsidR="00B32FFE">
              <w:rPr>
                <w:noProof/>
                <w:webHidden/>
              </w:rPr>
              <w:fldChar w:fldCharType="separate"/>
            </w:r>
            <w:r w:rsidR="00B32FFE">
              <w:rPr>
                <w:noProof/>
                <w:webHidden/>
              </w:rPr>
              <w:t>39</w:t>
            </w:r>
            <w:r w:rsidR="00B32FFE">
              <w:rPr>
                <w:noProof/>
                <w:webHidden/>
              </w:rPr>
              <w:fldChar w:fldCharType="end"/>
            </w:r>
          </w:hyperlink>
        </w:p>
        <w:p w14:paraId="2834402C" w14:textId="47C43468"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48" w:history="1">
            <w:r w:rsidR="00B32FFE" w:rsidRPr="00FB77ED">
              <w:rPr>
                <w:rStyle w:val="Hyperlink"/>
                <w:noProof/>
              </w:rPr>
              <w:t>14.6</w:t>
            </w:r>
            <w:r w:rsidR="00B32FFE">
              <w:rPr>
                <w:rFonts w:eastAsiaTheme="minorEastAsia"/>
                <w:noProof/>
                <w:kern w:val="2"/>
                <w:sz w:val="24"/>
                <w:szCs w:val="24"/>
                <w:lang w:eastAsia="da-DK"/>
                <w14:ligatures w14:val="standardContextual"/>
              </w:rPr>
              <w:tab/>
            </w:r>
            <w:r w:rsidR="00B32FFE" w:rsidRPr="00FB77ED">
              <w:rPr>
                <w:rStyle w:val="Hyperlink"/>
                <w:noProof/>
              </w:rPr>
              <w:t>Manglende sygemelding ved jobsamtale eller andre foranstaltninger som led i sygeopfølgning - § 39, nr. 6</w:t>
            </w:r>
            <w:r w:rsidR="00B32FFE">
              <w:rPr>
                <w:noProof/>
                <w:webHidden/>
              </w:rPr>
              <w:tab/>
            </w:r>
            <w:r w:rsidR="00B32FFE">
              <w:rPr>
                <w:noProof/>
                <w:webHidden/>
              </w:rPr>
              <w:fldChar w:fldCharType="begin"/>
            </w:r>
            <w:r w:rsidR="00B32FFE">
              <w:rPr>
                <w:noProof/>
                <w:webHidden/>
              </w:rPr>
              <w:instrText xml:space="preserve"> PAGEREF _Toc229136048 \h </w:instrText>
            </w:r>
            <w:r w:rsidR="00B32FFE">
              <w:rPr>
                <w:noProof/>
                <w:webHidden/>
              </w:rPr>
            </w:r>
            <w:r w:rsidR="00B32FFE">
              <w:rPr>
                <w:noProof/>
                <w:webHidden/>
              </w:rPr>
              <w:fldChar w:fldCharType="separate"/>
            </w:r>
            <w:r w:rsidR="00B32FFE">
              <w:rPr>
                <w:noProof/>
                <w:webHidden/>
              </w:rPr>
              <w:t>39</w:t>
            </w:r>
            <w:r w:rsidR="00B32FFE">
              <w:rPr>
                <w:noProof/>
                <w:webHidden/>
              </w:rPr>
              <w:fldChar w:fldCharType="end"/>
            </w:r>
          </w:hyperlink>
        </w:p>
        <w:p w14:paraId="778EB318" w14:textId="74577284"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49" w:history="1">
            <w:r w:rsidR="00B32FFE" w:rsidRPr="00FB77ED">
              <w:rPr>
                <w:rStyle w:val="Hyperlink"/>
                <w:noProof/>
              </w:rPr>
              <w:t>14.7</w:t>
            </w:r>
            <w:r w:rsidR="00B32FFE">
              <w:rPr>
                <w:rFonts w:eastAsiaTheme="minorEastAsia"/>
                <w:noProof/>
                <w:kern w:val="2"/>
                <w:sz w:val="24"/>
                <w:szCs w:val="24"/>
                <w:lang w:eastAsia="da-DK"/>
                <w14:ligatures w14:val="standardContextual"/>
              </w:rPr>
              <w:tab/>
            </w:r>
            <w:r w:rsidR="00B32FFE" w:rsidRPr="00FB77ED">
              <w:rPr>
                <w:rStyle w:val="Hyperlink"/>
                <w:noProof/>
              </w:rPr>
              <w:t>Ophør af uddannelse - § 39, nr. 7</w:t>
            </w:r>
            <w:r w:rsidR="00B32FFE">
              <w:rPr>
                <w:noProof/>
                <w:webHidden/>
              </w:rPr>
              <w:tab/>
            </w:r>
            <w:r w:rsidR="00B32FFE">
              <w:rPr>
                <w:noProof/>
                <w:webHidden/>
              </w:rPr>
              <w:fldChar w:fldCharType="begin"/>
            </w:r>
            <w:r w:rsidR="00B32FFE">
              <w:rPr>
                <w:noProof/>
                <w:webHidden/>
              </w:rPr>
              <w:instrText xml:space="preserve"> PAGEREF _Toc229136049 \h </w:instrText>
            </w:r>
            <w:r w:rsidR="00B32FFE">
              <w:rPr>
                <w:noProof/>
                <w:webHidden/>
              </w:rPr>
            </w:r>
            <w:r w:rsidR="00B32FFE">
              <w:rPr>
                <w:noProof/>
                <w:webHidden/>
              </w:rPr>
              <w:fldChar w:fldCharType="separate"/>
            </w:r>
            <w:r w:rsidR="00B32FFE">
              <w:rPr>
                <w:noProof/>
                <w:webHidden/>
              </w:rPr>
              <w:t>40</w:t>
            </w:r>
            <w:r w:rsidR="00B32FFE">
              <w:rPr>
                <w:noProof/>
                <w:webHidden/>
              </w:rPr>
              <w:fldChar w:fldCharType="end"/>
            </w:r>
          </w:hyperlink>
        </w:p>
        <w:p w14:paraId="38799B20" w14:textId="616E2F4B"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50" w:history="1">
            <w:r w:rsidR="00B32FFE" w:rsidRPr="00FB77ED">
              <w:rPr>
                <w:rStyle w:val="Hyperlink"/>
                <w:noProof/>
              </w:rPr>
              <w:t>14.8</w:t>
            </w:r>
            <w:r w:rsidR="00B32FFE">
              <w:rPr>
                <w:rFonts w:eastAsiaTheme="minorEastAsia"/>
                <w:noProof/>
                <w:kern w:val="2"/>
                <w:sz w:val="24"/>
                <w:szCs w:val="24"/>
                <w:lang w:eastAsia="da-DK"/>
                <w14:ligatures w14:val="standardContextual"/>
              </w:rPr>
              <w:tab/>
            </w:r>
            <w:r w:rsidR="00B32FFE" w:rsidRPr="00FB77ED">
              <w:rPr>
                <w:rStyle w:val="Hyperlink"/>
                <w:noProof/>
              </w:rPr>
              <w:t>Undlader at overholde aftaler om jobsøgningsaktiviteter eller undlader at registrere sine jobsøgningsaktiviteter i en joblog inden for den af kommunen fastsatte frist - § 39, nr. 8</w:t>
            </w:r>
            <w:r w:rsidR="00B32FFE">
              <w:rPr>
                <w:noProof/>
                <w:webHidden/>
              </w:rPr>
              <w:tab/>
            </w:r>
            <w:r w:rsidR="00B32FFE">
              <w:rPr>
                <w:noProof/>
                <w:webHidden/>
              </w:rPr>
              <w:fldChar w:fldCharType="begin"/>
            </w:r>
            <w:r w:rsidR="00B32FFE">
              <w:rPr>
                <w:noProof/>
                <w:webHidden/>
              </w:rPr>
              <w:instrText xml:space="preserve"> PAGEREF _Toc229136050 \h </w:instrText>
            </w:r>
            <w:r w:rsidR="00B32FFE">
              <w:rPr>
                <w:noProof/>
                <w:webHidden/>
              </w:rPr>
            </w:r>
            <w:r w:rsidR="00B32FFE">
              <w:rPr>
                <w:noProof/>
                <w:webHidden/>
              </w:rPr>
              <w:fldChar w:fldCharType="separate"/>
            </w:r>
            <w:r w:rsidR="00B32FFE">
              <w:rPr>
                <w:noProof/>
                <w:webHidden/>
              </w:rPr>
              <w:t>40</w:t>
            </w:r>
            <w:r w:rsidR="00B32FFE">
              <w:rPr>
                <w:noProof/>
                <w:webHidden/>
              </w:rPr>
              <w:fldChar w:fldCharType="end"/>
            </w:r>
          </w:hyperlink>
        </w:p>
        <w:p w14:paraId="2C40FAC2" w14:textId="6FA51E31"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51" w:history="1">
            <w:r w:rsidR="00B32FFE" w:rsidRPr="00FB77ED">
              <w:rPr>
                <w:rStyle w:val="Hyperlink"/>
                <w:noProof/>
              </w:rPr>
              <w:t>Aftalen om jobsøgningsaktiviteter</w:t>
            </w:r>
            <w:r w:rsidR="00B32FFE">
              <w:rPr>
                <w:noProof/>
                <w:webHidden/>
              </w:rPr>
              <w:tab/>
            </w:r>
            <w:r w:rsidR="00B32FFE">
              <w:rPr>
                <w:noProof/>
                <w:webHidden/>
              </w:rPr>
              <w:fldChar w:fldCharType="begin"/>
            </w:r>
            <w:r w:rsidR="00B32FFE">
              <w:rPr>
                <w:noProof/>
                <w:webHidden/>
              </w:rPr>
              <w:instrText xml:space="preserve"> PAGEREF _Toc229136051 \h </w:instrText>
            </w:r>
            <w:r w:rsidR="00B32FFE">
              <w:rPr>
                <w:noProof/>
                <w:webHidden/>
              </w:rPr>
            </w:r>
            <w:r w:rsidR="00B32FFE">
              <w:rPr>
                <w:noProof/>
                <w:webHidden/>
              </w:rPr>
              <w:fldChar w:fldCharType="separate"/>
            </w:r>
            <w:r w:rsidR="00B32FFE">
              <w:rPr>
                <w:noProof/>
                <w:webHidden/>
              </w:rPr>
              <w:t>41</w:t>
            </w:r>
            <w:r w:rsidR="00B32FFE">
              <w:rPr>
                <w:noProof/>
                <w:webHidden/>
              </w:rPr>
              <w:fldChar w:fldCharType="end"/>
            </w:r>
          </w:hyperlink>
        </w:p>
        <w:p w14:paraId="53E0C00A" w14:textId="7E626D85"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52" w:history="1">
            <w:r w:rsidR="00B32FFE" w:rsidRPr="00FB77ED">
              <w:rPr>
                <w:rStyle w:val="Hyperlink"/>
                <w:noProof/>
              </w:rPr>
              <w:t>Fastsættelse af frist for registrering i joblog</w:t>
            </w:r>
            <w:r w:rsidR="00B32FFE">
              <w:rPr>
                <w:noProof/>
                <w:webHidden/>
              </w:rPr>
              <w:tab/>
            </w:r>
            <w:r w:rsidR="00B32FFE">
              <w:rPr>
                <w:noProof/>
                <w:webHidden/>
              </w:rPr>
              <w:fldChar w:fldCharType="begin"/>
            </w:r>
            <w:r w:rsidR="00B32FFE">
              <w:rPr>
                <w:noProof/>
                <w:webHidden/>
              </w:rPr>
              <w:instrText xml:space="preserve"> PAGEREF _Toc229136052 \h </w:instrText>
            </w:r>
            <w:r w:rsidR="00B32FFE">
              <w:rPr>
                <w:noProof/>
                <w:webHidden/>
              </w:rPr>
            </w:r>
            <w:r w:rsidR="00B32FFE">
              <w:rPr>
                <w:noProof/>
                <w:webHidden/>
              </w:rPr>
              <w:fldChar w:fldCharType="separate"/>
            </w:r>
            <w:r w:rsidR="00B32FFE">
              <w:rPr>
                <w:noProof/>
                <w:webHidden/>
              </w:rPr>
              <w:t>41</w:t>
            </w:r>
            <w:r w:rsidR="00B32FFE">
              <w:rPr>
                <w:noProof/>
                <w:webHidden/>
              </w:rPr>
              <w:fldChar w:fldCharType="end"/>
            </w:r>
          </w:hyperlink>
        </w:p>
        <w:p w14:paraId="7034181F" w14:textId="50F1A122"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53" w:history="1">
            <w:r w:rsidR="00B32FFE" w:rsidRPr="00FB77ED">
              <w:rPr>
                <w:rStyle w:val="Hyperlink"/>
                <w:noProof/>
              </w:rPr>
              <w:t>Selvforsørgelses-og hjemrejseydelsesmodtagere og overgangsydelsesmodtagere</w:t>
            </w:r>
            <w:r w:rsidR="00B32FFE">
              <w:rPr>
                <w:noProof/>
                <w:webHidden/>
              </w:rPr>
              <w:tab/>
            </w:r>
            <w:r w:rsidR="00B32FFE">
              <w:rPr>
                <w:noProof/>
                <w:webHidden/>
              </w:rPr>
              <w:fldChar w:fldCharType="begin"/>
            </w:r>
            <w:r w:rsidR="00B32FFE">
              <w:rPr>
                <w:noProof/>
                <w:webHidden/>
              </w:rPr>
              <w:instrText xml:space="preserve"> PAGEREF _Toc229136053 \h </w:instrText>
            </w:r>
            <w:r w:rsidR="00B32FFE">
              <w:rPr>
                <w:noProof/>
                <w:webHidden/>
              </w:rPr>
            </w:r>
            <w:r w:rsidR="00B32FFE">
              <w:rPr>
                <w:noProof/>
                <w:webHidden/>
              </w:rPr>
              <w:fldChar w:fldCharType="separate"/>
            </w:r>
            <w:r w:rsidR="00B32FFE">
              <w:rPr>
                <w:noProof/>
                <w:webHidden/>
              </w:rPr>
              <w:t>42</w:t>
            </w:r>
            <w:r w:rsidR="00B32FFE">
              <w:rPr>
                <w:noProof/>
                <w:webHidden/>
              </w:rPr>
              <w:fldChar w:fldCharType="end"/>
            </w:r>
          </w:hyperlink>
        </w:p>
        <w:p w14:paraId="198E4AF6" w14:textId="3AE3C62A"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54" w:history="1">
            <w:r w:rsidR="00B32FFE" w:rsidRPr="00FB77ED">
              <w:rPr>
                <w:rStyle w:val="Hyperlink"/>
                <w:noProof/>
              </w:rPr>
              <w:t>14.9</w:t>
            </w:r>
            <w:r w:rsidR="00B32FFE">
              <w:rPr>
                <w:rFonts w:eastAsiaTheme="minorEastAsia"/>
                <w:noProof/>
                <w:kern w:val="2"/>
                <w:sz w:val="24"/>
                <w:szCs w:val="24"/>
                <w:lang w:eastAsia="da-DK"/>
                <w14:ligatures w14:val="standardContextual"/>
              </w:rPr>
              <w:tab/>
            </w:r>
            <w:r w:rsidR="00B32FFE" w:rsidRPr="00FB77ED">
              <w:rPr>
                <w:rStyle w:val="Hyperlink"/>
                <w:noProof/>
              </w:rPr>
              <w:t>§ 39, stk. 2</w:t>
            </w:r>
            <w:r w:rsidR="00B32FFE">
              <w:rPr>
                <w:noProof/>
                <w:webHidden/>
              </w:rPr>
              <w:tab/>
            </w:r>
            <w:r w:rsidR="00B32FFE">
              <w:rPr>
                <w:noProof/>
                <w:webHidden/>
              </w:rPr>
              <w:fldChar w:fldCharType="begin"/>
            </w:r>
            <w:r w:rsidR="00B32FFE">
              <w:rPr>
                <w:noProof/>
                <w:webHidden/>
              </w:rPr>
              <w:instrText xml:space="preserve"> PAGEREF _Toc229136054 \h </w:instrText>
            </w:r>
            <w:r w:rsidR="00B32FFE">
              <w:rPr>
                <w:noProof/>
                <w:webHidden/>
              </w:rPr>
            </w:r>
            <w:r w:rsidR="00B32FFE">
              <w:rPr>
                <w:noProof/>
                <w:webHidden/>
              </w:rPr>
              <w:fldChar w:fldCharType="separate"/>
            </w:r>
            <w:r w:rsidR="00B32FFE">
              <w:rPr>
                <w:noProof/>
                <w:webHidden/>
              </w:rPr>
              <w:t>43</w:t>
            </w:r>
            <w:r w:rsidR="00B32FFE">
              <w:rPr>
                <w:noProof/>
                <w:webHidden/>
              </w:rPr>
              <w:fldChar w:fldCharType="end"/>
            </w:r>
          </w:hyperlink>
        </w:p>
        <w:p w14:paraId="02DE6FDA" w14:textId="4A19D582" w:rsidR="00B32FFE" w:rsidRDefault="00000000">
          <w:pPr>
            <w:pStyle w:val="Indholdsfortegnelse1"/>
            <w:tabs>
              <w:tab w:val="left" w:pos="660"/>
              <w:tab w:val="right" w:leader="dot" w:pos="9628"/>
            </w:tabs>
            <w:rPr>
              <w:rFonts w:eastAsiaTheme="minorEastAsia"/>
              <w:noProof/>
              <w:kern w:val="2"/>
              <w:sz w:val="24"/>
              <w:szCs w:val="24"/>
              <w:lang w:eastAsia="da-DK"/>
              <w14:ligatures w14:val="standardContextual"/>
            </w:rPr>
          </w:pPr>
          <w:hyperlink w:anchor="_Toc229136055" w:history="1">
            <w:r w:rsidR="00B32FFE" w:rsidRPr="00FB77ED">
              <w:rPr>
                <w:rStyle w:val="Hyperlink"/>
                <w:noProof/>
              </w:rPr>
              <w:t>15.</w:t>
            </w:r>
            <w:r w:rsidR="00B32FFE">
              <w:rPr>
                <w:rFonts w:eastAsiaTheme="minorEastAsia"/>
                <w:noProof/>
                <w:kern w:val="2"/>
                <w:sz w:val="24"/>
                <w:szCs w:val="24"/>
                <w:lang w:eastAsia="da-DK"/>
                <w14:ligatures w14:val="standardContextual"/>
              </w:rPr>
              <w:tab/>
            </w:r>
            <w:r w:rsidR="00B32FFE" w:rsidRPr="00FB77ED">
              <w:rPr>
                <w:rStyle w:val="Hyperlink"/>
                <w:noProof/>
              </w:rPr>
              <w:t>Skærpet rådighedssanktion - § 40a</w:t>
            </w:r>
            <w:r w:rsidR="00B32FFE">
              <w:rPr>
                <w:noProof/>
                <w:webHidden/>
              </w:rPr>
              <w:tab/>
            </w:r>
            <w:r w:rsidR="00B32FFE">
              <w:rPr>
                <w:noProof/>
                <w:webHidden/>
              </w:rPr>
              <w:fldChar w:fldCharType="begin"/>
            </w:r>
            <w:r w:rsidR="00B32FFE">
              <w:rPr>
                <w:noProof/>
                <w:webHidden/>
              </w:rPr>
              <w:instrText xml:space="preserve"> PAGEREF _Toc229136055 \h </w:instrText>
            </w:r>
            <w:r w:rsidR="00B32FFE">
              <w:rPr>
                <w:noProof/>
                <w:webHidden/>
              </w:rPr>
            </w:r>
            <w:r w:rsidR="00B32FFE">
              <w:rPr>
                <w:noProof/>
                <w:webHidden/>
              </w:rPr>
              <w:fldChar w:fldCharType="separate"/>
            </w:r>
            <w:r w:rsidR="00B32FFE">
              <w:rPr>
                <w:noProof/>
                <w:webHidden/>
              </w:rPr>
              <w:t>43</w:t>
            </w:r>
            <w:r w:rsidR="00B32FFE">
              <w:rPr>
                <w:noProof/>
                <w:webHidden/>
              </w:rPr>
              <w:fldChar w:fldCharType="end"/>
            </w:r>
          </w:hyperlink>
        </w:p>
        <w:p w14:paraId="2A759F51" w14:textId="61C57142" w:rsidR="00B32FFE" w:rsidRDefault="00000000">
          <w:pPr>
            <w:pStyle w:val="Indholdsfortegnelse2"/>
            <w:tabs>
              <w:tab w:val="right" w:leader="dot" w:pos="9628"/>
            </w:tabs>
            <w:rPr>
              <w:rFonts w:eastAsiaTheme="minorEastAsia"/>
              <w:noProof/>
              <w:kern w:val="2"/>
              <w:sz w:val="24"/>
              <w:szCs w:val="24"/>
              <w:lang w:eastAsia="da-DK"/>
              <w14:ligatures w14:val="standardContextual"/>
            </w:rPr>
          </w:pPr>
          <w:hyperlink w:anchor="_Toc229136056" w:history="1">
            <w:r w:rsidR="00B32FFE" w:rsidRPr="00FB77ED">
              <w:rPr>
                <w:rStyle w:val="Hyperlink"/>
                <w:noProof/>
              </w:rPr>
              <w:t>15.1 Vejledning om muligheden for skærpet rådighedssanktion - § 35, stk. 2</w:t>
            </w:r>
            <w:r w:rsidR="00B32FFE">
              <w:rPr>
                <w:noProof/>
                <w:webHidden/>
              </w:rPr>
              <w:tab/>
            </w:r>
            <w:r w:rsidR="00B32FFE">
              <w:rPr>
                <w:noProof/>
                <w:webHidden/>
              </w:rPr>
              <w:fldChar w:fldCharType="begin"/>
            </w:r>
            <w:r w:rsidR="00B32FFE">
              <w:rPr>
                <w:noProof/>
                <w:webHidden/>
              </w:rPr>
              <w:instrText xml:space="preserve"> PAGEREF _Toc229136056 \h </w:instrText>
            </w:r>
            <w:r w:rsidR="00B32FFE">
              <w:rPr>
                <w:noProof/>
                <w:webHidden/>
              </w:rPr>
            </w:r>
            <w:r w:rsidR="00B32FFE">
              <w:rPr>
                <w:noProof/>
                <w:webHidden/>
              </w:rPr>
              <w:fldChar w:fldCharType="separate"/>
            </w:r>
            <w:r w:rsidR="00B32FFE">
              <w:rPr>
                <w:noProof/>
                <w:webHidden/>
              </w:rPr>
              <w:t>43</w:t>
            </w:r>
            <w:r w:rsidR="00B32FFE">
              <w:rPr>
                <w:noProof/>
                <w:webHidden/>
              </w:rPr>
              <w:fldChar w:fldCharType="end"/>
            </w:r>
          </w:hyperlink>
        </w:p>
        <w:p w14:paraId="7D6DA4D7" w14:textId="767F911F"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57" w:history="1">
            <w:r w:rsidR="00B32FFE" w:rsidRPr="00FB77ED">
              <w:rPr>
                <w:rStyle w:val="Hyperlink"/>
                <w:noProof/>
              </w:rPr>
              <w:t>Indhold af vejledningen</w:t>
            </w:r>
            <w:r w:rsidR="00B32FFE">
              <w:rPr>
                <w:noProof/>
                <w:webHidden/>
              </w:rPr>
              <w:tab/>
            </w:r>
            <w:r w:rsidR="00B32FFE">
              <w:rPr>
                <w:noProof/>
                <w:webHidden/>
              </w:rPr>
              <w:fldChar w:fldCharType="begin"/>
            </w:r>
            <w:r w:rsidR="00B32FFE">
              <w:rPr>
                <w:noProof/>
                <w:webHidden/>
              </w:rPr>
              <w:instrText xml:space="preserve"> PAGEREF _Toc229136057 \h </w:instrText>
            </w:r>
            <w:r w:rsidR="00B32FFE">
              <w:rPr>
                <w:noProof/>
                <w:webHidden/>
              </w:rPr>
            </w:r>
            <w:r w:rsidR="00B32FFE">
              <w:rPr>
                <w:noProof/>
                <w:webHidden/>
              </w:rPr>
              <w:fldChar w:fldCharType="separate"/>
            </w:r>
            <w:r w:rsidR="00B32FFE">
              <w:rPr>
                <w:noProof/>
                <w:webHidden/>
              </w:rPr>
              <w:t>44</w:t>
            </w:r>
            <w:r w:rsidR="00B32FFE">
              <w:rPr>
                <w:noProof/>
                <w:webHidden/>
              </w:rPr>
              <w:fldChar w:fldCharType="end"/>
            </w:r>
          </w:hyperlink>
        </w:p>
        <w:p w14:paraId="7259C8B5" w14:textId="07244EA8" w:rsidR="00B32FFE" w:rsidRDefault="00000000">
          <w:pPr>
            <w:pStyle w:val="Indholdsfortegnelse2"/>
            <w:tabs>
              <w:tab w:val="right" w:leader="dot" w:pos="9628"/>
            </w:tabs>
            <w:rPr>
              <w:rFonts w:eastAsiaTheme="minorEastAsia"/>
              <w:noProof/>
              <w:kern w:val="2"/>
              <w:sz w:val="24"/>
              <w:szCs w:val="24"/>
              <w:lang w:eastAsia="da-DK"/>
              <w14:ligatures w14:val="standardContextual"/>
            </w:rPr>
          </w:pPr>
          <w:hyperlink w:anchor="_Toc229136058" w:history="1">
            <w:r w:rsidR="00B32FFE" w:rsidRPr="00FB77ED">
              <w:rPr>
                <w:rStyle w:val="Hyperlink"/>
                <w:noProof/>
              </w:rPr>
              <w:t>15.2 Den forudgående sanktion</w:t>
            </w:r>
            <w:r w:rsidR="00B32FFE">
              <w:rPr>
                <w:noProof/>
                <w:webHidden/>
              </w:rPr>
              <w:tab/>
            </w:r>
            <w:r w:rsidR="00B32FFE">
              <w:rPr>
                <w:noProof/>
                <w:webHidden/>
              </w:rPr>
              <w:fldChar w:fldCharType="begin"/>
            </w:r>
            <w:r w:rsidR="00B32FFE">
              <w:rPr>
                <w:noProof/>
                <w:webHidden/>
              </w:rPr>
              <w:instrText xml:space="preserve"> PAGEREF _Toc229136058 \h </w:instrText>
            </w:r>
            <w:r w:rsidR="00B32FFE">
              <w:rPr>
                <w:noProof/>
                <w:webHidden/>
              </w:rPr>
            </w:r>
            <w:r w:rsidR="00B32FFE">
              <w:rPr>
                <w:noProof/>
                <w:webHidden/>
              </w:rPr>
              <w:fldChar w:fldCharType="separate"/>
            </w:r>
            <w:r w:rsidR="00B32FFE">
              <w:rPr>
                <w:noProof/>
                <w:webHidden/>
              </w:rPr>
              <w:t>45</w:t>
            </w:r>
            <w:r w:rsidR="00B32FFE">
              <w:rPr>
                <w:noProof/>
                <w:webHidden/>
              </w:rPr>
              <w:fldChar w:fldCharType="end"/>
            </w:r>
          </w:hyperlink>
        </w:p>
        <w:p w14:paraId="7975CAA7" w14:textId="7EDB1FC0" w:rsidR="00B32FFE" w:rsidRDefault="00000000">
          <w:pPr>
            <w:pStyle w:val="Indholdsfortegnelse2"/>
            <w:tabs>
              <w:tab w:val="right" w:leader="dot" w:pos="9628"/>
            </w:tabs>
            <w:rPr>
              <w:rFonts w:eastAsiaTheme="minorEastAsia"/>
              <w:noProof/>
              <w:kern w:val="2"/>
              <w:sz w:val="24"/>
              <w:szCs w:val="24"/>
              <w:lang w:eastAsia="da-DK"/>
              <w14:ligatures w14:val="standardContextual"/>
            </w:rPr>
          </w:pPr>
          <w:hyperlink w:anchor="_Toc229136059" w:history="1">
            <w:r w:rsidR="00B32FFE" w:rsidRPr="00FB77ED">
              <w:rPr>
                <w:rStyle w:val="Hyperlink"/>
                <w:noProof/>
              </w:rPr>
              <w:t>15.3 Den udløsende hændelse</w:t>
            </w:r>
            <w:r w:rsidR="00B32FFE">
              <w:rPr>
                <w:noProof/>
                <w:webHidden/>
              </w:rPr>
              <w:tab/>
            </w:r>
            <w:r w:rsidR="00B32FFE">
              <w:rPr>
                <w:noProof/>
                <w:webHidden/>
              </w:rPr>
              <w:fldChar w:fldCharType="begin"/>
            </w:r>
            <w:r w:rsidR="00B32FFE">
              <w:rPr>
                <w:noProof/>
                <w:webHidden/>
              </w:rPr>
              <w:instrText xml:space="preserve"> PAGEREF _Toc229136059 \h </w:instrText>
            </w:r>
            <w:r w:rsidR="00B32FFE">
              <w:rPr>
                <w:noProof/>
                <w:webHidden/>
              </w:rPr>
            </w:r>
            <w:r w:rsidR="00B32FFE">
              <w:rPr>
                <w:noProof/>
                <w:webHidden/>
              </w:rPr>
              <w:fldChar w:fldCharType="separate"/>
            </w:r>
            <w:r w:rsidR="00B32FFE">
              <w:rPr>
                <w:noProof/>
                <w:webHidden/>
              </w:rPr>
              <w:t>45</w:t>
            </w:r>
            <w:r w:rsidR="00B32FFE">
              <w:rPr>
                <w:noProof/>
                <w:webHidden/>
              </w:rPr>
              <w:fldChar w:fldCharType="end"/>
            </w:r>
          </w:hyperlink>
        </w:p>
        <w:p w14:paraId="36EC4F19" w14:textId="31006379" w:rsidR="00B32FFE" w:rsidRDefault="00000000">
          <w:pPr>
            <w:pStyle w:val="Indholdsfortegnelse2"/>
            <w:tabs>
              <w:tab w:val="right" w:leader="dot" w:pos="9628"/>
            </w:tabs>
            <w:rPr>
              <w:rFonts w:eastAsiaTheme="minorEastAsia"/>
              <w:noProof/>
              <w:kern w:val="2"/>
              <w:sz w:val="24"/>
              <w:szCs w:val="24"/>
              <w:lang w:eastAsia="da-DK"/>
              <w14:ligatures w14:val="standardContextual"/>
            </w:rPr>
          </w:pPr>
          <w:hyperlink w:anchor="_Toc229136060" w:history="1">
            <w:r w:rsidR="00B32FFE" w:rsidRPr="00FB77ED">
              <w:rPr>
                <w:rStyle w:val="Hyperlink"/>
                <w:noProof/>
              </w:rPr>
              <w:t>15.4 Manglende vilje til at stå til rådighed</w:t>
            </w:r>
            <w:r w:rsidR="00B32FFE">
              <w:rPr>
                <w:noProof/>
                <w:webHidden/>
              </w:rPr>
              <w:tab/>
            </w:r>
            <w:r w:rsidR="00B32FFE">
              <w:rPr>
                <w:noProof/>
                <w:webHidden/>
              </w:rPr>
              <w:fldChar w:fldCharType="begin"/>
            </w:r>
            <w:r w:rsidR="00B32FFE">
              <w:rPr>
                <w:noProof/>
                <w:webHidden/>
              </w:rPr>
              <w:instrText xml:space="preserve"> PAGEREF _Toc229136060 \h </w:instrText>
            </w:r>
            <w:r w:rsidR="00B32FFE">
              <w:rPr>
                <w:noProof/>
                <w:webHidden/>
              </w:rPr>
            </w:r>
            <w:r w:rsidR="00B32FFE">
              <w:rPr>
                <w:noProof/>
                <w:webHidden/>
              </w:rPr>
              <w:fldChar w:fldCharType="separate"/>
            </w:r>
            <w:r w:rsidR="00B32FFE">
              <w:rPr>
                <w:noProof/>
                <w:webHidden/>
              </w:rPr>
              <w:t>45</w:t>
            </w:r>
            <w:r w:rsidR="00B32FFE">
              <w:rPr>
                <w:noProof/>
                <w:webHidden/>
              </w:rPr>
              <w:fldChar w:fldCharType="end"/>
            </w:r>
          </w:hyperlink>
        </w:p>
        <w:p w14:paraId="22A33140" w14:textId="768F3D13" w:rsidR="00B32FFE" w:rsidRDefault="00000000">
          <w:pPr>
            <w:pStyle w:val="Indholdsfortegnelse2"/>
            <w:tabs>
              <w:tab w:val="right" w:leader="dot" w:pos="9628"/>
            </w:tabs>
            <w:rPr>
              <w:rFonts w:eastAsiaTheme="minorEastAsia"/>
              <w:noProof/>
              <w:kern w:val="2"/>
              <w:sz w:val="24"/>
              <w:szCs w:val="24"/>
              <w:lang w:eastAsia="da-DK"/>
              <w14:ligatures w14:val="standardContextual"/>
            </w:rPr>
          </w:pPr>
          <w:hyperlink w:anchor="_Toc229136061" w:history="1">
            <w:r w:rsidR="00B32FFE" w:rsidRPr="00FB77ED">
              <w:rPr>
                <w:rStyle w:val="Hyperlink"/>
                <w:noProof/>
              </w:rPr>
              <w:t>Særlige hensyn til aktivitetsparate borgere</w:t>
            </w:r>
            <w:r w:rsidR="00B32FFE">
              <w:rPr>
                <w:noProof/>
                <w:webHidden/>
              </w:rPr>
              <w:tab/>
            </w:r>
            <w:r w:rsidR="00B32FFE">
              <w:rPr>
                <w:noProof/>
                <w:webHidden/>
              </w:rPr>
              <w:fldChar w:fldCharType="begin"/>
            </w:r>
            <w:r w:rsidR="00B32FFE">
              <w:rPr>
                <w:noProof/>
                <w:webHidden/>
              </w:rPr>
              <w:instrText xml:space="preserve"> PAGEREF _Toc229136061 \h </w:instrText>
            </w:r>
            <w:r w:rsidR="00B32FFE">
              <w:rPr>
                <w:noProof/>
                <w:webHidden/>
              </w:rPr>
            </w:r>
            <w:r w:rsidR="00B32FFE">
              <w:rPr>
                <w:noProof/>
                <w:webHidden/>
              </w:rPr>
              <w:fldChar w:fldCharType="separate"/>
            </w:r>
            <w:r w:rsidR="00B32FFE">
              <w:rPr>
                <w:noProof/>
                <w:webHidden/>
              </w:rPr>
              <w:t>46</w:t>
            </w:r>
            <w:r w:rsidR="00B32FFE">
              <w:rPr>
                <w:noProof/>
                <w:webHidden/>
              </w:rPr>
              <w:fldChar w:fldCharType="end"/>
            </w:r>
          </w:hyperlink>
        </w:p>
        <w:p w14:paraId="69A51C72" w14:textId="4A4CFFFF"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62" w:history="1">
            <w:r w:rsidR="00B32FFE" w:rsidRPr="00FB77ED">
              <w:rPr>
                <w:rStyle w:val="Hyperlink"/>
                <w:noProof/>
              </w:rPr>
              <w:t>15.5</w:t>
            </w:r>
            <w:r w:rsidR="00B32FFE">
              <w:rPr>
                <w:rFonts w:eastAsiaTheme="minorEastAsia"/>
                <w:noProof/>
                <w:kern w:val="2"/>
                <w:sz w:val="24"/>
                <w:szCs w:val="24"/>
                <w:lang w:eastAsia="da-DK"/>
                <w14:ligatures w14:val="standardContextual"/>
              </w:rPr>
              <w:tab/>
            </w:r>
            <w:r w:rsidR="00B32FFE" w:rsidRPr="00FB77ED">
              <w:rPr>
                <w:rStyle w:val="Hyperlink"/>
                <w:noProof/>
              </w:rPr>
              <w:t>Varigheden af sanktionen</w:t>
            </w:r>
            <w:r w:rsidR="00B32FFE">
              <w:rPr>
                <w:noProof/>
                <w:webHidden/>
              </w:rPr>
              <w:tab/>
            </w:r>
            <w:r w:rsidR="00B32FFE">
              <w:rPr>
                <w:noProof/>
                <w:webHidden/>
              </w:rPr>
              <w:fldChar w:fldCharType="begin"/>
            </w:r>
            <w:r w:rsidR="00B32FFE">
              <w:rPr>
                <w:noProof/>
                <w:webHidden/>
              </w:rPr>
              <w:instrText xml:space="preserve"> PAGEREF _Toc229136062 \h </w:instrText>
            </w:r>
            <w:r w:rsidR="00B32FFE">
              <w:rPr>
                <w:noProof/>
                <w:webHidden/>
              </w:rPr>
            </w:r>
            <w:r w:rsidR="00B32FFE">
              <w:rPr>
                <w:noProof/>
                <w:webHidden/>
              </w:rPr>
              <w:fldChar w:fldCharType="separate"/>
            </w:r>
            <w:r w:rsidR="00B32FFE">
              <w:rPr>
                <w:noProof/>
                <w:webHidden/>
              </w:rPr>
              <w:t>47</w:t>
            </w:r>
            <w:r w:rsidR="00B32FFE">
              <w:rPr>
                <w:noProof/>
                <w:webHidden/>
              </w:rPr>
              <w:fldChar w:fldCharType="end"/>
            </w:r>
          </w:hyperlink>
        </w:p>
        <w:p w14:paraId="7E412417" w14:textId="4EF5BE06"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63" w:history="1">
            <w:r w:rsidR="00B32FFE" w:rsidRPr="00FB77ED">
              <w:rPr>
                <w:rStyle w:val="Hyperlink"/>
                <w:noProof/>
              </w:rPr>
              <w:t>15.6</w:t>
            </w:r>
            <w:r w:rsidR="00B32FFE">
              <w:rPr>
                <w:rFonts w:eastAsiaTheme="minorEastAsia"/>
                <w:noProof/>
                <w:kern w:val="2"/>
                <w:sz w:val="24"/>
                <w:szCs w:val="24"/>
                <w:lang w:eastAsia="da-DK"/>
                <w14:ligatures w14:val="standardContextual"/>
              </w:rPr>
              <w:tab/>
            </w:r>
            <w:r w:rsidR="00B32FFE" w:rsidRPr="00FB77ED">
              <w:rPr>
                <w:rStyle w:val="Hyperlink"/>
                <w:noProof/>
              </w:rPr>
              <w:t>Aktivitet - § 40a, stk. 2</w:t>
            </w:r>
            <w:r w:rsidR="00B32FFE">
              <w:rPr>
                <w:noProof/>
                <w:webHidden/>
              </w:rPr>
              <w:tab/>
            </w:r>
            <w:r w:rsidR="00B32FFE">
              <w:rPr>
                <w:noProof/>
                <w:webHidden/>
              </w:rPr>
              <w:fldChar w:fldCharType="begin"/>
            </w:r>
            <w:r w:rsidR="00B32FFE">
              <w:rPr>
                <w:noProof/>
                <w:webHidden/>
              </w:rPr>
              <w:instrText xml:space="preserve"> PAGEREF _Toc229136063 \h </w:instrText>
            </w:r>
            <w:r w:rsidR="00B32FFE">
              <w:rPr>
                <w:noProof/>
                <w:webHidden/>
              </w:rPr>
            </w:r>
            <w:r w:rsidR="00B32FFE">
              <w:rPr>
                <w:noProof/>
                <w:webHidden/>
              </w:rPr>
              <w:fldChar w:fldCharType="separate"/>
            </w:r>
            <w:r w:rsidR="00B32FFE">
              <w:rPr>
                <w:noProof/>
                <w:webHidden/>
              </w:rPr>
              <w:t>47</w:t>
            </w:r>
            <w:r w:rsidR="00B32FFE">
              <w:rPr>
                <w:noProof/>
                <w:webHidden/>
              </w:rPr>
              <w:fldChar w:fldCharType="end"/>
            </w:r>
          </w:hyperlink>
        </w:p>
        <w:p w14:paraId="24128F07" w14:textId="44126CC3" w:rsidR="00B32FFE" w:rsidRDefault="00000000">
          <w:pPr>
            <w:pStyle w:val="Indholdsfortegnelse2"/>
            <w:tabs>
              <w:tab w:val="right" w:leader="dot" w:pos="9628"/>
            </w:tabs>
            <w:rPr>
              <w:rFonts w:eastAsiaTheme="minorEastAsia"/>
              <w:noProof/>
              <w:kern w:val="2"/>
              <w:sz w:val="24"/>
              <w:szCs w:val="24"/>
              <w:lang w:eastAsia="da-DK"/>
              <w14:ligatures w14:val="standardContextual"/>
            </w:rPr>
          </w:pPr>
          <w:hyperlink w:anchor="_Toc229136064" w:history="1">
            <w:r w:rsidR="00B32FFE" w:rsidRPr="00FB77ED">
              <w:rPr>
                <w:rStyle w:val="Hyperlink"/>
                <w:noProof/>
              </w:rPr>
              <w:t>15.7 Beregning af hjælpen</w:t>
            </w:r>
            <w:r w:rsidR="00B32FFE">
              <w:rPr>
                <w:noProof/>
                <w:webHidden/>
              </w:rPr>
              <w:tab/>
            </w:r>
            <w:r w:rsidR="00B32FFE">
              <w:rPr>
                <w:noProof/>
                <w:webHidden/>
              </w:rPr>
              <w:fldChar w:fldCharType="begin"/>
            </w:r>
            <w:r w:rsidR="00B32FFE">
              <w:rPr>
                <w:noProof/>
                <w:webHidden/>
              </w:rPr>
              <w:instrText xml:space="preserve"> PAGEREF _Toc229136064 \h </w:instrText>
            </w:r>
            <w:r w:rsidR="00B32FFE">
              <w:rPr>
                <w:noProof/>
                <w:webHidden/>
              </w:rPr>
            </w:r>
            <w:r w:rsidR="00B32FFE">
              <w:rPr>
                <w:noProof/>
                <w:webHidden/>
              </w:rPr>
              <w:fldChar w:fldCharType="separate"/>
            </w:r>
            <w:r w:rsidR="00B32FFE">
              <w:rPr>
                <w:noProof/>
                <w:webHidden/>
              </w:rPr>
              <w:t>48</w:t>
            </w:r>
            <w:r w:rsidR="00B32FFE">
              <w:rPr>
                <w:noProof/>
                <w:webHidden/>
              </w:rPr>
              <w:fldChar w:fldCharType="end"/>
            </w:r>
          </w:hyperlink>
        </w:p>
        <w:p w14:paraId="7705BF01" w14:textId="370BC293"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65" w:history="1">
            <w:r w:rsidR="00B32FFE" w:rsidRPr="00FB77ED">
              <w:rPr>
                <w:rStyle w:val="Hyperlink"/>
                <w:noProof/>
              </w:rPr>
              <w:t>Fravær – jobparate og uddannelsesparate borgere</w:t>
            </w:r>
            <w:r w:rsidR="00B32FFE">
              <w:rPr>
                <w:noProof/>
                <w:webHidden/>
              </w:rPr>
              <w:tab/>
            </w:r>
            <w:r w:rsidR="00B32FFE">
              <w:rPr>
                <w:noProof/>
                <w:webHidden/>
              </w:rPr>
              <w:fldChar w:fldCharType="begin"/>
            </w:r>
            <w:r w:rsidR="00B32FFE">
              <w:rPr>
                <w:noProof/>
                <w:webHidden/>
              </w:rPr>
              <w:instrText xml:space="preserve"> PAGEREF _Toc229136065 \h </w:instrText>
            </w:r>
            <w:r w:rsidR="00B32FFE">
              <w:rPr>
                <w:noProof/>
                <w:webHidden/>
              </w:rPr>
            </w:r>
            <w:r w:rsidR="00B32FFE">
              <w:rPr>
                <w:noProof/>
                <w:webHidden/>
              </w:rPr>
              <w:fldChar w:fldCharType="separate"/>
            </w:r>
            <w:r w:rsidR="00B32FFE">
              <w:rPr>
                <w:noProof/>
                <w:webHidden/>
              </w:rPr>
              <w:t>48</w:t>
            </w:r>
            <w:r w:rsidR="00B32FFE">
              <w:rPr>
                <w:noProof/>
                <w:webHidden/>
              </w:rPr>
              <w:fldChar w:fldCharType="end"/>
            </w:r>
          </w:hyperlink>
        </w:p>
        <w:p w14:paraId="327D83CC" w14:textId="48960EFA"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66" w:history="1">
            <w:r w:rsidR="00B32FFE" w:rsidRPr="00FB77ED">
              <w:rPr>
                <w:rStyle w:val="Hyperlink"/>
                <w:noProof/>
              </w:rPr>
              <w:t>Fravær – aktivitetsparate borgere</w:t>
            </w:r>
            <w:r w:rsidR="00B32FFE">
              <w:rPr>
                <w:noProof/>
                <w:webHidden/>
              </w:rPr>
              <w:tab/>
            </w:r>
            <w:r w:rsidR="00B32FFE">
              <w:rPr>
                <w:noProof/>
                <w:webHidden/>
              </w:rPr>
              <w:fldChar w:fldCharType="begin"/>
            </w:r>
            <w:r w:rsidR="00B32FFE">
              <w:rPr>
                <w:noProof/>
                <w:webHidden/>
              </w:rPr>
              <w:instrText xml:space="preserve"> PAGEREF _Toc229136066 \h </w:instrText>
            </w:r>
            <w:r w:rsidR="00B32FFE">
              <w:rPr>
                <w:noProof/>
                <w:webHidden/>
              </w:rPr>
            </w:r>
            <w:r w:rsidR="00B32FFE">
              <w:rPr>
                <w:noProof/>
                <w:webHidden/>
              </w:rPr>
              <w:fldChar w:fldCharType="separate"/>
            </w:r>
            <w:r w:rsidR="00B32FFE">
              <w:rPr>
                <w:noProof/>
                <w:webHidden/>
              </w:rPr>
              <w:t>48</w:t>
            </w:r>
            <w:r w:rsidR="00B32FFE">
              <w:rPr>
                <w:noProof/>
                <w:webHidden/>
              </w:rPr>
              <w:fldChar w:fldCharType="end"/>
            </w:r>
          </w:hyperlink>
        </w:p>
        <w:p w14:paraId="1435FB75" w14:textId="145949A2"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67" w:history="1">
            <w:r w:rsidR="00B32FFE" w:rsidRPr="00FB77ED">
              <w:rPr>
                <w:rStyle w:val="Hyperlink"/>
                <w:noProof/>
              </w:rPr>
              <w:t>15.8</w:t>
            </w:r>
            <w:r w:rsidR="00B32FFE">
              <w:rPr>
                <w:rFonts w:eastAsiaTheme="minorEastAsia"/>
                <w:noProof/>
                <w:kern w:val="2"/>
                <w:sz w:val="24"/>
                <w:szCs w:val="24"/>
                <w:lang w:eastAsia="da-DK"/>
                <w14:ligatures w14:val="standardContextual"/>
              </w:rPr>
              <w:tab/>
            </w:r>
            <w:r w:rsidR="00B32FFE" w:rsidRPr="00FB77ED">
              <w:rPr>
                <w:rStyle w:val="Hyperlink"/>
                <w:noProof/>
              </w:rPr>
              <w:t>Ophør af hjælp og lukning af sag - § 40a, stk. 6</w:t>
            </w:r>
            <w:r w:rsidR="00B32FFE">
              <w:rPr>
                <w:noProof/>
                <w:webHidden/>
              </w:rPr>
              <w:tab/>
            </w:r>
            <w:r w:rsidR="00B32FFE">
              <w:rPr>
                <w:noProof/>
                <w:webHidden/>
              </w:rPr>
              <w:fldChar w:fldCharType="begin"/>
            </w:r>
            <w:r w:rsidR="00B32FFE">
              <w:rPr>
                <w:noProof/>
                <w:webHidden/>
              </w:rPr>
              <w:instrText xml:space="preserve"> PAGEREF _Toc229136067 \h </w:instrText>
            </w:r>
            <w:r w:rsidR="00B32FFE">
              <w:rPr>
                <w:noProof/>
                <w:webHidden/>
              </w:rPr>
            </w:r>
            <w:r w:rsidR="00B32FFE">
              <w:rPr>
                <w:noProof/>
                <w:webHidden/>
              </w:rPr>
              <w:fldChar w:fldCharType="separate"/>
            </w:r>
            <w:r w:rsidR="00B32FFE">
              <w:rPr>
                <w:noProof/>
                <w:webHidden/>
              </w:rPr>
              <w:t>49</w:t>
            </w:r>
            <w:r w:rsidR="00B32FFE">
              <w:rPr>
                <w:noProof/>
                <w:webHidden/>
              </w:rPr>
              <w:fldChar w:fldCharType="end"/>
            </w:r>
          </w:hyperlink>
        </w:p>
        <w:p w14:paraId="75FC82E1" w14:textId="4A043E1B"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68" w:history="1">
            <w:r w:rsidR="00B32FFE" w:rsidRPr="00FB77ED">
              <w:rPr>
                <w:rStyle w:val="Hyperlink"/>
                <w:noProof/>
              </w:rPr>
              <w:t>15.9</w:t>
            </w:r>
            <w:r w:rsidR="00B32FFE">
              <w:rPr>
                <w:rFonts w:eastAsiaTheme="minorEastAsia"/>
                <w:noProof/>
                <w:kern w:val="2"/>
                <w:sz w:val="24"/>
                <w:szCs w:val="24"/>
                <w:lang w:eastAsia="da-DK"/>
                <w14:ligatures w14:val="standardContextual"/>
              </w:rPr>
              <w:tab/>
            </w:r>
            <w:r w:rsidR="00B32FFE" w:rsidRPr="00FB77ED">
              <w:rPr>
                <w:rStyle w:val="Hyperlink"/>
                <w:noProof/>
              </w:rPr>
              <w:t>Skærpet rådighedssanktions betydning for ægtefællen</w:t>
            </w:r>
            <w:r w:rsidR="00B32FFE">
              <w:rPr>
                <w:noProof/>
                <w:webHidden/>
              </w:rPr>
              <w:tab/>
            </w:r>
            <w:r w:rsidR="00B32FFE">
              <w:rPr>
                <w:noProof/>
                <w:webHidden/>
              </w:rPr>
              <w:fldChar w:fldCharType="begin"/>
            </w:r>
            <w:r w:rsidR="00B32FFE">
              <w:rPr>
                <w:noProof/>
                <w:webHidden/>
              </w:rPr>
              <w:instrText xml:space="preserve"> PAGEREF _Toc229136068 \h </w:instrText>
            </w:r>
            <w:r w:rsidR="00B32FFE">
              <w:rPr>
                <w:noProof/>
                <w:webHidden/>
              </w:rPr>
            </w:r>
            <w:r w:rsidR="00B32FFE">
              <w:rPr>
                <w:noProof/>
                <w:webHidden/>
              </w:rPr>
              <w:fldChar w:fldCharType="separate"/>
            </w:r>
            <w:r w:rsidR="00B32FFE">
              <w:rPr>
                <w:noProof/>
                <w:webHidden/>
              </w:rPr>
              <w:t>50</w:t>
            </w:r>
            <w:r w:rsidR="00B32FFE">
              <w:rPr>
                <w:noProof/>
                <w:webHidden/>
              </w:rPr>
              <w:fldChar w:fldCharType="end"/>
            </w:r>
          </w:hyperlink>
        </w:p>
        <w:p w14:paraId="7335E799" w14:textId="265DB07F" w:rsidR="00B32FFE" w:rsidRDefault="00000000">
          <w:pPr>
            <w:pStyle w:val="Indholdsfortegnelse1"/>
            <w:tabs>
              <w:tab w:val="left" w:pos="660"/>
              <w:tab w:val="right" w:leader="dot" w:pos="9628"/>
            </w:tabs>
            <w:rPr>
              <w:rFonts w:eastAsiaTheme="minorEastAsia"/>
              <w:noProof/>
              <w:kern w:val="2"/>
              <w:sz w:val="24"/>
              <w:szCs w:val="24"/>
              <w:lang w:eastAsia="da-DK"/>
              <w14:ligatures w14:val="standardContextual"/>
            </w:rPr>
          </w:pPr>
          <w:hyperlink w:anchor="_Toc229136069" w:history="1">
            <w:r w:rsidR="00B32FFE" w:rsidRPr="00FB77ED">
              <w:rPr>
                <w:rStyle w:val="Hyperlink"/>
                <w:noProof/>
              </w:rPr>
              <w:t>16.</w:t>
            </w:r>
            <w:r w:rsidR="00B32FFE">
              <w:rPr>
                <w:rFonts w:eastAsiaTheme="minorEastAsia"/>
                <w:noProof/>
                <w:kern w:val="2"/>
                <w:sz w:val="24"/>
                <w:szCs w:val="24"/>
                <w:lang w:eastAsia="da-DK"/>
                <w14:ligatures w14:val="standardContextual"/>
              </w:rPr>
              <w:tab/>
            </w:r>
            <w:r w:rsidR="00B32FFE" w:rsidRPr="00FB77ED">
              <w:rPr>
                <w:rStyle w:val="Hyperlink"/>
                <w:noProof/>
              </w:rPr>
              <w:t>Aktivlovens § 42 og § 43</w:t>
            </w:r>
            <w:r w:rsidR="00B32FFE">
              <w:rPr>
                <w:noProof/>
                <w:webHidden/>
              </w:rPr>
              <w:tab/>
            </w:r>
            <w:r w:rsidR="00B32FFE">
              <w:rPr>
                <w:noProof/>
                <w:webHidden/>
              </w:rPr>
              <w:fldChar w:fldCharType="begin"/>
            </w:r>
            <w:r w:rsidR="00B32FFE">
              <w:rPr>
                <w:noProof/>
                <w:webHidden/>
              </w:rPr>
              <w:instrText xml:space="preserve"> PAGEREF _Toc229136069 \h </w:instrText>
            </w:r>
            <w:r w:rsidR="00B32FFE">
              <w:rPr>
                <w:noProof/>
                <w:webHidden/>
              </w:rPr>
            </w:r>
            <w:r w:rsidR="00B32FFE">
              <w:rPr>
                <w:noProof/>
                <w:webHidden/>
              </w:rPr>
              <w:fldChar w:fldCharType="separate"/>
            </w:r>
            <w:r w:rsidR="00B32FFE">
              <w:rPr>
                <w:noProof/>
                <w:webHidden/>
              </w:rPr>
              <w:t>50</w:t>
            </w:r>
            <w:r w:rsidR="00B32FFE">
              <w:rPr>
                <w:noProof/>
                <w:webHidden/>
              </w:rPr>
              <w:fldChar w:fldCharType="end"/>
            </w:r>
          </w:hyperlink>
        </w:p>
        <w:p w14:paraId="7602CE24" w14:textId="001FD28C"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70" w:history="1">
            <w:r w:rsidR="00B32FFE" w:rsidRPr="00FB77ED">
              <w:rPr>
                <w:rStyle w:val="Hyperlink"/>
                <w:noProof/>
              </w:rPr>
              <w:t>16.1</w:t>
            </w:r>
            <w:r w:rsidR="00B32FFE">
              <w:rPr>
                <w:rFonts w:eastAsiaTheme="minorEastAsia"/>
                <w:noProof/>
                <w:kern w:val="2"/>
                <w:sz w:val="24"/>
                <w:szCs w:val="24"/>
                <w:lang w:eastAsia="da-DK"/>
                <w14:ligatures w14:val="standardContextual"/>
              </w:rPr>
              <w:tab/>
            </w:r>
            <w:r w:rsidR="00B32FFE" w:rsidRPr="00FB77ED">
              <w:rPr>
                <w:rStyle w:val="Hyperlink"/>
                <w:noProof/>
              </w:rPr>
              <w:t>Uoplyst arbejde</w:t>
            </w:r>
            <w:r w:rsidR="00B32FFE">
              <w:rPr>
                <w:noProof/>
                <w:webHidden/>
              </w:rPr>
              <w:tab/>
            </w:r>
            <w:r w:rsidR="00B32FFE">
              <w:rPr>
                <w:noProof/>
                <w:webHidden/>
              </w:rPr>
              <w:fldChar w:fldCharType="begin"/>
            </w:r>
            <w:r w:rsidR="00B32FFE">
              <w:rPr>
                <w:noProof/>
                <w:webHidden/>
              </w:rPr>
              <w:instrText xml:space="preserve"> PAGEREF _Toc229136070 \h </w:instrText>
            </w:r>
            <w:r w:rsidR="00B32FFE">
              <w:rPr>
                <w:noProof/>
                <w:webHidden/>
              </w:rPr>
            </w:r>
            <w:r w:rsidR="00B32FFE">
              <w:rPr>
                <w:noProof/>
                <w:webHidden/>
              </w:rPr>
              <w:fldChar w:fldCharType="separate"/>
            </w:r>
            <w:r w:rsidR="00B32FFE">
              <w:rPr>
                <w:noProof/>
                <w:webHidden/>
              </w:rPr>
              <w:t>50</w:t>
            </w:r>
            <w:r w:rsidR="00B32FFE">
              <w:rPr>
                <w:noProof/>
                <w:webHidden/>
              </w:rPr>
              <w:fldChar w:fldCharType="end"/>
            </w:r>
          </w:hyperlink>
        </w:p>
        <w:p w14:paraId="64AB3B21" w14:textId="045CFEA7"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71" w:history="1">
            <w:r w:rsidR="00B32FFE" w:rsidRPr="00FB77ED">
              <w:rPr>
                <w:rStyle w:val="Hyperlink"/>
                <w:noProof/>
              </w:rPr>
              <w:t>Hvad forstås ved arbejde</w:t>
            </w:r>
            <w:r w:rsidR="00B32FFE">
              <w:rPr>
                <w:noProof/>
                <w:webHidden/>
              </w:rPr>
              <w:tab/>
            </w:r>
            <w:r w:rsidR="00B32FFE">
              <w:rPr>
                <w:noProof/>
                <w:webHidden/>
              </w:rPr>
              <w:fldChar w:fldCharType="begin"/>
            </w:r>
            <w:r w:rsidR="00B32FFE">
              <w:rPr>
                <w:noProof/>
                <w:webHidden/>
              </w:rPr>
              <w:instrText xml:space="preserve"> PAGEREF _Toc229136071 \h </w:instrText>
            </w:r>
            <w:r w:rsidR="00B32FFE">
              <w:rPr>
                <w:noProof/>
                <w:webHidden/>
              </w:rPr>
            </w:r>
            <w:r w:rsidR="00B32FFE">
              <w:rPr>
                <w:noProof/>
                <w:webHidden/>
              </w:rPr>
              <w:fldChar w:fldCharType="separate"/>
            </w:r>
            <w:r w:rsidR="00B32FFE">
              <w:rPr>
                <w:noProof/>
                <w:webHidden/>
              </w:rPr>
              <w:t>50</w:t>
            </w:r>
            <w:r w:rsidR="00B32FFE">
              <w:rPr>
                <w:noProof/>
                <w:webHidden/>
              </w:rPr>
              <w:fldChar w:fldCharType="end"/>
            </w:r>
          </w:hyperlink>
        </w:p>
        <w:p w14:paraId="18084B2A" w14:textId="61542E51"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72" w:history="1">
            <w:r w:rsidR="00B32FFE" w:rsidRPr="00FB77ED">
              <w:rPr>
                <w:rStyle w:val="Hyperlink"/>
                <w:noProof/>
              </w:rPr>
              <w:t>Tilsidesættelse af oplysningspligten</w:t>
            </w:r>
            <w:r w:rsidR="00B32FFE">
              <w:rPr>
                <w:noProof/>
                <w:webHidden/>
              </w:rPr>
              <w:tab/>
            </w:r>
            <w:r w:rsidR="00B32FFE">
              <w:rPr>
                <w:noProof/>
                <w:webHidden/>
              </w:rPr>
              <w:fldChar w:fldCharType="begin"/>
            </w:r>
            <w:r w:rsidR="00B32FFE">
              <w:rPr>
                <w:noProof/>
                <w:webHidden/>
              </w:rPr>
              <w:instrText xml:space="preserve"> PAGEREF _Toc229136072 \h </w:instrText>
            </w:r>
            <w:r w:rsidR="00B32FFE">
              <w:rPr>
                <w:noProof/>
                <w:webHidden/>
              </w:rPr>
            </w:r>
            <w:r w:rsidR="00B32FFE">
              <w:rPr>
                <w:noProof/>
                <w:webHidden/>
              </w:rPr>
              <w:fldChar w:fldCharType="separate"/>
            </w:r>
            <w:r w:rsidR="00B32FFE">
              <w:rPr>
                <w:noProof/>
                <w:webHidden/>
              </w:rPr>
              <w:t>51</w:t>
            </w:r>
            <w:r w:rsidR="00B32FFE">
              <w:rPr>
                <w:noProof/>
                <w:webHidden/>
              </w:rPr>
              <w:fldChar w:fldCharType="end"/>
            </w:r>
          </w:hyperlink>
        </w:p>
        <w:p w14:paraId="11384C7F" w14:textId="4FE1E434" w:rsidR="00B32FFE" w:rsidRDefault="00000000">
          <w:pPr>
            <w:pStyle w:val="Indholdsfortegnelse3"/>
            <w:tabs>
              <w:tab w:val="right" w:leader="dot" w:pos="9628"/>
            </w:tabs>
            <w:rPr>
              <w:rFonts w:eastAsiaTheme="minorEastAsia"/>
              <w:noProof/>
              <w:kern w:val="2"/>
              <w:sz w:val="24"/>
              <w:szCs w:val="24"/>
              <w:lang w:eastAsia="da-DK"/>
              <w14:ligatures w14:val="standardContextual"/>
            </w:rPr>
          </w:pPr>
          <w:hyperlink w:anchor="_Toc229136073" w:history="1">
            <w:r w:rsidR="00B32FFE" w:rsidRPr="00FB77ED">
              <w:rPr>
                <w:rStyle w:val="Hyperlink"/>
                <w:noProof/>
              </w:rPr>
              <w:t>Mod bedre vidende</w:t>
            </w:r>
            <w:r w:rsidR="00B32FFE">
              <w:rPr>
                <w:noProof/>
                <w:webHidden/>
              </w:rPr>
              <w:tab/>
            </w:r>
            <w:r w:rsidR="00B32FFE">
              <w:rPr>
                <w:noProof/>
                <w:webHidden/>
              </w:rPr>
              <w:fldChar w:fldCharType="begin"/>
            </w:r>
            <w:r w:rsidR="00B32FFE">
              <w:rPr>
                <w:noProof/>
                <w:webHidden/>
              </w:rPr>
              <w:instrText xml:space="preserve"> PAGEREF _Toc229136073 \h </w:instrText>
            </w:r>
            <w:r w:rsidR="00B32FFE">
              <w:rPr>
                <w:noProof/>
                <w:webHidden/>
              </w:rPr>
            </w:r>
            <w:r w:rsidR="00B32FFE">
              <w:rPr>
                <w:noProof/>
                <w:webHidden/>
              </w:rPr>
              <w:fldChar w:fldCharType="separate"/>
            </w:r>
            <w:r w:rsidR="00B32FFE">
              <w:rPr>
                <w:noProof/>
                <w:webHidden/>
              </w:rPr>
              <w:t>52</w:t>
            </w:r>
            <w:r w:rsidR="00B32FFE">
              <w:rPr>
                <w:noProof/>
                <w:webHidden/>
              </w:rPr>
              <w:fldChar w:fldCharType="end"/>
            </w:r>
          </w:hyperlink>
        </w:p>
        <w:p w14:paraId="37DB6D7E" w14:textId="0380E7CB" w:rsidR="00B32FFE" w:rsidRDefault="00000000">
          <w:pPr>
            <w:pStyle w:val="Indholdsfortegnelse2"/>
            <w:tabs>
              <w:tab w:val="left" w:pos="880"/>
              <w:tab w:val="right" w:leader="dot" w:pos="9628"/>
            </w:tabs>
            <w:rPr>
              <w:rFonts w:eastAsiaTheme="minorEastAsia"/>
              <w:noProof/>
              <w:kern w:val="2"/>
              <w:sz w:val="24"/>
              <w:szCs w:val="24"/>
              <w:lang w:eastAsia="da-DK"/>
              <w14:ligatures w14:val="standardContextual"/>
            </w:rPr>
          </w:pPr>
          <w:hyperlink w:anchor="_Toc229136074" w:history="1">
            <w:r w:rsidR="00B32FFE" w:rsidRPr="00FB77ED">
              <w:rPr>
                <w:rStyle w:val="Hyperlink"/>
                <w:noProof/>
              </w:rPr>
              <w:t>16.2</w:t>
            </w:r>
            <w:r w:rsidR="00B32FFE">
              <w:rPr>
                <w:rFonts w:eastAsiaTheme="minorEastAsia"/>
                <w:noProof/>
                <w:kern w:val="2"/>
                <w:sz w:val="24"/>
                <w:szCs w:val="24"/>
                <w:lang w:eastAsia="da-DK"/>
                <w14:ligatures w14:val="standardContextual"/>
              </w:rPr>
              <w:tab/>
            </w:r>
            <w:r w:rsidR="00B32FFE" w:rsidRPr="00FB77ED">
              <w:rPr>
                <w:rStyle w:val="Hyperlink"/>
                <w:noProof/>
              </w:rPr>
              <w:t>Modtaget hjælp under ophold i udlandet</w:t>
            </w:r>
            <w:r w:rsidR="00B32FFE">
              <w:rPr>
                <w:noProof/>
                <w:webHidden/>
              </w:rPr>
              <w:tab/>
            </w:r>
            <w:r w:rsidR="00B32FFE">
              <w:rPr>
                <w:noProof/>
                <w:webHidden/>
              </w:rPr>
              <w:fldChar w:fldCharType="begin"/>
            </w:r>
            <w:r w:rsidR="00B32FFE">
              <w:rPr>
                <w:noProof/>
                <w:webHidden/>
              </w:rPr>
              <w:instrText xml:space="preserve"> PAGEREF _Toc229136074 \h </w:instrText>
            </w:r>
            <w:r w:rsidR="00B32FFE">
              <w:rPr>
                <w:noProof/>
                <w:webHidden/>
              </w:rPr>
            </w:r>
            <w:r w:rsidR="00B32FFE">
              <w:rPr>
                <w:noProof/>
                <w:webHidden/>
              </w:rPr>
              <w:fldChar w:fldCharType="separate"/>
            </w:r>
            <w:r w:rsidR="00B32FFE">
              <w:rPr>
                <w:noProof/>
                <w:webHidden/>
              </w:rPr>
              <w:t>52</w:t>
            </w:r>
            <w:r w:rsidR="00B32FFE">
              <w:rPr>
                <w:noProof/>
                <w:webHidden/>
              </w:rPr>
              <w:fldChar w:fldCharType="end"/>
            </w:r>
          </w:hyperlink>
        </w:p>
        <w:p w14:paraId="3C2BAB88" w14:textId="78044DF1" w:rsidR="00DA096A" w:rsidRDefault="00DA096A" w:rsidP="005B26C8">
          <w:pPr>
            <w:spacing w:after="0" w:line="240" w:lineRule="exact"/>
          </w:pPr>
          <w:r w:rsidRPr="00DA096A">
            <w:rPr>
              <w:rFonts w:ascii="Verdana" w:hAnsi="Verdana"/>
              <w:b/>
              <w:bCs/>
              <w:sz w:val="16"/>
              <w:szCs w:val="16"/>
            </w:rPr>
            <w:fldChar w:fldCharType="end"/>
          </w:r>
          <w:commentRangeEnd w:id="0"/>
          <w:commentRangeEnd w:id="1"/>
          <w:commentRangeEnd w:id="2"/>
          <w:commentRangeEnd w:id="3"/>
          <w:commentRangeEnd w:id="4"/>
          <w:commentRangeEnd w:id="5"/>
          <w:r w:rsidR="007224EA">
            <w:rPr>
              <w:rStyle w:val="Kommentarhenvisning"/>
            </w:rPr>
            <w:commentReference w:id="0"/>
          </w:r>
          <w:r w:rsidR="00A2553D">
            <w:rPr>
              <w:rStyle w:val="Kommentarhenvisning"/>
            </w:rPr>
            <w:commentReference w:id="1"/>
          </w:r>
          <w:r w:rsidR="00A2553D">
            <w:rPr>
              <w:rStyle w:val="Kommentarhenvisning"/>
            </w:rPr>
            <w:commentReference w:id="2"/>
          </w:r>
          <w:r w:rsidR="0089350C">
            <w:rPr>
              <w:rStyle w:val="Kommentarhenvisning"/>
            </w:rPr>
            <w:commentReference w:id="3"/>
          </w:r>
          <w:r w:rsidR="008747F6">
            <w:rPr>
              <w:rStyle w:val="Kommentarhenvisning"/>
            </w:rPr>
            <w:commentReference w:id="4"/>
          </w:r>
          <w:r w:rsidR="008747F6">
            <w:rPr>
              <w:rStyle w:val="Kommentarhenvisning"/>
            </w:rPr>
            <w:commentReference w:id="5"/>
          </w:r>
        </w:p>
      </w:sdtContent>
    </w:sdt>
    <w:p w14:paraId="7260530D" w14:textId="77777777" w:rsidR="00BC5556" w:rsidRPr="007C03D1" w:rsidRDefault="00BC5556" w:rsidP="007C03D1">
      <w:pPr>
        <w:spacing w:after="0" w:line="280" w:lineRule="exact"/>
        <w:rPr>
          <w:rFonts w:ascii="Verdana" w:hAnsi="Verdana"/>
        </w:rPr>
      </w:pPr>
    </w:p>
    <w:p w14:paraId="745F00F9" w14:textId="77777777" w:rsidR="007C03D1" w:rsidRDefault="007C03D1">
      <w:pPr>
        <w:rPr>
          <w:rFonts w:ascii="Verdana" w:hAnsi="Verdana"/>
        </w:rPr>
      </w:pPr>
      <w:r>
        <w:rPr>
          <w:rFonts w:ascii="Verdana" w:hAnsi="Verdana"/>
        </w:rPr>
        <w:br w:type="page"/>
      </w:r>
    </w:p>
    <w:p w14:paraId="7BB535FB" w14:textId="77777777" w:rsidR="007C03D1" w:rsidRPr="007C03D1" w:rsidRDefault="007C03D1" w:rsidP="00DA096A">
      <w:pPr>
        <w:pStyle w:val="Overskrift1"/>
        <w:numPr>
          <w:ilvl w:val="0"/>
          <w:numId w:val="31"/>
        </w:numPr>
      </w:pPr>
      <w:bookmarkStart w:id="6" w:name="_Toc229135982"/>
      <w:r w:rsidRPr="007C03D1">
        <w:lastRenderedPageBreak/>
        <w:t>Indledning</w:t>
      </w:r>
      <w:bookmarkEnd w:id="6"/>
    </w:p>
    <w:p w14:paraId="71E4E32E"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Denne håndbog beskriver regler, praksis og arbejdsprocesser ved behandling af sager, hvor der er klaget over en kommunes afgørelse om sanktioner efte</w:t>
      </w:r>
      <w:r w:rsidRPr="00A300F0">
        <w:rPr>
          <w:rFonts w:ascii="Verdana" w:hAnsi="Verdana"/>
          <w:sz w:val="20"/>
          <w:szCs w:val="20"/>
        </w:rPr>
        <w:t>r aktivlovens §§ 35-43.</w:t>
      </w:r>
    </w:p>
    <w:p w14:paraId="74EC456F" w14:textId="77777777" w:rsidR="007C03D1" w:rsidRPr="007C03D1" w:rsidRDefault="007C03D1" w:rsidP="00901241">
      <w:pPr>
        <w:spacing w:after="0" w:line="240" w:lineRule="auto"/>
        <w:rPr>
          <w:rFonts w:ascii="Verdana" w:hAnsi="Verdana"/>
          <w:sz w:val="20"/>
          <w:szCs w:val="20"/>
        </w:rPr>
      </w:pPr>
    </w:p>
    <w:p w14:paraId="2730988E"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Formålet med håndbogen er, at den skal fungere som et praktisk arbejdsredskab, som kan bruges direkte i sagsbehandlingen. Håndbogen skal desuden give grundlag for en ensartet behandling af sagerne.</w:t>
      </w:r>
    </w:p>
    <w:p w14:paraId="0E59425A" w14:textId="77777777" w:rsidR="007C03D1" w:rsidRPr="007C03D1" w:rsidRDefault="007C03D1" w:rsidP="00901241">
      <w:pPr>
        <w:spacing w:after="0" w:line="240" w:lineRule="auto"/>
        <w:rPr>
          <w:rFonts w:ascii="Verdana" w:hAnsi="Verdana"/>
          <w:sz w:val="20"/>
          <w:szCs w:val="20"/>
        </w:rPr>
      </w:pPr>
    </w:p>
    <w:p w14:paraId="1153241B"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Håndbogen indeholder en gennemgang af og en oversigt over de oplysninger, som er nødvendige for at kunne behandle en sag om </w:t>
      </w:r>
      <w:r>
        <w:rPr>
          <w:rFonts w:ascii="Verdana" w:hAnsi="Verdana"/>
          <w:sz w:val="20"/>
          <w:szCs w:val="20"/>
        </w:rPr>
        <w:t>sanktioner</w:t>
      </w:r>
      <w:r w:rsidRPr="007C03D1">
        <w:rPr>
          <w:rFonts w:ascii="Verdana" w:hAnsi="Verdana"/>
          <w:sz w:val="20"/>
          <w:szCs w:val="20"/>
        </w:rPr>
        <w:t>, samt de arbejdsprocesser som man skal igennem for at nå frem til et rigtigt resultat. Derudover er der en række konkrete eksempler på, hvordan reglerne anvendes i praksis.</w:t>
      </w:r>
    </w:p>
    <w:p w14:paraId="3D9CD622" w14:textId="77777777" w:rsidR="007C03D1" w:rsidRPr="007C03D1" w:rsidRDefault="007C03D1" w:rsidP="00901241">
      <w:pPr>
        <w:spacing w:after="0" w:line="240" w:lineRule="auto"/>
        <w:rPr>
          <w:rFonts w:ascii="Verdana" w:hAnsi="Verdana"/>
          <w:sz w:val="20"/>
          <w:szCs w:val="20"/>
        </w:rPr>
      </w:pPr>
    </w:p>
    <w:p w14:paraId="44CFA447"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Håndbogen indeholder henvisninger til e-konsulenten på ajour, P360, Schulz, retsinformation, m.fl., når relevant og supplerende materiale allerede foreligger andre steder. </w:t>
      </w:r>
      <w:r>
        <w:rPr>
          <w:rFonts w:ascii="Verdana" w:hAnsi="Verdana"/>
          <w:sz w:val="20"/>
          <w:szCs w:val="20"/>
        </w:rPr>
        <w:t xml:space="preserve">Der </w:t>
      </w:r>
      <w:r w:rsidRPr="007C03D1">
        <w:rPr>
          <w:rFonts w:ascii="Verdana" w:hAnsi="Verdana"/>
          <w:sz w:val="20"/>
          <w:szCs w:val="20"/>
        </w:rPr>
        <w:t>henvises</w:t>
      </w:r>
      <w:r>
        <w:rPr>
          <w:rFonts w:ascii="Verdana" w:hAnsi="Verdana"/>
          <w:sz w:val="20"/>
          <w:szCs w:val="20"/>
        </w:rPr>
        <w:t xml:space="preserve"> fx til e-konsulenten på ajour</w:t>
      </w:r>
      <w:r w:rsidRPr="007C03D1">
        <w:rPr>
          <w:rFonts w:ascii="Verdana" w:hAnsi="Verdana"/>
          <w:sz w:val="20"/>
          <w:szCs w:val="20"/>
        </w:rPr>
        <w:t xml:space="preserve"> for så vidt angår information om generelle og forvaltningsretlige problemstillinger.</w:t>
      </w:r>
    </w:p>
    <w:p w14:paraId="67DF2477" w14:textId="77777777" w:rsidR="007C03D1" w:rsidRPr="007C03D1" w:rsidRDefault="007C03D1" w:rsidP="00901241">
      <w:pPr>
        <w:spacing w:after="0" w:line="240" w:lineRule="auto"/>
        <w:rPr>
          <w:rFonts w:ascii="Verdana" w:hAnsi="Verdana"/>
          <w:sz w:val="20"/>
          <w:szCs w:val="20"/>
        </w:rPr>
      </w:pPr>
    </w:p>
    <w:p w14:paraId="7686D9C5"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Håndbogen vil løbende blive udbygget og ajourført, så den hele tiden indeholder relevant og gældende materiale. </w:t>
      </w:r>
      <w:r w:rsidRPr="00901241">
        <w:rPr>
          <w:rFonts w:ascii="Verdana" w:hAnsi="Verdana"/>
          <w:b/>
          <w:sz w:val="20"/>
          <w:szCs w:val="20"/>
        </w:rPr>
        <w:t>Undlad derfor at printe håndbogen. Læs den i stedet via e-konsulenten</w:t>
      </w:r>
      <w:r w:rsidR="005B26C8">
        <w:rPr>
          <w:rFonts w:ascii="Verdana" w:hAnsi="Verdana"/>
          <w:b/>
          <w:sz w:val="20"/>
          <w:szCs w:val="20"/>
        </w:rPr>
        <w:t xml:space="preserve"> eller i P360</w:t>
      </w:r>
      <w:r w:rsidRPr="00901241">
        <w:rPr>
          <w:rFonts w:ascii="Verdana" w:hAnsi="Verdana"/>
          <w:b/>
          <w:sz w:val="20"/>
          <w:szCs w:val="20"/>
        </w:rPr>
        <w:t>, hvor den altid ligger i den senest opdaterede udgave.</w:t>
      </w:r>
    </w:p>
    <w:p w14:paraId="2E5D5407" w14:textId="77777777" w:rsidR="007C03D1" w:rsidRPr="007C03D1" w:rsidRDefault="007C03D1" w:rsidP="00901241">
      <w:pPr>
        <w:pStyle w:val="Overskrift2"/>
      </w:pPr>
      <w:bookmarkStart w:id="7" w:name="_Toc229135983"/>
      <w:r w:rsidRPr="007C03D1">
        <w:t>Læsevejledning</w:t>
      </w:r>
      <w:bookmarkEnd w:id="7"/>
    </w:p>
    <w:p w14:paraId="4D6D54F4"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Håndbogen skal fungere som en manual til brug ved behandlingen af sagerne om sanktioner. Vi anbefaler derfor, at man efter at</w:t>
      </w:r>
      <w:r w:rsidR="00901241">
        <w:rPr>
          <w:rFonts w:ascii="Verdana" w:hAnsi="Verdana"/>
          <w:sz w:val="20"/>
          <w:szCs w:val="20"/>
        </w:rPr>
        <w:t xml:space="preserve"> have læst de indledende afsnit</w:t>
      </w:r>
      <w:r w:rsidRPr="007C03D1">
        <w:rPr>
          <w:rFonts w:ascii="Verdana" w:hAnsi="Verdana"/>
          <w:sz w:val="20"/>
          <w:szCs w:val="20"/>
        </w:rPr>
        <w:t xml:space="preserve"> anvender resten af håndbogen som et opslagsværk. Man kan herefter fra sag til sag læse de afsnit, som er relevante for den konkrete sag, man er i gang med at afgøre.</w:t>
      </w:r>
    </w:p>
    <w:p w14:paraId="7660E842" w14:textId="77777777" w:rsidR="007C03D1" w:rsidRPr="007C03D1" w:rsidRDefault="007C03D1" w:rsidP="00901241">
      <w:pPr>
        <w:pStyle w:val="Overskrift2"/>
      </w:pPr>
      <w:bookmarkStart w:id="8" w:name="_Toc229135984"/>
      <w:r w:rsidRPr="007C03D1">
        <w:t>Persongrupper</w:t>
      </w:r>
      <w:bookmarkEnd w:id="8"/>
    </w:p>
    <w:p w14:paraId="7EBB2116"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Ved vurderingen af om en person kan pålægges en sanktion eft</w:t>
      </w:r>
      <w:r w:rsidRPr="00A300F0">
        <w:rPr>
          <w:rFonts w:ascii="Verdana" w:hAnsi="Verdana"/>
          <w:sz w:val="20"/>
          <w:szCs w:val="20"/>
        </w:rPr>
        <w:t>er aktivlovens §§ 36-40</w:t>
      </w:r>
      <w:r w:rsidR="00726215" w:rsidRPr="00A300F0">
        <w:rPr>
          <w:rFonts w:ascii="Verdana" w:hAnsi="Verdana"/>
          <w:sz w:val="20"/>
          <w:szCs w:val="20"/>
        </w:rPr>
        <w:t>a</w:t>
      </w:r>
      <w:r w:rsidRPr="00A300F0">
        <w:rPr>
          <w:rFonts w:ascii="Verdana" w:hAnsi="Verdana"/>
          <w:sz w:val="20"/>
          <w:szCs w:val="20"/>
        </w:rPr>
        <w:t>, v</w:t>
      </w:r>
      <w:r w:rsidRPr="007C03D1">
        <w:rPr>
          <w:rFonts w:ascii="Verdana" w:hAnsi="Verdana"/>
          <w:sz w:val="20"/>
          <w:szCs w:val="20"/>
        </w:rPr>
        <w:t xml:space="preserve">il det ofte være af afgørende betydning, hvilken persongruppe </w:t>
      </w:r>
      <w:r w:rsidR="00726215">
        <w:rPr>
          <w:rFonts w:ascii="Verdana" w:hAnsi="Verdana"/>
          <w:sz w:val="20"/>
          <w:szCs w:val="20"/>
        </w:rPr>
        <w:t>den pågældende er visiteret til.</w:t>
      </w:r>
      <w:r w:rsidRPr="007C03D1">
        <w:rPr>
          <w:rFonts w:ascii="Verdana" w:hAnsi="Verdana"/>
          <w:sz w:val="20"/>
          <w:szCs w:val="20"/>
        </w:rPr>
        <w:t xml:space="preserve"> </w:t>
      </w:r>
      <w:r w:rsidR="00726215">
        <w:rPr>
          <w:rFonts w:ascii="Verdana" w:hAnsi="Verdana"/>
          <w:sz w:val="20"/>
          <w:szCs w:val="20"/>
        </w:rPr>
        <w:t xml:space="preserve">Der </w:t>
      </w:r>
      <w:r w:rsidRPr="007C03D1">
        <w:rPr>
          <w:rFonts w:ascii="Verdana" w:hAnsi="Verdana"/>
          <w:sz w:val="20"/>
          <w:szCs w:val="20"/>
        </w:rPr>
        <w:t xml:space="preserve">gælder </w:t>
      </w:r>
      <w:r w:rsidR="00726215">
        <w:rPr>
          <w:rFonts w:ascii="Verdana" w:hAnsi="Verdana"/>
          <w:sz w:val="20"/>
          <w:szCs w:val="20"/>
        </w:rPr>
        <w:t xml:space="preserve">fx </w:t>
      </w:r>
      <w:r w:rsidR="002D46B6">
        <w:rPr>
          <w:rFonts w:ascii="Verdana" w:hAnsi="Verdana"/>
          <w:sz w:val="20"/>
          <w:szCs w:val="20"/>
        </w:rPr>
        <w:t>særlige krav</w:t>
      </w:r>
      <w:r w:rsidRPr="007C03D1">
        <w:rPr>
          <w:rFonts w:ascii="Verdana" w:hAnsi="Verdana"/>
          <w:sz w:val="20"/>
          <w:szCs w:val="20"/>
        </w:rPr>
        <w:t xml:space="preserve"> </w:t>
      </w:r>
      <w:r w:rsidR="00726215">
        <w:rPr>
          <w:rFonts w:ascii="Verdana" w:hAnsi="Verdana"/>
          <w:sz w:val="20"/>
          <w:szCs w:val="20"/>
        </w:rPr>
        <w:t>i</w:t>
      </w:r>
      <w:r w:rsidRPr="007C03D1">
        <w:rPr>
          <w:rFonts w:ascii="Verdana" w:hAnsi="Verdana"/>
          <w:sz w:val="20"/>
          <w:szCs w:val="20"/>
        </w:rPr>
        <w:t xml:space="preserve"> sager, der vedrører personer, som modtager hjælp som aktivitetsparate (</w:t>
      </w:r>
      <w:r w:rsidR="00311161">
        <w:rPr>
          <w:rFonts w:ascii="Verdana" w:hAnsi="Verdana"/>
          <w:sz w:val="20"/>
          <w:szCs w:val="20"/>
        </w:rPr>
        <w:t xml:space="preserve">kapitel </w:t>
      </w:r>
      <w:r w:rsidR="00311161">
        <w:rPr>
          <w:rFonts w:ascii="Verdana" w:hAnsi="Verdana"/>
          <w:sz w:val="20"/>
          <w:szCs w:val="20"/>
        </w:rPr>
        <w:fldChar w:fldCharType="begin"/>
      </w:r>
      <w:r w:rsidR="00311161">
        <w:rPr>
          <w:rFonts w:ascii="Verdana" w:hAnsi="Verdana"/>
          <w:sz w:val="20"/>
          <w:szCs w:val="20"/>
        </w:rPr>
        <w:instrText xml:space="preserve"> REF _Ref105758771 \r \h </w:instrText>
      </w:r>
      <w:r w:rsidR="00311161">
        <w:rPr>
          <w:rFonts w:ascii="Verdana" w:hAnsi="Verdana"/>
          <w:sz w:val="20"/>
          <w:szCs w:val="20"/>
        </w:rPr>
      </w:r>
      <w:r w:rsidR="00311161">
        <w:rPr>
          <w:rFonts w:ascii="Verdana" w:hAnsi="Verdana"/>
          <w:sz w:val="20"/>
          <w:szCs w:val="20"/>
        </w:rPr>
        <w:fldChar w:fldCharType="separate"/>
      </w:r>
      <w:r w:rsidR="00311161">
        <w:rPr>
          <w:rFonts w:ascii="Verdana" w:hAnsi="Verdana"/>
          <w:sz w:val="20"/>
          <w:szCs w:val="20"/>
        </w:rPr>
        <w:t>6</w:t>
      </w:r>
      <w:r w:rsidR="00311161">
        <w:rPr>
          <w:rFonts w:ascii="Verdana" w:hAnsi="Verdana"/>
          <w:sz w:val="20"/>
          <w:szCs w:val="20"/>
        </w:rPr>
        <w:fldChar w:fldCharType="end"/>
      </w:r>
      <w:r w:rsidR="00311161">
        <w:rPr>
          <w:rFonts w:ascii="Verdana" w:hAnsi="Verdana"/>
          <w:sz w:val="20"/>
          <w:szCs w:val="20"/>
        </w:rPr>
        <w:t xml:space="preserve"> og kapitel </w:t>
      </w:r>
      <w:r w:rsidR="00311161">
        <w:rPr>
          <w:rFonts w:ascii="Verdana" w:hAnsi="Verdana"/>
          <w:sz w:val="20"/>
          <w:szCs w:val="20"/>
        </w:rPr>
        <w:fldChar w:fldCharType="begin"/>
      </w:r>
      <w:r w:rsidR="00311161">
        <w:rPr>
          <w:rFonts w:ascii="Verdana" w:hAnsi="Verdana"/>
          <w:sz w:val="20"/>
          <w:szCs w:val="20"/>
        </w:rPr>
        <w:instrText xml:space="preserve"> REF _Ref105759017 \r \h </w:instrText>
      </w:r>
      <w:r w:rsidR="00311161">
        <w:rPr>
          <w:rFonts w:ascii="Verdana" w:hAnsi="Verdana"/>
          <w:sz w:val="20"/>
          <w:szCs w:val="20"/>
        </w:rPr>
      </w:r>
      <w:r w:rsidR="00311161">
        <w:rPr>
          <w:rFonts w:ascii="Verdana" w:hAnsi="Verdana"/>
          <w:sz w:val="20"/>
          <w:szCs w:val="20"/>
        </w:rPr>
        <w:fldChar w:fldCharType="separate"/>
      </w:r>
      <w:r w:rsidR="00311161">
        <w:rPr>
          <w:rFonts w:ascii="Verdana" w:hAnsi="Verdana"/>
          <w:sz w:val="20"/>
          <w:szCs w:val="20"/>
        </w:rPr>
        <w:t>8</w:t>
      </w:r>
      <w:r w:rsidR="00311161">
        <w:rPr>
          <w:rFonts w:ascii="Verdana" w:hAnsi="Verdana"/>
          <w:sz w:val="20"/>
          <w:szCs w:val="20"/>
        </w:rPr>
        <w:fldChar w:fldCharType="end"/>
      </w:r>
      <w:r w:rsidRPr="007C03D1">
        <w:rPr>
          <w:rFonts w:ascii="Verdana" w:hAnsi="Verdana"/>
          <w:sz w:val="20"/>
          <w:szCs w:val="20"/>
        </w:rPr>
        <w:t>)</w:t>
      </w:r>
      <w:r w:rsidR="00726215">
        <w:rPr>
          <w:rFonts w:ascii="Verdana" w:hAnsi="Verdana"/>
          <w:sz w:val="20"/>
          <w:szCs w:val="20"/>
        </w:rPr>
        <w:t>.</w:t>
      </w:r>
    </w:p>
    <w:p w14:paraId="6BF14598" w14:textId="77777777" w:rsidR="007C03D1" w:rsidRPr="007C03D1" w:rsidRDefault="007C03D1" w:rsidP="00901241">
      <w:pPr>
        <w:pStyle w:val="Ingenafstand"/>
      </w:pPr>
      <w:r w:rsidRPr="007C03D1">
        <w:t>Uddannelseshjælp</w:t>
      </w:r>
    </w:p>
    <w:p w14:paraId="2207DB1F" w14:textId="77777777" w:rsidR="007C03D1" w:rsidRPr="007C03D1" w:rsidRDefault="00726215" w:rsidP="00901241">
      <w:pPr>
        <w:spacing w:after="0" w:line="240" w:lineRule="auto"/>
        <w:rPr>
          <w:rFonts w:ascii="Verdana" w:hAnsi="Verdana"/>
          <w:sz w:val="20"/>
          <w:szCs w:val="20"/>
        </w:rPr>
      </w:pPr>
      <w:r>
        <w:rPr>
          <w:rFonts w:ascii="Verdana" w:hAnsi="Verdana"/>
          <w:sz w:val="20"/>
          <w:szCs w:val="20"/>
        </w:rPr>
        <w:t xml:space="preserve">Personer under 30 år, sm ikke har en erhvervskompetencegivende uddannelse, modtager uddannelseshjælp. </w:t>
      </w:r>
      <w:r w:rsidR="007C03D1" w:rsidRPr="007C03D1">
        <w:rPr>
          <w:rFonts w:ascii="Verdana" w:hAnsi="Verdana"/>
          <w:sz w:val="20"/>
          <w:szCs w:val="20"/>
        </w:rPr>
        <w:t>Personer, der modtager uddannelses</w:t>
      </w:r>
      <w:r>
        <w:rPr>
          <w:rFonts w:ascii="Verdana" w:hAnsi="Verdana"/>
          <w:sz w:val="20"/>
          <w:szCs w:val="20"/>
        </w:rPr>
        <w:t>hjælp, inddeles i tre grupper</w:t>
      </w:r>
      <w:r w:rsidR="007C03D1" w:rsidRPr="007C03D1">
        <w:rPr>
          <w:rFonts w:ascii="Verdana" w:hAnsi="Verdana"/>
          <w:sz w:val="20"/>
          <w:szCs w:val="20"/>
        </w:rPr>
        <w:t>:</w:t>
      </w:r>
    </w:p>
    <w:p w14:paraId="226DF454" w14:textId="77777777" w:rsidR="007C03D1" w:rsidRPr="007C03D1" w:rsidRDefault="007C03D1" w:rsidP="00901241">
      <w:pPr>
        <w:spacing w:after="0" w:line="240" w:lineRule="auto"/>
        <w:rPr>
          <w:rFonts w:ascii="Verdana" w:hAnsi="Verdana"/>
          <w:sz w:val="20"/>
          <w:szCs w:val="20"/>
        </w:rPr>
      </w:pPr>
    </w:p>
    <w:p w14:paraId="6F42F99A" w14:textId="77777777" w:rsidR="007C03D1" w:rsidRPr="007C03D1" w:rsidRDefault="007C03D1" w:rsidP="00901241">
      <w:pPr>
        <w:spacing w:after="0" w:line="240" w:lineRule="auto"/>
        <w:rPr>
          <w:rFonts w:ascii="Verdana" w:hAnsi="Verdana"/>
          <w:sz w:val="20"/>
          <w:szCs w:val="20"/>
        </w:rPr>
      </w:pPr>
      <w:r w:rsidRPr="00726215">
        <w:rPr>
          <w:rFonts w:ascii="Verdana" w:hAnsi="Verdana"/>
          <w:i/>
          <w:sz w:val="20"/>
          <w:szCs w:val="20"/>
        </w:rPr>
        <w:t>Åbenlyst uddannelsesparate</w:t>
      </w:r>
      <w:r w:rsidRPr="007C03D1">
        <w:rPr>
          <w:rFonts w:ascii="Verdana" w:hAnsi="Verdana"/>
          <w:sz w:val="20"/>
          <w:szCs w:val="20"/>
        </w:rPr>
        <w:t xml:space="preserve"> er unge, der slet ikke har barrierer i forhold til at påbegynde og gennemføre en ordinær uddannelse. De skal derfor hurtigst muligt i uddannelse. I perioden frem til uddannelsesstart skal den unge i videst muligt omfang arbejde og forsørge sig selv. Åbenlyst uddannelsesparate unge skal derfor frem til start på uddannelse stå til rådighed for arbejdsmarkedet og uddannelse.</w:t>
      </w:r>
    </w:p>
    <w:p w14:paraId="776E86E6" w14:textId="77777777" w:rsidR="007C03D1" w:rsidRPr="007C03D1" w:rsidRDefault="007C03D1" w:rsidP="00901241">
      <w:pPr>
        <w:spacing w:after="0" w:line="240" w:lineRule="auto"/>
        <w:rPr>
          <w:rFonts w:ascii="Verdana" w:hAnsi="Verdana"/>
          <w:sz w:val="20"/>
          <w:szCs w:val="20"/>
        </w:rPr>
      </w:pPr>
    </w:p>
    <w:p w14:paraId="663A0C6E" w14:textId="77777777" w:rsidR="007C03D1" w:rsidRPr="007C03D1" w:rsidRDefault="00726215" w:rsidP="00901241">
      <w:pPr>
        <w:spacing w:after="0" w:line="240" w:lineRule="auto"/>
        <w:rPr>
          <w:rFonts w:ascii="Verdana" w:hAnsi="Verdana"/>
          <w:sz w:val="20"/>
          <w:szCs w:val="20"/>
        </w:rPr>
      </w:pPr>
      <w:r w:rsidRPr="00726215">
        <w:rPr>
          <w:rFonts w:ascii="Verdana" w:hAnsi="Verdana"/>
          <w:i/>
          <w:sz w:val="20"/>
          <w:szCs w:val="20"/>
        </w:rPr>
        <w:t>U</w:t>
      </w:r>
      <w:r w:rsidR="007C03D1" w:rsidRPr="00726215">
        <w:rPr>
          <w:rFonts w:ascii="Verdana" w:hAnsi="Verdana"/>
          <w:i/>
          <w:sz w:val="20"/>
          <w:szCs w:val="20"/>
        </w:rPr>
        <w:t>ddannelsesparate</w:t>
      </w:r>
      <w:r w:rsidR="007C03D1" w:rsidRPr="007C03D1">
        <w:rPr>
          <w:rFonts w:ascii="Verdana" w:hAnsi="Verdana"/>
          <w:sz w:val="20"/>
          <w:szCs w:val="20"/>
        </w:rPr>
        <w:t xml:space="preserve"> er unge, der vurderes at kunne påbegynde en ordinær uddannelse inden for ca. et år og gennemføre denne uddannelse. Uddannelsesparate unge skal stå til rådighed for en uddannelsesrettet indsats, der skal være individuelt tilrettelagt og tage udgangspunkt i den enkelte unges ressourcer og behov.</w:t>
      </w:r>
    </w:p>
    <w:p w14:paraId="5BFBC0EF" w14:textId="77777777" w:rsidR="007C03D1" w:rsidRPr="007C03D1" w:rsidRDefault="007C03D1" w:rsidP="00901241">
      <w:pPr>
        <w:spacing w:after="0" w:line="240" w:lineRule="auto"/>
        <w:rPr>
          <w:rFonts w:ascii="Verdana" w:hAnsi="Verdana"/>
          <w:sz w:val="20"/>
          <w:szCs w:val="20"/>
        </w:rPr>
      </w:pPr>
    </w:p>
    <w:p w14:paraId="64257D05" w14:textId="77777777" w:rsidR="007C03D1" w:rsidRPr="007C03D1" w:rsidRDefault="007C03D1" w:rsidP="00901241">
      <w:pPr>
        <w:spacing w:after="0" w:line="240" w:lineRule="auto"/>
        <w:rPr>
          <w:rFonts w:ascii="Verdana" w:hAnsi="Verdana"/>
          <w:sz w:val="20"/>
          <w:szCs w:val="20"/>
        </w:rPr>
      </w:pPr>
      <w:r w:rsidRPr="00726215">
        <w:rPr>
          <w:rFonts w:ascii="Verdana" w:hAnsi="Verdana"/>
          <w:i/>
          <w:sz w:val="20"/>
          <w:szCs w:val="20"/>
        </w:rPr>
        <w:t>Aktivitetsparate</w:t>
      </w:r>
      <w:r w:rsidRPr="007C03D1">
        <w:rPr>
          <w:rFonts w:ascii="Verdana" w:hAnsi="Verdana"/>
          <w:sz w:val="20"/>
          <w:szCs w:val="20"/>
        </w:rPr>
        <w:t xml:space="preserve"> unge er unge, som ikke vurderes at være uddannelsesparate, dvs. unge, der ikke kan påbegynde en ordinær uddannelse inden for ca. et år og gennemføre denne, fordi de </w:t>
      </w:r>
      <w:r w:rsidRPr="007C03D1">
        <w:rPr>
          <w:rFonts w:ascii="Verdana" w:hAnsi="Verdana"/>
          <w:sz w:val="20"/>
          <w:szCs w:val="20"/>
        </w:rPr>
        <w:lastRenderedPageBreak/>
        <w:t>har faglige, sociale og/eller helbredsmæssige problemer. Aktivitetsparate unge skal stå til rådighed for en indsats, der kan hjælpe dem til at blive uddannelsesparate. Indsatsen skal være individuelt tilrettelagt og tage udgangspunkt i den enk</w:t>
      </w:r>
      <w:r w:rsidR="005C2D74">
        <w:rPr>
          <w:rFonts w:ascii="Verdana" w:hAnsi="Verdana"/>
          <w:sz w:val="20"/>
          <w:szCs w:val="20"/>
        </w:rPr>
        <w:t>elte unges ressourcer og behov.</w:t>
      </w:r>
    </w:p>
    <w:p w14:paraId="0D3A0DC0" w14:textId="77777777" w:rsidR="007C03D1" w:rsidRPr="007C03D1" w:rsidRDefault="007C03D1" w:rsidP="00901241">
      <w:pPr>
        <w:pStyle w:val="Ingenafstand"/>
      </w:pPr>
      <w:r w:rsidRPr="007C03D1">
        <w:t>Kontanthjælp</w:t>
      </w:r>
    </w:p>
    <w:p w14:paraId="072E2591"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Unge under 30 år med en erhvervskompetencegivende uddannelse og personer ov</w:t>
      </w:r>
      <w:r w:rsidR="00726215">
        <w:rPr>
          <w:rFonts w:ascii="Verdana" w:hAnsi="Verdana"/>
          <w:sz w:val="20"/>
          <w:szCs w:val="20"/>
        </w:rPr>
        <w:t xml:space="preserve">er 30 år modtager kontanthjælp. </w:t>
      </w:r>
      <w:r w:rsidRPr="007C03D1">
        <w:rPr>
          <w:rFonts w:ascii="Verdana" w:hAnsi="Verdana"/>
          <w:sz w:val="20"/>
          <w:szCs w:val="20"/>
        </w:rPr>
        <w:t>Personer, der mo</w:t>
      </w:r>
      <w:r w:rsidR="00A23A62">
        <w:rPr>
          <w:rFonts w:ascii="Verdana" w:hAnsi="Verdana"/>
          <w:sz w:val="20"/>
          <w:szCs w:val="20"/>
        </w:rPr>
        <w:t>dtager kontanthjælp inddeles i to</w:t>
      </w:r>
      <w:r w:rsidRPr="007C03D1">
        <w:rPr>
          <w:rFonts w:ascii="Verdana" w:hAnsi="Verdana"/>
          <w:sz w:val="20"/>
          <w:szCs w:val="20"/>
        </w:rPr>
        <w:t xml:space="preserve"> grupper:</w:t>
      </w:r>
    </w:p>
    <w:p w14:paraId="1063E29A" w14:textId="77777777" w:rsidR="007C03D1" w:rsidRPr="007C03D1" w:rsidRDefault="007C03D1" w:rsidP="00901241">
      <w:pPr>
        <w:spacing w:after="0" w:line="240" w:lineRule="auto"/>
        <w:rPr>
          <w:rFonts w:ascii="Verdana" w:hAnsi="Verdana"/>
          <w:sz w:val="20"/>
          <w:szCs w:val="20"/>
        </w:rPr>
      </w:pPr>
    </w:p>
    <w:p w14:paraId="62F8E6E4" w14:textId="77777777" w:rsidR="007C03D1" w:rsidRPr="007C03D1" w:rsidRDefault="007C03D1" w:rsidP="00901241">
      <w:pPr>
        <w:spacing w:after="0" w:line="240" w:lineRule="auto"/>
        <w:rPr>
          <w:rFonts w:ascii="Verdana" w:hAnsi="Verdana"/>
          <w:sz w:val="20"/>
          <w:szCs w:val="20"/>
        </w:rPr>
      </w:pPr>
      <w:r w:rsidRPr="00A23A62">
        <w:rPr>
          <w:rFonts w:ascii="Verdana" w:hAnsi="Verdana"/>
          <w:i/>
          <w:sz w:val="20"/>
          <w:szCs w:val="20"/>
        </w:rPr>
        <w:t>Jobparate</w:t>
      </w:r>
      <w:r w:rsidRPr="007C03D1">
        <w:rPr>
          <w:rFonts w:ascii="Verdana" w:hAnsi="Verdana"/>
          <w:sz w:val="20"/>
          <w:szCs w:val="20"/>
        </w:rPr>
        <w:t xml:space="preserve"> </w:t>
      </w:r>
      <w:r w:rsidR="00A23A62">
        <w:rPr>
          <w:rFonts w:ascii="Verdana" w:hAnsi="Verdana"/>
          <w:sz w:val="20"/>
          <w:szCs w:val="20"/>
        </w:rPr>
        <w:t xml:space="preserve">er </w:t>
      </w:r>
      <w:r w:rsidRPr="007C03D1">
        <w:rPr>
          <w:rFonts w:ascii="Verdana" w:hAnsi="Verdana"/>
          <w:sz w:val="20"/>
          <w:szCs w:val="20"/>
        </w:rPr>
        <w:t>kontanthjælpsmodtagere, der vurderes til at kunne komme i arbejde inden for en kortere periode.</w:t>
      </w:r>
    </w:p>
    <w:p w14:paraId="01BE9478" w14:textId="77777777" w:rsidR="007C03D1" w:rsidRPr="007C03D1" w:rsidRDefault="007C03D1" w:rsidP="00901241">
      <w:pPr>
        <w:spacing w:after="0" w:line="240" w:lineRule="auto"/>
        <w:rPr>
          <w:rFonts w:ascii="Verdana" w:hAnsi="Verdana"/>
          <w:sz w:val="20"/>
          <w:szCs w:val="20"/>
        </w:rPr>
      </w:pPr>
    </w:p>
    <w:p w14:paraId="075278B1" w14:textId="77777777" w:rsidR="007C03D1" w:rsidRPr="007C03D1" w:rsidRDefault="007C03D1" w:rsidP="00901241">
      <w:pPr>
        <w:spacing w:after="0" w:line="240" w:lineRule="auto"/>
        <w:rPr>
          <w:rFonts w:ascii="Verdana" w:hAnsi="Verdana"/>
          <w:sz w:val="20"/>
          <w:szCs w:val="20"/>
        </w:rPr>
      </w:pPr>
      <w:r w:rsidRPr="00A23A62">
        <w:rPr>
          <w:rFonts w:ascii="Verdana" w:hAnsi="Verdana"/>
          <w:i/>
          <w:sz w:val="20"/>
          <w:szCs w:val="20"/>
        </w:rPr>
        <w:t>Aktivitetsparate</w:t>
      </w:r>
      <w:r w:rsidR="00A23A62">
        <w:rPr>
          <w:rFonts w:ascii="Verdana" w:hAnsi="Verdana"/>
          <w:sz w:val="20"/>
          <w:szCs w:val="20"/>
        </w:rPr>
        <w:t xml:space="preserve"> er </w:t>
      </w:r>
      <w:r w:rsidRPr="007C03D1">
        <w:rPr>
          <w:rFonts w:ascii="Verdana" w:hAnsi="Verdana"/>
          <w:sz w:val="20"/>
          <w:szCs w:val="20"/>
        </w:rPr>
        <w:t>kontanthjælpsmodtagere, der ikke vurderes til at kunne komme i arbejd</w:t>
      </w:r>
      <w:r w:rsidR="005C2D74">
        <w:rPr>
          <w:rFonts w:ascii="Verdana" w:hAnsi="Verdana"/>
          <w:sz w:val="20"/>
          <w:szCs w:val="20"/>
        </w:rPr>
        <w:t>e inden for en kortere periode.</w:t>
      </w:r>
    </w:p>
    <w:p w14:paraId="01ECE185" w14:textId="77777777" w:rsidR="007C03D1" w:rsidRPr="007C03D1" w:rsidRDefault="007C03D1" w:rsidP="00901241">
      <w:pPr>
        <w:pStyle w:val="Ingenafstand"/>
      </w:pPr>
      <w:r w:rsidRPr="007C03D1">
        <w:t>Selvforsørgelses- og hjemrejseydelse eller overgangsydelse</w:t>
      </w:r>
    </w:p>
    <w:p w14:paraId="77944CCC"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Personer der ikke har haft ophold i Danmark, Færøerne eller Grønland i 9 år ud af de sidste 10 år har ret til selvforsørgelses- og hjemrejseydelse eller </w:t>
      </w:r>
      <w:r w:rsidRPr="00266C92">
        <w:rPr>
          <w:rFonts w:ascii="Verdana" w:hAnsi="Verdana"/>
          <w:sz w:val="20"/>
          <w:szCs w:val="20"/>
        </w:rPr>
        <w:t>overgangsydelse</w:t>
      </w:r>
      <w:r w:rsidRPr="007C03D1">
        <w:rPr>
          <w:rFonts w:ascii="Verdana" w:hAnsi="Verdana"/>
          <w:sz w:val="20"/>
          <w:szCs w:val="20"/>
        </w:rPr>
        <w:t xml:space="preserve">. Derudover skal personer, der er indrejst til Danmark den 1. januar 2008 eller senere opfylde beskæftigelseskravet om sammenlagt svarer til fuldtidsbeskæftigelse i 2½ år, inden for de seneste 10 år. </w:t>
      </w:r>
      <w:hyperlink r:id="rId13" w:history="1">
        <w:r w:rsidRPr="00CC228A">
          <w:rPr>
            <w:rStyle w:val="Hyperlink"/>
            <w:rFonts w:ascii="Verdana" w:hAnsi="Verdana"/>
            <w:sz w:val="20"/>
            <w:szCs w:val="20"/>
          </w:rPr>
          <w:t>Se evt. håndbog om selvforsørgelses- og hjemrejseydelse eller overgangsydelse.</w:t>
        </w:r>
      </w:hyperlink>
      <w:r w:rsidRPr="007C03D1">
        <w:rPr>
          <w:rFonts w:ascii="Verdana" w:hAnsi="Verdana"/>
          <w:sz w:val="20"/>
          <w:szCs w:val="20"/>
        </w:rPr>
        <w:t xml:space="preserve"> </w:t>
      </w:r>
    </w:p>
    <w:p w14:paraId="0F53267A" w14:textId="77777777" w:rsidR="00F276FF" w:rsidRDefault="00F276FF" w:rsidP="00901241">
      <w:pPr>
        <w:spacing w:after="0" w:line="240" w:lineRule="auto"/>
        <w:rPr>
          <w:rFonts w:ascii="Verdana" w:hAnsi="Verdana"/>
          <w:sz w:val="20"/>
          <w:szCs w:val="20"/>
        </w:rPr>
      </w:pPr>
    </w:p>
    <w:p w14:paraId="03F7DD48" w14:textId="48DFBF08" w:rsidR="004A4C68" w:rsidRDefault="00F276FF" w:rsidP="00901241">
      <w:pPr>
        <w:spacing w:after="0" w:line="240" w:lineRule="auto"/>
        <w:rPr>
          <w:rFonts w:ascii="Verdana" w:hAnsi="Verdana"/>
          <w:sz w:val="20"/>
          <w:szCs w:val="20"/>
        </w:rPr>
      </w:pPr>
      <w:r w:rsidRPr="00042225">
        <w:rPr>
          <w:rFonts w:ascii="Verdana" w:hAnsi="Verdana"/>
          <w:sz w:val="20"/>
          <w:szCs w:val="20"/>
        </w:rPr>
        <w:t xml:space="preserve">Modtagere af selvforsørgelses- og hjemrejseydelse eller overgangsydelse visiteres </w:t>
      </w:r>
      <w:r w:rsidR="00042225">
        <w:rPr>
          <w:rFonts w:ascii="Verdana" w:hAnsi="Verdana"/>
          <w:sz w:val="20"/>
          <w:szCs w:val="20"/>
        </w:rPr>
        <w:t>enten som åbenlyst uddannelsesparate, uddannelsesparate, jobparate eller aktivitetsparate i henhold til integrationslovens og beskæftigelsesindsatslovens bestemmelser.</w:t>
      </w:r>
    </w:p>
    <w:p w14:paraId="4AB07464" w14:textId="76681D58" w:rsidR="00A7278D" w:rsidRDefault="00A7278D" w:rsidP="00901241">
      <w:pPr>
        <w:spacing w:after="0" w:line="240" w:lineRule="auto"/>
        <w:rPr>
          <w:rFonts w:ascii="Verdana" w:hAnsi="Verdana"/>
          <w:sz w:val="20"/>
          <w:szCs w:val="20"/>
        </w:rPr>
      </w:pPr>
    </w:p>
    <w:p w14:paraId="133AA791" w14:textId="78A20557" w:rsidR="00A7278D" w:rsidRDefault="00A7278D" w:rsidP="00901241">
      <w:pPr>
        <w:spacing w:after="0" w:line="240" w:lineRule="auto"/>
        <w:rPr>
          <w:rFonts w:ascii="Verdana" w:hAnsi="Verdana"/>
          <w:sz w:val="20"/>
          <w:szCs w:val="20"/>
        </w:rPr>
      </w:pPr>
      <w:r>
        <w:rPr>
          <w:rFonts w:ascii="Verdana" w:hAnsi="Verdana"/>
          <w:sz w:val="20"/>
          <w:szCs w:val="20"/>
        </w:rPr>
        <w:t xml:space="preserve">OBS Efter 1. juli 2025 modtager alle kontanthjælp – 3 forskellige satser. </w:t>
      </w:r>
      <w:r w:rsidRPr="00A7278D">
        <w:rPr>
          <w:rFonts w:ascii="Verdana" w:hAnsi="Verdana"/>
          <w:sz w:val="20"/>
          <w:szCs w:val="20"/>
        </w:rPr>
        <w:t>Uddannelseshjælp, selvforsørgelses- og hjemrejseydelse/overgangsydel</w:t>
      </w:r>
      <w:r>
        <w:rPr>
          <w:rFonts w:ascii="Verdana" w:hAnsi="Verdana"/>
          <w:sz w:val="20"/>
          <w:szCs w:val="20"/>
        </w:rPr>
        <w:t>se er afskaffet.</w:t>
      </w:r>
    </w:p>
    <w:p w14:paraId="56F0C728" w14:textId="77777777" w:rsidR="004A4C68" w:rsidRDefault="004A4C68" w:rsidP="00901241">
      <w:pPr>
        <w:spacing w:after="0" w:line="240" w:lineRule="auto"/>
        <w:rPr>
          <w:rFonts w:ascii="Verdana" w:hAnsi="Verdana"/>
          <w:sz w:val="20"/>
          <w:szCs w:val="20"/>
        </w:rPr>
      </w:pPr>
    </w:p>
    <w:p w14:paraId="6E15259E" w14:textId="77777777" w:rsidR="004A4C68" w:rsidRPr="007C03D1" w:rsidRDefault="004A4C68" w:rsidP="00567D38">
      <w:pPr>
        <w:pStyle w:val="Overskrift1"/>
        <w:numPr>
          <w:ilvl w:val="0"/>
          <w:numId w:val="47"/>
        </w:numPr>
      </w:pPr>
      <w:bookmarkStart w:id="9" w:name="_Toc229135985"/>
      <w:r w:rsidRPr="007C03D1">
        <w:t>Vejled</w:t>
      </w:r>
      <w:r>
        <w:t>ning efter a</w:t>
      </w:r>
      <w:r w:rsidRPr="007C03D1">
        <w:t>ktivlovens § 35</w:t>
      </w:r>
      <w:r>
        <w:t xml:space="preserve"> fra 1. januar 2024</w:t>
      </w:r>
      <w:bookmarkEnd w:id="9"/>
    </w:p>
    <w:p w14:paraId="3C51014E" w14:textId="77777777" w:rsidR="00352B06" w:rsidRDefault="00352B06" w:rsidP="00352B06">
      <w:pPr>
        <w:spacing w:after="0" w:line="240" w:lineRule="auto"/>
        <w:rPr>
          <w:rFonts w:ascii="Verdana" w:hAnsi="Verdana"/>
          <w:sz w:val="20"/>
          <w:szCs w:val="20"/>
        </w:rPr>
      </w:pPr>
      <w:r w:rsidRPr="00DA7C8C">
        <w:rPr>
          <w:rFonts w:ascii="Verdana" w:hAnsi="Verdana"/>
          <w:sz w:val="20"/>
          <w:szCs w:val="20"/>
        </w:rPr>
        <w:t>Når en borger ansøger om hjælp til forsørgelse, skal kommunen vejlede borger om rettigheder og pligter forbundet med hjælpen, samt hvilke konsekvenser (dvs. sanktioner) det har for hjælpen, hvis borger ikke opfylder sine pligter, og hvordan man igen bliver berettiget til hjælp, når man har fået en sanktion.</w:t>
      </w:r>
      <w:r>
        <w:rPr>
          <w:rFonts w:ascii="Verdana" w:hAnsi="Verdana"/>
          <w:sz w:val="20"/>
          <w:szCs w:val="20"/>
        </w:rPr>
        <w:t xml:space="preserve"> </w:t>
      </w:r>
    </w:p>
    <w:p w14:paraId="0AABDE30" w14:textId="77777777" w:rsidR="00352B06" w:rsidRDefault="00352B06" w:rsidP="00352B06">
      <w:pPr>
        <w:spacing w:after="0" w:line="240" w:lineRule="auto"/>
        <w:rPr>
          <w:rFonts w:ascii="Verdana" w:hAnsi="Verdana"/>
          <w:sz w:val="20"/>
          <w:szCs w:val="20"/>
        </w:rPr>
      </w:pPr>
    </w:p>
    <w:p w14:paraId="7E778A89" w14:textId="77777777" w:rsidR="00352B06" w:rsidRPr="00A300F0" w:rsidRDefault="00352B06" w:rsidP="00352B06">
      <w:pPr>
        <w:spacing w:after="0" w:line="240" w:lineRule="auto"/>
        <w:rPr>
          <w:rFonts w:ascii="Verdana" w:hAnsi="Verdana"/>
          <w:sz w:val="20"/>
          <w:szCs w:val="20"/>
        </w:rPr>
      </w:pPr>
      <w:r w:rsidRPr="007C03D1">
        <w:rPr>
          <w:rFonts w:ascii="Verdana" w:hAnsi="Verdana"/>
          <w:sz w:val="20"/>
          <w:szCs w:val="20"/>
        </w:rPr>
        <w:t>Vejledningspligt</w:t>
      </w:r>
      <w:r w:rsidRPr="00A300F0">
        <w:rPr>
          <w:rFonts w:ascii="Verdana" w:hAnsi="Verdana"/>
          <w:sz w:val="20"/>
          <w:szCs w:val="20"/>
        </w:rPr>
        <w:t>en i § 35, stk. 1, nr. 1-4 er en såka</w:t>
      </w:r>
      <w:r>
        <w:rPr>
          <w:rFonts w:ascii="Verdana" w:hAnsi="Verdana"/>
          <w:sz w:val="20"/>
          <w:szCs w:val="20"/>
        </w:rPr>
        <w:t>ldt garantiforskrift. Vi skal derfor altid undersøge</w:t>
      </w:r>
      <w:r w:rsidRPr="00A300F0">
        <w:rPr>
          <w:rFonts w:ascii="Verdana" w:hAnsi="Verdana"/>
          <w:sz w:val="20"/>
          <w:szCs w:val="20"/>
        </w:rPr>
        <w:t>, om kommunen har iagttaget sin vejledningsforpligtelse korrekt. Manglende iagttagelse medfører, at kommunen ikke kan træffe afgørelse om fradrag, nedsættelse eller ophør af hjælpen efter sanktionsbestemmelserne i §§ 36-40a.</w:t>
      </w:r>
    </w:p>
    <w:p w14:paraId="4B0AA553" w14:textId="77777777" w:rsidR="00352B06" w:rsidRPr="00A300F0" w:rsidRDefault="00352B06" w:rsidP="00352B06">
      <w:pPr>
        <w:spacing w:after="0" w:line="240" w:lineRule="auto"/>
        <w:rPr>
          <w:rFonts w:ascii="Verdana" w:hAnsi="Verdana"/>
          <w:sz w:val="20"/>
          <w:szCs w:val="20"/>
        </w:rPr>
      </w:pPr>
    </w:p>
    <w:p w14:paraId="72754F38" w14:textId="77777777" w:rsidR="00352B06" w:rsidRDefault="00352B06" w:rsidP="00352B06">
      <w:pPr>
        <w:spacing w:after="0" w:line="240" w:lineRule="auto"/>
        <w:rPr>
          <w:rFonts w:ascii="Verdana" w:hAnsi="Verdana"/>
          <w:sz w:val="20"/>
          <w:szCs w:val="20"/>
        </w:rPr>
      </w:pPr>
      <w:r w:rsidRPr="00A300F0">
        <w:rPr>
          <w:rFonts w:ascii="Verdana" w:hAnsi="Verdana"/>
          <w:sz w:val="20"/>
          <w:szCs w:val="20"/>
        </w:rPr>
        <w:t>Kommunen skal altid kunne dokumentere, at vejledningsforpligtelsen er foretaget i overensstemmelse med § 35, stk. 1, nr. 1-4. Hvis komm</w:t>
      </w:r>
      <w:r w:rsidRPr="007C03D1">
        <w:rPr>
          <w:rFonts w:ascii="Verdana" w:hAnsi="Verdana"/>
          <w:sz w:val="20"/>
          <w:szCs w:val="20"/>
        </w:rPr>
        <w:t>unen ikke kan dokumentere, at vejledningspligten er opfyldt, kan vejledningen ikke anses for at være givet korrekt til borgeren.</w:t>
      </w:r>
      <w:r>
        <w:rPr>
          <w:rFonts w:ascii="Verdana" w:hAnsi="Verdana"/>
          <w:sz w:val="20"/>
          <w:szCs w:val="20"/>
        </w:rPr>
        <w:t xml:space="preserve"> Se principmeddele</w:t>
      </w:r>
      <w:r w:rsidRPr="00A300F0">
        <w:rPr>
          <w:rFonts w:ascii="Verdana" w:hAnsi="Verdana"/>
          <w:sz w:val="20"/>
          <w:szCs w:val="20"/>
        </w:rPr>
        <w:t>lse 86-14 omkrin</w:t>
      </w:r>
      <w:r>
        <w:rPr>
          <w:rFonts w:ascii="Verdana" w:hAnsi="Verdana"/>
          <w:sz w:val="20"/>
          <w:szCs w:val="20"/>
        </w:rPr>
        <w:t>g dokumentation for vejledning.</w:t>
      </w:r>
    </w:p>
    <w:p w14:paraId="196D1108" w14:textId="77777777" w:rsidR="00352B06" w:rsidRDefault="00352B06" w:rsidP="00352B06">
      <w:pPr>
        <w:spacing w:after="0" w:line="240" w:lineRule="auto"/>
        <w:rPr>
          <w:rFonts w:ascii="Verdana" w:hAnsi="Verdana"/>
          <w:sz w:val="20"/>
          <w:szCs w:val="20"/>
        </w:rPr>
      </w:pPr>
    </w:p>
    <w:p w14:paraId="083312C9" w14:textId="77777777" w:rsidR="00352B06" w:rsidRDefault="00352B06" w:rsidP="00352B06">
      <w:pPr>
        <w:spacing w:after="0" w:line="240" w:lineRule="auto"/>
        <w:rPr>
          <w:rFonts w:ascii="Verdana" w:hAnsi="Verdana"/>
          <w:sz w:val="20"/>
          <w:szCs w:val="20"/>
        </w:rPr>
      </w:pPr>
      <w:r>
        <w:rPr>
          <w:rFonts w:ascii="Verdana" w:hAnsi="Verdana"/>
          <w:sz w:val="20"/>
          <w:szCs w:val="20"/>
        </w:rPr>
        <w:t>Vejledningen skal ske skriftligt, jf. § 35, stk. 1.</w:t>
      </w:r>
    </w:p>
    <w:p w14:paraId="2A64694F" w14:textId="77777777" w:rsidR="00266C92" w:rsidRDefault="00266C92" w:rsidP="00352B06">
      <w:pPr>
        <w:spacing w:after="0" w:line="240" w:lineRule="auto"/>
        <w:rPr>
          <w:rFonts w:ascii="Verdana" w:hAnsi="Verdana"/>
          <w:sz w:val="20"/>
          <w:szCs w:val="20"/>
        </w:rPr>
      </w:pPr>
    </w:p>
    <w:p w14:paraId="6928CFB1" w14:textId="77777777" w:rsidR="00266C92" w:rsidRDefault="00266C92" w:rsidP="00266C92">
      <w:pPr>
        <w:spacing w:after="0" w:line="240" w:lineRule="auto"/>
        <w:rPr>
          <w:rFonts w:ascii="Verdana" w:hAnsi="Verdana"/>
          <w:sz w:val="20"/>
          <w:szCs w:val="20"/>
        </w:rPr>
      </w:pPr>
      <w:r w:rsidRPr="00266C92">
        <w:rPr>
          <w:rFonts w:ascii="Verdana" w:hAnsi="Verdana"/>
          <w:sz w:val="20"/>
          <w:szCs w:val="20"/>
        </w:rPr>
        <w:t xml:space="preserve">Det bemærkes, at pligten til at vejlede skriftligt er et minimumskrav. Kommunen vælger selv, om kommunen vil vejlede om alle regler om rådighed og sanktioner, eller om kommunen vil </w:t>
      </w:r>
      <w:r w:rsidRPr="00266C92">
        <w:rPr>
          <w:rFonts w:ascii="Verdana" w:hAnsi="Verdana"/>
          <w:sz w:val="20"/>
          <w:szCs w:val="20"/>
        </w:rPr>
        <w:lastRenderedPageBreak/>
        <w:t>vejlede i forhold til den konkrete aktivitet, som borg</w:t>
      </w:r>
      <w:r>
        <w:rPr>
          <w:rFonts w:ascii="Verdana" w:hAnsi="Verdana"/>
          <w:sz w:val="20"/>
          <w:szCs w:val="20"/>
        </w:rPr>
        <w:t>eren bliver indkaldt til, fx</w:t>
      </w:r>
      <w:r w:rsidRPr="00266C92">
        <w:rPr>
          <w:rFonts w:ascii="Verdana" w:hAnsi="Verdana"/>
          <w:sz w:val="20"/>
          <w:szCs w:val="20"/>
        </w:rPr>
        <w:t xml:space="preserve"> vejledning om, hvad der sker, hvis borgeren ikke møder i et tilbud.</w:t>
      </w:r>
    </w:p>
    <w:p w14:paraId="5DB4AAE4" w14:textId="77777777" w:rsidR="002D46B6" w:rsidRDefault="002D46B6" w:rsidP="00266C92">
      <w:pPr>
        <w:spacing w:after="0" w:line="240" w:lineRule="auto"/>
        <w:rPr>
          <w:rFonts w:ascii="Verdana" w:hAnsi="Verdana"/>
          <w:sz w:val="20"/>
          <w:szCs w:val="20"/>
        </w:rPr>
      </w:pPr>
    </w:p>
    <w:p w14:paraId="770CD4C0" w14:textId="77777777" w:rsidR="00266C92" w:rsidRPr="00266C92" w:rsidRDefault="00266C92" w:rsidP="00266C92">
      <w:pPr>
        <w:spacing w:after="0" w:line="240" w:lineRule="auto"/>
        <w:rPr>
          <w:rFonts w:ascii="Verdana" w:hAnsi="Verdana"/>
          <w:sz w:val="20"/>
          <w:szCs w:val="20"/>
        </w:rPr>
      </w:pPr>
      <w:r w:rsidRPr="00266C92">
        <w:rPr>
          <w:rFonts w:ascii="Verdana" w:hAnsi="Verdana"/>
          <w:sz w:val="20"/>
          <w:szCs w:val="20"/>
        </w:rPr>
        <w:t>Kommunen vil også i indkaldelsen til 1. jobsamtale kunne vejlede om, at hvis borgeren ikke møder op, vil kommunen træffe afgørelse om en sanktion, medmindre borgeren havde en rimelig grund til ikke at møde til samtalen f.eks. sygdom.</w:t>
      </w:r>
    </w:p>
    <w:p w14:paraId="424AC77B" w14:textId="77777777" w:rsidR="00B361C7" w:rsidRDefault="00B361C7" w:rsidP="00352B06">
      <w:pPr>
        <w:spacing w:after="0" w:line="240" w:lineRule="auto"/>
        <w:rPr>
          <w:rFonts w:ascii="Verdana" w:hAnsi="Verdana"/>
          <w:sz w:val="20"/>
          <w:szCs w:val="20"/>
        </w:rPr>
      </w:pPr>
    </w:p>
    <w:p w14:paraId="49D38BBB" w14:textId="137EF35E" w:rsidR="00B361C7" w:rsidRPr="00266C92" w:rsidRDefault="00B361C7" w:rsidP="00266C92">
      <w:pPr>
        <w:spacing w:after="0" w:line="240" w:lineRule="auto"/>
        <w:rPr>
          <w:rFonts w:ascii="Verdana" w:hAnsi="Verdana"/>
          <w:sz w:val="20"/>
          <w:szCs w:val="20"/>
        </w:rPr>
      </w:pPr>
      <w:r w:rsidRPr="00266C92">
        <w:rPr>
          <w:rFonts w:ascii="Verdana" w:hAnsi="Verdana"/>
          <w:sz w:val="20"/>
          <w:szCs w:val="20"/>
        </w:rPr>
        <w:t>Ud over kravet om at vejledningen skal være skriftlig,</w:t>
      </w:r>
      <w:r w:rsidR="00797A5B">
        <w:rPr>
          <w:rFonts w:ascii="Verdana" w:hAnsi="Verdana"/>
          <w:sz w:val="20"/>
          <w:szCs w:val="20"/>
        </w:rPr>
        <w:t xml:space="preserve"> fremgår det af lovforarbejderne, at </w:t>
      </w:r>
      <w:r w:rsidRPr="00266C92">
        <w:rPr>
          <w:rFonts w:ascii="Verdana" w:hAnsi="Verdana"/>
          <w:sz w:val="20"/>
          <w:szCs w:val="20"/>
        </w:rPr>
        <w:t>kommunerne</w:t>
      </w:r>
      <w:r w:rsidR="00797A5B">
        <w:rPr>
          <w:rFonts w:ascii="Verdana" w:hAnsi="Verdana"/>
          <w:sz w:val="20"/>
          <w:szCs w:val="20"/>
        </w:rPr>
        <w:t xml:space="preserve"> skal</w:t>
      </w:r>
      <w:r w:rsidRPr="00266C92">
        <w:rPr>
          <w:rFonts w:ascii="Verdana" w:hAnsi="Verdana"/>
          <w:sz w:val="20"/>
          <w:szCs w:val="20"/>
        </w:rPr>
        <w:t xml:space="preserve"> vurdere, om der er behov for yderligere vejledning, f.eks. mundtligt eller digitalt. Det kan fx være for udsatte borgere, som kan have svært ved at forstå kommunens vejledning om rettigheder og pligter i forhold til rådighed og sanktioner. </w:t>
      </w:r>
    </w:p>
    <w:p w14:paraId="53A45ACD" w14:textId="77777777" w:rsidR="002D46B6" w:rsidRDefault="002D46B6" w:rsidP="00B361C7">
      <w:pPr>
        <w:spacing w:after="0" w:line="240" w:lineRule="auto"/>
        <w:rPr>
          <w:rFonts w:ascii="Verdana" w:hAnsi="Verdana"/>
          <w:sz w:val="20"/>
          <w:szCs w:val="20"/>
        </w:rPr>
      </w:pPr>
    </w:p>
    <w:p w14:paraId="633C4A74" w14:textId="77777777" w:rsidR="00B361C7" w:rsidRDefault="00B361C7" w:rsidP="00B361C7">
      <w:pPr>
        <w:spacing w:after="0" w:line="240" w:lineRule="auto"/>
        <w:rPr>
          <w:rFonts w:ascii="Verdana" w:hAnsi="Verdana"/>
          <w:sz w:val="20"/>
          <w:szCs w:val="20"/>
        </w:rPr>
      </w:pPr>
      <w:r w:rsidRPr="00266C92">
        <w:rPr>
          <w:rFonts w:ascii="Verdana" w:hAnsi="Verdana"/>
          <w:sz w:val="20"/>
          <w:szCs w:val="20"/>
        </w:rPr>
        <w:t>Denne vurdering kan indebære, at kommunen vil skulle gentage vejledningen, når kommunen vurderer, at det er relevant at gentage vejledningen, eller hvis borgeren beder om vejledning.</w:t>
      </w:r>
    </w:p>
    <w:p w14:paraId="1B013822" w14:textId="77777777" w:rsidR="00CC368B" w:rsidRPr="00266C92" w:rsidRDefault="00CC368B" w:rsidP="00352B06">
      <w:pPr>
        <w:spacing w:after="0" w:line="240" w:lineRule="auto"/>
        <w:rPr>
          <w:rFonts w:ascii="Verdana" w:hAnsi="Verdana"/>
          <w:sz w:val="20"/>
          <w:szCs w:val="20"/>
        </w:rPr>
      </w:pPr>
    </w:p>
    <w:p w14:paraId="18D32AB9" w14:textId="77777777" w:rsidR="00B361C7" w:rsidRDefault="00B361C7" w:rsidP="00352B06">
      <w:pPr>
        <w:spacing w:after="0" w:line="240" w:lineRule="auto"/>
        <w:rPr>
          <w:rFonts w:ascii="Verdana" w:hAnsi="Verdana"/>
          <w:sz w:val="20"/>
          <w:szCs w:val="20"/>
        </w:rPr>
      </w:pPr>
      <w:r>
        <w:rPr>
          <w:rFonts w:ascii="Verdana" w:hAnsi="Verdana"/>
          <w:sz w:val="20"/>
          <w:szCs w:val="20"/>
        </w:rPr>
        <w:t>Der er ikke fastsat regler om, at vejledningen skal være suppleret af en mundtlig vejledning. Der er heller ikke fast</w:t>
      </w:r>
      <w:r w:rsidR="002D46B6">
        <w:rPr>
          <w:rFonts w:ascii="Verdana" w:hAnsi="Verdana"/>
          <w:sz w:val="20"/>
          <w:szCs w:val="20"/>
        </w:rPr>
        <w:t>sat</w:t>
      </w:r>
      <w:r>
        <w:rPr>
          <w:rFonts w:ascii="Verdana" w:hAnsi="Verdana"/>
          <w:sz w:val="20"/>
          <w:szCs w:val="20"/>
        </w:rPr>
        <w:t xml:space="preserve"> frister med hensyn til, hvornår en borger skal genvejledes. </w:t>
      </w:r>
    </w:p>
    <w:p w14:paraId="781AC1C9" w14:textId="77777777" w:rsidR="00B361C7" w:rsidRDefault="00B361C7" w:rsidP="00352B06">
      <w:pPr>
        <w:spacing w:after="0" w:line="240" w:lineRule="auto"/>
        <w:rPr>
          <w:rFonts w:ascii="Verdana" w:hAnsi="Verdana"/>
          <w:sz w:val="20"/>
          <w:szCs w:val="20"/>
        </w:rPr>
      </w:pPr>
    </w:p>
    <w:p w14:paraId="35894045" w14:textId="77777777" w:rsidR="00B361C7" w:rsidRDefault="00B361C7" w:rsidP="00352B06">
      <w:pPr>
        <w:spacing w:after="0" w:line="240" w:lineRule="auto"/>
        <w:rPr>
          <w:rFonts w:ascii="Verdana" w:hAnsi="Verdana"/>
          <w:sz w:val="20"/>
          <w:szCs w:val="20"/>
        </w:rPr>
      </w:pPr>
      <w:r>
        <w:rPr>
          <w:rFonts w:ascii="Verdana" w:hAnsi="Verdana"/>
          <w:sz w:val="20"/>
          <w:szCs w:val="20"/>
        </w:rPr>
        <w:t xml:space="preserve">Derimod er der opsat en </w:t>
      </w:r>
      <w:r w:rsidR="00CC368B">
        <w:rPr>
          <w:rFonts w:ascii="Verdana" w:hAnsi="Verdana"/>
          <w:sz w:val="20"/>
          <w:szCs w:val="20"/>
        </w:rPr>
        <w:t xml:space="preserve">mere skønsmæssig vurdering af, </w:t>
      </w:r>
      <w:r>
        <w:rPr>
          <w:rFonts w:ascii="Verdana" w:hAnsi="Verdana"/>
          <w:sz w:val="20"/>
          <w:szCs w:val="20"/>
        </w:rPr>
        <w:t xml:space="preserve">hvornår og hvordan borger skal vejledes yderligere. </w:t>
      </w:r>
    </w:p>
    <w:p w14:paraId="6D736178" w14:textId="77777777" w:rsidR="00B361C7" w:rsidRDefault="00B361C7" w:rsidP="00352B06">
      <w:pPr>
        <w:spacing w:after="0" w:line="240" w:lineRule="auto"/>
        <w:rPr>
          <w:rFonts w:ascii="Verdana" w:hAnsi="Verdana"/>
          <w:sz w:val="20"/>
          <w:szCs w:val="20"/>
        </w:rPr>
      </w:pPr>
    </w:p>
    <w:p w14:paraId="7E6F2097" w14:textId="77777777" w:rsidR="00B361C7" w:rsidRPr="00B361C7" w:rsidRDefault="002D46B6" w:rsidP="00B361C7">
      <w:pPr>
        <w:spacing w:after="0" w:line="240" w:lineRule="auto"/>
        <w:rPr>
          <w:rFonts w:ascii="Verdana" w:hAnsi="Verdana"/>
          <w:sz w:val="20"/>
          <w:szCs w:val="20"/>
        </w:rPr>
      </w:pPr>
      <w:r>
        <w:rPr>
          <w:rFonts w:ascii="Verdana" w:hAnsi="Verdana"/>
          <w:sz w:val="20"/>
          <w:szCs w:val="20"/>
        </w:rPr>
        <w:t>STAR har i den forbindelse skrevet</w:t>
      </w:r>
      <w:r w:rsidR="00B361C7">
        <w:rPr>
          <w:rFonts w:ascii="Verdana" w:hAnsi="Verdana"/>
          <w:sz w:val="20"/>
          <w:szCs w:val="20"/>
        </w:rPr>
        <w:t>, at hvis</w:t>
      </w:r>
      <w:r w:rsidR="00B361C7" w:rsidRPr="00B361C7">
        <w:rPr>
          <w:rFonts w:ascii="Verdana" w:hAnsi="Verdana"/>
          <w:sz w:val="20"/>
          <w:szCs w:val="20"/>
        </w:rPr>
        <w:t xml:space="preserve"> </w:t>
      </w:r>
      <w:r w:rsidR="00B361C7">
        <w:rPr>
          <w:rFonts w:ascii="Verdana" w:hAnsi="Verdana"/>
          <w:sz w:val="20"/>
          <w:szCs w:val="20"/>
        </w:rPr>
        <w:t>”</w:t>
      </w:r>
      <w:r w:rsidR="00B361C7" w:rsidRPr="00B361C7">
        <w:rPr>
          <w:rFonts w:ascii="Verdana" w:hAnsi="Verdana"/>
          <w:sz w:val="20"/>
          <w:szCs w:val="20"/>
        </w:rPr>
        <w:t>en borger ikke været vejledt om sine rettigheder og pligter ift. rådighed og sanktioner i længere tid, skal kommunen vurdere, hvornår en borger igen skal have vejledning skriftligt og evt. mundtligt. I vurderingen kan indgå, om borgeren har svært ved at forstå sine rettigheder og pligter.</w:t>
      </w:r>
    </w:p>
    <w:p w14:paraId="0842458F" w14:textId="77777777" w:rsidR="00B361C7" w:rsidRPr="00B361C7" w:rsidRDefault="00B361C7" w:rsidP="00B361C7">
      <w:pPr>
        <w:spacing w:after="0" w:line="240" w:lineRule="auto"/>
        <w:rPr>
          <w:rFonts w:ascii="Verdana" w:hAnsi="Verdana"/>
          <w:sz w:val="20"/>
          <w:szCs w:val="20"/>
        </w:rPr>
      </w:pPr>
    </w:p>
    <w:p w14:paraId="7173266F" w14:textId="77777777" w:rsidR="002D46B6" w:rsidRDefault="00B361C7" w:rsidP="000D01B2">
      <w:pPr>
        <w:spacing w:after="0" w:line="240" w:lineRule="auto"/>
        <w:rPr>
          <w:rFonts w:ascii="Verdana" w:hAnsi="Verdana"/>
          <w:sz w:val="20"/>
          <w:szCs w:val="20"/>
        </w:rPr>
      </w:pPr>
      <w:r w:rsidRPr="00B361C7">
        <w:rPr>
          <w:rFonts w:ascii="Verdana" w:hAnsi="Verdana"/>
          <w:sz w:val="20"/>
          <w:szCs w:val="20"/>
        </w:rPr>
        <w:t>Det følger af god forvaltningsskik, at en kommune er forpligtet til at vejlede på eget initiativ. Det betyder, at kommunen har pligt til at vejlede, selvom borgeren hverken direkte eller indirekte har bedt om vejledning.</w:t>
      </w:r>
      <w:r w:rsidR="000D01B2">
        <w:rPr>
          <w:rFonts w:ascii="Verdana" w:hAnsi="Verdana"/>
          <w:sz w:val="20"/>
          <w:szCs w:val="20"/>
        </w:rPr>
        <w:t xml:space="preserve">” </w:t>
      </w:r>
    </w:p>
    <w:p w14:paraId="699665F6" w14:textId="77777777" w:rsidR="000D01B2" w:rsidRPr="000D01B2" w:rsidRDefault="000D01B2" w:rsidP="000D01B2">
      <w:pPr>
        <w:spacing w:after="0" w:line="240" w:lineRule="auto"/>
        <w:rPr>
          <w:rFonts w:ascii="Verdana" w:hAnsi="Verdana"/>
          <w:sz w:val="20"/>
          <w:szCs w:val="20"/>
        </w:rPr>
      </w:pPr>
    </w:p>
    <w:p w14:paraId="49D26F19" w14:textId="77777777" w:rsidR="002D46B6" w:rsidRPr="007C03D1" w:rsidRDefault="002D46B6" w:rsidP="002D46B6">
      <w:pPr>
        <w:spacing w:after="0" w:line="240" w:lineRule="auto"/>
        <w:rPr>
          <w:rFonts w:ascii="Verdana" w:hAnsi="Verdana"/>
          <w:sz w:val="20"/>
          <w:szCs w:val="20"/>
        </w:rPr>
      </w:pPr>
      <w:r w:rsidRPr="007C03D1">
        <w:rPr>
          <w:rFonts w:ascii="Verdana" w:hAnsi="Verdana"/>
          <w:sz w:val="20"/>
          <w:szCs w:val="20"/>
        </w:rPr>
        <w:t>Hvis der</w:t>
      </w:r>
      <w:r>
        <w:rPr>
          <w:rFonts w:ascii="Verdana" w:hAnsi="Verdana"/>
          <w:sz w:val="20"/>
          <w:szCs w:val="20"/>
        </w:rPr>
        <w:t xml:space="preserve"> er</w:t>
      </w:r>
      <w:r w:rsidRPr="007C03D1">
        <w:rPr>
          <w:rFonts w:ascii="Verdana" w:hAnsi="Verdana"/>
          <w:sz w:val="20"/>
          <w:szCs w:val="20"/>
        </w:rPr>
        <w:t xml:space="preserve"> oplysninger i sagen om, at borgeren befinder sig i en særlig situation, der skal tages hensyn til, skal vi være opmærksomme på, om kommunen har taget hensyn til denne situation.</w:t>
      </w:r>
    </w:p>
    <w:p w14:paraId="28FCFF08" w14:textId="77777777" w:rsidR="002D46B6" w:rsidRPr="007C03D1" w:rsidRDefault="002D46B6" w:rsidP="002D46B6">
      <w:pPr>
        <w:spacing w:after="0" w:line="240" w:lineRule="auto"/>
        <w:rPr>
          <w:rFonts w:ascii="Verdana" w:hAnsi="Verdana"/>
          <w:sz w:val="20"/>
          <w:szCs w:val="20"/>
        </w:rPr>
      </w:pPr>
    </w:p>
    <w:p w14:paraId="0CD08D6E" w14:textId="77777777" w:rsidR="002D46B6" w:rsidRPr="00A300F0" w:rsidRDefault="002D46B6" w:rsidP="00EA760D">
      <w:pPr>
        <w:spacing w:after="0" w:line="240" w:lineRule="auto"/>
        <w:rPr>
          <w:rFonts w:ascii="Verdana" w:hAnsi="Verdana"/>
          <w:sz w:val="20"/>
          <w:szCs w:val="20"/>
        </w:rPr>
      </w:pPr>
      <w:r w:rsidRPr="007C03D1">
        <w:rPr>
          <w:rFonts w:ascii="Verdana" w:hAnsi="Verdana"/>
          <w:sz w:val="20"/>
          <w:szCs w:val="20"/>
        </w:rPr>
        <w:t>Det kan fx være en borger med dårlige danskkundskaber. Hvis en borger i deres sag angiver, at de ikke forstod vejledningen pga. mangl</w:t>
      </w:r>
      <w:r>
        <w:rPr>
          <w:rFonts w:ascii="Verdana" w:hAnsi="Verdana"/>
          <w:sz w:val="20"/>
          <w:szCs w:val="20"/>
        </w:rPr>
        <w:t>ende danskkundskaber, skal vi</w:t>
      </w:r>
      <w:r w:rsidR="00EA760D">
        <w:rPr>
          <w:rFonts w:ascii="Verdana" w:hAnsi="Verdana"/>
          <w:sz w:val="20"/>
          <w:szCs w:val="20"/>
        </w:rPr>
        <w:t xml:space="preserve"> undersøge om kommunen har været opmærksom herpå og eventuelt har haft borger til en samtale, hvor der har været en tolk til stede</w:t>
      </w:r>
      <w:r w:rsidRPr="007C03D1">
        <w:rPr>
          <w:rFonts w:ascii="Verdana" w:hAnsi="Verdana"/>
          <w:sz w:val="20"/>
          <w:szCs w:val="20"/>
        </w:rPr>
        <w:t xml:space="preserve"> vurdere, om borgeren har haft behov for, at der skulle være en tolk til stede. </w:t>
      </w:r>
    </w:p>
    <w:p w14:paraId="37CE7F4A" w14:textId="77777777" w:rsidR="00CC368B" w:rsidRDefault="00CC368B" w:rsidP="00B361C7">
      <w:pPr>
        <w:spacing w:after="0" w:line="240" w:lineRule="auto"/>
        <w:rPr>
          <w:rFonts w:ascii="Verdana" w:hAnsi="Verdana"/>
          <w:sz w:val="20"/>
          <w:szCs w:val="20"/>
        </w:rPr>
      </w:pPr>
    </w:p>
    <w:p w14:paraId="07F61AEB" w14:textId="77777777" w:rsidR="00EA760D" w:rsidRPr="007C03D1" w:rsidRDefault="00EA760D" w:rsidP="00690C58">
      <w:pPr>
        <w:pStyle w:val="Overskrift2"/>
        <w:numPr>
          <w:ilvl w:val="1"/>
          <w:numId w:val="47"/>
        </w:numPr>
      </w:pPr>
      <w:bookmarkStart w:id="10" w:name="_Toc229135986"/>
      <w:r>
        <w:t>Manglende overgangsbestemmelser</w:t>
      </w:r>
      <w:bookmarkEnd w:id="10"/>
      <w:r w:rsidRPr="007C03D1">
        <w:t xml:space="preserve"> </w:t>
      </w:r>
    </w:p>
    <w:p w14:paraId="07736578" w14:textId="77777777" w:rsidR="00352B06" w:rsidRDefault="00352B06" w:rsidP="00352B06">
      <w:pPr>
        <w:spacing w:after="0" w:line="240" w:lineRule="auto"/>
        <w:rPr>
          <w:rFonts w:ascii="Verdana" w:hAnsi="Verdana"/>
          <w:sz w:val="20"/>
          <w:szCs w:val="20"/>
        </w:rPr>
      </w:pPr>
    </w:p>
    <w:p w14:paraId="710853A1" w14:textId="77777777" w:rsidR="004A4C68" w:rsidRDefault="00CC368B" w:rsidP="00901241">
      <w:pPr>
        <w:spacing w:after="0" w:line="240" w:lineRule="auto"/>
        <w:rPr>
          <w:rFonts w:ascii="Verdana" w:hAnsi="Verdana"/>
          <w:sz w:val="20"/>
          <w:szCs w:val="20"/>
        </w:rPr>
      </w:pPr>
      <w:r>
        <w:rPr>
          <w:rFonts w:ascii="Verdana" w:hAnsi="Verdana"/>
          <w:sz w:val="20"/>
          <w:szCs w:val="20"/>
        </w:rPr>
        <w:t>Med den nugældende § 35, stk. 1 er der</w:t>
      </w:r>
      <w:r w:rsidR="007866BC">
        <w:rPr>
          <w:rFonts w:ascii="Verdana" w:hAnsi="Verdana"/>
          <w:sz w:val="20"/>
          <w:szCs w:val="20"/>
        </w:rPr>
        <w:t xml:space="preserve"> tale om en forenklet vejledningspligt for kommunerne i forhold til reglerne, som gjaldt indtil 1. januar 2024.(Se punkt 3).</w:t>
      </w:r>
    </w:p>
    <w:p w14:paraId="677D39AD" w14:textId="77777777" w:rsidR="002B4196" w:rsidRDefault="002B4196" w:rsidP="00901241">
      <w:pPr>
        <w:spacing w:after="0" w:line="240" w:lineRule="auto"/>
        <w:rPr>
          <w:rFonts w:ascii="Verdana" w:hAnsi="Verdana"/>
          <w:sz w:val="20"/>
          <w:szCs w:val="20"/>
        </w:rPr>
      </w:pPr>
    </w:p>
    <w:p w14:paraId="4A1A9B28" w14:textId="77777777" w:rsidR="007866BC" w:rsidRDefault="007866BC" w:rsidP="00901241">
      <w:pPr>
        <w:spacing w:after="0" w:line="240" w:lineRule="auto"/>
        <w:rPr>
          <w:rFonts w:ascii="Verdana" w:hAnsi="Verdana"/>
          <w:sz w:val="20"/>
          <w:szCs w:val="20"/>
        </w:rPr>
      </w:pPr>
      <w:r>
        <w:rPr>
          <w:rFonts w:ascii="Verdana" w:hAnsi="Verdana"/>
          <w:sz w:val="20"/>
          <w:szCs w:val="20"/>
        </w:rPr>
        <w:t>Der er i</w:t>
      </w:r>
      <w:r w:rsidR="00CC368B">
        <w:rPr>
          <w:rFonts w:ascii="Verdana" w:hAnsi="Verdana"/>
          <w:sz w:val="20"/>
          <w:szCs w:val="20"/>
        </w:rPr>
        <w:t xml:space="preserve"> forbindelse</w:t>
      </w:r>
      <w:r w:rsidR="002D46B6">
        <w:rPr>
          <w:rFonts w:ascii="Verdana" w:hAnsi="Verdana"/>
          <w:sz w:val="20"/>
          <w:szCs w:val="20"/>
        </w:rPr>
        <w:t xml:space="preserve"> med</w:t>
      </w:r>
      <w:r w:rsidR="00CC368B">
        <w:rPr>
          <w:rFonts w:ascii="Verdana" w:hAnsi="Verdana"/>
          <w:sz w:val="20"/>
          <w:szCs w:val="20"/>
        </w:rPr>
        <w:t xml:space="preserve"> indførelsen af den nugældende</w:t>
      </w:r>
      <w:r>
        <w:rPr>
          <w:rFonts w:ascii="Verdana" w:hAnsi="Verdana"/>
          <w:sz w:val="20"/>
          <w:szCs w:val="20"/>
        </w:rPr>
        <w:t xml:space="preserve"> § 35 fra 1. januar 2024 ikke indsat overgangsbestemmelser i forhold til den vejledningsforpligtigelse, som kommunen havde før 1. januar 2024.</w:t>
      </w:r>
    </w:p>
    <w:p w14:paraId="79BF2A4A" w14:textId="77777777" w:rsidR="007866BC" w:rsidRDefault="007866BC" w:rsidP="00901241">
      <w:pPr>
        <w:spacing w:after="0" w:line="240" w:lineRule="auto"/>
        <w:rPr>
          <w:rFonts w:ascii="Verdana" w:hAnsi="Verdana"/>
          <w:sz w:val="20"/>
          <w:szCs w:val="20"/>
        </w:rPr>
      </w:pPr>
    </w:p>
    <w:p w14:paraId="35C65424" w14:textId="16C751B8" w:rsidR="007866BC" w:rsidRDefault="007866BC" w:rsidP="00901241">
      <w:pPr>
        <w:spacing w:after="0" w:line="240" w:lineRule="auto"/>
        <w:rPr>
          <w:rFonts w:ascii="Verdana" w:hAnsi="Verdana"/>
          <w:sz w:val="20"/>
          <w:szCs w:val="20"/>
        </w:rPr>
      </w:pPr>
      <w:r>
        <w:rPr>
          <w:rFonts w:ascii="Verdana" w:hAnsi="Verdana"/>
          <w:sz w:val="20"/>
          <w:szCs w:val="20"/>
        </w:rPr>
        <w:t>Det betyder, at vi i en overgangsperiode vil se sager,</w:t>
      </w:r>
      <w:r w:rsidR="00CC368B">
        <w:rPr>
          <w:rFonts w:ascii="Verdana" w:hAnsi="Verdana"/>
          <w:sz w:val="20"/>
          <w:szCs w:val="20"/>
        </w:rPr>
        <w:t xml:space="preserve"> hvor vejledning over for borger</w:t>
      </w:r>
      <w:r>
        <w:rPr>
          <w:rFonts w:ascii="Verdana" w:hAnsi="Verdana"/>
          <w:sz w:val="20"/>
          <w:szCs w:val="20"/>
        </w:rPr>
        <w:t xml:space="preserve"> er foretaget i 2023, men borgers forseelse, som i udgangspunktet skal sanktioneres, er sket i 2024.</w:t>
      </w:r>
    </w:p>
    <w:p w14:paraId="7796C081" w14:textId="211BF8A6" w:rsidR="000F5362" w:rsidRDefault="000F5362" w:rsidP="00901241">
      <w:pPr>
        <w:spacing w:after="0" w:line="240" w:lineRule="auto"/>
        <w:rPr>
          <w:rFonts w:ascii="Verdana" w:hAnsi="Verdana"/>
          <w:sz w:val="20"/>
          <w:szCs w:val="20"/>
        </w:rPr>
      </w:pPr>
    </w:p>
    <w:p w14:paraId="26C91AD0" w14:textId="77777777" w:rsidR="000F5362" w:rsidRDefault="000F5362" w:rsidP="000F5362">
      <w:pPr>
        <w:spacing w:after="0" w:line="240" w:lineRule="auto"/>
        <w:rPr>
          <w:rFonts w:ascii="Verdana" w:hAnsi="Verdana"/>
          <w:sz w:val="20"/>
          <w:szCs w:val="20"/>
        </w:rPr>
      </w:pPr>
      <w:r>
        <w:rPr>
          <w:rFonts w:ascii="Verdana" w:hAnsi="Verdana"/>
          <w:sz w:val="20"/>
          <w:szCs w:val="20"/>
        </w:rPr>
        <w:lastRenderedPageBreak/>
        <w:t>STAR har skrevet følgende herom:</w:t>
      </w:r>
    </w:p>
    <w:p w14:paraId="0C1659F5" w14:textId="77777777" w:rsidR="000F5362" w:rsidRDefault="000F5362" w:rsidP="000F5362">
      <w:pPr>
        <w:spacing w:after="0" w:line="240" w:lineRule="auto"/>
        <w:rPr>
          <w:rFonts w:ascii="Verdana" w:hAnsi="Verdana"/>
          <w:sz w:val="20"/>
          <w:szCs w:val="20"/>
        </w:rPr>
      </w:pPr>
    </w:p>
    <w:p w14:paraId="5085CEEA" w14:textId="77777777" w:rsidR="000F5362" w:rsidRDefault="000F5362" w:rsidP="000F5362">
      <w:pPr>
        <w:pStyle w:val="NormalWeb"/>
        <w:shd w:val="clear" w:color="auto" w:fill="FFFFFF"/>
        <w:spacing w:before="0" w:beforeAutospacing="0" w:after="150" w:afterAutospacing="0"/>
        <w:rPr>
          <w:rFonts w:ascii="Muli" w:hAnsi="Muli"/>
          <w:i/>
          <w:iCs/>
          <w:color w:val="000000"/>
        </w:rPr>
      </w:pPr>
      <w:r>
        <w:rPr>
          <w:rFonts w:ascii="Muli" w:hAnsi="Muli"/>
          <w:i/>
          <w:iCs/>
          <w:color w:val="000000"/>
        </w:rPr>
        <w:t>Der er ikke indsat overgangsregler ved indførelsen af den forenklede vejledningspligt i § 35, stk. 1, i loven med virkning fra 1. januar 2024.Som følge af at de tidligere gældende regler om kommunernes vejledningspligt er ophævet med virkning fra 1. januar 2024, skal en ansøger eller modtager af hjælp efter de pr. 1. januar 2024 gældende regler have skriftlig vejledning om rettigheder og pligter ift. rådighed og sanktioner.</w:t>
      </w:r>
    </w:p>
    <w:p w14:paraId="385FC8B7" w14:textId="77777777" w:rsidR="000F5362" w:rsidRDefault="000F5362" w:rsidP="000F5362">
      <w:pPr>
        <w:pStyle w:val="NormalWeb"/>
        <w:shd w:val="clear" w:color="auto" w:fill="FFFFFF"/>
        <w:spacing w:before="0" w:beforeAutospacing="0" w:after="450" w:afterAutospacing="0"/>
        <w:rPr>
          <w:rFonts w:ascii="Muli" w:hAnsi="Muli"/>
          <w:i/>
          <w:iCs/>
          <w:color w:val="000000"/>
        </w:rPr>
      </w:pPr>
      <w:r>
        <w:rPr>
          <w:rFonts w:ascii="Muli" w:hAnsi="Muli"/>
          <w:i/>
          <w:iCs/>
          <w:color w:val="000000"/>
        </w:rPr>
        <w:t>Det afgørende for overholdelse af vejledningspligten er, om en borger forud for tidspunktet for hændelsen skriftligt er vejledt om, at fx udeblivelse fra en jobsamtale eller et tilbud medfører, at borgeren skal have en sanktion samt om, hvilke sanktioner borgeren kan blive pålagt. Denne skriftlige vejledning kan godt ligge forud for d. 1. januar 2024.</w:t>
      </w:r>
    </w:p>
    <w:p w14:paraId="1496BB47" w14:textId="7CC6A23D" w:rsidR="007866BC" w:rsidRPr="000F5362" w:rsidRDefault="000F5362" w:rsidP="000F5362">
      <w:pPr>
        <w:pStyle w:val="NormalWeb"/>
        <w:shd w:val="clear" w:color="auto" w:fill="FFFFFF"/>
        <w:spacing w:before="0" w:beforeAutospacing="0" w:after="450" w:afterAutospacing="0"/>
        <w:rPr>
          <w:rFonts w:ascii="Muli" w:hAnsi="Muli"/>
          <w:i/>
          <w:iCs/>
          <w:color w:val="000000"/>
        </w:rPr>
      </w:pPr>
      <w:r w:rsidRPr="004605DF">
        <w:rPr>
          <w:rFonts w:ascii="Muli" w:hAnsi="Muli"/>
          <w:b/>
          <w:i/>
          <w:iCs/>
          <w:color w:val="000000"/>
        </w:rPr>
        <w:t>Hvis borgerens forseelse sker efter den 1. januar 2024, og korrekt vejledning er givet efter de tidligere gældende regler, herunder genvejledning hvert halve år behøver kommunen ikke i denne situation efter 1. januar 2024 at vejlede skriftligt på ny før en afgørelse om en sanktion</w:t>
      </w:r>
      <w:r>
        <w:rPr>
          <w:rFonts w:ascii="Muli" w:hAnsi="Muli"/>
          <w:i/>
          <w:iCs/>
          <w:color w:val="000000"/>
        </w:rPr>
        <w:t>. Har en borger ikke været vejledt om sine rettigheder og pligter ift. rådighed og sanktioner i længere tid, skal kommunen vurdere, hvornår en borger igen skal have vejledning skriftligt og evt. mundtligt. I vurderingen kan indgå, om borgeren har svært ved at forstå sine rettigheder og pligter.</w:t>
      </w:r>
    </w:p>
    <w:p w14:paraId="110D61B7" w14:textId="445231AC" w:rsidR="000F5362" w:rsidRDefault="000F5362" w:rsidP="00901241">
      <w:pPr>
        <w:spacing w:after="0" w:line="240" w:lineRule="auto"/>
        <w:rPr>
          <w:rFonts w:ascii="Verdana" w:hAnsi="Verdana"/>
          <w:sz w:val="20"/>
          <w:szCs w:val="20"/>
        </w:rPr>
      </w:pPr>
      <w:r>
        <w:rPr>
          <w:rFonts w:ascii="Verdana" w:hAnsi="Verdana"/>
          <w:sz w:val="20"/>
          <w:szCs w:val="20"/>
        </w:rPr>
        <w:t>Vi har på baggrund heraf udlagt</w:t>
      </w:r>
      <w:r w:rsidR="00DE40F2">
        <w:rPr>
          <w:rFonts w:ascii="Verdana" w:hAnsi="Verdana"/>
          <w:sz w:val="20"/>
          <w:szCs w:val="20"/>
        </w:rPr>
        <w:t xml:space="preserve"> vores</w:t>
      </w:r>
      <w:r>
        <w:rPr>
          <w:rFonts w:ascii="Verdana" w:hAnsi="Verdana"/>
          <w:sz w:val="20"/>
          <w:szCs w:val="20"/>
        </w:rPr>
        <w:t xml:space="preserve"> praksis sådan:</w:t>
      </w:r>
    </w:p>
    <w:p w14:paraId="7F2B4BC1" w14:textId="77777777" w:rsidR="000F5362" w:rsidRDefault="000F5362" w:rsidP="00901241">
      <w:pPr>
        <w:spacing w:after="0" w:line="240" w:lineRule="auto"/>
        <w:rPr>
          <w:rFonts w:ascii="Verdana" w:hAnsi="Verdana"/>
          <w:sz w:val="20"/>
          <w:szCs w:val="20"/>
        </w:rPr>
      </w:pPr>
    </w:p>
    <w:p w14:paraId="7B4DCB84" w14:textId="6DFF88AD" w:rsidR="00F36323" w:rsidRDefault="00F36323" w:rsidP="00901241">
      <w:pPr>
        <w:spacing w:after="0" w:line="240" w:lineRule="auto"/>
        <w:rPr>
          <w:rFonts w:ascii="Verdana" w:hAnsi="Verdana"/>
          <w:sz w:val="20"/>
          <w:szCs w:val="20"/>
        </w:rPr>
      </w:pPr>
      <w:r>
        <w:rPr>
          <w:rFonts w:ascii="Verdana" w:hAnsi="Verdana"/>
          <w:sz w:val="20"/>
          <w:szCs w:val="20"/>
        </w:rPr>
        <w:t>En sanktion skal altid vurderes efter reglerne på det tidspunkt, hvor forseelsen er sket.</w:t>
      </w:r>
    </w:p>
    <w:p w14:paraId="25C7D286" w14:textId="77777777" w:rsidR="00F36323" w:rsidRDefault="00F36323" w:rsidP="00901241">
      <w:pPr>
        <w:spacing w:after="0" w:line="240" w:lineRule="auto"/>
        <w:rPr>
          <w:rFonts w:ascii="Verdana" w:hAnsi="Verdana"/>
          <w:sz w:val="20"/>
          <w:szCs w:val="20"/>
        </w:rPr>
      </w:pPr>
      <w:r w:rsidRPr="00F36323">
        <w:rPr>
          <w:rFonts w:ascii="Verdana" w:hAnsi="Verdana"/>
          <w:sz w:val="20"/>
          <w:szCs w:val="20"/>
        </w:rPr>
        <w:t>Det betyder, at en forseelse sket i 2024 altid skal vurderes efter de i 2024 gældende regler.</w:t>
      </w:r>
      <w:r>
        <w:rPr>
          <w:rFonts w:ascii="Verdana" w:hAnsi="Verdana"/>
          <w:sz w:val="20"/>
          <w:szCs w:val="20"/>
        </w:rPr>
        <w:t xml:space="preserve"> </w:t>
      </w:r>
    </w:p>
    <w:p w14:paraId="3C2BEFFF" w14:textId="77777777" w:rsidR="00F36323" w:rsidRDefault="00F36323" w:rsidP="00901241">
      <w:pPr>
        <w:spacing w:after="0" w:line="240" w:lineRule="auto"/>
        <w:rPr>
          <w:rFonts w:ascii="Verdana" w:hAnsi="Verdana"/>
          <w:sz w:val="20"/>
          <w:szCs w:val="20"/>
        </w:rPr>
      </w:pPr>
    </w:p>
    <w:p w14:paraId="759B503B" w14:textId="1B0C200E" w:rsidR="007866BC" w:rsidRDefault="00F36323" w:rsidP="00901241">
      <w:pPr>
        <w:spacing w:after="0" w:line="240" w:lineRule="auto"/>
        <w:rPr>
          <w:rFonts w:ascii="Verdana" w:hAnsi="Verdana"/>
          <w:sz w:val="20"/>
          <w:szCs w:val="20"/>
        </w:rPr>
      </w:pPr>
      <w:r>
        <w:rPr>
          <w:rFonts w:ascii="Verdana" w:hAnsi="Verdana"/>
          <w:sz w:val="20"/>
          <w:szCs w:val="20"/>
        </w:rPr>
        <w:t xml:space="preserve">Hvis en kommune i 2024 ikke har vejledt efter de gældende regler (skriftlig vejledning), men alligevel mener, at de har opfyldt deres </w:t>
      </w:r>
      <w:r w:rsidR="007866BC">
        <w:rPr>
          <w:rFonts w:ascii="Verdana" w:hAnsi="Verdana"/>
          <w:sz w:val="20"/>
          <w:szCs w:val="20"/>
        </w:rPr>
        <w:t>vejledningsforpligtigelse</w:t>
      </w:r>
      <w:r w:rsidR="00CC368B">
        <w:rPr>
          <w:rFonts w:ascii="Verdana" w:hAnsi="Verdana"/>
          <w:sz w:val="20"/>
          <w:szCs w:val="20"/>
        </w:rPr>
        <w:t xml:space="preserve"> over for borger med henvisning til at borger er vejledt før 1. januar 2024</w:t>
      </w:r>
      <w:r>
        <w:rPr>
          <w:rFonts w:ascii="Verdana" w:hAnsi="Verdana"/>
          <w:sz w:val="20"/>
          <w:szCs w:val="20"/>
        </w:rPr>
        <w:t>,</w:t>
      </w:r>
      <w:r w:rsidR="00CC368B">
        <w:rPr>
          <w:rFonts w:ascii="Verdana" w:hAnsi="Verdana"/>
          <w:sz w:val="20"/>
          <w:szCs w:val="20"/>
        </w:rPr>
        <w:t xml:space="preserve"> </w:t>
      </w:r>
      <w:r w:rsidR="00492C29">
        <w:rPr>
          <w:rFonts w:ascii="Verdana" w:hAnsi="Verdana"/>
          <w:sz w:val="20"/>
          <w:szCs w:val="20"/>
        </w:rPr>
        <w:t xml:space="preserve">kræver </w:t>
      </w:r>
      <w:r w:rsidR="00CC368B">
        <w:rPr>
          <w:rFonts w:ascii="Verdana" w:hAnsi="Verdana"/>
          <w:sz w:val="20"/>
          <w:szCs w:val="20"/>
        </w:rPr>
        <w:t>d</w:t>
      </w:r>
      <w:r w:rsidR="00492C29">
        <w:rPr>
          <w:rFonts w:ascii="Verdana" w:hAnsi="Verdana"/>
          <w:sz w:val="20"/>
          <w:szCs w:val="20"/>
        </w:rPr>
        <w:t xml:space="preserve">et, at vejledning er foretaget </w:t>
      </w:r>
      <w:r w:rsidR="00CC368B">
        <w:rPr>
          <w:rFonts w:ascii="Verdana" w:hAnsi="Verdana"/>
          <w:sz w:val="20"/>
          <w:szCs w:val="20"/>
        </w:rPr>
        <w:t xml:space="preserve">korrekt </w:t>
      </w:r>
      <w:r w:rsidR="00492C29">
        <w:rPr>
          <w:rFonts w:ascii="Verdana" w:hAnsi="Verdana"/>
          <w:sz w:val="20"/>
          <w:szCs w:val="20"/>
        </w:rPr>
        <w:t>efter den dagældende § 35.</w:t>
      </w:r>
    </w:p>
    <w:p w14:paraId="6261E589" w14:textId="77777777" w:rsidR="00492C29" w:rsidRDefault="00492C29" w:rsidP="00901241">
      <w:pPr>
        <w:spacing w:after="0" w:line="240" w:lineRule="auto"/>
        <w:rPr>
          <w:rFonts w:ascii="Verdana" w:hAnsi="Verdana"/>
          <w:sz w:val="20"/>
          <w:szCs w:val="20"/>
        </w:rPr>
      </w:pPr>
    </w:p>
    <w:p w14:paraId="60AFAD95" w14:textId="6C9AC4F4" w:rsidR="00492C29" w:rsidRDefault="00492C29" w:rsidP="00901241">
      <w:pPr>
        <w:spacing w:after="0" w:line="240" w:lineRule="auto"/>
        <w:rPr>
          <w:rFonts w:ascii="Verdana" w:hAnsi="Verdana"/>
          <w:sz w:val="20"/>
          <w:szCs w:val="20"/>
        </w:rPr>
      </w:pPr>
      <w:r>
        <w:rPr>
          <w:rFonts w:ascii="Verdana" w:hAnsi="Verdana"/>
          <w:sz w:val="20"/>
          <w:szCs w:val="20"/>
        </w:rPr>
        <w:t>Ex:</w:t>
      </w:r>
    </w:p>
    <w:p w14:paraId="0882C7D8" w14:textId="52B1663B" w:rsidR="00F36323" w:rsidRDefault="00F36323" w:rsidP="00901241">
      <w:pPr>
        <w:spacing w:after="0" w:line="240" w:lineRule="auto"/>
        <w:rPr>
          <w:rFonts w:ascii="Verdana" w:hAnsi="Verdana"/>
          <w:sz w:val="20"/>
          <w:szCs w:val="20"/>
        </w:rPr>
      </w:pPr>
    </w:p>
    <w:p w14:paraId="7AABCCE8" w14:textId="7AB87628" w:rsidR="00F36323" w:rsidRPr="00F36323" w:rsidRDefault="00F36323" w:rsidP="00F36323">
      <w:pPr>
        <w:pStyle w:val="Listeafsnit"/>
        <w:numPr>
          <w:ilvl w:val="0"/>
          <w:numId w:val="49"/>
        </w:numPr>
        <w:spacing w:after="0" w:line="240" w:lineRule="auto"/>
        <w:rPr>
          <w:rFonts w:ascii="Verdana" w:hAnsi="Verdana"/>
          <w:sz w:val="20"/>
          <w:szCs w:val="20"/>
        </w:rPr>
      </w:pPr>
      <w:r>
        <w:rPr>
          <w:rFonts w:ascii="Verdana" w:hAnsi="Verdana"/>
          <w:sz w:val="20"/>
          <w:szCs w:val="20"/>
        </w:rPr>
        <w:t>B</w:t>
      </w:r>
      <w:r w:rsidRPr="00F36323">
        <w:rPr>
          <w:rFonts w:ascii="Verdana" w:hAnsi="Verdana"/>
          <w:sz w:val="20"/>
          <w:szCs w:val="20"/>
        </w:rPr>
        <w:t>orger er udeblevet i 2024, men er ikke blevet skriftligt vejledt i 2024. Borger er heller ikke korrekt genvejledt i 2023. Allerede derfor kan kommunen ikke støtte ret på vejledning givet i 2023.</w:t>
      </w:r>
    </w:p>
    <w:p w14:paraId="106492AE" w14:textId="77777777" w:rsidR="00797A5B" w:rsidRDefault="00797A5B" w:rsidP="00797A5B">
      <w:pPr>
        <w:rPr>
          <w:rFonts w:ascii="Verdana" w:hAnsi="Verdana"/>
          <w:sz w:val="20"/>
          <w:szCs w:val="20"/>
        </w:rPr>
      </w:pPr>
    </w:p>
    <w:p w14:paraId="66125B32" w14:textId="50ACCDEB" w:rsidR="00797A5B" w:rsidRPr="00797A5B" w:rsidRDefault="00797A5B" w:rsidP="00797A5B">
      <w:pPr>
        <w:rPr>
          <w:rFonts w:ascii="Verdana" w:hAnsi="Verdana"/>
          <w:sz w:val="20"/>
          <w:szCs w:val="20"/>
        </w:rPr>
      </w:pPr>
      <w:r w:rsidRPr="00797A5B">
        <w:rPr>
          <w:rFonts w:ascii="Verdana" w:hAnsi="Verdana"/>
          <w:sz w:val="20"/>
          <w:szCs w:val="20"/>
        </w:rPr>
        <w:t>Som eksempler på vores praksis - se 24-27513 og 24-28614.</w:t>
      </w:r>
    </w:p>
    <w:p w14:paraId="5162FBFA" w14:textId="72AFC351" w:rsidR="00F36323" w:rsidRDefault="00F36323" w:rsidP="00901241">
      <w:pPr>
        <w:spacing w:after="0" w:line="240" w:lineRule="auto"/>
        <w:rPr>
          <w:rFonts w:ascii="Verdana" w:hAnsi="Verdana"/>
          <w:sz w:val="20"/>
          <w:szCs w:val="20"/>
        </w:rPr>
      </w:pPr>
    </w:p>
    <w:p w14:paraId="54515115" w14:textId="4B1ADF80" w:rsidR="00492C29" w:rsidRPr="00F36323" w:rsidRDefault="00492C29" w:rsidP="00901241">
      <w:pPr>
        <w:pStyle w:val="Listeafsnit"/>
        <w:numPr>
          <w:ilvl w:val="0"/>
          <w:numId w:val="49"/>
        </w:numPr>
        <w:spacing w:after="0" w:line="240" w:lineRule="auto"/>
        <w:rPr>
          <w:rFonts w:ascii="Verdana" w:hAnsi="Verdana"/>
          <w:sz w:val="20"/>
          <w:szCs w:val="20"/>
        </w:rPr>
      </w:pPr>
      <w:r w:rsidRPr="00F36323">
        <w:rPr>
          <w:rFonts w:ascii="Verdana" w:hAnsi="Verdana"/>
          <w:sz w:val="20"/>
          <w:szCs w:val="20"/>
        </w:rPr>
        <w:t>En borger bliver vejledt i april 2023 og genvejledt i oktober 2023.</w:t>
      </w:r>
      <w:r w:rsidR="00F36323">
        <w:rPr>
          <w:rFonts w:ascii="Verdana" w:hAnsi="Verdana"/>
          <w:sz w:val="20"/>
          <w:szCs w:val="20"/>
        </w:rPr>
        <w:t xml:space="preserve"> </w:t>
      </w:r>
      <w:r w:rsidRPr="00F36323">
        <w:rPr>
          <w:rFonts w:ascii="Verdana" w:hAnsi="Verdana"/>
          <w:sz w:val="20"/>
          <w:szCs w:val="20"/>
        </w:rPr>
        <w:t>I januar 2024 udebliver borger fra en samtale. Borger er ikke vejledt siden</w:t>
      </w:r>
      <w:r w:rsidR="00D355EF" w:rsidRPr="00F36323">
        <w:rPr>
          <w:rFonts w:ascii="Verdana" w:hAnsi="Verdana"/>
          <w:sz w:val="20"/>
          <w:szCs w:val="20"/>
        </w:rPr>
        <w:t xml:space="preserve"> oktober</w:t>
      </w:r>
      <w:r w:rsidRPr="00F36323">
        <w:rPr>
          <w:rFonts w:ascii="Verdana" w:hAnsi="Verdana"/>
          <w:sz w:val="20"/>
          <w:szCs w:val="20"/>
        </w:rPr>
        <w:t xml:space="preserve"> 2023.</w:t>
      </w:r>
      <w:r w:rsidR="00F36323">
        <w:rPr>
          <w:rFonts w:ascii="Verdana" w:hAnsi="Verdana"/>
          <w:sz w:val="20"/>
          <w:szCs w:val="20"/>
        </w:rPr>
        <w:t xml:space="preserve"> </w:t>
      </w:r>
      <w:r w:rsidRPr="00F36323">
        <w:rPr>
          <w:rFonts w:ascii="Verdana" w:hAnsi="Verdana"/>
          <w:sz w:val="20"/>
          <w:szCs w:val="20"/>
        </w:rPr>
        <w:t>Kommunen har opfyldt sin vejledningsforpligtigelse, da borger har fået korrekt vejledning efter reglerne før 1. januar 2024.</w:t>
      </w:r>
    </w:p>
    <w:p w14:paraId="4EA08485" w14:textId="77777777" w:rsidR="00CC368B" w:rsidRDefault="00CC368B" w:rsidP="00901241">
      <w:pPr>
        <w:spacing w:after="0" w:line="240" w:lineRule="auto"/>
        <w:rPr>
          <w:rFonts w:ascii="Verdana" w:hAnsi="Verdana"/>
          <w:sz w:val="20"/>
          <w:szCs w:val="20"/>
        </w:rPr>
      </w:pPr>
    </w:p>
    <w:p w14:paraId="70D50B1E" w14:textId="77777777" w:rsidR="000F5362" w:rsidRDefault="00F36323" w:rsidP="00901241">
      <w:pPr>
        <w:spacing w:after="0" w:line="240" w:lineRule="auto"/>
        <w:rPr>
          <w:rFonts w:ascii="Verdana" w:hAnsi="Verdana"/>
          <w:sz w:val="20"/>
          <w:szCs w:val="20"/>
        </w:rPr>
      </w:pPr>
      <w:r>
        <w:rPr>
          <w:rFonts w:ascii="Verdana" w:hAnsi="Verdana"/>
          <w:sz w:val="20"/>
          <w:szCs w:val="20"/>
        </w:rPr>
        <w:t>Ovennævnte skyldes, at reglerne om vejledning er blevet lempet fra 1. januar 2024. Det vil med andre ord sige, at hvis kommunens vejledning opfylder de gamle skrappere vejledningsregler (herunder reglen om genvejledning inden for 6 måneder), kan kommunen støtte ret på vejledningen.</w:t>
      </w:r>
    </w:p>
    <w:p w14:paraId="6B8CACA6" w14:textId="77777777" w:rsidR="000F5362" w:rsidRDefault="000F5362" w:rsidP="00901241">
      <w:pPr>
        <w:spacing w:after="0" w:line="240" w:lineRule="auto"/>
        <w:rPr>
          <w:rFonts w:ascii="Verdana" w:hAnsi="Verdana"/>
          <w:sz w:val="20"/>
          <w:szCs w:val="20"/>
        </w:rPr>
      </w:pPr>
    </w:p>
    <w:p w14:paraId="703EB7F7" w14:textId="4FCC0786" w:rsidR="00F36323" w:rsidRDefault="00F36323" w:rsidP="00901241">
      <w:pPr>
        <w:spacing w:after="0" w:line="240" w:lineRule="auto"/>
        <w:rPr>
          <w:rFonts w:ascii="Verdana" w:hAnsi="Verdana"/>
          <w:sz w:val="20"/>
          <w:szCs w:val="20"/>
        </w:rPr>
      </w:pPr>
    </w:p>
    <w:p w14:paraId="538C7CF4" w14:textId="77777777" w:rsidR="000F5362" w:rsidRDefault="000F5362" w:rsidP="00901241">
      <w:pPr>
        <w:spacing w:after="0" w:line="240" w:lineRule="auto"/>
        <w:rPr>
          <w:rFonts w:ascii="Verdana" w:hAnsi="Verdana"/>
          <w:sz w:val="20"/>
          <w:szCs w:val="20"/>
        </w:rPr>
      </w:pPr>
    </w:p>
    <w:p w14:paraId="48CFBD53" w14:textId="3C0853ED" w:rsidR="008B3803" w:rsidRDefault="000F5362" w:rsidP="000F5362">
      <w:pPr>
        <w:pStyle w:val="Listeafsnit"/>
        <w:numPr>
          <w:ilvl w:val="0"/>
          <w:numId w:val="49"/>
        </w:numPr>
        <w:rPr>
          <w:rFonts w:ascii="Verdana" w:hAnsi="Verdana"/>
          <w:sz w:val="20"/>
          <w:szCs w:val="20"/>
        </w:rPr>
      </w:pPr>
      <w:r w:rsidRPr="000F5362">
        <w:rPr>
          <w:rFonts w:ascii="Verdana" w:hAnsi="Verdana"/>
          <w:sz w:val="20"/>
          <w:szCs w:val="20"/>
        </w:rPr>
        <w:lastRenderedPageBreak/>
        <w:t>Borger er udeblevet i juli 2024, men er korrekt vejledt og genvejledt i oktober 2023. Vi kan ikke, alene fordi der er ikke er sket vejledning 6 måneder efter oktober 2023, sige at kommunen ikke kan støtte ret på den korrekte vejledning i 2023. Det skyldes, at der i 2024 ikke gælder nogen 6 måneders frist. I stedet skal vi anvende de i 2024 gældende regler og foretage en konkret vurdering af, om det er for længe siden, at borger har fået en skriftlig vejledning.</w:t>
      </w:r>
    </w:p>
    <w:p w14:paraId="268878F3" w14:textId="3E5EFCBA" w:rsidR="000F5362" w:rsidRDefault="000F5362" w:rsidP="000F5362">
      <w:pPr>
        <w:pStyle w:val="Listeafsnit"/>
        <w:rPr>
          <w:rFonts w:ascii="Verdana" w:hAnsi="Verdana"/>
          <w:sz w:val="20"/>
          <w:szCs w:val="20"/>
        </w:rPr>
      </w:pPr>
    </w:p>
    <w:p w14:paraId="5D123A18" w14:textId="381E2795" w:rsidR="000F5362" w:rsidRPr="000F5362" w:rsidRDefault="000F5362" w:rsidP="000F5362">
      <w:pPr>
        <w:pStyle w:val="Listeafsnit"/>
        <w:rPr>
          <w:rFonts w:ascii="Verdana" w:hAnsi="Verdana"/>
          <w:sz w:val="20"/>
          <w:szCs w:val="20"/>
        </w:rPr>
      </w:pPr>
      <w:r>
        <w:rPr>
          <w:rFonts w:ascii="Verdana" w:hAnsi="Verdana"/>
          <w:sz w:val="20"/>
          <w:szCs w:val="20"/>
        </w:rPr>
        <w:t>Vi har endnu sager til gode, hvor vi eventuelt s</w:t>
      </w:r>
      <w:r w:rsidR="00797A5B">
        <w:rPr>
          <w:rFonts w:ascii="Verdana" w:hAnsi="Verdana"/>
          <w:sz w:val="20"/>
          <w:szCs w:val="20"/>
        </w:rPr>
        <w:t>kal vurdere ovennævnte eksempel, herunder især om kommunen har foretaget en konkret vurdering af, om det er for længe siden, at borger har fået en skriftlig vejledning.</w:t>
      </w:r>
    </w:p>
    <w:p w14:paraId="1774E6D0" w14:textId="77777777" w:rsidR="002D46B6" w:rsidRPr="007C03D1" w:rsidRDefault="002D46B6" w:rsidP="00690C58">
      <w:pPr>
        <w:pStyle w:val="Overskrift2"/>
        <w:numPr>
          <w:ilvl w:val="1"/>
          <w:numId w:val="47"/>
        </w:numPr>
      </w:pPr>
      <w:bookmarkStart w:id="11" w:name="_Toc229135987"/>
      <w:r w:rsidRPr="007C03D1">
        <w:t>Skift af visitationsgruppe</w:t>
      </w:r>
      <w:bookmarkEnd w:id="11"/>
      <w:r w:rsidRPr="007C03D1">
        <w:t xml:space="preserve"> </w:t>
      </w:r>
    </w:p>
    <w:p w14:paraId="7AC77055" w14:textId="77777777" w:rsidR="002D46B6" w:rsidRDefault="002D46B6" w:rsidP="002D46B6">
      <w:pPr>
        <w:spacing w:after="0" w:line="240" w:lineRule="auto"/>
        <w:rPr>
          <w:rFonts w:ascii="Verdana" w:hAnsi="Verdana"/>
          <w:sz w:val="20"/>
          <w:szCs w:val="20"/>
        </w:rPr>
      </w:pPr>
      <w:r w:rsidRPr="007C03D1">
        <w:rPr>
          <w:rFonts w:ascii="Verdana" w:hAnsi="Verdana"/>
          <w:sz w:val="20"/>
          <w:szCs w:val="20"/>
        </w:rPr>
        <w:t>Hvis en borger skifter visitationsgruppe</w:t>
      </w:r>
      <w:r>
        <w:rPr>
          <w:rFonts w:ascii="Verdana" w:hAnsi="Verdana"/>
          <w:sz w:val="20"/>
          <w:szCs w:val="20"/>
        </w:rPr>
        <w:t>,</w:t>
      </w:r>
      <w:r w:rsidRPr="007C03D1">
        <w:rPr>
          <w:rFonts w:ascii="Verdana" w:hAnsi="Verdana"/>
          <w:sz w:val="20"/>
          <w:szCs w:val="20"/>
        </w:rPr>
        <w:t xml:space="preserve"> skal der ske vejledning på ny om de rettigheder og pligter der er gældende for den nye gruppe, som borger placeres i.</w:t>
      </w:r>
      <w:r>
        <w:rPr>
          <w:rFonts w:ascii="Verdana" w:hAnsi="Verdana"/>
          <w:sz w:val="20"/>
          <w:szCs w:val="20"/>
        </w:rPr>
        <w:t xml:space="preserve"> Vejledningen kan ske som en genvejledning.</w:t>
      </w:r>
    </w:p>
    <w:p w14:paraId="502D649D" w14:textId="77777777" w:rsidR="002D46B6" w:rsidRDefault="002D46B6" w:rsidP="002D46B6">
      <w:pPr>
        <w:spacing w:after="0" w:line="240" w:lineRule="auto"/>
        <w:rPr>
          <w:rFonts w:ascii="Verdana" w:hAnsi="Verdana"/>
          <w:sz w:val="20"/>
          <w:szCs w:val="20"/>
        </w:rPr>
      </w:pPr>
    </w:p>
    <w:p w14:paraId="7879BF10" w14:textId="77777777" w:rsidR="002D46B6" w:rsidRDefault="002D46B6" w:rsidP="002D46B6">
      <w:pPr>
        <w:spacing w:after="0" w:line="240" w:lineRule="auto"/>
        <w:rPr>
          <w:rFonts w:ascii="Verdana" w:hAnsi="Verdana"/>
          <w:sz w:val="20"/>
          <w:szCs w:val="20"/>
        </w:rPr>
      </w:pPr>
      <w:r>
        <w:rPr>
          <w:rFonts w:ascii="Verdana" w:hAnsi="Verdana"/>
          <w:sz w:val="20"/>
          <w:szCs w:val="20"/>
        </w:rPr>
        <w:t>Hvis borger har skiftet visitationsgruppe i perioden mellem vejledningen og hændelsen som kommunen sanktionerer for, kan kommunen godt fastholde sanktionen, hvis der gælder de samme krav osv. i forhold til den konkrete type hændelse fx udeblivelse fra en jobsamtale. Der vil dog ikke kunne sanktioneres på baggrund af en vejledning fra en forkert visitationsgruppe, hvis hændelsen ikke er omfattet af vejledningen, eller vejledningen for borgers nye visitationsgruppe skal gives på en anden måde.</w:t>
      </w:r>
    </w:p>
    <w:p w14:paraId="71A3B575" w14:textId="77777777" w:rsidR="00EA760D" w:rsidRDefault="00EA760D" w:rsidP="002D46B6">
      <w:pPr>
        <w:spacing w:after="0" w:line="240" w:lineRule="auto"/>
        <w:rPr>
          <w:rFonts w:ascii="Verdana" w:hAnsi="Verdana"/>
          <w:sz w:val="20"/>
          <w:szCs w:val="20"/>
        </w:rPr>
      </w:pPr>
    </w:p>
    <w:p w14:paraId="30753208" w14:textId="77777777" w:rsidR="00EA760D" w:rsidRDefault="00EA760D" w:rsidP="00690C58">
      <w:pPr>
        <w:pStyle w:val="Overskrift2"/>
        <w:numPr>
          <w:ilvl w:val="1"/>
          <w:numId w:val="47"/>
        </w:numPr>
        <w:ind w:left="862" w:hanging="578"/>
      </w:pPr>
      <w:bookmarkStart w:id="12" w:name="_Toc229135988"/>
      <w:r w:rsidRPr="007C03D1">
        <w:t>Vejledning i forbindelse med § 40a - § 35, stk. 2</w:t>
      </w:r>
      <w:bookmarkEnd w:id="12"/>
    </w:p>
    <w:p w14:paraId="1B0D1F5F" w14:textId="77777777" w:rsidR="00EA760D" w:rsidRPr="007C03D1" w:rsidRDefault="00EA760D" w:rsidP="002D46B6">
      <w:pPr>
        <w:spacing w:after="0" w:line="240" w:lineRule="auto"/>
        <w:rPr>
          <w:rFonts w:ascii="Verdana" w:hAnsi="Verdana"/>
          <w:sz w:val="20"/>
          <w:szCs w:val="20"/>
        </w:rPr>
      </w:pPr>
    </w:p>
    <w:p w14:paraId="61793768" w14:textId="77777777" w:rsidR="00632728" w:rsidRDefault="00632728" w:rsidP="00632728">
      <w:pPr>
        <w:spacing w:after="0" w:line="240" w:lineRule="auto"/>
        <w:rPr>
          <w:rFonts w:ascii="Verdana" w:hAnsi="Verdana"/>
          <w:sz w:val="20"/>
          <w:szCs w:val="20"/>
        </w:rPr>
      </w:pPr>
      <w:r w:rsidRPr="00632728">
        <w:rPr>
          <w:rFonts w:ascii="Verdana" w:hAnsi="Verdana"/>
          <w:sz w:val="20"/>
          <w:szCs w:val="20"/>
        </w:rPr>
        <w:t>Efter § 40 a, stk. 1, kan kommunen træffe afgørelse om, at en borger mister retten til hjælp i en periode på op til 3 måneder, hvis borgeren har fået en afgørelse om sanktion efter LAS §§ 36 – 40, og borgeren herefter på ny uden rimelig grund tilsidesætter sin pligt til at stå til rådighed, jf. LAS §§ 13 – 13 a.</w:t>
      </w:r>
    </w:p>
    <w:p w14:paraId="024F7DF5" w14:textId="77777777" w:rsidR="00632728" w:rsidRDefault="00632728" w:rsidP="00632728">
      <w:pPr>
        <w:spacing w:after="0" w:line="240" w:lineRule="auto"/>
        <w:rPr>
          <w:rFonts w:ascii="Verdana" w:hAnsi="Verdana"/>
          <w:sz w:val="20"/>
          <w:szCs w:val="20"/>
        </w:rPr>
      </w:pPr>
    </w:p>
    <w:p w14:paraId="3E9FC611" w14:textId="77777777" w:rsidR="00632728" w:rsidRDefault="00632728" w:rsidP="00632728">
      <w:pPr>
        <w:spacing w:after="0" w:line="240" w:lineRule="auto"/>
        <w:rPr>
          <w:rFonts w:ascii="Verdana" w:hAnsi="Verdana"/>
          <w:sz w:val="20"/>
          <w:szCs w:val="20"/>
        </w:rPr>
      </w:pPr>
      <w:r>
        <w:rPr>
          <w:rFonts w:ascii="Verdana" w:hAnsi="Verdana"/>
          <w:sz w:val="20"/>
          <w:szCs w:val="20"/>
        </w:rPr>
        <w:t>Der er tale om en skærpet rådighedssanktion</w:t>
      </w:r>
    </w:p>
    <w:p w14:paraId="127E5E83" w14:textId="77777777" w:rsidR="00632728" w:rsidRDefault="00632728" w:rsidP="00632728">
      <w:pPr>
        <w:spacing w:after="0" w:line="240" w:lineRule="auto"/>
        <w:rPr>
          <w:rFonts w:ascii="Verdana" w:hAnsi="Verdana"/>
          <w:sz w:val="20"/>
          <w:szCs w:val="20"/>
        </w:rPr>
      </w:pPr>
    </w:p>
    <w:p w14:paraId="14FC7406" w14:textId="77777777" w:rsidR="00632728" w:rsidRDefault="00632728" w:rsidP="00632728">
      <w:pPr>
        <w:spacing w:after="0" w:line="240" w:lineRule="auto"/>
        <w:rPr>
          <w:rFonts w:ascii="Verdana" w:hAnsi="Verdana"/>
          <w:sz w:val="20"/>
          <w:szCs w:val="20"/>
        </w:rPr>
      </w:pPr>
      <w:r>
        <w:rPr>
          <w:rFonts w:ascii="Verdana" w:hAnsi="Verdana"/>
          <w:sz w:val="20"/>
          <w:szCs w:val="20"/>
        </w:rPr>
        <w:t>Det er en betingelse, at kommunen skriftligt har vejledt borger (og dennes ægtefælle) om den skærpede</w:t>
      </w:r>
      <w:r w:rsidRPr="00632728">
        <w:rPr>
          <w:rFonts w:ascii="Verdana" w:hAnsi="Verdana"/>
          <w:sz w:val="20"/>
          <w:szCs w:val="20"/>
        </w:rPr>
        <w:t xml:space="preserve"> </w:t>
      </w:r>
      <w:r>
        <w:rPr>
          <w:rFonts w:ascii="Verdana" w:hAnsi="Verdana"/>
          <w:sz w:val="20"/>
          <w:szCs w:val="20"/>
        </w:rPr>
        <w:t>rådighedssanktion, hvis kommunen i forbindelse med en forudgående sanktion, fx efter §§ 36 eller 37, agter at træffe afgørelse om en skærpet rådighedssanktion næste gang, borgren ikke overholder sin rådighedsforpligtigelse.</w:t>
      </w:r>
    </w:p>
    <w:p w14:paraId="33FBD901" w14:textId="77777777" w:rsidR="00632728" w:rsidRDefault="00632728" w:rsidP="00632728">
      <w:pPr>
        <w:spacing w:after="0" w:line="240" w:lineRule="auto"/>
        <w:rPr>
          <w:rFonts w:ascii="Verdana" w:hAnsi="Verdana"/>
          <w:sz w:val="20"/>
          <w:szCs w:val="20"/>
        </w:rPr>
      </w:pPr>
    </w:p>
    <w:p w14:paraId="5FC0D87F" w14:textId="77777777" w:rsidR="005E7B85" w:rsidRDefault="00632728" w:rsidP="00632728">
      <w:pPr>
        <w:spacing w:after="0" w:line="240" w:lineRule="auto"/>
        <w:rPr>
          <w:rFonts w:ascii="Verdana" w:hAnsi="Verdana"/>
          <w:sz w:val="20"/>
          <w:szCs w:val="20"/>
        </w:rPr>
      </w:pPr>
      <w:r w:rsidRPr="00632728">
        <w:rPr>
          <w:rFonts w:ascii="Verdana" w:hAnsi="Verdana"/>
          <w:sz w:val="20"/>
          <w:szCs w:val="20"/>
        </w:rPr>
        <w:t xml:space="preserve">Det er en betingelse, at kommunen konkret vurderer, at borgeren med sin adfærd udviser en manglende vilje til at stå til rådighed for arbejde, uddannelse, tilbud m.v. </w:t>
      </w:r>
    </w:p>
    <w:p w14:paraId="043E77E0" w14:textId="77777777" w:rsidR="005E7B85" w:rsidRDefault="005E7B85" w:rsidP="00632728">
      <w:pPr>
        <w:spacing w:after="0" w:line="240" w:lineRule="auto"/>
        <w:rPr>
          <w:rFonts w:ascii="Verdana" w:hAnsi="Verdana"/>
          <w:sz w:val="20"/>
          <w:szCs w:val="20"/>
        </w:rPr>
      </w:pPr>
    </w:p>
    <w:p w14:paraId="6B8989E4" w14:textId="77777777" w:rsidR="002D46B6" w:rsidRDefault="00632728" w:rsidP="00632728">
      <w:pPr>
        <w:spacing w:after="0" w:line="240" w:lineRule="auto"/>
        <w:rPr>
          <w:rFonts w:ascii="Verdana" w:hAnsi="Verdana"/>
          <w:sz w:val="20"/>
          <w:szCs w:val="20"/>
        </w:rPr>
      </w:pPr>
      <w:r w:rsidRPr="00632728">
        <w:rPr>
          <w:rFonts w:ascii="Verdana" w:hAnsi="Verdana"/>
          <w:sz w:val="20"/>
          <w:szCs w:val="20"/>
        </w:rPr>
        <w:t>For de aktivitetsparat</w:t>
      </w:r>
      <w:r>
        <w:rPr>
          <w:rFonts w:ascii="Verdana" w:hAnsi="Verdana"/>
          <w:sz w:val="20"/>
          <w:szCs w:val="20"/>
        </w:rPr>
        <w:t>e borgere skal kommunen</w:t>
      </w:r>
      <w:r w:rsidR="005E7B85">
        <w:rPr>
          <w:rFonts w:ascii="Verdana" w:hAnsi="Verdana"/>
          <w:sz w:val="20"/>
          <w:szCs w:val="20"/>
        </w:rPr>
        <w:t xml:space="preserve"> tillige</w:t>
      </w:r>
      <w:r>
        <w:rPr>
          <w:rFonts w:ascii="Verdana" w:hAnsi="Verdana"/>
          <w:sz w:val="20"/>
          <w:szCs w:val="20"/>
        </w:rPr>
        <w:t xml:space="preserve"> have ud</w:t>
      </w:r>
      <w:r w:rsidRPr="00632728">
        <w:rPr>
          <w:rFonts w:ascii="Verdana" w:hAnsi="Verdana"/>
          <w:sz w:val="20"/>
          <w:szCs w:val="20"/>
        </w:rPr>
        <w:t>tømt alle rimelige muligheder for at komme i personlig kontakt med borgeren med henblik på en vurdering af, om den aktivitetsparate borger havde en rimelig grund til at tilsidesætte sin pligt til at stå til rådighed. Det fremgår af § 35, stk. 7.</w:t>
      </w:r>
    </w:p>
    <w:p w14:paraId="167BCE8A" w14:textId="77777777" w:rsidR="00632728" w:rsidRDefault="00632728" w:rsidP="00632728">
      <w:pPr>
        <w:spacing w:after="0" w:line="240" w:lineRule="auto"/>
        <w:rPr>
          <w:rFonts w:ascii="Verdana" w:hAnsi="Verdana"/>
          <w:sz w:val="20"/>
          <w:szCs w:val="20"/>
        </w:rPr>
      </w:pPr>
    </w:p>
    <w:p w14:paraId="26AF4E63" w14:textId="77777777" w:rsidR="00632728" w:rsidRPr="00632728" w:rsidRDefault="00632728" w:rsidP="00632728">
      <w:pPr>
        <w:spacing w:after="0" w:line="240" w:lineRule="auto"/>
        <w:rPr>
          <w:rFonts w:ascii="Verdana" w:hAnsi="Verdana"/>
          <w:sz w:val="20"/>
          <w:szCs w:val="20"/>
        </w:rPr>
      </w:pPr>
      <w:r w:rsidRPr="00632728">
        <w:rPr>
          <w:rFonts w:ascii="Verdana" w:hAnsi="Verdana"/>
          <w:sz w:val="20"/>
          <w:szCs w:val="20"/>
        </w:rPr>
        <w:t>Kommunen skal også v</w:t>
      </w:r>
      <w:r>
        <w:rPr>
          <w:rFonts w:ascii="Verdana" w:hAnsi="Verdana"/>
          <w:sz w:val="20"/>
          <w:szCs w:val="20"/>
        </w:rPr>
        <w:t>urdere, om en skærpet rådigheds</w:t>
      </w:r>
      <w:r w:rsidRPr="00632728">
        <w:rPr>
          <w:rFonts w:ascii="Verdana" w:hAnsi="Verdana"/>
          <w:sz w:val="20"/>
          <w:szCs w:val="20"/>
        </w:rPr>
        <w:t>sanktion vil fremme den</w:t>
      </w:r>
      <w:r>
        <w:rPr>
          <w:rFonts w:ascii="Verdana" w:hAnsi="Verdana"/>
          <w:sz w:val="20"/>
          <w:szCs w:val="20"/>
        </w:rPr>
        <w:t xml:space="preserve"> aktivitetsparate borgers rådig</w:t>
      </w:r>
      <w:r w:rsidRPr="00632728">
        <w:rPr>
          <w:rFonts w:ascii="Verdana" w:hAnsi="Verdana"/>
          <w:sz w:val="20"/>
          <w:szCs w:val="20"/>
        </w:rPr>
        <w:t xml:space="preserve">hed. Det fremgår af bekendtgørelsens § 16, stk. 3, og </w:t>
      </w:r>
    </w:p>
    <w:p w14:paraId="2E5F0608" w14:textId="77777777" w:rsidR="00632728" w:rsidRDefault="00632728" w:rsidP="005E7B85">
      <w:pPr>
        <w:spacing w:after="0" w:line="240" w:lineRule="auto"/>
        <w:rPr>
          <w:rFonts w:ascii="Verdana" w:hAnsi="Verdana"/>
          <w:sz w:val="20"/>
          <w:szCs w:val="20"/>
        </w:rPr>
      </w:pPr>
      <w:r w:rsidRPr="00632728">
        <w:rPr>
          <w:rFonts w:ascii="Verdana" w:hAnsi="Verdana"/>
          <w:sz w:val="20"/>
          <w:szCs w:val="20"/>
        </w:rPr>
        <w:t>LAS § 13, stk. 8.</w:t>
      </w:r>
      <w:bookmarkStart w:id="13" w:name="_Ref111622721"/>
      <w:bookmarkStart w:id="14" w:name="_Ref111623516"/>
    </w:p>
    <w:p w14:paraId="0E772120" w14:textId="77777777" w:rsidR="0000019C" w:rsidRDefault="0000019C" w:rsidP="005E7B85">
      <w:pPr>
        <w:spacing w:after="0" w:line="240" w:lineRule="auto"/>
        <w:rPr>
          <w:rFonts w:ascii="Verdana" w:hAnsi="Verdana"/>
          <w:sz w:val="20"/>
          <w:szCs w:val="20"/>
        </w:rPr>
      </w:pPr>
    </w:p>
    <w:p w14:paraId="0B3E6F4B" w14:textId="77777777" w:rsidR="0000019C" w:rsidRDefault="0000019C" w:rsidP="005E7B85">
      <w:pPr>
        <w:spacing w:after="0" w:line="240" w:lineRule="auto"/>
      </w:pPr>
      <w:r>
        <w:rPr>
          <w:rFonts w:ascii="Verdana" w:hAnsi="Verdana"/>
          <w:sz w:val="20"/>
          <w:szCs w:val="20"/>
        </w:rPr>
        <w:t>Se nærmere punkt 14.</w:t>
      </w:r>
    </w:p>
    <w:p w14:paraId="57B9874A" w14:textId="77777777" w:rsidR="007C03D1" w:rsidRDefault="007C03D1" w:rsidP="00121864">
      <w:pPr>
        <w:pStyle w:val="Overskrift2"/>
        <w:numPr>
          <w:ilvl w:val="1"/>
          <w:numId w:val="7"/>
        </w:numPr>
        <w:ind w:left="862" w:hanging="578"/>
      </w:pPr>
      <w:bookmarkStart w:id="15" w:name="_Ref111622813"/>
      <w:bookmarkStart w:id="16" w:name="_Toc229135989"/>
      <w:bookmarkEnd w:id="13"/>
      <w:bookmarkEnd w:id="14"/>
      <w:r w:rsidRPr="007C03D1">
        <w:lastRenderedPageBreak/>
        <w:t>Vejledning i forbindelse med § 40a - § 35, stk. 2</w:t>
      </w:r>
      <w:bookmarkEnd w:id="15"/>
      <w:bookmarkEnd w:id="16"/>
    </w:p>
    <w:p w14:paraId="0387F8F4" w14:textId="77777777" w:rsidR="004A4C68" w:rsidRPr="00121864" w:rsidRDefault="00121864" w:rsidP="00121864">
      <w:pPr>
        <w:spacing w:after="0" w:line="240" w:lineRule="auto"/>
        <w:rPr>
          <w:rFonts w:ascii="Verdana" w:hAnsi="Verdana"/>
          <w:sz w:val="20"/>
          <w:szCs w:val="20"/>
        </w:rPr>
      </w:pPr>
      <w:r w:rsidRPr="00121864">
        <w:rPr>
          <w:rFonts w:ascii="Verdana" w:hAnsi="Verdana"/>
          <w:sz w:val="20"/>
          <w:szCs w:val="20"/>
        </w:rPr>
        <w:t>Se punkt. 2.3.</w:t>
      </w:r>
    </w:p>
    <w:p w14:paraId="607C52CC" w14:textId="2318F0DF" w:rsidR="00914B95" w:rsidRPr="00121864" w:rsidRDefault="00914B95" w:rsidP="00901241">
      <w:pPr>
        <w:spacing w:after="0" w:line="240" w:lineRule="auto"/>
        <w:rPr>
          <w:rFonts w:ascii="Verdana" w:hAnsi="Verdana"/>
          <w:strike/>
          <w:sz w:val="20"/>
          <w:szCs w:val="20"/>
        </w:rPr>
      </w:pPr>
      <w:r w:rsidRPr="00121864">
        <w:rPr>
          <w:rFonts w:ascii="Verdana" w:hAnsi="Verdana"/>
          <w:strike/>
          <w:sz w:val="20"/>
          <w:szCs w:val="20"/>
        </w:rPr>
        <w:t xml:space="preserve"> </w:t>
      </w:r>
    </w:p>
    <w:p w14:paraId="1C815532" w14:textId="12C54198" w:rsidR="007C03D1" w:rsidRPr="007C03D1" w:rsidRDefault="00A7278D" w:rsidP="00121864">
      <w:pPr>
        <w:pStyle w:val="Overskrift1"/>
        <w:numPr>
          <w:ilvl w:val="0"/>
          <w:numId w:val="7"/>
        </w:numPr>
        <w:ind w:left="431" w:hanging="431"/>
      </w:pPr>
      <w:r>
        <w:t xml:space="preserve"> </w:t>
      </w:r>
      <w:bookmarkStart w:id="17" w:name="_Toc229135990"/>
      <w:r w:rsidR="00FA76B8">
        <w:t xml:space="preserve">Afvikling af </w:t>
      </w:r>
      <w:r w:rsidR="007C03D1" w:rsidRPr="007C03D1">
        <w:t>sanktionen - § 35, stk. 3</w:t>
      </w:r>
      <w:bookmarkEnd w:id="17"/>
    </w:p>
    <w:p w14:paraId="28AE2706"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Fradrag i eller nedsættelse eller ophør af hjælpen sker med virkning fra den dag, hvor ansøgeren eller modtageren af hjælp uden rimelig grund har undladt at opfylde sine pligter efter §§ 8 a, 13 eller 13 a, jf. dog § 40 a, stk. 1 og 2.</w:t>
      </w:r>
    </w:p>
    <w:p w14:paraId="3C1BCC13" w14:textId="77777777" w:rsidR="007C03D1" w:rsidRPr="007C03D1" w:rsidRDefault="007C03D1" w:rsidP="00901241">
      <w:pPr>
        <w:spacing w:after="0" w:line="240" w:lineRule="auto"/>
        <w:rPr>
          <w:rFonts w:ascii="Verdana" w:hAnsi="Verdana"/>
          <w:sz w:val="20"/>
          <w:szCs w:val="20"/>
        </w:rPr>
      </w:pPr>
    </w:p>
    <w:p w14:paraId="1170C5E7"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Fradrag og nedsættelser skal være afviklet senest 3 hele kalendermåneder efter hændelsestidspunktet. Det betyder, at der senest skal foretages fradrag i hjælpen for august måned, hvis personen er udeblevet fra et tilbud i maj. Der henvises i den forbindelse til Ankestyrelsens </w:t>
      </w:r>
      <w:r w:rsidR="00800517">
        <w:rPr>
          <w:rFonts w:ascii="Verdana" w:hAnsi="Verdana"/>
          <w:sz w:val="20"/>
          <w:szCs w:val="20"/>
        </w:rPr>
        <w:t xml:space="preserve">principmeddelelse </w:t>
      </w:r>
      <w:r w:rsidRPr="007C03D1">
        <w:rPr>
          <w:rFonts w:ascii="Verdana" w:hAnsi="Verdana"/>
          <w:sz w:val="20"/>
          <w:szCs w:val="20"/>
        </w:rPr>
        <w:t>4-11.</w:t>
      </w:r>
    </w:p>
    <w:p w14:paraId="2E64EFF5" w14:textId="77777777" w:rsidR="007C03D1" w:rsidRPr="007C03D1" w:rsidRDefault="007C03D1" w:rsidP="00901241">
      <w:pPr>
        <w:spacing w:after="0" w:line="240" w:lineRule="auto"/>
        <w:rPr>
          <w:rFonts w:ascii="Verdana" w:hAnsi="Verdana"/>
          <w:sz w:val="20"/>
          <w:szCs w:val="20"/>
        </w:rPr>
      </w:pPr>
    </w:p>
    <w:p w14:paraId="715656F4" w14:textId="77777777" w:rsidR="007C03D1" w:rsidRPr="00A300F0" w:rsidRDefault="007C03D1" w:rsidP="00901241">
      <w:pPr>
        <w:spacing w:after="0" w:line="240" w:lineRule="auto"/>
        <w:rPr>
          <w:rFonts w:ascii="Verdana" w:hAnsi="Verdana"/>
          <w:sz w:val="20"/>
          <w:szCs w:val="20"/>
        </w:rPr>
      </w:pPr>
      <w:r w:rsidRPr="007C03D1">
        <w:rPr>
          <w:rFonts w:ascii="Verdana" w:hAnsi="Verdana"/>
          <w:sz w:val="20"/>
          <w:szCs w:val="20"/>
        </w:rPr>
        <w:t xml:space="preserve">Ovenstående betyder, at kommunen ikke kan foretage yderligere fradrag, hvis kommunen fx har foretaget sanktion med en lavere sats end borgerens sanktionssats, eller fx fordi kommunen har beregnet fradragsperioden forkert. Når Ankestyrelsen ændrer en afgørelse om sanktion til ugunst for borger, så skal det altid fremgå af vores afgørelse, at der ikke kan </w:t>
      </w:r>
      <w:r w:rsidRPr="00A300F0">
        <w:rPr>
          <w:rFonts w:ascii="Verdana" w:hAnsi="Verdana"/>
          <w:sz w:val="20"/>
          <w:szCs w:val="20"/>
        </w:rPr>
        <w:t xml:space="preserve">foretages yderligere fradrag, </w:t>
      </w:r>
      <w:r w:rsidR="00366A80" w:rsidRPr="00A300F0">
        <w:rPr>
          <w:rFonts w:ascii="Verdana" w:hAnsi="Verdana"/>
          <w:sz w:val="20"/>
          <w:szCs w:val="20"/>
        </w:rPr>
        <w:t>hvis</w:t>
      </w:r>
      <w:r w:rsidRPr="00A300F0">
        <w:rPr>
          <w:rFonts w:ascii="Verdana" w:hAnsi="Verdana"/>
          <w:sz w:val="20"/>
          <w:szCs w:val="20"/>
        </w:rPr>
        <w:t xml:space="preserve"> der er gået mere end 3 hele k</w:t>
      </w:r>
      <w:r w:rsidR="00366A80" w:rsidRPr="00A300F0">
        <w:rPr>
          <w:rFonts w:ascii="Verdana" w:hAnsi="Verdana"/>
          <w:sz w:val="20"/>
          <w:szCs w:val="20"/>
        </w:rPr>
        <w:t>alender</w:t>
      </w:r>
      <w:r w:rsidRPr="00A300F0">
        <w:rPr>
          <w:rFonts w:ascii="Verdana" w:hAnsi="Verdana"/>
          <w:sz w:val="20"/>
          <w:szCs w:val="20"/>
        </w:rPr>
        <w:t>måned</w:t>
      </w:r>
      <w:r w:rsidR="00366A80" w:rsidRPr="00A300F0">
        <w:rPr>
          <w:rFonts w:ascii="Verdana" w:hAnsi="Verdana"/>
          <w:sz w:val="20"/>
          <w:szCs w:val="20"/>
        </w:rPr>
        <w:t>er</w:t>
      </w:r>
      <w:r w:rsidRPr="00A300F0">
        <w:rPr>
          <w:rFonts w:ascii="Verdana" w:hAnsi="Verdana"/>
          <w:sz w:val="20"/>
          <w:szCs w:val="20"/>
        </w:rPr>
        <w:t>.</w:t>
      </w:r>
    </w:p>
    <w:p w14:paraId="1852BD63" w14:textId="77777777" w:rsidR="007C03D1" w:rsidRPr="00A300F0" w:rsidRDefault="007C03D1" w:rsidP="00901241">
      <w:pPr>
        <w:spacing w:after="0" w:line="240" w:lineRule="auto"/>
        <w:rPr>
          <w:rFonts w:ascii="Verdana" w:hAnsi="Verdana"/>
          <w:sz w:val="20"/>
          <w:szCs w:val="20"/>
        </w:rPr>
      </w:pPr>
    </w:p>
    <w:p w14:paraId="3938446D"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Se 20-32956, hvor kommunen havde foretaget fradrag med en forkert sats, hvorfor vi ændrede kommunens afgørelse til ugunst for borgeren. Vi bemærkede dog i afgørelsen, at kommunen ikke kunne foretage yderligere fradrag.</w:t>
      </w:r>
    </w:p>
    <w:p w14:paraId="3EA5CBAF" w14:textId="77777777" w:rsidR="007C03D1" w:rsidRPr="00A300F0" w:rsidRDefault="007C03D1" w:rsidP="00901241">
      <w:pPr>
        <w:spacing w:after="0" w:line="240" w:lineRule="auto"/>
        <w:rPr>
          <w:rFonts w:ascii="Verdana" w:hAnsi="Verdana"/>
          <w:sz w:val="20"/>
          <w:szCs w:val="20"/>
        </w:rPr>
      </w:pPr>
    </w:p>
    <w:p w14:paraId="7983DA5A"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Kommunen kan ikke kræve tilbagebetaling efter § 91, nr. 1 og 2, i den situation, hvor kommunen ikke når at gennemføre sanktionen inden for 3 måneder.</w:t>
      </w:r>
    </w:p>
    <w:p w14:paraId="525CB078" w14:textId="77777777" w:rsidR="007C03D1" w:rsidRPr="00A300F0" w:rsidRDefault="007C03D1" w:rsidP="00901241">
      <w:pPr>
        <w:spacing w:after="0" w:line="240" w:lineRule="auto"/>
        <w:rPr>
          <w:rFonts w:ascii="Verdana" w:hAnsi="Verdana"/>
          <w:sz w:val="20"/>
          <w:szCs w:val="20"/>
        </w:rPr>
      </w:pPr>
    </w:p>
    <w:p w14:paraId="48EADC83" w14:textId="77777777" w:rsidR="007C03D1" w:rsidRPr="007C03D1" w:rsidRDefault="007C03D1" w:rsidP="00901241">
      <w:pPr>
        <w:spacing w:after="0" w:line="240" w:lineRule="auto"/>
        <w:rPr>
          <w:rFonts w:ascii="Verdana" w:hAnsi="Verdana"/>
          <w:sz w:val="20"/>
          <w:szCs w:val="20"/>
        </w:rPr>
      </w:pPr>
      <w:r w:rsidRPr="00A300F0">
        <w:rPr>
          <w:rFonts w:ascii="Verdana" w:hAnsi="Verdana"/>
          <w:sz w:val="20"/>
          <w:szCs w:val="20"/>
        </w:rPr>
        <w:t>Hvis kommunen har truffet afgørelse over for borger om sanktion, men borgerens hjælp ophører inden kommunen gennemføre</w:t>
      </w:r>
      <w:r w:rsidR="003560FF">
        <w:rPr>
          <w:rFonts w:ascii="Verdana" w:hAnsi="Verdana"/>
          <w:sz w:val="20"/>
          <w:szCs w:val="20"/>
        </w:rPr>
        <w:t>r</w:t>
      </w:r>
      <w:r w:rsidRPr="00A300F0">
        <w:rPr>
          <w:rFonts w:ascii="Verdana" w:hAnsi="Verdana"/>
          <w:sz w:val="20"/>
          <w:szCs w:val="20"/>
        </w:rPr>
        <w:t xml:space="preserve"> sanktionen, kan kommunen ikke gennemføre sanktionen, hvis borgeren på ny ansøger om hjælp. Dette skyldes, at sanktionen ikke kan genoptages ved opstart af nyt kontaktforløb, selvom borgeren eventuelt på ny bliver bevilget hjælp inden for 3 hele kalendermåneder. Se 20-43188.</w:t>
      </w:r>
    </w:p>
    <w:p w14:paraId="751A5D29" w14:textId="77777777" w:rsidR="007C03D1" w:rsidRDefault="007C03D1" w:rsidP="00901241">
      <w:pPr>
        <w:spacing w:after="0" w:line="240" w:lineRule="auto"/>
        <w:rPr>
          <w:rFonts w:ascii="Verdana" w:hAnsi="Verdana"/>
          <w:sz w:val="20"/>
          <w:szCs w:val="20"/>
        </w:rPr>
      </w:pPr>
    </w:p>
    <w:p w14:paraId="0F74EA5B" w14:textId="77777777" w:rsidR="00C179D1" w:rsidRPr="00C179D1" w:rsidRDefault="00690C58" w:rsidP="00901241">
      <w:pPr>
        <w:spacing w:after="0" w:line="240" w:lineRule="auto"/>
        <w:rPr>
          <w:rFonts w:ascii="Verdana" w:hAnsi="Verdana"/>
          <w:color w:val="C00000"/>
          <w:sz w:val="24"/>
          <w:szCs w:val="24"/>
        </w:rPr>
      </w:pPr>
      <w:r>
        <w:rPr>
          <w:rFonts w:ascii="Verdana" w:hAnsi="Verdana"/>
          <w:color w:val="C00000"/>
          <w:sz w:val="24"/>
          <w:szCs w:val="24"/>
        </w:rPr>
        <w:t xml:space="preserve">4.1 </w:t>
      </w:r>
      <w:r w:rsidR="00C179D1" w:rsidRPr="00C179D1">
        <w:rPr>
          <w:rFonts w:ascii="Verdana" w:hAnsi="Verdana"/>
          <w:color w:val="C00000"/>
          <w:sz w:val="24"/>
          <w:szCs w:val="24"/>
        </w:rPr>
        <w:t>Om samlet månedlig opgørelse.</w:t>
      </w:r>
    </w:p>
    <w:p w14:paraId="134F4D4C" w14:textId="77777777" w:rsidR="00C179D1" w:rsidRPr="007C03D1" w:rsidRDefault="00C179D1" w:rsidP="00901241">
      <w:pPr>
        <w:spacing w:after="0" w:line="240" w:lineRule="auto"/>
        <w:rPr>
          <w:rFonts w:ascii="Verdana" w:hAnsi="Verdana"/>
          <w:sz w:val="20"/>
          <w:szCs w:val="20"/>
        </w:rPr>
      </w:pPr>
    </w:p>
    <w:p w14:paraId="645524D7" w14:textId="77777777" w:rsidR="00F6707E" w:rsidRDefault="007C03D1" w:rsidP="00901241">
      <w:pPr>
        <w:spacing w:after="0" w:line="240" w:lineRule="auto"/>
        <w:rPr>
          <w:rFonts w:ascii="Verdana" w:hAnsi="Verdana"/>
          <w:sz w:val="20"/>
          <w:szCs w:val="20"/>
        </w:rPr>
      </w:pPr>
      <w:r w:rsidRPr="007C03D1">
        <w:rPr>
          <w:rFonts w:ascii="Verdana" w:hAnsi="Verdana"/>
          <w:sz w:val="20"/>
          <w:szCs w:val="20"/>
        </w:rPr>
        <w:t xml:space="preserve">Opgørelse af fradrag i eller nedsættelse af hjælpen efter §§ 36-40 kan ske som en samlet opgørelse for en måned. Partshøring foretages i forbindelse med den samlede månedlige opgørelse. </w:t>
      </w:r>
    </w:p>
    <w:p w14:paraId="317329D8" w14:textId="77777777" w:rsidR="00F6707E" w:rsidRDefault="00F6707E" w:rsidP="00901241">
      <w:pPr>
        <w:spacing w:after="0" w:line="240" w:lineRule="auto"/>
        <w:rPr>
          <w:rFonts w:ascii="Verdana" w:hAnsi="Verdana"/>
          <w:sz w:val="20"/>
          <w:szCs w:val="20"/>
        </w:rPr>
      </w:pPr>
    </w:p>
    <w:p w14:paraId="2A18FFDD"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For udeblivelser m.v. efter §§ 37-40 er den samlede månedlige opgørelse efter 3. pkt., betinget af, at kommunen i umiddelbar tilknytning til forseelsen oplyser personen om forseelsen og den forestående sanktion.</w:t>
      </w:r>
      <w:r w:rsidR="00F6707E">
        <w:rPr>
          <w:rFonts w:ascii="Verdana" w:hAnsi="Verdana"/>
          <w:sz w:val="20"/>
          <w:szCs w:val="20"/>
        </w:rPr>
        <w:t xml:space="preserve"> Bemærk at dette ikke er et krav ved månedlige opgørelser af § 36 sanktioner.</w:t>
      </w:r>
    </w:p>
    <w:p w14:paraId="1C1C8433" w14:textId="77777777" w:rsidR="007C03D1" w:rsidRPr="007C03D1" w:rsidRDefault="007C03D1" w:rsidP="00901241">
      <w:pPr>
        <w:spacing w:after="0" w:line="240" w:lineRule="auto"/>
        <w:rPr>
          <w:rFonts w:ascii="Verdana" w:hAnsi="Verdana"/>
          <w:sz w:val="20"/>
          <w:szCs w:val="20"/>
        </w:rPr>
      </w:pPr>
    </w:p>
    <w:p w14:paraId="0D0853E0" w14:textId="77777777" w:rsidR="00070D16" w:rsidRDefault="007C03D1" w:rsidP="00901241">
      <w:pPr>
        <w:spacing w:after="0" w:line="240" w:lineRule="auto"/>
        <w:rPr>
          <w:rFonts w:ascii="Verdana" w:hAnsi="Verdana"/>
          <w:sz w:val="20"/>
          <w:szCs w:val="20"/>
        </w:rPr>
      </w:pPr>
      <w:r w:rsidRPr="007C03D1">
        <w:rPr>
          <w:rFonts w:ascii="Verdana" w:hAnsi="Verdana"/>
          <w:sz w:val="20"/>
          <w:szCs w:val="20"/>
        </w:rPr>
        <w:t>Efter drøftelse på teammøde i september 2021, med deltagelse af souschefen, var der enighed om, at det er vores opfattelse, at en samlet opgørelse for en måned efter § 35, stk. 3 opgøres som en periode på 30 dage og ikke nødvendigvis fra den 1. til den 30. eller 31. i en måned. Det vil sige, at det godt kan regnes fra eksempelvis den 15. til den 15.</w:t>
      </w:r>
      <w:r w:rsidR="00366A80">
        <w:rPr>
          <w:rFonts w:ascii="Verdana" w:hAnsi="Verdana"/>
          <w:sz w:val="20"/>
          <w:szCs w:val="20"/>
        </w:rPr>
        <w:t xml:space="preserve"> i måneden efter.  </w:t>
      </w:r>
    </w:p>
    <w:p w14:paraId="13866675" w14:textId="77777777" w:rsidR="003560FF" w:rsidRDefault="003560FF" w:rsidP="00901241">
      <w:pPr>
        <w:spacing w:after="0" w:line="240" w:lineRule="auto"/>
        <w:rPr>
          <w:rFonts w:ascii="Verdana" w:hAnsi="Verdana"/>
          <w:sz w:val="20"/>
          <w:szCs w:val="20"/>
        </w:rPr>
      </w:pPr>
    </w:p>
    <w:p w14:paraId="2615652E" w14:textId="77777777" w:rsidR="003560FF" w:rsidRDefault="003560FF" w:rsidP="00901241">
      <w:pPr>
        <w:spacing w:after="0" w:line="240" w:lineRule="auto"/>
        <w:rPr>
          <w:rFonts w:ascii="Verdana" w:hAnsi="Verdana"/>
          <w:sz w:val="20"/>
          <w:szCs w:val="20"/>
        </w:rPr>
      </w:pPr>
      <w:r>
        <w:rPr>
          <w:rFonts w:ascii="Verdana" w:hAnsi="Verdana"/>
          <w:sz w:val="20"/>
          <w:szCs w:val="20"/>
        </w:rPr>
        <w:lastRenderedPageBreak/>
        <w:t xml:space="preserve">Generelt beregnes hjælpen med fradrag og nedsættelser som følge af sanktioner, inden der foretages fradrag for indtægter i hjælpen. Sanktioner er en del af beregningen af ”den beregnede hjælp”. </w:t>
      </w:r>
    </w:p>
    <w:p w14:paraId="1DD764EA" w14:textId="77777777" w:rsidR="007C03D1" w:rsidRPr="007C03D1" w:rsidRDefault="007C03D1" w:rsidP="00121864">
      <w:pPr>
        <w:pStyle w:val="Overskrift1"/>
        <w:numPr>
          <w:ilvl w:val="0"/>
          <w:numId w:val="7"/>
        </w:numPr>
        <w:ind w:left="431" w:hanging="431"/>
      </w:pPr>
      <w:bookmarkStart w:id="18" w:name="_Toc229135991"/>
      <w:r w:rsidRPr="007C03D1">
        <w:t>Fradragets størrelse - § 35, stk. 4 og stk. 5</w:t>
      </w:r>
      <w:bookmarkEnd w:id="18"/>
    </w:p>
    <w:p w14:paraId="6B471842"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Fradrag efter §</w:t>
      </w:r>
      <w:r w:rsidR="009C48AC">
        <w:rPr>
          <w:rFonts w:ascii="Verdana" w:hAnsi="Verdana"/>
          <w:sz w:val="20"/>
          <w:szCs w:val="20"/>
        </w:rPr>
        <w:t>§</w:t>
      </w:r>
      <w:r w:rsidRPr="007C03D1">
        <w:rPr>
          <w:rFonts w:ascii="Verdana" w:hAnsi="Verdana"/>
          <w:sz w:val="20"/>
          <w:szCs w:val="20"/>
        </w:rPr>
        <w:t xml:space="preserve"> 36-38</w:t>
      </w:r>
      <w:r w:rsidR="009C48AC">
        <w:rPr>
          <w:rFonts w:ascii="Verdana" w:hAnsi="Verdana"/>
          <w:sz w:val="20"/>
          <w:szCs w:val="20"/>
        </w:rPr>
        <w:t xml:space="preserve"> (periodesanktion)</w:t>
      </w:r>
      <w:r w:rsidRPr="007C03D1">
        <w:rPr>
          <w:rFonts w:ascii="Verdana" w:hAnsi="Verdana"/>
          <w:sz w:val="20"/>
          <w:szCs w:val="20"/>
        </w:rPr>
        <w:t xml:space="preserve"> sker med en sanktionssats pr. dag, hvor personen er udeblevet fra tilbud m.v. </w:t>
      </w:r>
      <w:r w:rsidR="009C48AC" w:rsidRPr="007C03D1">
        <w:rPr>
          <w:rFonts w:ascii="Verdana" w:hAnsi="Verdana"/>
          <w:sz w:val="20"/>
          <w:szCs w:val="20"/>
        </w:rPr>
        <w:t>Nedsættelse af hjælpen efter § 39 (punktsanktion) sker med tre gange sanktionssatsen</w:t>
      </w:r>
      <w:r w:rsidR="009C48AC">
        <w:rPr>
          <w:rFonts w:ascii="Verdana" w:hAnsi="Verdana"/>
          <w:sz w:val="20"/>
          <w:szCs w:val="20"/>
        </w:rPr>
        <w:t>.</w:t>
      </w:r>
    </w:p>
    <w:p w14:paraId="217A7F1C" w14:textId="77777777" w:rsidR="007C03D1" w:rsidRPr="007C03D1" w:rsidRDefault="007C03D1" w:rsidP="00901241">
      <w:pPr>
        <w:spacing w:after="0" w:line="240" w:lineRule="auto"/>
        <w:rPr>
          <w:rFonts w:ascii="Verdana" w:hAnsi="Verdana"/>
          <w:sz w:val="20"/>
          <w:szCs w:val="20"/>
        </w:rPr>
      </w:pPr>
    </w:p>
    <w:p w14:paraId="736B14A2" w14:textId="77777777" w:rsidR="007C03D1" w:rsidRPr="007C03D1" w:rsidRDefault="009C48AC" w:rsidP="00901241">
      <w:pPr>
        <w:spacing w:after="0" w:line="240" w:lineRule="auto"/>
        <w:rPr>
          <w:rFonts w:ascii="Verdana" w:hAnsi="Verdana"/>
          <w:sz w:val="20"/>
          <w:szCs w:val="20"/>
        </w:rPr>
      </w:pPr>
      <w:r>
        <w:rPr>
          <w:rFonts w:ascii="Verdana" w:hAnsi="Verdana"/>
          <w:sz w:val="20"/>
          <w:szCs w:val="20"/>
        </w:rPr>
        <w:t xml:space="preserve">Sanktionssatsen </w:t>
      </w:r>
      <w:r w:rsidR="007C03D1" w:rsidRPr="007C03D1">
        <w:rPr>
          <w:rFonts w:ascii="Verdana" w:hAnsi="Verdana"/>
          <w:sz w:val="20"/>
          <w:szCs w:val="20"/>
        </w:rPr>
        <w:t>fremgår af § 35, stk. 4, nr. 1-4. Størrelsen af sanktionssatsen afhænger af borgerens indplacering på fire ydelsesintervaller og reguleres én gang årligt. Satserne for fratrækket offentliggøres en gang årligt i en af Beskæftigelsesministeriet udsendt vejledning, jf. § 35, stk. 10.</w:t>
      </w:r>
    </w:p>
    <w:p w14:paraId="6E038548" w14:textId="77777777" w:rsidR="007C03D1" w:rsidRPr="007C03D1" w:rsidRDefault="007C03D1" w:rsidP="00901241">
      <w:pPr>
        <w:spacing w:after="0" w:line="240" w:lineRule="auto"/>
        <w:rPr>
          <w:rFonts w:ascii="Verdana" w:hAnsi="Verdana"/>
          <w:sz w:val="20"/>
          <w:szCs w:val="20"/>
        </w:rPr>
      </w:pPr>
    </w:p>
    <w:p w14:paraId="181D13DE" w14:textId="77777777" w:rsidR="009C48AC" w:rsidRDefault="007C03D1" w:rsidP="00901241">
      <w:pPr>
        <w:spacing w:after="0" w:line="240" w:lineRule="auto"/>
        <w:rPr>
          <w:rFonts w:ascii="Verdana" w:hAnsi="Verdana"/>
          <w:sz w:val="20"/>
          <w:szCs w:val="20"/>
        </w:rPr>
      </w:pPr>
      <w:r w:rsidRPr="007C03D1">
        <w:rPr>
          <w:rFonts w:ascii="Verdana" w:hAnsi="Verdana"/>
          <w:sz w:val="20"/>
          <w:szCs w:val="20"/>
        </w:rPr>
        <w:t xml:space="preserve">Det er borgerens hjælp </w:t>
      </w:r>
      <w:r w:rsidRPr="009C48AC">
        <w:rPr>
          <w:rFonts w:ascii="Verdana" w:hAnsi="Verdana"/>
          <w:sz w:val="20"/>
          <w:szCs w:val="20"/>
          <w:u w:val="single"/>
        </w:rPr>
        <w:t xml:space="preserve">på </w:t>
      </w:r>
      <w:r w:rsidR="009C48AC" w:rsidRPr="009C48AC">
        <w:rPr>
          <w:rFonts w:ascii="Verdana" w:hAnsi="Verdana"/>
          <w:sz w:val="20"/>
          <w:szCs w:val="20"/>
          <w:u w:val="single"/>
        </w:rPr>
        <w:t>hændelsestidspunktet</w:t>
      </w:r>
      <w:r w:rsidRPr="007C03D1">
        <w:rPr>
          <w:rFonts w:ascii="Verdana" w:hAnsi="Verdana"/>
          <w:sz w:val="20"/>
          <w:szCs w:val="20"/>
        </w:rPr>
        <w:t>, der er bestemmende for indplaceringen på et af de fire ydelsesinterva</w:t>
      </w:r>
      <w:r w:rsidR="009C48AC">
        <w:rPr>
          <w:rFonts w:ascii="Verdana" w:hAnsi="Verdana"/>
          <w:sz w:val="20"/>
          <w:szCs w:val="20"/>
        </w:rPr>
        <w:t>ller og dermed sanktionssatsen. Hvis en person under 30 år udebliver fra et tilbud, vil det være kontanthjælpssatsen som ydelsesmodtager under 30 år, der bestemmer, hvilken sanktionssats, der skal ske fradrag med, uanset om personen fylder 30 år, inden kommunen træffer afgørelse.</w:t>
      </w:r>
    </w:p>
    <w:p w14:paraId="2E8FF71A" w14:textId="77777777" w:rsidR="009C48AC" w:rsidRDefault="009C48AC" w:rsidP="00901241">
      <w:pPr>
        <w:spacing w:after="0" w:line="240" w:lineRule="auto"/>
        <w:rPr>
          <w:rFonts w:ascii="Verdana" w:hAnsi="Verdana"/>
          <w:sz w:val="20"/>
          <w:szCs w:val="20"/>
        </w:rPr>
      </w:pPr>
    </w:p>
    <w:p w14:paraId="640776E9"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Sanktionssatsen er uafhængig af eventuelle indtægter.</w:t>
      </w:r>
      <w:r w:rsidR="009C48AC">
        <w:rPr>
          <w:rFonts w:ascii="Verdana" w:hAnsi="Verdana"/>
          <w:sz w:val="20"/>
          <w:szCs w:val="20"/>
        </w:rPr>
        <w:t xml:space="preserve"> Det betyder, at sanktionssatsen</w:t>
      </w:r>
      <w:r w:rsidRPr="007C03D1">
        <w:rPr>
          <w:rFonts w:ascii="Verdana" w:hAnsi="Verdana"/>
          <w:sz w:val="20"/>
          <w:szCs w:val="20"/>
        </w:rPr>
        <w:t xml:space="preserve"> ikke nedsættes, selvom borge</w:t>
      </w:r>
      <w:r w:rsidR="00AC6945">
        <w:rPr>
          <w:rFonts w:ascii="Verdana" w:hAnsi="Verdana"/>
          <w:sz w:val="20"/>
          <w:szCs w:val="20"/>
        </w:rPr>
        <w:t>ren modtager supplerende hjælp.</w:t>
      </w:r>
    </w:p>
    <w:p w14:paraId="0D69BA04" w14:textId="77777777" w:rsidR="007C03D1" w:rsidRPr="007C03D1" w:rsidRDefault="002F73C2" w:rsidP="00690C58">
      <w:pPr>
        <w:pStyle w:val="Overskrift2"/>
        <w:numPr>
          <w:ilvl w:val="1"/>
          <w:numId w:val="48"/>
        </w:numPr>
      </w:pPr>
      <w:bookmarkStart w:id="19" w:name="_Toc229135992"/>
      <w:r>
        <w:t>Beregning af p</w:t>
      </w:r>
      <w:r w:rsidR="007C03D1" w:rsidRPr="007C03D1">
        <w:t>eriodesanktioner</w:t>
      </w:r>
      <w:bookmarkEnd w:id="19"/>
    </w:p>
    <w:p w14:paraId="2C11D81D" w14:textId="77777777" w:rsidR="007C03D1" w:rsidRDefault="007968EF" w:rsidP="00901241">
      <w:pPr>
        <w:spacing w:after="0" w:line="240" w:lineRule="auto"/>
        <w:rPr>
          <w:rFonts w:ascii="Verdana" w:hAnsi="Verdana"/>
          <w:sz w:val="20"/>
          <w:szCs w:val="20"/>
        </w:rPr>
      </w:pPr>
      <w:r>
        <w:rPr>
          <w:rFonts w:ascii="Verdana" w:hAnsi="Verdana"/>
          <w:sz w:val="20"/>
          <w:szCs w:val="20"/>
        </w:rPr>
        <w:t>En periodesanktion</w:t>
      </w:r>
      <w:r w:rsidR="003A2B62">
        <w:rPr>
          <w:rFonts w:ascii="Verdana" w:hAnsi="Verdana"/>
          <w:sz w:val="20"/>
          <w:szCs w:val="20"/>
        </w:rPr>
        <w:t xml:space="preserve"> er et fradrag for en periode, hvor borger ikke står til rådighed. Borger får et fradrag i sin hjælp med en sanktionssats pr. dag, som perioden varer. </w:t>
      </w:r>
    </w:p>
    <w:p w14:paraId="439C8DE7" w14:textId="77777777" w:rsidR="003A2B62" w:rsidRDefault="003A2B62" w:rsidP="00901241">
      <w:pPr>
        <w:spacing w:after="0" w:line="240" w:lineRule="auto"/>
        <w:rPr>
          <w:rFonts w:ascii="Verdana" w:hAnsi="Verdana"/>
          <w:sz w:val="20"/>
          <w:szCs w:val="20"/>
        </w:rPr>
      </w:pPr>
    </w:p>
    <w:p w14:paraId="67FCA7B0" w14:textId="77777777" w:rsidR="003A2B62" w:rsidRDefault="003A2B62" w:rsidP="00901241">
      <w:pPr>
        <w:spacing w:after="0" w:line="240" w:lineRule="auto"/>
        <w:rPr>
          <w:rFonts w:ascii="Verdana" w:hAnsi="Verdana"/>
          <w:sz w:val="20"/>
          <w:szCs w:val="20"/>
        </w:rPr>
      </w:pPr>
      <w:r>
        <w:rPr>
          <w:rFonts w:ascii="Verdana" w:hAnsi="Verdana"/>
          <w:sz w:val="20"/>
          <w:szCs w:val="20"/>
        </w:rPr>
        <w:t>Der kan i en kalendermåned godt foretages flere periodesanktioner, men der kan ikke gives mere end en sanktionssats for en konkret dag. Det vil sige, at hvis man både udebliver fra et tilbud og en jobsamtale samme dag, så får man kun én sanktionssats beregnet for den dag.</w:t>
      </w:r>
    </w:p>
    <w:p w14:paraId="62BA03CC" w14:textId="77777777" w:rsidR="003A2B62" w:rsidRDefault="003A2B62" w:rsidP="00C81756">
      <w:pPr>
        <w:pStyle w:val="Overskrift3"/>
      </w:pPr>
      <w:bookmarkStart w:id="20" w:name="_Toc229135993"/>
      <w:r>
        <w:t>Sanktion for en periode på mere end en måned</w:t>
      </w:r>
      <w:bookmarkEnd w:id="20"/>
    </w:p>
    <w:p w14:paraId="1530826D" w14:textId="77777777" w:rsidR="003A2B62" w:rsidRPr="007C03D1" w:rsidRDefault="003A2B62" w:rsidP="003A2B62">
      <w:pPr>
        <w:spacing w:after="0" w:line="240" w:lineRule="auto"/>
        <w:rPr>
          <w:rFonts w:ascii="Verdana" w:hAnsi="Verdana"/>
          <w:sz w:val="20"/>
          <w:szCs w:val="20"/>
        </w:rPr>
      </w:pPr>
      <w:r w:rsidRPr="007C03D1">
        <w:rPr>
          <w:rFonts w:ascii="Verdana" w:hAnsi="Verdana"/>
          <w:sz w:val="20"/>
          <w:szCs w:val="20"/>
        </w:rPr>
        <w:t xml:space="preserve">Det følger af § 35, stk. 4, at fradraget i en kalendermåned ikke kan overstige den beregnede hjælp for samme måned. Hvis den samlede sanktion, som skal fradrages i hjælpen, overstiger den beregnede hjælp for måneden, medfører dette, at der alene sker fradrag med et beløb svarende til den beregnede hjælp. Den del af sanktionen, som overstiger hjælpen bortfalder og kan ikke overføres til fradrag i den efterfølgende måned. </w:t>
      </w:r>
    </w:p>
    <w:p w14:paraId="010856DC" w14:textId="77777777" w:rsidR="003A2B62" w:rsidRPr="007C03D1" w:rsidRDefault="003A2B62" w:rsidP="003A2B62">
      <w:pPr>
        <w:spacing w:after="0" w:line="240" w:lineRule="auto"/>
        <w:rPr>
          <w:rFonts w:ascii="Verdana" w:hAnsi="Verdana"/>
          <w:sz w:val="20"/>
          <w:szCs w:val="20"/>
        </w:rPr>
      </w:pPr>
    </w:p>
    <w:p w14:paraId="37F8DF6F" w14:textId="77777777" w:rsidR="003A2B62" w:rsidRPr="007C03D1" w:rsidRDefault="003A2B62" w:rsidP="003A2B62">
      <w:pPr>
        <w:spacing w:after="0" w:line="240" w:lineRule="auto"/>
        <w:rPr>
          <w:rFonts w:ascii="Verdana" w:hAnsi="Verdana"/>
          <w:sz w:val="20"/>
          <w:szCs w:val="20"/>
        </w:rPr>
      </w:pPr>
      <w:r w:rsidRPr="007C03D1">
        <w:rPr>
          <w:rFonts w:ascii="Verdana" w:hAnsi="Verdana"/>
          <w:sz w:val="20"/>
          <w:szCs w:val="20"/>
        </w:rPr>
        <w:t>Ovenstående skal ses i lyset af, at der ikke kan sanktioneres for mere end det beløb, som borgeren har ret til.</w:t>
      </w:r>
    </w:p>
    <w:p w14:paraId="61A070ED" w14:textId="77777777" w:rsidR="003A2B62" w:rsidRPr="007C03D1" w:rsidRDefault="003A2B62" w:rsidP="003A2B62">
      <w:pPr>
        <w:spacing w:after="0" w:line="240" w:lineRule="auto"/>
        <w:rPr>
          <w:rFonts w:ascii="Verdana" w:hAnsi="Verdana"/>
          <w:sz w:val="20"/>
          <w:szCs w:val="20"/>
        </w:rPr>
      </w:pPr>
    </w:p>
    <w:p w14:paraId="631923F7" w14:textId="77777777" w:rsidR="003A2B62" w:rsidRDefault="003A2B62" w:rsidP="00901241">
      <w:pPr>
        <w:spacing w:after="0" w:line="240" w:lineRule="auto"/>
        <w:rPr>
          <w:rFonts w:ascii="Verdana" w:hAnsi="Verdana"/>
          <w:sz w:val="20"/>
          <w:szCs w:val="20"/>
        </w:rPr>
      </w:pPr>
      <w:r w:rsidRPr="007C03D1">
        <w:rPr>
          <w:rFonts w:ascii="Verdana" w:hAnsi="Verdana"/>
          <w:sz w:val="20"/>
          <w:szCs w:val="20"/>
        </w:rPr>
        <w:t>S</w:t>
      </w:r>
      <w:r w:rsidRPr="00A300F0">
        <w:rPr>
          <w:rFonts w:ascii="Verdana" w:hAnsi="Verdana"/>
          <w:sz w:val="20"/>
          <w:szCs w:val="20"/>
        </w:rPr>
        <w:t>e 20-30919, hvor kommunen havde beregnet fradraget forkert. Kommunen foretog fradrag i borgerens hjælp, således at den del af fradraget, som oversteg hjælpen blev overført til fradrag i efterfølgende måned. Vi ændrede kommunens afgørelse om fradragets størrelse, da den del af fradraget, der overstiger borgerens hjælp i en kalendermåned ikke kan overføres til fradrag i efterfølgende måned.</w:t>
      </w:r>
    </w:p>
    <w:p w14:paraId="73FDD97C" w14:textId="77777777" w:rsidR="00FF25C2" w:rsidRDefault="00FF25C2" w:rsidP="00901241">
      <w:pPr>
        <w:spacing w:after="0" w:line="240" w:lineRule="auto"/>
        <w:rPr>
          <w:rFonts w:ascii="Verdana" w:hAnsi="Verdana"/>
          <w:sz w:val="20"/>
          <w:szCs w:val="20"/>
        </w:rPr>
      </w:pPr>
    </w:p>
    <w:p w14:paraId="049174B3" w14:textId="6900562D" w:rsidR="00FF25C2" w:rsidRDefault="00FF25C2" w:rsidP="00901241">
      <w:pPr>
        <w:spacing w:after="0" w:line="240" w:lineRule="auto"/>
        <w:rPr>
          <w:rFonts w:ascii="Verdana" w:hAnsi="Verdana"/>
          <w:sz w:val="20"/>
          <w:szCs w:val="20"/>
        </w:rPr>
      </w:pPr>
      <w:r>
        <w:rPr>
          <w:rFonts w:ascii="Verdana" w:hAnsi="Verdana"/>
          <w:sz w:val="20"/>
          <w:szCs w:val="20"/>
        </w:rPr>
        <w:t>Se dog 25-94232 samt illustration Sanktioner Overløb</w:t>
      </w:r>
      <w:r w:rsidR="00B8239E">
        <w:rPr>
          <w:rFonts w:ascii="Verdana" w:hAnsi="Verdana"/>
          <w:sz w:val="20"/>
          <w:szCs w:val="20"/>
        </w:rPr>
        <w:t xml:space="preserve">. Vores </w:t>
      </w:r>
      <w:r>
        <w:rPr>
          <w:rFonts w:ascii="Verdana" w:hAnsi="Verdana"/>
          <w:sz w:val="20"/>
          <w:szCs w:val="20"/>
        </w:rPr>
        <w:t>kontorsag 25-130021.</w:t>
      </w:r>
    </w:p>
    <w:p w14:paraId="50B40C60" w14:textId="77777777" w:rsidR="00A57F86" w:rsidRDefault="00A57F86" w:rsidP="00901241">
      <w:pPr>
        <w:spacing w:after="0" w:line="240" w:lineRule="auto"/>
        <w:rPr>
          <w:rFonts w:ascii="Verdana" w:hAnsi="Verdana"/>
          <w:sz w:val="20"/>
          <w:szCs w:val="20"/>
        </w:rPr>
      </w:pPr>
    </w:p>
    <w:p w14:paraId="3C9EBC9E" w14:textId="77777777" w:rsidR="00A57F86" w:rsidRDefault="00A57F86" w:rsidP="00901241">
      <w:pPr>
        <w:spacing w:after="0" w:line="240" w:lineRule="auto"/>
        <w:rPr>
          <w:rFonts w:ascii="Verdana" w:hAnsi="Verdana"/>
          <w:sz w:val="20"/>
          <w:szCs w:val="20"/>
        </w:rPr>
      </w:pPr>
    </w:p>
    <w:p w14:paraId="6430F481" w14:textId="3275C793" w:rsidR="00FF25C2" w:rsidRPr="00A300F0" w:rsidRDefault="00FF25C2" w:rsidP="00901241">
      <w:pPr>
        <w:spacing w:after="0" w:line="240" w:lineRule="auto"/>
        <w:rPr>
          <w:rFonts w:ascii="Verdana" w:hAnsi="Verdana"/>
          <w:sz w:val="20"/>
          <w:szCs w:val="20"/>
        </w:rPr>
      </w:pPr>
      <w:hyperlink r:id="rId14" w:history="1">
        <w:r w:rsidRPr="00FF25C2">
          <w:rPr>
            <w:rStyle w:val="Hyperlink"/>
            <w:rFonts w:ascii="Verdana" w:hAnsi="Verdana"/>
            <w:sz w:val="20"/>
            <w:szCs w:val="20"/>
          </w:rPr>
          <w:t>360° - Sagsdokument: Faglige notater</w:t>
        </w:r>
      </w:hyperlink>
    </w:p>
    <w:p w14:paraId="56859BD6" w14:textId="77777777" w:rsidR="007C03D1" w:rsidRPr="00A300F0" w:rsidRDefault="007C03D1" w:rsidP="00C81756">
      <w:pPr>
        <w:pStyle w:val="Overskrift3"/>
      </w:pPr>
      <w:bookmarkStart w:id="21" w:name="_Ref111621688"/>
      <w:bookmarkStart w:id="22" w:name="_Toc229135994"/>
      <w:r w:rsidRPr="00A300F0">
        <w:lastRenderedPageBreak/>
        <w:t xml:space="preserve">Beregning af </w:t>
      </w:r>
      <w:r w:rsidR="003A2B62" w:rsidRPr="00A300F0">
        <w:t xml:space="preserve">periode </w:t>
      </w:r>
      <w:r w:rsidRPr="00A300F0">
        <w:t>ved udeblivelse fra tilbud § 36</w:t>
      </w:r>
      <w:bookmarkEnd w:id="21"/>
      <w:bookmarkEnd w:id="22"/>
    </w:p>
    <w:p w14:paraId="5EB84A2A" w14:textId="77777777" w:rsidR="002F73C2"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Fradraget i hjælpen efter § 36, stk. 1, foretages for det antal dage, hvor den pågældende er udeblevet helt eller delvis, jf. § 36, stk. 2. </w:t>
      </w:r>
    </w:p>
    <w:p w14:paraId="5F021CE6" w14:textId="77777777" w:rsidR="002F73C2" w:rsidRPr="00A300F0" w:rsidRDefault="002F73C2" w:rsidP="00901241">
      <w:pPr>
        <w:spacing w:after="0" w:line="240" w:lineRule="auto"/>
        <w:rPr>
          <w:rFonts w:ascii="Verdana" w:hAnsi="Verdana"/>
          <w:sz w:val="20"/>
          <w:szCs w:val="20"/>
        </w:rPr>
      </w:pPr>
    </w:p>
    <w:p w14:paraId="6F1B961E"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Der skal alene foretages fradrag for de dage,</w:t>
      </w:r>
      <w:r w:rsidR="002F73C2" w:rsidRPr="00A300F0">
        <w:rPr>
          <w:rFonts w:ascii="Verdana" w:hAnsi="Verdana"/>
          <w:sz w:val="20"/>
          <w:szCs w:val="20"/>
        </w:rPr>
        <w:t xml:space="preserve"> hvor borgeren havde mødepligt. Det betyder, at hvis borger skal møde i tilbud mandag, onsdag og fredag, og borger udebliver en hel uge, så vil der alene beregnes fradrag for 3 dage.</w:t>
      </w:r>
    </w:p>
    <w:p w14:paraId="105AF2B0" w14:textId="77777777" w:rsidR="007C03D1" w:rsidRPr="00A300F0" w:rsidRDefault="007C03D1" w:rsidP="00C81756">
      <w:pPr>
        <w:pStyle w:val="Overskrift3"/>
      </w:pPr>
      <w:bookmarkStart w:id="23" w:name="_Ref105761150"/>
      <w:bookmarkStart w:id="24" w:name="_Toc229135995"/>
      <w:r w:rsidRPr="00A300F0">
        <w:t xml:space="preserve">Beregning af </w:t>
      </w:r>
      <w:r w:rsidR="003A2B62" w:rsidRPr="00A300F0">
        <w:t>periode</w:t>
      </w:r>
      <w:r w:rsidR="00F515DF">
        <w:t xml:space="preserve"> ved udeblivelse fra samtale</w:t>
      </w:r>
      <w:r w:rsidRPr="00A300F0">
        <w:t xml:space="preserve"> § 37</w:t>
      </w:r>
      <w:bookmarkEnd w:id="23"/>
      <w:bookmarkEnd w:id="24"/>
    </w:p>
    <w:p w14:paraId="0C1D1219" w14:textId="77777777" w:rsidR="00965502" w:rsidRPr="00A300F0" w:rsidRDefault="00965502" w:rsidP="00965502">
      <w:pPr>
        <w:spacing w:after="0" w:line="240" w:lineRule="auto"/>
        <w:rPr>
          <w:rFonts w:ascii="Verdana" w:hAnsi="Verdana"/>
          <w:sz w:val="20"/>
          <w:szCs w:val="20"/>
        </w:rPr>
      </w:pPr>
      <w:r w:rsidRPr="00A300F0">
        <w:rPr>
          <w:rFonts w:ascii="Verdana" w:hAnsi="Verdana"/>
          <w:sz w:val="20"/>
          <w:szCs w:val="20"/>
        </w:rPr>
        <w:t>Kommunen foretager fradrag i hjælpen efter aktivlovens § 37, stk. 1, for de dage der går, fra modtageren skulle være mødt til jobsamtalen mv., og indtil kontakten til kommunen igen er genoprettet.</w:t>
      </w:r>
    </w:p>
    <w:p w14:paraId="524BF97C" w14:textId="77777777" w:rsidR="00965502" w:rsidRPr="00A300F0" w:rsidRDefault="00965502" w:rsidP="00965502">
      <w:pPr>
        <w:spacing w:after="0" w:line="240" w:lineRule="auto"/>
        <w:rPr>
          <w:rFonts w:ascii="Verdana" w:hAnsi="Verdana"/>
          <w:sz w:val="20"/>
          <w:szCs w:val="20"/>
        </w:rPr>
      </w:pPr>
    </w:p>
    <w:p w14:paraId="47AEF0EC" w14:textId="77777777" w:rsidR="00965502" w:rsidRPr="00A300F0" w:rsidRDefault="00965502" w:rsidP="00965502">
      <w:pPr>
        <w:spacing w:after="0" w:line="240" w:lineRule="auto"/>
        <w:rPr>
          <w:rFonts w:ascii="Verdana" w:hAnsi="Verdana"/>
          <w:sz w:val="20"/>
          <w:szCs w:val="20"/>
        </w:rPr>
      </w:pPr>
      <w:r w:rsidRPr="00A300F0">
        <w:rPr>
          <w:rFonts w:ascii="Verdana" w:hAnsi="Verdana"/>
          <w:sz w:val="20"/>
          <w:szCs w:val="20"/>
        </w:rPr>
        <w:t>Efter ordlyden af § 37, stk. 1, 2. pkt., skal kommunen som minimum foretage fradrag i hjælpen for den ene dag, hvor jobsamtalen m.v. skulle have fundet sted. Der mistes således altid hjælp for mindst én dag, uanset om borger møder op eller på anden vis tager kontakt senere samme dag.</w:t>
      </w:r>
    </w:p>
    <w:p w14:paraId="1D5D76A3" w14:textId="77777777" w:rsidR="00965502" w:rsidRPr="00A300F0" w:rsidRDefault="00965502" w:rsidP="00965502">
      <w:pPr>
        <w:spacing w:after="0" w:line="240" w:lineRule="auto"/>
        <w:rPr>
          <w:rFonts w:ascii="Verdana" w:hAnsi="Verdana"/>
          <w:sz w:val="20"/>
          <w:szCs w:val="20"/>
        </w:rPr>
      </w:pPr>
    </w:p>
    <w:p w14:paraId="259D0A15" w14:textId="77777777" w:rsidR="00965502" w:rsidRPr="00A300F0" w:rsidRDefault="00965502" w:rsidP="00965502">
      <w:pPr>
        <w:spacing w:after="0" w:line="240" w:lineRule="auto"/>
        <w:rPr>
          <w:rFonts w:ascii="Verdana" w:hAnsi="Verdana"/>
          <w:sz w:val="20"/>
          <w:szCs w:val="20"/>
        </w:rPr>
      </w:pPr>
      <w:r w:rsidRPr="00A300F0">
        <w:rPr>
          <w:rFonts w:ascii="Verdana" w:hAnsi="Verdana"/>
          <w:sz w:val="20"/>
          <w:szCs w:val="20"/>
        </w:rPr>
        <w:t>Fradragsperioden beregnes fra den dag, hvor samtalen skulle have fundet sted til og med dagen før, kontakten genoprettes til kommunen. Der sker således ikke fradrag for den dag, hvor borgeren genopretter kontakten til kommunen.</w:t>
      </w:r>
    </w:p>
    <w:p w14:paraId="14988A51" w14:textId="77777777" w:rsidR="00965502" w:rsidRPr="00A300F0" w:rsidRDefault="00965502" w:rsidP="00965502">
      <w:pPr>
        <w:spacing w:after="0" w:line="240" w:lineRule="auto"/>
        <w:rPr>
          <w:rFonts w:ascii="Verdana" w:hAnsi="Verdana"/>
          <w:sz w:val="20"/>
          <w:szCs w:val="20"/>
        </w:rPr>
      </w:pPr>
    </w:p>
    <w:p w14:paraId="3AFF123A" w14:textId="77777777" w:rsidR="00965502" w:rsidRPr="00A300F0" w:rsidRDefault="00965502" w:rsidP="00965502">
      <w:pPr>
        <w:spacing w:after="0" w:line="240" w:lineRule="auto"/>
        <w:rPr>
          <w:rFonts w:ascii="Verdana" w:hAnsi="Verdana"/>
          <w:sz w:val="20"/>
          <w:szCs w:val="20"/>
        </w:rPr>
      </w:pPr>
      <w:r w:rsidRPr="00A300F0">
        <w:rPr>
          <w:rFonts w:ascii="Verdana" w:hAnsi="Verdana"/>
          <w:sz w:val="20"/>
          <w:szCs w:val="20"/>
        </w:rPr>
        <w:t>Borgers afholdelse af godkendt ferie bryder ikke sanktionsperioden. Det vil sige hvis borger udebliver fra en samtale inden ferien, og først genopretter kontakten efter ferien sanktioneres der også for ferieperioden. Se sagen 19-10148 samt myndighedsbesvarelse 21-29012 om emnet.</w:t>
      </w:r>
    </w:p>
    <w:p w14:paraId="666B1BE0" w14:textId="77777777" w:rsidR="00965502" w:rsidRPr="00A300F0" w:rsidRDefault="00965502" w:rsidP="00965502">
      <w:pPr>
        <w:spacing w:after="0" w:line="240" w:lineRule="auto"/>
        <w:rPr>
          <w:rFonts w:ascii="Verdana" w:hAnsi="Verdana"/>
          <w:sz w:val="20"/>
          <w:szCs w:val="20"/>
        </w:rPr>
      </w:pPr>
    </w:p>
    <w:p w14:paraId="04C374A7" w14:textId="77777777" w:rsidR="007C03D1" w:rsidRPr="007C03D1" w:rsidRDefault="007C03D1" w:rsidP="00C81756">
      <w:pPr>
        <w:pStyle w:val="Overskrift3"/>
      </w:pPr>
      <w:bookmarkStart w:id="25" w:name="_Toc229135996"/>
      <w:r w:rsidRPr="007C03D1">
        <w:t xml:space="preserve">Beregning af </w:t>
      </w:r>
      <w:r w:rsidR="003A2B62">
        <w:t>periode</w:t>
      </w:r>
      <w:r w:rsidRPr="007C03D1">
        <w:t xml:space="preserve"> ved manglende booking af samtale § 37a</w:t>
      </w:r>
      <w:bookmarkEnd w:id="25"/>
    </w:p>
    <w:p w14:paraId="595ECF02" w14:textId="77777777" w:rsidR="00B25739" w:rsidRDefault="00B25739" w:rsidP="00901241">
      <w:pPr>
        <w:spacing w:after="0" w:line="240" w:lineRule="auto"/>
        <w:rPr>
          <w:rFonts w:ascii="Verdana" w:hAnsi="Verdana"/>
          <w:sz w:val="20"/>
          <w:szCs w:val="20"/>
        </w:rPr>
      </w:pPr>
      <w:r>
        <w:rPr>
          <w:rFonts w:ascii="Verdana" w:hAnsi="Verdana"/>
          <w:sz w:val="20"/>
          <w:szCs w:val="20"/>
        </w:rPr>
        <w:t xml:space="preserve">Kommunen foretager fradrag i hjælpen efter </w:t>
      </w:r>
      <w:r w:rsidRPr="007C03D1">
        <w:rPr>
          <w:rFonts w:ascii="Verdana" w:hAnsi="Verdana"/>
          <w:sz w:val="20"/>
          <w:szCs w:val="20"/>
        </w:rPr>
        <w:t>aktivlovens § 37a for de dage, der går fra personen senest skulle have booket jobsamtalen digitalt og frem til, at personen booker en jobsamtale digitalt eller genopretter kontakten til jobcenteret.</w:t>
      </w:r>
    </w:p>
    <w:p w14:paraId="25385D3D" w14:textId="77777777" w:rsidR="00B25739" w:rsidRDefault="00B25739" w:rsidP="00901241">
      <w:pPr>
        <w:spacing w:after="0" w:line="240" w:lineRule="auto"/>
        <w:rPr>
          <w:rFonts w:ascii="Verdana" w:hAnsi="Verdana"/>
          <w:sz w:val="20"/>
          <w:szCs w:val="20"/>
        </w:rPr>
      </w:pPr>
    </w:p>
    <w:p w14:paraId="7E5DBB02" w14:textId="77777777" w:rsidR="00B25739" w:rsidRDefault="00B25739" w:rsidP="00901241">
      <w:pPr>
        <w:spacing w:after="0" w:line="240" w:lineRule="auto"/>
        <w:rPr>
          <w:rFonts w:ascii="Verdana" w:hAnsi="Verdana"/>
          <w:sz w:val="20"/>
          <w:szCs w:val="20"/>
        </w:rPr>
      </w:pPr>
      <w:r w:rsidRPr="00953CB2">
        <w:rPr>
          <w:rFonts w:ascii="Verdana" w:hAnsi="Verdana"/>
          <w:sz w:val="20"/>
          <w:szCs w:val="20"/>
        </w:rPr>
        <w:t>Se under afsnit</w:t>
      </w:r>
      <w:r w:rsidR="00953CB2">
        <w:rPr>
          <w:rFonts w:ascii="Verdana" w:hAnsi="Verdana"/>
          <w:sz w:val="20"/>
          <w:szCs w:val="20"/>
        </w:rPr>
        <w:t xml:space="preserve"> </w:t>
      </w:r>
      <w:r w:rsidR="00953CB2">
        <w:rPr>
          <w:rFonts w:ascii="Verdana" w:hAnsi="Verdana"/>
          <w:sz w:val="20"/>
          <w:szCs w:val="20"/>
        </w:rPr>
        <w:fldChar w:fldCharType="begin"/>
      </w:r>
      <w:r w:rsidR="00953CB2">
        <w:rPr>
          <w:rFonts w:ascii="Verdana" w:hAnsi="Verdana"/>
          <w:sz w:val="20"/>
          <w:szCs w:val="20"/>
        </w:rPr>
        <w:instrText xml:space="preserve"> REF _Ref105761150 \r \h </w:instrText>
      </w:r>
      <w:r w:rsidR="00953CB2">
        <w:rPr>
          <w:rFonts w:ascii="Verdana" w:hAnsi="Verdana"/>
          <w:sz w:val="20"/>
          <w:szCs w:val="20"/>
        </w:rPr>
      </w:r>
      <w:r w:rsidR="00953CB2">
        <w:rPr>
          <w:rFonts w:ascii="Verdana" w:hAnsi="Verdana"/>
          <w:sz w:val="20"/>
          <w:szCs w:val="20"/>
        </w:rPr>
        <w:fldChar w:fldCharType="separate"/>
      </w:r>
      <w:r w:rsidR="00953CB2">
        <w:rPr>
          <w:rFonts w:ascii="Verdana" w:hAnsi="Verdana"/>
          <w:sz w:val="20"/>
          <w:szCs w:val="20"/>
        </w:rPr>
        <w:t>4.1.3</w:t>
      </w:r>
      <w:r w:rsidR="00953CB2">
        <w:rPr>
          <w:rFonts w:ascii="Verdana" w:hAnsi="Verdana"/>
          <w:sz w:val="20"/>
          <w:szCs w:val="20"/>
        </w:rPr>
        <w:fldChar w:fldCharType="end"/>
      </w:r>
      <w:r w:rsidR="00953CB2">
        <w:rPr>
          <w:rFonts w:ascii="Verdana" w:hAnsi="Verdana"/>
          <w:sz w:val="20"/>
          <w:szCs w:val="20"/>
        </w:rPr>
        <w:t xml:space="preserve"> </w:t>
      </w:r>
      <w:r w:rsidRPr="00953CB2">
        <w:rPr>
          <w:rFonts w:ascii="Verdana" w:hAnsi="Verdana"/>
          <w:sz w:val="20"/>
          <w:szCs w:val="20"/>
        </w:rPr>
        <w:t xml:space="preserve"> </w:t>
      </w:r>
      <w:r w:rsidR="00C04B08">
        <w:rPr>
          <w:rFonts w:ascii="Verdana" w:hAnsi="Verdana"/>
          <w:sz w:val="20"/>
          <w:szCs w:val="20"/>
        </w:rPr>
        <w:t xml:space="preserve">(Beregning af </w:t>
      </w:r>
      <w:r w:rsidR="00953CB2">
        <w:rPr>
          <w:rFonts w:ascii="Verdana" w:hAnsi="Verdana"/>
          <w:sz w:val="20"/>
          <w:szCs w:val="20"/>
        </w:rPr>
        <w:t>periode</w:t>
      </w:r>
      <w:r w:rsidR="00C04B08">
        <w:rPr>
          <w:rFonts w:ascii="Verdana" w:hAnsi="Verdana"/>
          <w:sz w:val="20"/>
          <w:szCs w:val="20"/>
        </w:rPr>
        <w:t xml:space="preserve"> ved udeblivelse fra </w:t>
      </w:r>
      <w:r w:rsidR="00953CB2">
        <w:rPr>
          <w:rFonts w:ascii="Verdana" w:hAnsi="Verdana"/>
          <w:sz w:val="20"/>
          <w:szCs w:val="20"/>
        </w:rPr>
        <w:t>samtale</w:t>
      </w:r>
      <w:r w:rsidR="00C04B08">
        <w:rPr>
          <w:rFonts w:ascii="Verdana" w:hAnsi="Verdana"/>
          <w:sz w:val="20"/>
          <w:szCs w:val="20"/>
        </w:rPr>
        <w:t xml:space="preserve"> § 37)</w:t>
      </w:r>
      <w:r>
        <w:rPr>
          <w:rFonts w:ascii="Verdana" w:hAnsi="Verdana"/>
          <w:sz w:val="20"/>
          <w:szCs w:val="20"/>
        </w:rPr>
        <w:t xml:space="preserve"> om genoprettelse af kontakten til kommunen.</w:t>
      </w:r>
    </w:p>
    <w:p w14:paraId="6CDC315D" w14:textId="77777777" w:rsidR="00B25739" w:rsidRDefault="00B25739" w:rsidP="00901241">
      <w:pPr>
        <w:spacing w:after="0" w:line="240" w:lineRule="auto"/>
        <w:rPr>
          <w:rFonts w:ascii="Verdana" w:hAnsi="Verdana"/>
          <w:sz w:val="20"/>
          <w:szCs w:val="20"/>
        </w:rPr>
      </w:pPr>
    </w:p>
    <w:p w14:paraId="565E9D84" w14:textId="77777777" w:rsidR="007C03D1" w:rsidRPr="00A300F0" w:rsidRDefault="00B25739" w:rsidP="00901241">
      <w:pPr>
        <w:spacing w:after="0" w:line="240" w:lineRule="auto"/>
        <w:rPr>
          <w:rFonts w:ascii="Verdana" w:hAnsi="Verdana"/>
          <w:sz w:val="20"/>
          <w:szCs w:val="20"/>
        </w:rPr>
      </w:pPr>
      <w:bookmarkStart w:id="26" w:name="_Hlk221869374"/>
      <w:r>
        <w:rPr>
          <w:rFonts w:ascii="Verdana" w:hAnsi="Verdana"/>
          <w:sz w:val="20"/>
          <w:szCs w:val="20"/>
        </w:rPr>
        <w:t xml:space="preserve">Hvis borger booker en ny jobsamtale via Jobnet, vil det betragtes som at borger har genoprettet kontakten. </w:t>
      </w:r>
      <w:r w:rsidR="00E56C64" w:rsidRPr="007C03D1">
        <w:rPr>
          <w:rFonts w:ascii="Verdana" w:hAnsi="Verdana"/>
          <w:sz w:val="20"/>
          <w:szCs w:val="20"/>
        </w:rPr>
        <w:t>Det forhold, at kommunen udsteder en ny frist for at booke en samtale kan ikke sidestilles med, at borgeren har genoprettet kontakten. Se i den forbin</w:t>
      </w:r>
      <w:r w:rsidR="00E56C64" w:rsidRPr="00A300F0">
        <w:rPr>
          <w:rFonts w:ascii="Verdana" w:hAnsi="Verdana"/>
          <w:sz w:val="20"/>
          <w:szCs w:val="20"/>
        </w:rPr>
        <w:t>delse</w:t>
      </w:r>
      <w:r w:rsidR="00A84C15" w:rsidRPr="00A300F0">
        <w:rPr>
          <w:rFonts w:ascii="Verdana" w:hAnsi="Verdana"/>
          <w:sz w:val="20"/>
          <w:szCs w:val="20"/>
        </w:rPr>
        <w:t xml:space="preserve"> 20-50391.</w:t>
      </w:r>
      <w:r w:rsidR="00F6707E" w:rsidRPr="00A300F0">
        <w:rPr>
          <w:rFonts w:ascii="Verdana" w:hAnsi="Verdana"/>
          <w:sz w:val="20"/>
          <w:szCs w:val="20"/>
        </w:rPr>
        <w:t xml:space="preserve"> </w:t>
      </w:r>
    </w:p>
    <w:bookmarkEnd w:id="26"/>
    <w:p w14:paraId="06CDBDFA" w14:textId="77777777" w:rsidR="00F6707E" w:rsidRPr="00A300F0" w:rsidRDefault="00F6707E" w:rsidP="00901241">
      <w:pPr>
        <w:spacing w:after="0" w:line="240" w:lineRule="auto"/>
        <w:rPr>
          <w:rFonts w:ascii="Verdana" w:hAnsi="Verdana"/>
          <w:sz w:val="20"/>
          <w:szCs w:val="20"/>
        </w:rPr>
      </w:pPr>
    </w:p>
    <w:p w14:paraId="1DFDDE50" w14:textId="77777777" w:rsidR="00F6707E" w:rsidRPr="00A300F0" w:rsidRDefault="00F6707E" w:rsidP="00901241">
      <w:pPr>
        <w:spacing w:after="0" w:line="240" w:lineRule="auto"/>
        <w:rPr>
          <w:rFonts w:ascii="Verdana" w:hAnsi="Verdana"/>
          <w:sz w:val="20"/>
          <w:szCs w:val="20"/>
        </w:rPr>
      </w:pPr>
      <w:bookmarkStart w:id="27" w:name="_Hlk221869452"/>
      <w:r w:rsidRPr="00A300F0">
        <w:rPr>
          <w:rFonts w:ascii="Verdana" w:hAnsi="Verdana"/>
          <w:sz w:val="20"/>
          <w:szCs w:val="20"/>
        </w:rPr>
        <w:t xml:space="preserve">Vi har i sag 22-9778 taget administrativt stilling til, at hvis kommunen sender en indkaldelse til en jobsamtale, vil udgangspunktet være, at borger har en berettiget forventning om, at det er tilstrækkeligt at møde til den indkaldte jobsamtale. Vi stadfæstede kommunens beregning af sanktionsperioden, hvor kommunen havde angivet, at kontakten var genoprettet på tidspunktet for indkaldelsen. </w:t>
      </w:r>
    </w:p>
    <w:bookmarkEnd w:id="27"/>
    <w:p w14:paraId="2F466946" w14:textId="77777777" w:rsidR="00F6707E" w:rsidRPr="00A300F0" w:rsidRDefault="00F6707E" w:rsidP="00901241">
      <w:pPr>
        <w:spacing w:after="0" w:line="240" w:lineRule="auto"/>
        <w:rPr>
          <w:rFonts w:ascii="Verdana" w:hAnsi="Verdana"/>
          <w:sz w:val="20"/>
          <w:szCs w:val="20"/>
        </w:rPr>
      </w:pPr>
    </w:p>
    <w:p w14:paraId="3B415D79" w14:textId="77777777" w:rsidR="00F6707E" w:rsidRPr="00A300F0" w:rsidRDefault="00F6707E" w:rsidP="00901241">
      <w:pPr>
        <w:spacing w:after="0" w:line="240" w:lineRule="auto"/>
        <w:rPr>
          <w:rFonts w:ascii="Verdana" w:hAnsi="Verdana"/>
          <w:sz w:val="20"/>
          <w:szCs w:val="20"/>
        </w:rPr>
      </w:pPr>
      <w:r w:rsidRPr="00A300F0">
        <w:rPr>
          <w:rFonts w:ascii="Verdana" w:hAnsi="Verdana"/>
          <w:sz w:val="20"/>
          <w:szCs w:val="20"/>
        </w:rPr>
        <w:t xml:space="preserve">Det er dog en konkret vurdering, om borger har en berettiget forventning om, at sanktionsperioden er blevet afbrudt af indkaldelsen. Dette afhænger af kommunens vejledning i forbindelse med indkaldelsen. </w:t>
      </w:r>
    </w:p>
    <w:p w14:paraId="55ABC9E4" w14:textId="77777777" w:rsidR="007C03D1" w:rsidRPr="00A300F0" w:rsidRDefault="007C03D1" w:rsidP="00C81756">
      <w:pPr>
        <w:pStyle w:val="Overskrift3"/>
      </w:pPr>
      <w:bookmarkStart w:id="28" w:name="_Toc229135997"/>
      <w:r w:rsidRPr="00A300F0">
        <w:lastRenderedPageBreak/>
        <w:t xml:space="preserve">Beregning af </w:t>
      </w:r>
      <w:r w:rsidR="003A2B62" w:rsidRPr="00A300F0">
        <w:t>periode</w:t>
      </w:r>
      <w:r w:rsidRPr="00A300F0">
        <w:t xml:space="preserve"> ved manglende registrering af cv § 38</w:t>
      </w:r>
      <w:bookmarkEnd w:id="28"/>
    </w:p>
    <w:p w14:paraId="3A6D0EFD" w14:textId="77777777" w:rsidR="007C03D1" w:rsidRPr="00A300F0" w:rsidRDefault="00C04B08" w:rsidP="00901241">
      <w:pPr>
        <w:spacing w:after="0" w:line="240" w:lineRule="auto"/>
        <w:rPr>
          <w:rFonts w:ascii="Verdana" w:hAnsi="Verdana"/>
          <w:sz w:val="20"/>
          <w:szCs w:val="20"/>
        </w:rPr>
      </w:pPr>
      <w:r w:rsidRPr="00A300F0">
        <w:rPr>
          <w:rFonts w:ascii="Verdana" w:hAnsi="Verdana"/>
          <w:sz w:val="20"/>
          <w:szCs w:val="20"/>
        </w:rPr>
        <w:t>Fradraget sker med en sanktionssats pr. dag for de dage, hvor pågældende ikke har været tilmeldt som jobsøgende på Jobnet, eller hvor cv-oplysningerne ikke har været registreret.</w:t>
      </w:r>
    </w:p>
    <w:p w14:paraId="04E4CD9D" w14:textId="77777777" w:rsidR="00C04B08" w:rsidRPr="00A300F0" w:rsidRDefault="00C04B08" w:rsidP="00901241">
      <w:pPr>
        <w:spacing w:after="0" w:line="240" w:lineRule="auto"/>
        <w:rPr>
          <w:rFonts w:ascii="Verdana" w:hAnsi="Verdana"/>
          <w:sz w:val="20"/>
          <w:szCs w:val="20"/>
        </w:rPr>
      </w:pPr>
    </w:p>
    <w:p w14:paraId="58B0C15F" w14:textId="77777777" w:rsidR="00C04B08" w:rsidRPr="00A300F0" w:rsidRDefault="00C04B08" w:rsidP="00901241">
      <w:pPr>
        <w:spacing w:after="0" w:line="240" w:lineRule="auto"/>
        <w:rPr>
          <w:rFonts w:ascii="Verdana" w:hAnsi="Verdana"/>
          <w:sz w:val="20"/>
          <w:szCs w:val="20"/>
        </w:rPr>
      </w:pPr>
      <w:r w:rsidRPr="00A300F0">
        <w:rPr>
          <w:rFonts w:ascii="Verdana" w:hAnsi="Verdana"/>
          <w:sz w:val="20"/>
          <w:szCs w:val="20"/>
        </w:rPr>
        <w:t>Sanktionen løber fra den sidste dag, hvor borger skulle have tilmeldt sig/registreret sine cv-oplysninger og indtil dagen før den dag, hvor borger tilmelder sig/registrerer sine cv-oplysninger.</w:t>
      </w:r>
    </w:p>
    <w:p w14:paraId="0FF74257" w14:textId="77777777" w:rsidR="007C03D1" w:rsidRPr="00A300F0" w:rsidRDefault="002F73C2" w:rsidP="00690C58">
      <w:pPr>
        <w:pStyle w:val="Overskrift2"/>
        <w:numPr>
          <w:ilvl w:val="1"/>
          <w:numId w:val="48"/>
        </w:numPr>
        <w:ind w:left="862" w:hanging="578"/>
      </w:pPr>
      <w:bookmarkStart w:id="29" w:name="_Toc229135998"/>
      <w:r w:rsidRPr="00A300F0">
        <w:t>Beregning af p</w:t>
      </w:r>
      <w:r w:rsidR="007C03D1" w:rsidRPr="00A300F0">
        <w:t>unktsanktioner</w:t>
      </w:r>
      <w:bookmarkEnd w:id="29"/>
    </w:p>
    <w:p w14:paraId="1BB8BB81" w14:textId="77777777" w:rsidR="00DA1059" w:rsidRPr="00A300F0" w:rsidRDefault="00DA1059" w:rsidP="00DA1059">
      <w:pPr>
        <w:spacing w:after="0" w:line="240" w:lineRule="auto"/>
        <w:rPr>
          <w:rFonts w:ascii="Verdana" w:hAnsi="Verdana"/>
          <w:sz w:val="20"/>
          <w:szCs w:val="20"/>
        </w:rPr>
      </w:pPr>
      <w:r w:rsidRPr="00A300F0">
        <w:rPr>
          <w:rFonts w:ascii="Verdana" w:hAnsi="Verdana"/>
          <w:sz w:val="20"/>
          <w:szCs w:val="20"/>
        </w:rPr>
        <w:t>En punktsanktion er en nedsættelse af hjælpen med et fast beløb. Punktsanktionen udgør altid 3 gange borgerens sanktionssats efter § 35, stk. 4, jf. § 40.</w:t>
      </w:r>
    </w:p>
    <w:p w14:paraId="18FE0AAC" w14:textId="77777777" w:rsidR="00DA1059" w:rsidRPr="00A300F0" w:rsidRDefault="00DA1059" w:rsidP="00DA1059">
      <w:pPr>
        <w:spacing w:after="0" w:line="240" w:lineRule="auto"/>
        <w:rPr>
          <w:rFonts w:ascii="Verdana" w:hAnsi="Verdana"/>
          <w:sz w:val="20"/>
          <w:szCs w:val="20"/>
        </w:rPr>
      </w:pPr>
    </w:p>
    <w:p w14:paraId="64EC34E9" w14:textId="77777777" w:rsidR="00DA1059" w:rsidRPr="00A300F0" w:rsidRDefault="00DA1059" w:rsidP="00DA1059">
      <w:pPr>
        <w:spacing w:after="0" w:line="240" w:lineRule="auto"/>
        <w:rPr>
          <w:rFonts w:ascii="Verdana" w:hAnsi="Verdana"/>
          <w:sz w:val="20"/>
          <w:szCs w:val="20"/>
        </w:rPr>
      </w:pPr>
      <w:r w:rsidRPr="00A300F0">
        <w:rPr>
          <w:rFonts w:ascii="Verdana" w:hAnsi="Verdana"/>
          <w:sz w:val="20"/>
          <w:szCs w:val="20"/>
        </w:rPr>
        <w:t>Punktsanktionen beregnes af den samlede hjælp. I den samlede opgørelse af hjælpen indgår således også aktivitetstillæg.</w:t>
      </w:r>
    </w:p>
    <w:p w14:paraId="54B6B2F9" w14:textId="77777777" w:rsidR="00DA1059" w:rsidRPr="00A300F0" w:rsidRDefault="00DA1059" w:rsidP="00DA1059">
      <w:pPr>
        <w:spacing w:after="0" w:line="240" w:lineRule="auto"/>
        <w:rPr>
          <w:rFonts w:ascii="Verdana" w:hAnsi="Verdana"/>
          <w:sz w:val="20"/>
          <w:szCs w:val="20"/>
        </w:rPr>
      </w:pPr>
    </w:p>
    <w:p w14:paraId="7FFCDC9C" w14:textId="77777777" w:rsidR="00DA1059" w:rsidRPr="00A300F0" w:rsidRDefault="00DA1059" w:rsidP="00DA1059">
      <w:pPr>
        <w:spacing w:after="0" w:line="240" w:lineRule="auto"/>
        <w:rPr>
          <w:rFonts w:ascii="Verdana" w:hAnsi="Verdana"/>
          <w:sz w:val="20"/>
          <w:szCs w:val="20"/>
        </w:rPr>
      </w:pPr>
      <w:r w:rsidRPr="00A300F0">
        <w:rPr>
          <w:rFonts w:ascii="Verdana" w:hAnsi="Verdana"/>
          <w:sz w:val="20"/>
          <w:szCs w:val="20"/>
        </w:rPr>
        <w:t>Der kan i en kalendermåned kun ske afvikling af én punktsanktion. Kommunen har således ikke mulighed for nedsætte borgerens hjælp med flere punktsanktioner i en kalendermåned, jf. Ankestyrelsens princip</w:t>
      </w:r>
      <w:r w:rsidR="00800517">
        <w:rPr>
          <w:rFonts w:ascii="Verdana" w:hAnsi="Verdana"/>
          <w:sz w:val="20"/>
          <w:szCs w:val="20"/>
        </w:rPr>
        <w:t>meddelelse</w:t>
      </w:r>
      <w:r w:rsidRPr="00A300F0">
        <w:rPr>
          <w:rFonts w:ascii="Verdana" w:hAnsi="Verdana"/>
          <w:sz w:val="20"/>
          <w:szCs w:val="20"/>
        </w:rPr>
        <w:t xml:space="preserve"> 106-19.</w:t>
      </w:r>
    </w:p>
    <w:p w14:paraId="22A84AEE" w14:textId="77777777" w:rsidR="00DA1059" w:rsidRPr="00A300F0" w:rsidRDefault="00DA1059" w:rsidP="00DA1059">
      <w:pPr>
        <w:spacing w:after="0" w:line="240" w:lineRule="auto"/>
        <w:rPr>
          <w:rFonts w:ascii="Verdana" w:hAnsi="Verdana"/>
          <w:sz w:val="20"/>
          <w:szCs w:val="20"/>
        </w:rPr>
      </w:pPr>
    </w:p>
    <w:p w14:paraId="2D4F427C" w14:textId="77777777" w:rsidR="007C03D1" w:rsidRPr="00A300F0" w:rsidRDefault="00DA1059" w:rsidP="00901241">
      <w:pPr>
        <w:spacing w:after="0" w:line="240" w:lineRule="auto"/>
        <w:rPr>
          <w:rFonts w:ascii="Verdana" w:hAnsi="Verdana"/>
          <w:sz w:val="20"/>
          <w:szCs w:val="20"/>
        </w:rPr>
      </w:pPr>
      <w:r w:rsidRPr="00A300F0">
        <w:rPr>
          <w:rFonts w:ascii="Verdana" w:hAnsi="Verdana"/>
          <w:sz w:val="20"/>
          <w:szCs w:val="20"/>
        </w:rPr>
        <w:t>Kommunen kan godt træffe afgørelse om flere hændelser i samme måned, det er alene afviklingen af sanktionerne, som er begrænset til én punktsanktion om måneden.</w:t>
      </w:r>
    </w:p>
    <w:p w14:paraId="54B66776" w14:textId="77777777" w:rsidR="007C03D1" w:rsidRPr="00A300F0" w:rsidRDefault="007C03D1" w:rsidP="00690C58">
      <w:pPr>
        <w:pStyle w:val="Overskrift2"/>
        <w:numPr>
          <w:ilvl w:val="1"/>
          <w:numId w:val="48"/>
        </w:numPr>
        <w:ind w:left="862" w:hanging="578"/>
      </w:pPr>
      <w:bookmarkStart w:id="30" w:name="_Toc229135999"/>
      <w:r w:rsidRPr="00A300F0">
        <w:t>Beregning af §§ 42-43 sanktion</w:t>
      </w:r>
      <w:bookmarkEnd w:id="30"/>
    </w:p>
    <w:p w14:paraId="74AC0097" w14:textId="77777777" w:rsidR="000F007A" w:rsidRPr="00A300F0" w:rsidRDefault="000F007A" w:rsidP="000F007A">
      <w:pPr>
        <w:spacing w:after="0" w:line="240" w:lineRule="auto"/>
        <w:rPr>
          <w:rFonts w:ascii="Verdana" w:hAnsi="Verdana"/>
          <w:sz w:val="20"/>
          <w:szCs w:val="20"/>
        </w:rPr>
      </w:pPr>
      <w:r w:rsidRPr="00A300F0">
        <w:rPr>
          <w:rFonts w:ascii="Verdana" w:hAnsi="Verdana"/>
          <w:sz w:val="20"/>
          <w:szCs w:val="20"/>
        </w:rPr>
        <w:t>Med reglerne der trådte i kraft pr. 1. januar 2020, medfører en sanktion, at hjælpen nedsættes med 1/3 i 20 uger for personer med høje ydelser (§ 42) og med tre sanktionssatser pr. måned i tre måneder for personer med lave ydelser (§ 43). Herudover skal den nedsatte hjælp tilbagebetales i 20 uger både ved anvendelsen af § 42 og § 43.</w:t>
      </w:r>
    </w:p>
    <w:p w14:paraId="059FA230" w14:textId="77777777" w:rsidR="000F007A" w:rsidRPr="00A300F0" w:rsidRDefault="000F007A" w:rsidP="000F007A">
      <w:pPr>
        <w:spacing w:after="0" w:line="240" w:lineRule="auto"/>
        <w:rPr>
          <w:rFonts w:ascii="Verdana" w:hAnsi="Verdana"/>
          <w:sz w:val="20"/>
          <w:szCs w:val="20"/>
        </w:rPr>
      </w:pPr>
    </w:p>
    <w:p w14:paraId="581DAC54" w14:textId="77777777" w:rsidR="000F007A" w:rsidRDefault="000F007A" w:rsidP="000F007A">
      <w:pPr>
        <w:spacing w:after="0" w:line="240" w:lineRule="auto"/>
        <w:rPr>
          <w:rFonts w:ascii="Verdana" w:hAnsi="Verdana"/>
          <w:sz w:val="20"/>
          <w:szCs w:val="20"/>
        </w:rPr>
      </w:pPr>
      <w:r w:rsidRPr="00A300F0">
        <w:rPr>
          <w:rFonts w:ascii="Verdana" w:hAnsi="Verdana"/>
          <w:sz w:val="20"/>
          <w:szCs w:val="20"/>
        </w:rPr>
        <w:t>Hjælpen afrundes til nærmeste hele kronebeløb.</w:t>
      </w:r>
    </w:p>
    <w:p w14:paraId="056908C2" w14:textId="77777777" w:rsidR="009B17A4" w:rsidRDefault="009B17A4" w:rsidP="000F007A">
      <w:pPr>
        <w:spacing w:after="0" w:line="240" w:lineRule="auto"/>
        <w:rPr>
          <w:rFonts w:ascii="Verdana" w:hAnsi="Verdana"/>
          <w:sz w:val="20"/>
          <w:szCs w:val="20"/>
        </w:rPr>
      </w:pPr>
    </w:p>
    <w:p w14:paraId="29819FB8" w14:textId="77777777" w:rsidR="009B17A4" w:rsidRDefault="009B17A4" w:rsidP="000F007A">
      <w:pPr>
        <w:spacing w:after="0" w:line="240" w:lineRule="auto"/>
        <w:rPr>
          <w:rFonts w:ascii="Verdana" w:hAnsi="Verdana"/>
          <w:sz w:val="20"/>
          <w:szCs w:val="20"/>
        </w:rPr>
      </w:pPr>
      <w:r>
        <w:rPr>
          <w:rFonts w:ascii="Verdana" w:hAnsi="Verdana"/>
          <w:sz w:val="20"/>
          <w:szCs w:val="20"/>
        </w:rPr>
        <w:t xml:space="preserve">Sanktionen består derfor af to dele: En nedsættelse af hjælpen her og nu samt et tilbagebetalingskrav, som skal opkræves efter de almindelige regler herom i § 95. </w:t>
      </w:r>
    </w:p>
    <w:p w14:paraId="6CD913E2" w14:textId="77777777" w:rsidR="009B17A4" w:rsidRDefault="009B17A4" w:rsidP="000F007A">
      <w:pPr>
        <w:spacing w:after="0" w:line="240" w:lineRule="auto"/>
        <w:rPr>
          <w:rFonts w:ascii="Verdana" w:hAnsi="Verdana"/>
          <w:sz w:val="20"/>
          <w:szCs w:val="20"/>
        </w:rPr>
      </w:pPr>
    </w:p>
    <w:p w14:paraId="5EDCAE39" w14:textId="77777777" w:rsidR="009B17A4" w:rsidRDefault="002C15DB" w:rsidP="000F007A">
      <w:pPr>
        <w:spacing w:after="0" w:line="240" w:lineRule="auto"/>
        <w:rPr>
          <w:rFonts w:ascii="Verdana" w:hAnsi="Verdana"/>
          <w:sz w:val="20"/>
          <w:szCs w:val="20"/>
        </w:rPr>
      </w:pPr>
      <w:r>
        <w:rPr>
          <w:rFonts w:ascii="Verdana" w:hAnsi="Verdana"/>
          <w:sz w:val="20"/>
          <w:szCs w:val="20"/>
        </w:rPr>
        <w:t xml:space="preserve">Nedsættelsen skal ske i hjælpen fra første hele kalendermåned efter afgørelsen. </w:t>
      </w:r>
      <w:r w:rsidR="009B17A4">
        <w:rPr>
          <w:rFonts w:ascii="Verdana" w:hAnsi="Verdana"/>
          <w:sz w:val="20"/>
          <w:szCs w:val="20"/>
        </w:rPr>
        <w:t>Hvis det har været muligt at foretage nedsættelsen, men kommunen blot ved en fejl ikke har fået det gjort, kan kommunen ikke foretage nedsættelsen i en senere måned, da det fremgår af bestemmelsernes ordlyd, at det er den konkrete hjælp umiddelbart efter afgørelsen, som nedsættelsen skal ske i. Kommunen kan ikke rejse et tilbagebetalingskrav efter § 91 for den for meget udbetalte hjælp på baggrund af en forkert eller manglende afvikling af sanktionen, da sanktionen bortfalder, hvis ikke den afvikles inden for de frister osv., som er angivet i sanktionsreglerne. Se 21-5955 hvor kommunen ikke have nedsat hjælpen i alle de rigtige 20 uger på grund af en misforståelse af beregningsreglerne. Kommunen kunne ikke kræve tilbagebetaling af den del af hjælpen, som skulle have været nedsat, men som kommunen havde udbetalt til borger.</w:t>
      </w:r>
    </w:p>
    <w:p w14:paraId="5314BAEA" w14:textId="77777777" w:rsidR="009B17A4" w:rsidRDefault="009B17A4" w:rsidP="000F007A">
      <w:pPr>
        <w:spacing w:after="0" w:line="240" w:lineRule="auto"/>
        <w:rPr>
          <w:rFonts w:ascii="Verdana" w:hAnsi="Verdana"/>
          <w:sz w:val="20"/>
          <w:szCs w:val="20"/>
        </w:rPr>
      </w:pPr>
    </w:p>
    <w:p w14:paraId="5D5386A9" w14:textId="77777777" w:rsidR="009B17A4" w:rsidRDefault="009B17A4" w:rsidP="000F007A">
      <w:pPr>
        <w:spacing w:after="0" w:line="240" w:lineRule="auto"/>
        <w:rPr>
          <w:rFonts w:ascii="Verdana" w:hAnsi="Verdana"/>
          <w:sz w:val="20"/>
          <w:szCs w:val="20"/>
        </w:rPr>
      </w:pPr>
      <w:r>
        <w:rPr>
          <w:rFonts w:ascii="Verdana" w:hAnsi="Verdana"/>
          <w:sz w:val="20"/>
          <w:szCs w:val="20"/>
        </w:rPr>
        <w:t xml:space="preserve">Tilbagebetalingskravet beregnes på baggrund af </w:t>
      </w:r>
      <w:r w:rsidR="002C15DB">
        <w:rPr>
          <w:rFonts w:ascii="Verdana" w:hAnsi="Verdana"/>
          <w:sz w:val="20"/>
          <w:szCs w:val="20"/>
        </w:rPr>
        <w:t xml:space="preserve">den hjælp, som udbetales efter nedsættelsen. Det er dog ikke et krav, at det er den specifikke hjælp i samme periode, som kræves tilbagebetalt. Kommunen skal derfor beregne størrelsen på tilbagebetalingskravet ud fra en beregning af hvad den nedsatte hjælp udgør i de 20 uger. Det beløb, som kommunen regner sig frem til (fx 40.000 kr.), er det som skal tilbagebetales, og det vil være de første fx 40.000 kr., som udbetales brutto fra den første i måneden efter afgørelsen, som skal tilbagebetales. Har borger indtægter, som skal trækkes fra i hjælpen, så vil dette ske i den nedsatte hjælp, og </w:t>
      </w:r>
      <w:r w:rsidR="002C15DB">
        <w:rPr>
          <w:rFonts w:ascii="Verdana" w:hAnsi="Verdana"/>
          <w:sz w:val="20"/>
          <w:szCs w:val="20"/>
        </w:rPr>
        <w:lastRenderedPageBreak/>
        <w:t xml:space="preserve">med dertilhørende mindre hjælp til udbetaling. Det betyder dog ikke, at tilbagebetalingskravet bliver mindre, men blot at det skubbes til de efterfølgende måneder, indtil borger har modtaget fx 40.000 kr. i hjælp. Se 21-5955. </w:t>
      </w:r>
    </w:p>
    <w:p w14:paraId="6861F18F" w14:textId="77777777" w:rsidR="009B17A4" w:rsidRDefault="009B17A4" w:rsidP="000F007A">
      <w:pPr>
        <w:spacing w:after="0" w:line="240" w:lineRule="auto"/>
        <w:rPr>
          <w:rFonts w:ascii="Verdana" w:hAnsi="Verdana"/>
          <w:sz w:val="20"/>
          <w:szCs w:val="20"/>
        </w:rPr>
      </w:pPr>
    </w:p>
    <w:p w14:paraId="107CF7EF" w14:textId="77777777" w:rsidR="002C15DB" w:rsidRDefault="002C15DB" w:rsidP="000F007A">
      <w:pPr>
        <w:spacing w:after="0" w:line="240" w:lineRule="auto"/>
        <w:rPr>
          <w:rFonts w:ascii="Verdana" w:hAnsi="Verdana"/>
          <w:sz w:val="20"/>
          <w:szCs w:val="20"/>
        </w:rPr>
      </w:pPr>
      <w:r>
        <w:rPr>
          <w:rFonts w:ascii="Verdana" w:hAnsi="Verdana"/>
          <w:sz w:val="20"/>
          <w:szCs w:val="20"/>
        </w:rPr>
        <w:t xml:space="preserve">Hvis borger i en af månederne er omfattet af en sanktion efter §§ 36-40a eller i øvrigt ikke er berettiget til hjælp, udskydes nedsættelsen indtil sanktionen er afviklet eller bortfaldet, eller der på ny ydes hjælp inden for en periode på 5 år. Dette gælder både for nedsættelsen og tilbagebetalingen. </w:t>
      </w:r>
    </w:p>
    <w:p w14:paraId="25403E67" w14:textId="77777777" w:rsidR="000F007A" w:rsidRPr="00A300F0" w:rsidRDefault="000F007A" w:rsidP="00C81756">
      <w:pPr>
        <w:pStyle w:val="Overskrift3"/>
      </w:pPr>
      <w:bookmarkStart w:id="31" w:name="_Toc229136000"/>
      <w:r w:rsidRPr="00A300F0">
        <w:t>Særligt ved § 43</w:t>
      </w:r>
      <w:bookmarkEnd w:id="31"/>
    </w:p>
    <w:p w14:paraId="2CA6C033" w14:textId="77777777" w:rsidR="000F007A" w:rsidRPr="00A300F0" w:rsidRDefault="000F007A" w:rsidP="000F007A">
      <w:pPr>
        <w:spacing w:after="0" w:line="240" w:lineRule="auto"/>
        <w:rPr>
          <w:rFonts w:ascii="Verdana" w:hAnsi="Verdana"/>
          <w:sz w:val="20"/>
          <w:szCs w:val="20"/>
        </w:rPr>
      </w:pPr>
      <w:r w:rsidRPr="00A300F0">
        <w:rPr>
          <w:rFonts w:ascii="Verdana" w:hAnsi="Verdana"/>
          <w:sz w:val="20"/>
          <w:szCs w:val="20"/>
        </w:rPr>
        <w:t xml:space="preserve">Ved en sanktion efter § 43 refereres der til, at den nedsatte hjælp i 20 uger skal tilbagebetales, samtidig med, at der refereres til, at hjælpen i tre måneder nedsættes med tre sanktionssatser pr. måned. </w:t>
      </w:r>
    </w:p>
    <w:p w14:paraId="142822A5" w14:textId="77777777" w:rsidR="000F007A" w:rsidRPr="00A300F0" w:rsidRDefault="000F007A" w:rsidP="000F007A">
      <w:pPr>
        <w:spacing w:after="0" w:line="240" w:lineRule="auto"/>
        <w:rPr>
          <w:rFonts w:ascii="Verdana" w:hAnsi="Verdana"/>
          <w:sz w:val="20"/>
          <w:szCs w:val="20"/>
        </w:rPr>
      </w:pPr>
    </w:p>
    <w:p w14:paraId="62C5DDAB" w14:textId="77777777" w:rsidR="000F007A" w:rsidRDefault="000F007A" w:rsidP="000F007A">
      <w:pPr>
        <w:spacing w:after="0" w:line="240" w:lineRule="auto"/>
        <w:rPr>
          <w:rFonts w:ascii="Verdana" w:hAnsi="Verdana"/>
          <w:sz w:val="20"/>
          <w:szCs w:val="20"/>
        </w:rPr>
      </w:pPr>
      <w:r w:rsidRPr="00A300F0">
        <w:rPr>
          <w:rFonts w:ascii="Verdana" w:hAnsi="Verdana"/>
          <w:sz w:val="20"/>
          <w:szCs w:val="20"/>
        </w:rPr>
        <w:t>Det fremgår af § 43, stk. 2, 1. og 2. pkt., at beregningen af tilbagebetalingskravet sker på grundlag af hjælpen for første hele kalendermåned efter afgørelsen og de efterfølg</w:t>
      </w:r>
      <w:r w:rsidRPr="007C03D1">
        <w:rPr>
          <w:rFonts w:ascii="Verdana" w:hAnsi="Verdana"/>
          <w:sz w:val="20"/>
          <w:szCs w:val="20"/>
        </w:rPr>
        <w:t xml:space="preserve">ende måneder. </w:t>
      </w:r>
    </w:p>
    <w:p w14:paraId="5BD5DF22" w14:textId="77777777" w:rsidR="000F007A" w:rsidRDefault="000F007A" w:rsidP="000F007A">
      <w:pPr>
        <w:spacing w:after="0" w:line="240" w:lineRule="auto"/>
        <w:rPr>
          <w:rFonts w:ascii="Verdana" w:hAnsi="Verdana"/>
          <w:sz w:val="20"/>
          <w:szCs w:val="20"/>
        </w:rPr>
      </w:pPr>
    </w:p>
    <w:p w14:paraId="36DDF86A" w14:textId="77777777" w:rsidR="000F007A" w:rsidRPr="007C03D1" w:rsidRDefault="000F007A" w:rsidP="000F007A">
      <w:pPr>
        <w:spacing w:after="0" w:line="240" w:lineRule="auto"/>
        <w:rPr>
          <w:rFonts w:ascii="Verdana" w:hAnsi="Verdana"/>
          <w:sz w:val="20"/>
          <w:szCs w:val="20"/>
        </w:rPr>
      </w:pPr>
      <w:r w:rsidRPr="007C03D1">
        <w:rPr>
          <w:rFonts w:ascii="Verdana" w:hAnsi="Verdana"/>
          <w:sz w:val="20"/>
          <w:szCs w:val="20"/>
        </w:rPr>
        <w:t>Der er krav om tilbagebetaling i 20 uger. Efter en ordlydsfortolkning betragtes hjælpen for de 20 uger som et samlet beløb, og derfor betragtes hjælpen for hele perioden som nedsat på baggrund af beregningen de første tre måneder. Det betyder, at al den udbetalte hjælp over de 20 uger gøres tilbagebetalingspligtig. Det beløb, der samlet set skal tilbagebetales, udgøres dermed af følgende to dele:</w:t>
      </w:r>
    </w:p>
    <w:p w14:paraId="7C8FC4E9" w14:textId="77777777" w:rsidR="000F007A" w:rsidRDefault="000F007A" w:rsidP="000F007A">
      <w:pPr>
        <w:pStyle w:val="Listeafsnit"/>
        <w:numPr>
          <w:ilvl w:val="0"/>
          <w:numId w:val="25"/>
        </w:numPr>
        <w:spacing w:after="0" w:line="240" w:lineRule="auto"/>
        <w:rPr>
          <w:rFonts w:ascii="Verdana" w:hAnsi="Verdana"/>
          <w:sz w:val="20"/>
          <w:szCs w:val="20"/>
        </w:rPr>
      </w:pPr>
      <w:r w:rsidRPr="000F007A">
        <w:rPr>
          <w:rFonts w:ascii="Verdana" w:hAnsi="Verdana"/>
          <w:sz w:val="20"/>
          <w:szCs w:val="20"/>
        </w:rPr>
        <w:t>Den nedsatte hjælp i de tre måneder (cirka 13 uger), som nedsættelsen varer, dvs. den fulde ydelse fratrukket tre sanktionssatser, og</w:t>
      </w:r>
    </w:p>
    <w:p w14:paraId="328206A5" w14:textId="77777777" w:rsidR="000F007A" w:rsidRPr="000F007A" w:rsidRDefault="000F007A" w:rsidP="000F007A">
      <w:pPr>
        <w:pStyle w:val="Listeafsnit"/>
        <w:numPr>
          <w:ilvl w:val="0"/>
          <w:numId w:val="25"/>
        </w:numPr>
        <w:spacing w:after="0" w:line="240" w:lineRule="auto"/>
        <w:rPr>
          <w:rFonts w:ascii="Verdana" w:hAnsi="Verdana"/>
          <w:sz w:val="20"/>
          <w:szCs w:val="20"/>
        </w:rPr>
      </w:pPr>
      <w:r w:rsidRPr="000F007A">
        <w:rPr>
          <w:rFonts w:ascii="Verdana" w:hAnsi="Verdana"/>
          <w:sz w:val="20"/>
          <w:szCs w:val="20"/>
        </w:rPr>
        <w:t>den fulde ydelse der udbetales i de resterende cirka 7 uger (20 uger minus tre måneder dvs. cirka 13 uger).</w:t>
      </w:r>
    </w:p>
    <w:p w14:paraId="4145C647" w14:textId="77777777" w:rsidR="000F007A" w:rsidRPr="007C03D1" w:rsidRDefault="000F007A" w:rsidP="000F007A">
      <w:pPr>
        <w:spacing w:after="0" w:line="240" w:lineRule="auto"/>
        <w:rPr>
          <w:rFonts w:ascii="Verdana" w:hAnsi="Verdana"/>
          <w:sz w:val="20"/>
          <w:szCs w:val="20"/>
        </w:rPr>
      </w:pPr>
    </w:p>
    <w:p w14:paraId="2CD45F92" w14:textId="77777777" w:rsidR="00C40ED9" w:rsidRDefault="000F007A" w:rsidP="00901241">
      <w:pPr>
        <w:spacing w:after="0" w:line="240" w:lineRule="auto"/>
        <w:rPr>
          <w:rFonts w:ascii="Verdana" w:hAnsi="Verdana"/>
          <w:sz w:val="20"/>
          <w:szCs w:val="20"/>
        </w:rPr>
      </w:pPr>
      <w:r w:rsidRPr="007C03D1">
        <w:rPr>
          <w:rFonts w:ascii="Verdana" w:hAnsi="Verdana"/>
          <w:sz w:val="20"/>
          <w:szCs w:val="20"/>
        </w:rPr>
        <w:t>Den nedsatte hjælp i de tre måneder (cirka 13 uger) bliver beregnet på grundlag af den/de satser (§§ 22-25 a), som personen modtager i de konkrete tre måneder. (indsæt link til svar som</w:t>
      </w:r>
      <w:r>
        <w:rPr>
          <w:rFonts w:ascii="Verdana" w:hAnsi="Verdana"/>
          <w:sz w:val="20"/>
          <w:szCs w:val="20"/>
        </w:rPr>
        <w:t xml:space="preserve"> STAR har givet til en kommune)</w:t>
      </w:r>
    </w:p>
    <w:p w14:paraId="6A632C58" w14:textId="77777777" w:rsidR="00C40ED9" w:rsidRPr="007C03D1" w:rsidRDefault="00C40ED9" w:rsidP="00C81756">
      <w:pPr>
        <w:pStyle w:val="Overskrift3"/>
      </w:pPr>
      <w:bookmarkStart w:id="32" w:name="_Toc229136001"/>
      <w:r>
        <w:t>Beregning efter r</w:t>
      </w:r>
      <w:r w:rsidRPr="007C03D1">
        <w:t>eglerne før 1. januar 2020</w:t>
      </w:r>
      <w:bookmarkEnd w:id="32"/>
    </w:p>
    <w:p w14:paraId="79A910AB" w14:textId="77777777" w:rsidR="00C40ED9" w:rsidRPr="007C03D1" w:rsidRDefault="00C40ED9" w:rsidP="00C40ED9">
      <w:pPr>
        <w:spacing w:after="0" w:line="240" w:lineRule="auto"/>
        <w:rPr>
          <w:rFonts w:ascii="Verdana" w:hAnsi="Verdana"/>
          <w:sz w:val="20"/>
          <w:szCs w:val="20"/>
        </w:rPr>
      </w:pPr>
      <w:r w:rsidRPr="007C03D1">
        <w:rPr>
          <w:rFonts w:ascii="Verdana" w:hAnsi="Verdana"/>
          <w:sz w:val="20"/>
          <w:szCs w:val="20"/>
        </w:rPr>
        <w:t>Efter aktivlovens § 42, stk. 1, nr. 2, der var gældende før 1. januar 2020, skal en person, som modtager integrationsydelse, uddannelseshjælp eller kontanthjælp, have hjælpen nedsat med 1/3 i 3 uger, hvis vedkommende mod bedre vidende og uberettiget har modtaget hjælp under ophold i udlandet eller mod bedre vidende har tilsidesat sin oplysningspligt om arbejde.</w:t>
      </w:r>
    </w:p>
    <w:p w14:paraId="65F1751E" w14:textId="77777777" w:rsidR="00C40ED9" w:rsidRPr="007C03D1" w:rsidRDefault="00C40ED9" w:rsidP="00C40ED9">
      <w:pPr>
        <w:spacing w:after="0" w:line="240" w:lineRule="auto"/>
        <w:rPr>
          <w:rFonts w:ascii="Verdana" w:hAnsi="Verdana"/>
          <w:sz w:val="20"/>
          <w:szCs w:val="20"/>
        </w:rPr>
      </w:pPr>
    </w:p>
    <w:p w14:paraId="7B26E99E" w14:textId="77777777" w:rsidR="00C40ED9" w:rsidRPr="007C03D1" w:rsidRDefault="00C40ED9" w:rsidP="00C40ED9">
      <w:pPr>
        <w:spacing w:after="0" w:line="240" w:lineRule="auto"/>
        <w:rPr>
          <w:rFonts w:ascii="Verdana" w:hAnsi="Verdana"/>
          <w:sz w:val="20"/>
          <w:szCs w:val="20"/>
        </w:rPr>
      </w:pPr>
      <w:r w:rsidRPr="007C03D1">
        <w:rPr>
          <w:rFonts w:ascii="Verdana" w:hAnsi="Verdana"/>
          <w:sz w:val="20"/>
          <w:szCs w:val="20"/>
        </w:rPr>
        <w:t>Efter aktivlovens § 43, stk. 1, nr. 2, der var gældende før 1. januar 2020, skal en person, som modtager af integrationsydelse, uddannelseshjælp eller kontanthjælp med en lavere sats end § 25, stk. 1, nr. 1-2, tilbagebetale 1/3 af hjælpen for 3 uger, hvis vedkommende mod bedre vidende og uberettiget har modtaget hjælp under ophold i udlandet eller mod bedre vidende har tilsidesat sin oplysningspligt om arbejde.</w:t>
      </w:r>
    </w:p>
    <w:p w14:paraId="1EDD5DEB" w14:textId="77777777" w:rsidR="00C40ED9" w:rsidRPr="007C03D1" w:rsidRDefault="00C40ED9" w:rsidP="00C40ED9">
      <w:pPr>
        <w:spacing w:after="0" w:line="240" w:lineRule="auto"/>
        <w:rPr>
          <w:rFonts w:ascii="Verdana" w:hAnsi="Verdana"/>
          <w:sz w:val="20"/>
          <w:szCs w:val="20"/>
        </w:rPr>
      </w:pPr>
    </w:p>
    <w:p w14:paraId="2D68BC3E" w14:textId="77777777" w:rsidR="00C40ED9" w:rsidRPr="007C03D1" w:rsidRDefault="00C40ED9" w:rsidP="00901241">
      <w:pPr>
        <w:spacing w:after="0" w:line="240" w:lineRule="auto"/>
        <w:rPr>
          <w:rFonts w:ascii="Verdana" w:hAnsi="Verdana"/>
          <w:sz w:val="20"/>
          <w:szCs w:val="20"/>
        </w:rPr>
      </w:pPr>
      <w:r w:rsidRPr="007C03D1">
        <w:rPr>
          <w:rFonts w:ascii="Verdana" w:hAnsi="Verdana"/>
          <w:sz w:val="20"/>
          <w:szCs w:val="20"/>
        </w:rPr>
        <w:t>Derudover øges sanktionens størrelse efter §§ 42 og 43, hvis den pågældende sanktioneres to, tre eller flere gange inden for de seneste 5 år.</w:t>
      </w:r>
    </w:p>
    <w:p w14:paraId="260A4F05" w14:textId="77777777" w:rsidR="007C03D1" w:rsidRPr="007C03D1" w:rsidRDefault="002F73C2" w:rsidP="00690C58">
      <w:pPr>
        <w:pStyle w:val="Overskrift2"/>
        <w:numPr>
          <w:ilvl w:val="1"/>
          <w:numId w:val="48"/>
        </w:numPr>
        <w:ind w:left="862" w:hanging="578"/>
      </w:pPr>
      <w:bookmarkStart w:id="33" w:name="_Toc229136002"/>
      <w:r>
        <w:t>Beregning af flere sanktioner på samme tid</w:t>
      </w:r>
      <w:bookmarkEnd w:id="33"/>
    </w:p>
    <w:p w14:paraId="74864B01" w14:textId="77777777" w:rsidR="002F73C2" w:rsidRDefault="003560FF" w:rsidP="00901241">
      <w:pPr>
        <w:spacing w:after="0" w:line="240" w:lineRule="auto"/>
        <w:rPr>
          <w:rFonts w:ascii="Verdana" w:hAnsi="Verdana"/>
          <w:sz w:val="20"/>
          <w:szCs w:val="20"/>
        </w:rPr>
      </w:pPr>
      <w:r>
        <w:rPr>
          <w:rFonts w:ascii="Verdana" w:hAnsi="Verdana"/>
          <w:sz w:val="20"/>
          <w:szCs w:val="20"/>
        </w:rPr>
        <w:t xml:space="preserve">Periode- og punktsanktioner trækkes i hjælpen før en eventuel sanktion efter §§ 42-43 trækkes. Hvis borger modtager en periode- og/eller punktsanktion samtidig med en §§ 42-43 sanktion eller mens en §§ 42-43 sanktioner er under afvikling, så udskydes afviklingen af §§ 42-43 sanktionen indtil periode- og/eller punktsanktionen er afviklet. </w:t>
      </w:r>
    </w:p>
    <w:p w14:paraId="5EF85D8C" w14:textId="77777777" w:rsidR="003560FF" w:rsidRDefault="003560FF" w:rsidP="00901241">
      <w:pPr>
        <w:spacing w:after="0" w:line="240" w:lineRule="auto"/>
        <w:rPr>
          <w:rFonts w:ascii="Verdana" w:hAnsi="Verdana"/>
          <w:sz w:val="20"/>
          <w:szCs w:val="20"/>
        </w:rPr>
      </w:pPr>
    </w:p>
    <w:p w14:paraId="7929AB2F" w14:textId="77777777" w:rsidR="003560FF" w:rsidRDefault="00B27E21" w:rsidP="00901241">
      <w:pPr>
        <w:spacing w:after="0" w:line="240" w:lineRule="auto"/>
        <w:rPr>
          <w:rFonts w:ascii="Verdana" w:hAnsi="Verdana"/>
          <w:sz w:val="20"/>
          <w:szCs w:val="20"/>
        </w:rPr>
      </w:pPr>
      <w:r>
        <w:rPr>
          <w:rFonts w:ascii="Verdana" w:hAnsi="Verdana"/>
          <w:sz w:val="20"/>
          <w:szCs w:val="20"/>
        </w:rPr>
        <w:t xml:space="preserve">Se 21-5955, hvor hjælpen er beregnet henover flere måneder, og hvor borger har modtaget en punktsanktion, en § 42 sanktion og løbende har haft indtægter. </w:t>
      </w:r>
    </w:p>
    <w:p w14:paraId="4E99166C" w14:textId="77777777" w:rsidR="007C03D1" w:rsidRPr="007C03D1" w:rsidRDefault="007C03D1" w:rsidP="00690C58">
      <w:pPr>
        <w:pStyle w:val="Overskrift1"/>
        <w:numPr>
          <w:ilvl w:val="0"/>
          <w:numId w:val="48"/>
        </w:numPr>
        <w:ind w:left="431" w:hanging="431"/>
      </w:pPr>
      <w:bookmarkStart w:id="34" w:name="_Toc229136003"/>
      <w:r w:rsidRPr="007C03D1">
        <w:t>Afgørelse ved agterskrivelse - § 35, stk. 6</w:t>
      </w:r>
      <w:bookmarkEnd w:id="34"/>
    </w:p>
    <w:p w14:paraId="61FDF9E2" w14:textId="77777777" w:rsidR="002F73C2" w:rsidRDefault="007C03D1" w:rsidP="00901241">
      <w:pPr>
        <w:spacing w:after="0" w:line="240" w:lineRule="auto"/>
        <w:rPr>
          <w:rFonts w:ascii="Verdana" w:hAnsi="Verdana"/>
          <w:sz w:val="20"/>
          <w:szCs w:val="20"/>
        </w:rPr>
      </w:pPr>
      <w:r w:rsidRPr="007C03D1">
        <w:rPr>
          <w:rFonts w:ascii="Verdana" w:hAnsi="Verdana"/>
          <w:sz w:val="20"/>
          <w:szCs w:val="20"/>
        </w:rPr>
        <w:t>Kommunen har efter § 35, stk. 5 mulighed for at partshøre og meddele en afgørelse i samme ekspedition ved brug af agterskrivelser i sager om sanktion</w:t>
      </w:r>
      <w:r w:rsidR="002F73C2">
        <w:rPr>
          <w:rFonts w:ascii="Verdana" w:hAnsi="Verdana"/>
          <w:sz w:val="20"/>
          <w:szCs w:val="20"/>
        </w:rPr>
        <w:t xml:space="preserve"> </w:t>
      </w:r>
      <w:r w:rsidRPr="007C03D1">
        <w:rPr>
          <w:rFonts w:ascii="Verdana" w:hAnsi="Verdana"/>
          <w:sz w:val="20"/>
          <w:szCs w:val="20"/>
        </w:rPr>
        <w:t xml:space="preserve">efter §§ 36-40 til jobparate og uddannelsesparate modtagere af hjælp. </w:t>
      </w:r>
    </w:p>
    <w:p w14:paraId="67684C55" w14:textId="77777777" w:rsidR="002F73C2" w:rsidRDefault="002F73C2" w:rsidP="00901241">
      <w:pPr>
        <w:spacing w:after="0" w:line="240" w:lineRule="auto"/>
        <w:rPr>
          <w:rFonts w:ascii="Verdana" w:hAnsi="Verdana"/>
          <w:sz w:val="20"/>
          <w:szCs w:val="20"/>
        </w:rPr>
      </w:pPr>
    </w:p>
    <w:p w14:paraId="27455509"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Man kan ikke træffe afgørelse ved en agterskrivelse over for en borger, der er visiteret aktivitetsparat.</w:t>
      </w:r>
    </w:p>
    <w:p w14:paraId="29DC1349" w14:textId="77777777" w:rsidR="007C03D1" w:rsidRPr="007C03D1" w:rsidRDefault="007C03D1" w:rsidP="00901241">
      <w:pPr>
        <w:spacing w:after="0" w:line="240" w:lineRule="auto"/>
        <w:rPr>
          <w:rFonts w:ascii="Verdana" w:hAnsi="Verdana"/>
          <w:sz w:val="20"/>
          <w:szCs w:val="20"/>
        </w:rPr>
      </w:pPr>
    </w:p>
    <w:p w14:paraId="7ADCA943"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Hvis kommunen træffer afgørelse ved en agterskrivelse, skal det klart fremgå af agterskrivelsen:</w:t>
      </w:r>
    </w:p>
    <w:p w14:paraId="7E56760F" w14:textId="77777777" w:rsidR="002F73C2" w:rsidRDefault="002F73C2" w:rsidP="00901241">
      <w:pPr>
        <w:spacing w:after="0" w:line="240" w:lineRule="auto"/>
        <w:rPr>
          <w:rFonts w:ascii="Verdana" w:hAnsi="Verdana"/>
          <w:sz w:val="20"/>
          <w:szCs w:val="20"/>
        </w:rPr>
      </w:pPr>
    </w:p>
    <w:p w14:paraId="55FC0E11" w14:textId="77777777" w:rsidR="007C03D1" w:rsidRPr="002F73C2" w:rsidRDefault="007C03D1" w:rsidP="002F73C2">
      <w:pPr>
        <w:pStyle w:val="Listeafsnit"/>
        <w:numPr>
          <w:ilvl w:val="0"/>
          <w:numId w:val="13"/>
        </w:numPr>
        <w:spacing w:after="0" w:line="240" w:lineRule="auto"/>
        <w:rPr>
          <w:rFonts w:ascii="Verdana" w:hAnsi="Verdana"/>
          <w:sz w:val="20"/>
          <w:szCs w:val="20"/>
        </w:rPr>
      </w:pPr>
      <w:r w:rsidRPr="002F73C2">
        <w:rPr>
          <w:rFonts w:ascii="Verdana" w:hAnsi="Verdana"/>
          <w:sz w:val="20"/>
          <w:szCs w:val="20"/>
        </w:rPr>
        <w:t>At skrivelsen udgør en partshøring.</w:t>
      </w:r>
    </w:p>
    <w:p w14:paraId="41B47C51" w14:textId="77777777" w:rsidR="007C03D1" w:rsidRPr="002F73C2" w:rsidRDefault="007C03D1" w:rsidP="002F73C2">
      <w:pPr>
        <w:pStyle w:val="Listeafsnit"/>
        <w:numPr>
          <w:ilvl w:val="0"/>
          <w:numId w:val="13"/>
        </w:numPr>
        <w:spacing w:after="0" w:line="240" w:lineRule="auto"/>
        <w:rPr>
          <w:rFonts w:ascii="Verdana" w:hAnsi="Verdana"/>
          <w:sz w:val="20"/>
          <w:szCs w:val="20"/>
        </w:rPr>
      </w:pPr>
      <w:r w:rsidRPr="002F73C2">
        <w:rPr>
          <w:rFonts w:ascii="Verdana" w:hAnsi="Verdana"/>
          <w:sz w:val="20"/>
          <w:szCs w:val="20"/>
        </w:rPr>
        <w:t>Hvornår der er frist for bemærkninger.</w:t>
      </w:r>
    </w:p>
    <w:p w14:paraId="4411F69C" w14:textId="77777777" w:rsidR="007C03D1" w:rsidRPr="002F73C2" w:rsidRDefault="007C03D1" w:rsidP="002F73C2">
      <w:pPr>
        <w:pStyle w:val="Listeafsnit"/>
        <w:numPr>
          <w:ilvl w:val="0"/>
          <w:numId w:val="13"/>
        </w:numPr>
        <w:spacing w:after="0" w:line="240" w:lineRule="auto"/>
        <w:rPr>
          <w:rFonts w:ascii="Verdana" w:hAnsi="Verdana"/>
          <w:sz w:val="20"/>
          <w:szCs w:val="20"/>
        </w:rPr>
      </w:pPr>
      <w:r w:rsidRPr="002F73C2">
        <w:rPr>
          <w:rFonts w:ascii="Verdana" w:hAnsi="Verdana"/>
          <w:sz w:val="20"/>
          <w:szCs w:val="20"/>
        </w:rPr>
        <w:t>Skrivelsen klart angiver, hvilken afgørelse kommunen på det foreliggende grundlag agter at træffe, hvis personen ikke inden for den angivne frist, kommer med bemærkninger til skrivelsen.</w:t>
      </w:r>
    </w:p>
    <w:p w14:paraId="002E8795" w14:textId="77777777" w:rsidR="007C03D1" w:rsidRPr="002F73C2" w:rsidRDefault="007C03D1" w:rsidP="002F73C2">
      <w:pPr>
        <w:pStyle w:val="Listeafsnit"/>
        <w:numPr>
          <w:ilvl w:val="0"/>
          <w:numId w:val="13"/>
        </w:numPr>
        <w:spacing w:after="0" w:line="240" w:lineRule="auto"/>
        <w:rPr>
          <w:rFonts w:ascii="Verdana" w:hAnsi="Verdana"/>
          <w:sz w:val="20"/>
          <w:szCs w:val="20"/>
        </w:rPr>
      </w:pPr>
      <w:r w:rsidRPr="002F73C2">
        <w:rPr>
          <w:rFonts w:ascii="Verdana" w:hAnsi="Verdana"/>
          <w:sz w:val="20"/>
          <w:szCs w:val="20"/>
        </w:rPr>
        <w:t>At skrivelsen skal anses som den endelige afgørelse ved udløb af fristen, hvis personen ikke kommer med bemærkninger hertil jf. nr. 2, og vil træde i kraft uden yderligere meddelelser til personen.</w:t>
      </w:r>
    </w:p>
    <w:p w14:paraId="1414087E" w14:textId="77777777" w:rsidR="007C03D1" w:rsidRPr="007C03D1" w:rsidRDefault="007C03D1" w:rsidP="00901241">
      <w:pPr>
        <w:spacing w:after="0" w:line="240" w:lineRule="auto"/>
        <w:rPr>
          <w:rFonts w:ascii="Verdana" w:hAnsi="Verdana"/>
          <w:sz w:val="20"/>
          <w:szCs w:val="20"/>
        </w:rPr>
      </w:pPr>
    </w:p>
    <w:p w14:paraId="5F968770"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En agterskrivelse vil kun kunne få retsvirkning som afgørelse efter høringsfristens udløb, hvis:</w:t>
      </w:r>
    </w:p>
    <w:p w14:paraId="2CD6CEB4" w14:textId="77777777" w:rsidR="007C03D1" w:rsidRPr="007C03D1" w:rsidRDefault="007C03D1" w:rsidP="00901241">
      <w:pPr>
        <w:spacing w:after="0" w:line="240" w:lineRule="auto"/>
        <w:rPr>
          <w:rFonts w:ascii="Verdana" w:hAnsi="Verdana"/>
          <w:sz w:val="20"/>
          <w:szCs w:val="20"/>
        </w:rPr>
      </w:pPr>
    </w:p>
    <w:p w14:paraId="47C49479" w14:textId="77777777" w:rsidR="007C03D1" w:rsidRPr="002F73C2" w:rsidRDefault="007C03D1" w:rsidP="002F73C2">
      <w:pPr>
        <w:pStyle w:val="Listeafsnit"/>
        <w:numPr>
          <w:ilvl w:val="0"/>
          <w:numId w:val="14"/>
        </w:numPr>
        <w:spacing w:after="0" w:line="240" w:lineRule="auto"/>
        <w:rPr>
          <w:rFonts w:ascii="Verdana" w:hAnsi="Verdana"/>
          <w:sz w:val="20"/>
          <w:szCs w:val="20"/>
        </w:rPr>
      </w:pPr>
      <w:r w:rsidRPr="002F73C2">
        <w:rPr>
          <w:rFonts w:ascii="Verdana" w:hAnsi="Verdana"/>
          <w:sz w:val="20"/>
          <w:szCs w:val="20"/>
        </w:rPr>
        <w:t>Det tydeligt fremgår, hvilken retsvirkning afgørelsen vil have for personen.</w:t>
      </w:r>
    </w:p>
    <w:p w14:paraId="5B80D1ED" w14:textId="77777777" w:rsidR="007C03D1" w:rsidRPr="002F73C2" w:rsidRDefault="007C03D1" w:rsidP="002F73C2">
      <w:pPr>
        <w:pStyle w:val="Listeafsnit"/>
        <w:numPr>
          <w:ilvl w:val="0"/>
          <w:numId w:val="14"/>
        </w:numPr>
        <w:spacing w:after="0" w:line="240" w:lineRule="auto"/>
        <w:rPr>
          <w:rFonts w:ascii="Verdana" w:hAnsi="Verdana"/>
          <w:sz w:val="20"/>
          <w:szCs w:val="20"/>
        </w:rPr>
      </w:pPr>
      <w:r w:rsidRPr="002F73C2">
        <w:rPr>
          <w:rFonts w:ascii="Verdana" w:hAnsi="Verdana"/>
          <w:sz w:val="20"/>
          <w:szCs w:val="20"/>
        </w:rPr>
        <w:t>Agterskrivelsen indeholder en begrundelse, der lever op til forvaltningslovens krav om begrundelse af afgørelser.</w:t>
      </w:r>
    </w:p>
    <w:p w14:paraId="7802677B" w14:textId="77777777" w:rsidR="007C03D1" w:rsidRPr="002F73C2" w:rsidRDefault="007C03D1" w:rsidP="002F73C2">
      <w:pPr>
        <w:pStyle w:val="Listeafsnit"/>
        <w:numPr>
          <w:ilvl w:val="0"/>
          <w:numId w:val="14"/>
        </w:numPr>
        <w:spacing w:after="0" w:line="240" w:lineRule="auto"/>
        <w:rPr>
          <w:rFonts w:ascii="Verdana" w:hAnsi="Verdana"/>
          <w:sz w:val="20"/>
          <w:szCs w:val="20"/>
        </w:rPr>
      </w:pPr>
      <w:r w:rsidRPr="002F73C2">
        <w:rPr>
          <w:rFonts w:ascii="Verdana" w:hAnsi="Verdana"/>
          <w:sz w:val="20"/>
          <w:szCs w:val="20"/>
        </w:rPr>
        <w:t>Det er tydeligt, fra hvilket tidspunkt agterskrivelsen får retsvirkning som afgørelse.</w:t>
      </w:r>
    </w:p>
    <w:p w14:paraId="0F48D997" w14:textId="77777777" w:rsidR="007C03D1" w:rsidRPr="002F73C2" w:rsidRDefault="007C03D1" w:rsidP="002F73C2">
      <w:pPr>
        <w:pStyle w:val="Listeafsnit"/>
        <w:numPr>
          <w:ilvl w:val="0"/>
          <w:numId w:val="14"/>
        </w:numPr>
        <w:spacing w:after="0" w:line="240" w:lineRule="auto"/>
        <w:rPr>
          <w:rFonts w:ascii="Verdana" w:hAnsi="Verdana"/>
          <w:sz w:val="20"/>
          <w:szCs w:val="20"/>
        </w:rPr>
      </w:pPr>
      <w:r w:rsidRPr="002F73C2">
        <w:rPr>
          <w:rFonts w:ascii="Verdana" w:hAnsi="Verdana"/>
          <w:sz w:val="20"/>
          <w:szCs w:val="20"/>
        </w:rPr>
        <w:t>Det er tydeligt, at personen ikke vil få en separat afgørelse efter høringsfristens udløb, hvis ikke personen har bemærkninger inden for fristen.</w:t>
      </w:r>
    </w:p>
    <w:p w14:paraId="78D02BBA" w14:textId="77777777" w:rsidR="007C03D1" w:rsidRPr="007C03D1" w:rsidRDefault="007C03D1" w:rsidP="00901241">
      <w:pPr>
        <w:spacing w:after="0" w:line="240" w:lineRule="auto"/>
        <w:rPr>
          <w:rFonts w:ascii="Verdana" w:hAnsi="Verdana"/>
          <w:sz w:val="20"/>
          <w:szCs w:val="20"/>
        </w:rPr>
      </w:pPr>
    </w:p>
    <w:p w14:paraId="652A6F69" w14:textId="77777777" w:rsidR="007C03D1" w:rsidRPr="00A300F0" w:rsidRDefault="007C03D1" w:rsidP="00901241">
      <w:pPr>
        <w:spacing w:after="0" w:line="240" w:lineRule="auto"/>
        <w:rPr>
          <w:rFonts w:ascii="Verdana" w:hAnsi="Verdana"/>
          <w:sz w:val="20"/>
          <w:szCs w:val="20"/>
        </w:rPr>
      </w:pPr>
      <w:r w:rsidRPr="007C03D1">
        <w:rPr>
          <w:rFonts w:ascii="Verdana" w:hAnsi="Verdana"/>
          <w:sz w:val="20"/>
          <w:szCs w:val="20"/>
        </w:rPr>
        <w:t>Hvis ovenstående betingelser er opfyldt vil agterskrivelsen ved udløbet af partshøringsfristen blive den endelige afgørelse, som vil træde i kraft uden yderligere meddelelser fra kommunen, forudsat at personen ikke er fremko</w:t>
      </w:r>
      <w:r w:rsidRPr="00A300F0">
        <w:rPr>
          <w:rFonts w:ascii="Verdana" w:hAnsi="Verdana"/>
          <w:sz w:val="20"/>
          <w:szCs w:val="20"/>
        </w:rPr>
        <w:t xml:space="preserve">mmet med bemærkninger inden for høringsfristens udløb. Se </w:t>
      </w:r>
      <w:r w:rsidR="002F73C2" w:rsidRPr="00A300F0">
        <w:rPr>
          <w:rFonts w:ascii="Verdana" w:hAnsi="Verdana"/>
          <w:sz w:val="20"/>
          <w:szCs w:val="20"/>
        </w:rPr>
        <w:t xml:space="preserve">også </w:t>
      </w:r>
      <w:r w:rsidRPr="00A300F0">
        <w:rPr>
          <w:rFonts w:ascii="Verdana" w:hAnsi="Verdana"/>
          <w:sz w:val="20"/>
          <w:szCs w:val="20"/>
        </w:rPr>
        <w:t>Ank</w:t>
      </w:r>
      <w:r w:rsidR="002F73C2" w:rsidRPr="00A300F0">
        <w:rPr>
          <w:rFonts w:ascii="Verdana" w:hAnsi="Verdana"/>
          <w:sz w:val="20"/>
          <w:szCs w:val="20"/>
        </w:rPr>
        <w:t>estyrelsens princip</w:t>
      </w:r>
      <w:r w:rsidR="00800517">
        <w:rPr>
          <w:rFonts w:ascii="Verdana" w:hAnsi="Verdana"/>
          <w:sz w:val="20"/>
          <w:szCs w:val="20"/>
        </w:rPr>
        <w:t>meddelelse</w:t>
      </w:r>
      <w:r w:rsidR="002F73C2" w:rsidRPr="00A300F0">
        <w:rPr>
          <w:rFonts w:ascii="Verdana" w:hAnsi="Verdana"/>
          <w:sz w:val="20"/>
          <w:szCs w:val="20"/>
        </w:rPr>
        <w:t xml:space="preserve"> </w:t>
      </w:r>
      <w:r w:rsidRPr="00A300F0">
        <w:rPr>
          <w:rFonts w:ascii="Verdana" w:hAnsi="Verdana"/>
          <w:sz w:val="20"/>
          <w:szCs w:val="20"/>
        </w:rPr>
        <w:t>50-18.</w:t>
      </w:r>
    </w:p>
    <w:p w14:paraId="2800FE44" w14:textId="77777777" w:rsidR="007C03D1" w:rsidRPr="00A300F0" w:rsidRDefault="007C03D1" w:rsidP="00901241">
      <w:pPr>
        <w:spacing w:after="0" w:line="240" w:lineRule="auto"/>
        <w:rPr>
          <w:rFonts w:ascii="Verdana" w:hAnsi="Verdana"/>
          <w:sz w:val="20"/>
          <w:szCs w:val="20"/>
        </w:rPr>
      </w:pPr>
    </w:p>
    <w:p w14:paraId="4927387D" w14:textId="77777777" w:rsidR="002F73C2" w:rsidRPr="007C03D1" w:rsidRDefault="007C03D1" w:rsidP="00901241">
      <w:pPr>
        <w:spacing w:after="0" w:line="240" w:lineRule="auto"/>
        <w:rPr>
          <w:rFonts w:ascii="Verdana" w:hAnsi="Verdana"/>
          <w:sz w:val="20"/>
          <w:szCs w:val="20"/>
        </w:rPr>
      </w:pPr>
      <w:r w:rsidRPr="00A300F0">
        <w:rPr>
          <w:rFonts w:ascii="Verdana" w:hAnsi="Verdana"/>
          <w:sz w:val="20"/>
          <w:szCs w:val="20"/>
        </w:rPr>
        <w:t xml:space="preserve">I 20-36406 havde kommunen sendt agterskrivelse om sanktion. Borgeren fremkom med bemærkninger inden for fristen. Kommunen </w:t>
      </w:r>
      <w:r w:rsidR="002F73C2" w:rsidRPr="00A300F0">
        <w:rPr>
          <w:rFonts w:ascii="Verdana" w:hAnsi="Verdana"/>
          <w:sz w:val="20"/>
          <w:szCs w:val="20"/>
        </w:rPr>
        <w:t xml:space="preserve">sendte </w:t>
      </w:r>
      <w:r w:rsidRPr="00A300F0">
        <w:rPr>
          <w:rFonts w:ascii="Verdana" w:hAnsi="Verdana"/>
          <w:sz w:val="20"/>
          <w:szCs w:val="20"/>
        </w:rPr>
        <w:t>efterfølgende 2 breve til borger om, at sanktionen fastholdes, og at sagen sendes til Ankestyrelsen. Kommunen inddrager ikke direkte borgers bemærkninger i genvurderingen, men skriver, at der ikke er en gyldig grund. Vi stadfæstede kommunens afgørelse, da ko</w:t>
      </w:r>
      <w:r w:rsidRPr="007C03D1">
        <w:rPr>
          <w:rFonts w:ascii="Verdana" w:hAnsi="Verdana"/>
          <w:sz w:val="20"/>
          <w:szCs w:val="20"/>
        </w:rPr>
        <w:t>mmunen ved sin genvurdering er kommet til samme resultat som ved sin agterskrivelse. Vi bemærkede over for kommunen, at kommunen ikke skulle betragte borgerens henvendelse inden for fristen som en klage, men som partssvar til kommunens agterskrivelse.</w:t>
      </w:r>
    </w:p>
    <w:p w14:paraId="00AEFFB0" w14:textId="77777777" w:rsidR="007C03D1" w:rsidRPr="007C03D1" w:rsidRDefault="002F73C2" w:rsidP="00690C58">
      <w:pPr>
        <w:pStyle w:val="Overskrift1"/>
        <w:numPr>
          <w:ilvl w:val="0"/>
          <w:numId w:val="48"/>
        </w:numPr>
        <w:ind w:left="431" w:hanging="431"/>
      </w:pPr>
      <w:bookmarkStart w:id="35" w:name="_Ref105758771"/>
      <w:bookmarkStart w:id="36" w:name="_Ref105758790"/>
      <w:bookmarkStart w:id="37" w:name="_Ref105758971"/>
      <w:bookmarkStart w:id="38" w:name="_Ref111623327"/>
      <w:bookmarkStart w:id="39" w:name="_Toc229136004"/>
      <w:r>
        <w:lastRenderedPageBreak/>
        <w:t xml:space="preserve">Udvidet partshøring </w:t>
      </w:r>
      <w:r w:rsidR="00477888">
        <w:t>af</w:t>
      </w:r>
      <w:r>
        <w:t xml:space="preserve"> aktivitetsparate borgere</w:t>
      </w:r>
      <w:r w:rsidR="007C03D1" w:rsidRPr="007C03D1">
        <w:t xml:space="preserve"> </w:t>
      </w:r>
      <w:r w:rsidR="00477888">
        <w:t xml:space="preserve">- </w:t>
      </w:r>
      <w:r w:rsidR="007C03D1" w:rsidRPr="007C03D1">
        <w:t>§ 35, stk. 7</w:t>
      </w:r>
      <w:bookmarkEnd w:id="35"/>
      <w:bookmarkEnd w:id="36"/>
      <w:bookmarkEnd w:id="37"/>
      <w:bookmarkEnd w:id="38"/>
      <w:bookmarkEnd w:id="39"/>
    </w:p>
    <w:p w14:paraId="5493A21B" w14:textId="77777777" w:rsidR="007C03D1" w:rsidRPr="00A300F0" w:rsidRDefault="007C03D1" w:rsidP="00901241">
      <w:pPr>
        <w:spacing w:after="0" w:line="240" w:lineRule="auto"/>
        <w:rPr>
          <w:rFonts w:ascii="Verdana" w:hAnsi="Verdana"/>
          <w:sz w:val="20"/>
          <w:szCs w:val="20"/>
        </w:rPr>
      </w:pPr>
      <w:r w:rsidRPr="007C03D1">
        <w:rPr>
          <w:rFonts w:ascii="Verdana" w:hAnsi="Verdana"/>
          <w:sz w:val="20"/>
          <w:szCs w:val="20"/>
        </w:rPr>
        <w:t>Det er en betingelse for at kunne give en aktivitetsparat person e</w:t>
      </w:r>
      <w:r w:rsidRPr="00A300F0">
        <w:rPr>
          <w:rFonts w:ascii="Verdana" w:hAnsi="Verdana"/>
          <w:sz w:val="20"/>
          <w:szCs w:val="20"/>
        </w:rPr>
        <w:t>n sanktion, at kommunen har udtømt alle rimelige muligheder for at komme i personlig kontakt med personen med henblik på en vurdering af, om der forelå en rimelig grund til udeblivelsen mv., jf. aktivlovens § 35, stk. 7. Dette skal ske, før kommunen træffer sin afgørelse.</w:t>
      </w:r>
    </w:p>
    <w:p w14:paraId="3EBED53B" w14:textId="77777777" w:rsidR="007C03D1" w:rsidRPr="00A300F0" w:rsidRDefault="007C03D1" w:rsidP="00901241">
      <w:pPr>
        <w:spacing w:after="0" w:line="240" w:lineRule="auto"/>
        <w:rPr>
          <w:rFonts w:ascii="Verdana" w:hAnsi="Verdana"/>
          <w:sz w:val="20"/>
          <w:szCs w:val="20"/>
        </w:rPr>
      </w:pPr>
    </w:p>
    <w:p w14:paraId="3A06FB32" w14:textId="77777777" w:rsidR="0095079B" w:rsidRPr="007C03D1" w:rsidRDefault="0095079B" w:rsidP="0095079B">
      <w:pPr>
        <w:spacing w:after="0" w:line="240" w:lineRule="auto"/>
        <w:rPr>
          <w:rFonts w:ascii="Verdana" w:hAnsi="Verdana"/>
          <w:sz w:val="20"/>
          <w:szCs w:val="20"/>
        </w:rPr>
      </w:pPr>
      <w:r w:rsidRPr="00A300F0">
        <w:rPr>
          <w:rFonts w:ascii="Verdana" w:hAnsi="Verdana"/>
          <w:sz w:val="20"/>
          <w:szCs w:val="20"/>
        </w:rPr>
        <w:t>Dette skal ses i lyset af, at aktivitetsparate modtagere af hjælp kan være meget skrøbelige personer, der kan have svært ved at forstå og leve op til de beting</w:t>
      </w:r>
      <w:r w:rsidRPr="007C03D1">
        <w:rPr>
          <w:rFonts w:ascii="Verdana" w:hAnsi="Verdana"/>
          <w:sz w:val="20"/>
          <w:szCs w:val="20"/>
        </w:rPr>
        <w:t>elser, som kommunen stiller for at kunne modtage hjælp. Nogle vil på grund af psykiske problemer eller manglende bolig have svært ved at forholde sig til skrift</w:t>
      </w:r>
      <w:r>
        <w:rPr>
          <w:rFonts w:ascii="Verdana" w:hAnsi="Verdana"/>
          <w:sz w:val="20"/>
          <w:szCs w:val="20"/>
        </w:rPr>
        <w:t>lige henvendelser fra kommunen.</w:t>
      </w:r>
    </w:p>
    <w:p w14:paraId="38DF80EF" w14:textId="77777777" w:rsidR="0095079B" w:rsidRPr="007C03D1" w:rsidRDefault="0095079B" w:rsidP="0095079B">
      <w:pPr>
        <w:spacing w:after="0" w:line="240" w:lineRule="auto"/>
        <w:rPr>
          <w:rFonts w:ascii="Verdana" w:hAnsi="Verdana"/>
          <w:sz w:val="20"/>
          <w:szCs w:val="20"/>
        </w:rPr>
      </w:pPr>
    </w:p>
    <w:p w14:paraId="71622D82" w14:textId="77777777" w:rsidR="0095079B" w:rsidRDefault="007C03D1" w:rsidP="00901241">
      <w:pPr>
        <w:spacing w:after="0" w:line="240" w:lineRule="auto"/>
        <w:rPr>
          <w:rFonts w:ascii="Verdana" w:hAnsi="Verdana"/>
          <w:sz w:val="20"/>
          <w:szCs w:val="20"/>
        </w:rPr>
      </w:pPr>
      <w:r w:rsidRPr="007C03D1">
        <w:rPr>
          <w:rFonts w:ascii="Verdana" w:hAnsi="Verdana"/>
          <w:sz w:val="20"/>
          <w:szCs w:val="20"/>
        </w:rPr>
        <w:t>Hvis kommunen træffer afgørelse over for en aktivitetsparat borger uden at udtømme alle rimelige muligheder for at komme i personlig kontakt med borgeren, er afgørelsen ugyldig.</w:t>
      </w:r>
      <w:r w:rsidR="0095079B">
        <w:rPr>
          <w:rFonts w:ascii="Verdana" w:hAnsi="Verdana"/>
          <w:sz w:val="20"/>
          <w:szCs w:val="20"/>
        </w:rPr>
        <w:t xml:space="preserve"> </w:t>
      </w:r>
      <w:r w:rsidR="0095079B" w:rsidRPr="007C03D1">
        <w:rPr>
          <w:rFonts w:ascii="Verdana" w:hAnsi="Verdana"/>
          <w:sz w:val="20"/>
          <w:szCs w:val="20"/>
        </w:rPr>
        <w:t xml:space="preserve">Det er derfor en betingelse, at kommunen har udtømt alle rimelige muligheder for at komme i personlig kontakt med personen. </w:t>
      </w:r>
    </w:p>
    <w:p w14:paraId="5E78C884" w14:textId="77777777" w:rsidR="0095079B" w:rsidRDefault="0095079B" w:rsidP="00901241">
      <w:pPr>
        <w:spacing w:after="0" w:line="240" w:lineRule="auto"/>
        <w:rPr>
          <w:rFonts w:ascii="Verdana" w:hAnsi="Verdana"/>
          <w:sz w:val="20"/>
          <w:szCs w:val="20"/>
        </w:rPr>
      </w:pPr>
    </w:p>
    <w:p w14:paraId="5AB14632" w14:textId="77777777" w:rsidR="007C03D1" w:rsidRPr="007C03D1" w:rsidRDefault="0095079B" w:rsidP="00901241">
      <w:pPr>
        <w:spacing w:after="0" w:line="240" w:lineRule="auto"/>
        <w:rPr>
          <w:rFonts w:ascii="Verdana" w:hAnsi="Verdana"/>
          <w:sz w:val="20"/>
          <w:szCs w:val="20"/>
        </w:rPr>
      </w:pPr>
      <w:r>
        <w:rPr>
          <w:rFonts w:ascii="Verdana" w:hAnsi="Verdana"/>
          <w:sz w:val="20"/>
          <w:szCs w:val="20"/>
        </w:rPr>
        <w:t>H</w:t>
      </w:r>
      <w:r w:rsidRPr="007C03D1">
        <w:rPr>
          <w:rFonts w:ascii="Verdana" w:hAnsi="Verdana"/>
          <w:sz w:val="20"/>
          <w:szCs w:val="20"/>
        </w:rPr>
        <w:t xml:space="preserve">vis </w:t>
      </w:r>
      <w:r>
        <w:rPr>
          <w:rFonts w:ascii="Verdana" w:hAnsi="Verdana"/>
          <w:sz w:val="20"/>
          <w:szCs w:val="20"/>
        </w:rPr>
        <w:t xml:space="preserve">borger </w:t>
      </w:r>
      <w:r w:rsidRPr="007C03D1">
        <w:rPr>
          <w:rFonts w:ascii="Verdana" w:hAnsi="Verdana"/>
          <w:sz w:val="20"/>
          <w:szCs w:val="20"/>
        </w:rPr>
        <w:t xml:space="preserve">ikke reagerer på en skriftlig partshøring, </w:t>
      </w:r>
      <w:r>
        <w:rPr>
          <w:rFonts w:ascii="Verdana" w:hAnsi="Verdana"/>
          <w:sz w:val="20"/>
          <w:szCs w:val="20"/>
        </w:rPr>
        <w:t>skal kommunen forsøge at opnå kontakt på anden vis</w:t>
      </w:r>
      <w:r w:rsidRPr="007C03D1">
        <w:rPr>
          <w:rFonts w:ascii="Verdana" w:hAnsi="Verdana"/>
          <w:sz w:val="20"/>
          <w:szCs w:val="20"/>
        </w:rPr>
        <w:t xml:space="preserve">. Den personlige kontakt kan ske enten telefonisk eller ved personlig kontakt på personens bopæl eller opholdssted. </w:t>
      </w:r>
      <w:r>
        <w:rPr>
          <w:rFonts w:ascii="Verdana" w:hAnsi="Verdana"/>
          <w:sz w:val="20"/>
          <w:szCs w:val="20"/>
        </w:rPr>
        <w:t>K</w:t>
      </w:r>
      <w:r w:rsidRPr="007C03D1">
        <w:rPr>
          <w:rFonts w:ascii="Verdana" w:hAnsi="Verdana"/>
          <w:sz w:val="20"/>
          <w:szCs w:val="20"/>
        </w:rPr>
        <w:t xml:space="preserve">ontakten </w:t>
      </w:r>
      <w:r>
        <w:rPr>
          <w:rFonts w:ascii="Verdana" w:hAnsi="Verdana"/>
          <w:sz w:val="20"/>
          <w:szCs w:val="20"/>
        </w:rPr>
        <w:t>vil også kunne etableres via mentor, tilbudssted</w:t>
      </w:r>
      <w:r w:rsidRPr="007C03D1">
        <w:rPr>
          <w:rFonts w:ascii="Verdana" w:hAnsi="Verdana"/>
          <w:sz w:val="20"/>
          <w:szCs w:val="20"/>
        </w:rPr>
        <w:t xml:space="preserve"> mv.</w:t>
      </w:r>
    </w:p>
    <w:p w14:paraId="5DDEC8A0" w14:textId="77777777" w:rsidR="007C03D1" w:rsidRPr="007C03D1" w:rsidRDefault="007C03D1" w:rsidP="00901241">
      <w:pPr>
        <w:spacing w:after="0" w:line="240" w:lineRule="auto"/>
        <w:rPr>
          <w:rFonts w:ascii="Verdana" w:hAnsi="Verdana"/>
          <w:sz w:val="20"/>
          <w:szCs w:val="20"/>
        </w:rPr>
      </w:pPr>
    </w:p>
    <w:p w14:paraId="46C38182"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Kommunen skal dokumentere, at man har haft personlig kontakt med </w:t>
      </w:r>
      <w:r w:rsidR="0095079B">
        <w:rPr>
          <w:rFonts w:ascii="Verdana" w:hAnsi="Verdana"/>
          <w:sz w:val="20"/>
          <w:szCs w:val="20"/>
        </w:rPr>
        <w:t>borger</w:t>
      </w:r>
      <w:r w:rsidRPr="007C03D1">
        <w:rPr>
          <w:rFonts w:ascii="Verdana" w:hAnsi="Verdana"/>
          <w:sz w:val="20"/>
          <w:szCs w:val="20"/>
        </w:rPr>
        <w:t xml:space="preserve"> eller, at man har udtømt alle rimelige muligheder</w:t>
      </w:r>
      <w:r w:rsidR="0095079B">
        <w:rPr>
          <w:rFonts w:ascii="Verdana" w:hAnsi="Verdana"/>
          <w:sz w:val="20"/>
          <w:szCs w:val="20"/>
        </w:rPr>
        <w:t xml:space="preserve"> for at opnå kontakt</w:t>
      </w:r>
      <w:r w:rsidRPr="007C03D1">
        <w:rPr>
          <w:rFonts w:ascii="Verdana" w:hAnsi="Verdana"/>
          <w:sz w:val="20"/>
          <w:szCs w:val="20"/>
        </w:rPr>
        <w:t>.</w:t>
      </w:r>
    </w:p>
    <w:p w14:paraId="554C3AD5" w14:textId="77777777" w:rsidR="007C03D1" w:rsidRPr="007C03D1" w:rsidRDefault="007C03D1" w:rsidP="00901241">
      <w:pPr>
        <w:spacing w:after="0" w:line="240" w:lineRule="auto"/>
        <w:rPr>
          <w:rFonts w:ascii="Verdana" w:hAnsi="Verdana"/>
          <w:sz w:val="20"/>
          <w:szCs w:val="20"/>
        </w:rPr>
      </w:pPr>
    </w:p>
    <w:p w14:paraId="6879D8B7" w14:textId="77777777" w:rsidR="007C03D1" w:rsidRPr="00A300F0" w:rsidRDefault="007C03D1" w:rsidP="00901241">
      <w:pPr>
        <w:spacing w:after="0" w:line="240" w:lineRule="auto"/>
        <w:rPr>
          <w:rFonts w:ascii="Verdana" w:hAnsi="Verdana"/>
          <w:sz w:val="20"/>
          <w:szCs w:val="20"/>
        </w:rPr>
      </w:pPr>
      <w:r w:rsidRPr="007C03D1">
        <w:rPr>
          <w:rFonts w:ascii="Verdana" w:hAnsi="Verdana"/>
          <w:sz w:val="20"/>
          <w:szCs w:val="20"/>
        </w:rPr>
        <w:t xml:space="preserve">Hvis kommunen ikke har haft personligt kontakt med </w:t>
      </w:r>
      <w:r w:rsidR="0095079B">
        <w:rPr>
          <w:rFonts w:ascii="Verdana" w:hAnsi="Verdana"/>
          <w:sz w:val="20"/>
          <w:szCs w:val="20"/>
        </w:rPr>
        <w:t>borger</w:t>
      </w:r>
      <w:r w:rsidRPr="007C03D1">
        <w:rPr>
          <w:rFonts w:ascii="Verdana" w:hAnsi="Verdana"/>
          <w:sz w:val="20"/>
          <w:szCs w:val="20"/>
        </w:rPr>
        <w:t xml:space="preserve"> </w:t>
      </w:r>
      <w:r w:rsidRPr="00E67FE6">
        <w:rPr>
          <w:rFonts w:ascii="Verdana" w:hAnsi="Verdana"/>
          <w:b/>
          <w:sz w:val="20"/>
          <w:szCs w:val="20"/>
        </w:rPr>
        <w:t xml:space="preserve">forud </w:t>
      </w:r>
      <w:r w:rsidRPr="007C03D1">
        <w:rPr>
          <w:rFonts w:ascii="Verdana" w:hAnsi="Verdana"/>
          <w:sz w:val="20"/>
          <w:szCs w:val="20"/>
        </w:rPr>
        <w:t xml:space="preserve">for afgørelsen, skal kommunen kunne godtgøre, at man har udtømt alle rimelige muligheder for at komme i personlig kontakt med </w:t>
      </w:r>
      <w:r w:rsidR="0095079B">
        <w:rPr>
          <w:rFonts w:ascii="Verdana" w:hAnsi="Verdana"/>
          <w:sz w:val="20"/>
          <w:szCs w:val="20"/>
        </w:rPr>
        <w:t>borger</w:t>
      </w:r>
      <w:r w:rsidRPr="007C03D1">
        <w:rPr>
          <w:rFonts w:ascii="Verdana" w:hAnsi="Verdana"/>
          <w:sz w:val="20"/>
          <w:szCs w:val="20"/>
        </w:rPr>
        <w:t xml:space="preserve"> med henblik på en vurdering af, om der forelå en rimelig grund til udeblivelsen mv. Det er således ikke en forudsætning at kommunen faktisk kommer i kontakt med borgeren. Det afgørende, er, at kommunen har udtømt alle rimelige muligheder for at komme i kontakt med borger</w:t>
      </w:r>
      <w:r w:rsidR="0095079B">
        <w:rPr>
          <w:rFonts w:ascii="Verdana" w:hAnsi="Verdana"/>
          <w:sz w:val="20"/>
          <w:szCs w:val="20"/>
        </w:rPr>
        <w:t xml:space="preserve">en. </w:t>
      </w:r>
      <w:r w:rsidRPr="007C03D1">
        <w:rPr>
          <w:rFonts w:ascii="Verdana" w:hAnsi="Verdana"/>
          <w:sz w:val="20"/>
          <w:szCs w:val="20"/>
        </w:rPr>
        <w:t>Se princip</w:t>
      </w:r>
      <w:r w:rsidR="00800517">
        <w:rPr>
          <w:rFonts w:ascii="Verdana" w:hAnsi="Verdana"/>
          <w:sz w:val="20"/>
          <w:szCs w:val="20"/>
        </w:rPr>
        <w:t>meddelelse</w:t>
      </w:r>
      <w:r w:rsidR="00095EA8">
        <w:rPr>
          <w:rFonts w:ascii="Verdana" w:hAnsi="Verdana"/>
          <w:sz w:val="20"/>
          <w:szCs w:val="20"/>
        </w:rPr>
        <w:t>r</w:t>
      </w:r>
      <w:r w:rsidRPr="00A300F0">
        <w:rPr>
          <w:rFonts w:ascii="Verdana" w:hAnsi="Verdana"/>
          <w:sz w:val="20"/>
          <w:szCs w:val="20"/>
        </w:rPr>
        <w:t xml:space="preserve"> </w:t>
      </w:r>
      <w:r w:rsidR="00095EA8">
        <w:rPr>
          <w:rFonts w:ascii="Verdana" w:hAnsi="Verdana"/>
          <w:sz w:val="20"/>
          <w:szCs w:val="20"/>
        </w:rPr>
        <w:t xml:space="preserve">39-15 og </w:t>
      </w:r>
      <w:r w:rsidR="00E10F94">
        <w:rPr>
          <w:rFonts w:ascii="Verdana" w:hAnsi="Verdana"/>
          <w:sz w:val="20"/>
          <w:szCs w:val="20"/>
        </w:rPr>
        <w:t>13-22, sag nr. 2.</w:t>
      </w:r>
    </w:p>
    <w:p w14:paraId="257BCE6E" w14:textId="77777777" w:rsidR="007C03D1" w:rsidRPr="00A300F0" w:rsidRDefault="007C03D1" w:rsidP="00901241">
      <w:pPr>
        <w:spacing w:after="0" w:line="240" w:lineRule="auto"/>
        <w:rPr>
          <w:rFonts w:ascii="Verdana" w:hAnsi="Verdana"/>
          <w:sz w:val="20"/>
          <w:szCs w:val="20"/>
        </w:rPr>
      </w:pPr>
    </w:p>
    <w:p w14:paraId="19AB25A9"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I 20-6841 havde kommunen ikke forsøgt at opnå personlig kontakt med borgeren på borgerens adresse. Kommunen havde derfor ikke udtømt alle rimelige muligheder for at komme i personlig kontakt med borgeren. Vi lagde vægt på, at borgeren havde en fast bopæl, og dermed en adresse, som kommunen kunne forsøge at få kontakt til borgeren på.</w:t>
      </w:r>
      <w:r w:rsidR="0040352E" w:rsidRPr="00A300F0">
        <w:rPr>
          <w:rFonts w:ascii="Verdana" w:hAnsi="Verdana"/>
          <w:sz w:val="20"/>
          <w:szCs w:val="20"/>
        </w:rPr>
        <w:t xml:space="preserve"> Se også 22-8993</w:t>
      </w:r>
      <w:r w:rsidR="005B26C8" w:rsidRPr="00A300F0">
        <w:rPr>
          <w:rFonts w:ascii="Verdana" w:hAnsi="Verdana"/>
          <w:sz w:val="20"/>
          <w:szCs w:val="20"/>
        </w:rPr>
        <w:t xml:space="preserve"> hvor kommunen kun havde forsøgt at komme i kontakt med borger via telefonopkald og mail</w:t>
      </w:r>
      <w:r w:rsidR="0040352E" w:rsidRPr="00A300F0">
        <w:rPr>
          <w:rFonts w:ascii="Verdana" w:hAnsi="Verdana"/>
          <w:sz w:val="20"/>
          <w:szCs w:val="20"/>
        </w:rPr>
        <w:t xml:space="preserve">. </w:t>
      </w:r>
    </w:p>
    <w:p w14:paraId="55D073C0" w14:textId="77777777" w:rsidR="007C03D1" w:rsidRPr="00A300F0" w:rsidRDefault="007C03D1" w:rsidP="00901241">
      <w:pPr>
        <w:spacing w:after="0" w:line="240" w:lineRule="auto"/>
        <w:rPr>
          <w:rFonts w:ascii="Verdana" w:hAnsi="Verdana"/>
          <w:sz w:val="20"/>
          <w:szCs w:val="20"/>
        </w:rPr>
      </w:pPr>
    </w:p>
    <w:p w14:paraId="38F55ECC" w14:textId="77777777" w:rsidR="00E67FE6" w:rsidRDefault="007C03D1" w:rsidP="00901241">
      <w:pPr>
        <w:spacing w:after="0" w:line="240" w:lineRule="auto"/>
        <w:rPr>
          <w:rFonts w:ascii="Verdana" w:hAnsi="Verdana"/>
          <w:sz w:val="20"/>
          <w:szCs w:val="20"/>
        </w:rPr>
      </w:pPr>
      <w:r w:rsidRPr="00A300F0">
        <w:rPr>
          <w:rFonts w:ascii="Verdana" w:hAnsi="Verdana"/>
          <w:sz w:val="20"/>
          <w:szCs w:val="20"/>
        </w:rPr>
        <w:t>I 21-10352 undlod kommunen, at tage kontakt med borger på bopæl</w:t>
      </w:r>
      <w:r w:rsidR="0095079B" w:rsidRPr="00A300F0">
        <w:rPr>
          <w:rFonts w:ascii="Verdana" w:hAnsi="Verdana"/>
          <w:sz w:val="20"/>
          <w:szCs w:val="20"/>
        </w:rPr>
        <w:t>en</w:t>
      </w:r>
      <w:r w:rsidRPr="00A300F0">
        <w:rPr>
          <w:rFonts w:ascii="Verdana" w:hAnsi="Verdana"/>
          <w:sz w:val="20"/>
          <w:szCs w:val="20"/>
        </w:rPr>
        <w:t xml:space="preserve">. De oplyser, at de ikke forsøgte, at opsøge borger på adressen, da de mener borger har et for hidsigt temperament. </w:t>
      </w:r>
    </w:p>
    <w:p w14:paraId="38428DFA" w14:textId="77777777" w:rsidR="00E67FE6" w:rsidRDefault="00E67FE6" w:rsidP="00901241">
      <w:pPr>
        <w:spacing w:after="0" w:line="240" w:lineRule="auto"/>
        <w:rPr>
          <w:rFonts w:ascii="Verdana" w:hAnsi="Verdana"/>
          <w:sz w:val="20"/>
          <w:szCs w:val="20"/>
        </w:rPr>
      </w:pPr>
    </w:p>
    <w:p w14:paraId="6C4D8FCD"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Vi tog telefonisk kontakt til kommunen for at høre om eventuelle forhistorier, men fik dog oplyst, at de ikke tidligere har opsøgt borger på hans bopæl, og at der ikke tidligere har været negative oplevelser i forbindelse med kontakt med borger. Vi ændrede derfor afgørelsen, da kommunen således ikke havde udtømt alle rimelige muligheder for at opnå kontakt, og kunne have gjort mere.</w:t>
      </w:r>
    </w:p>
    <w:p w14:paraId="76929F75" w14:textId="77777777" w:rsidR="007C03D1" w:rsidRPr="00A300F0" w:rsidRDefault="007C03D1" w:rsidP="00901241">
      <w:pPr>
        <w:spacing w:after="0" w:line="240" w:lineRule="auto"/>
        <w:rPr>
          <w:rFonts w:ascii="Verdana" w:hAnsi="Verdana"/>
          <w:sz w:val="20"/>
          <w:szCs w:val="20"/>
        </w:rPr>
      </w:pPr>
    </w:p>
    <w:p w14:paraId="71FC5299"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Se også 19-2273 hvor borgeren var udeblevet fra en samtale i april. Kommunen havde maj en samtale med borgeren, hvor han mødte. Kommunen spurgte til samtalen i maj ikke borgeren om, årsagen til udeblivelsen i april. Kommunen traf herefter i juni afgørelse om fradrag for udeblivelse fra samtalen i april, og henviste til alle rimelig muligheder for at opnå personlig </w:t>
      </w:r>
      <w:r w:rsidRPr="00A300F0">
        <w:rPr>
          <w:rFonts w:ascii="Verdana" w:hAnsi="Verdana"/>
          <w:sz w:val="20"/>
          <w:szCs w:val="20"/>
        </w:rPr>
        <w:lastRenderedPageBreak/>
        <w:t>kontakt med borgeren var udtømt. Vi ændrede kommunens afgørelse, fordi kommunen ikke i forbindelse med samtalen i maj havde spurgt borgeren om årsagen til ude</w:t>
      </w:r>
      <w:r w:rsidR="0095079B" w:rsidRPr="00A300F0">
        <w:rPr>
          <w:rFonts w:ascii="Verdana" w:hAnsi="Verdana"/>
          <w:sz w:val="20"/>
          <w:szCs w:val="20"/>
        </w:rPr>
        <w:t>blivelsen fra samtalen i april.</w:t>
      </w:r>
    </w:p>
    <w:p w14:paraId="77F9A49A" w14:textId="77777777" w:rsidR="0095079B" w:rsidRPr="00A300F0" w:rsidRDefault="0095079B" w:rsidP="00901241">
      <w:pPr>
        <w:spacing w:after="0" w:line="240" w:lineRule="auto"/>
        <w:rPr>
          <w:rFonts w:ascii="Verdana" w:hAnsi="Verdana"/>
          <w:sz w:val="20"/>
          <w:szCs w:val="20"/>
        </w:rPr>
      </w:pPr>
    </w:p>
    <w:p w14:paraId="3F2C8CE0" w14:textId="77777777" w:rsidR="0095079B" w:rsidRDefault="0095079B" w:rsidP="00901241">
      <w:pPr>
        <w:spacing w:after="0" w:line="240" w:lineRule="auto"/>
        <w:rPr>
          <w:rFonts w:ascii="Verdana" w:hAnsi="Verdana"/>
          <w:sz w:val="20"/>
          <w:szCs w:val="20"/>
        </w:rPr>
      </w:pPr>
      <w:r w:rsidRPr="00A300F0">
        <w:rPr>
          <w:rFonts w:ascii="Verdana" w:hAnsi="Verdana"/>
          <w:sz w:val="20"/>
          <w:szCs w:val="20"/>
        </w:rPr>
        <w:t xml:space="preserve">I 21-9313 var borger hjemløs, uden tilknyttet mentor, uden kendt mailadresse eller kendte opholdssteder. Borger udeblev fra samtale i december. Kommunen gennemførte en samtale med borger i januar, hvor kommunen ikke spurgte ind til udeblivelsen. Kommunen foretog et enkelt opkaldsforsøg </w:t>
      </w:r>
      <w:r w:rsidR="00477888" w:rsidRPr="00A300F0">
        <w:rPr>
          <w:rFonts w:ascii="Verdana" w:hAnsi="Verdana"/>
          <w:sz w:val="20"/>
          <w:szCs w:val="20"/>
        </w:rPr>
        <w:t>til borger forud for afgørelsen. Vi ændrede afgø</w:t>
      </w:r>
      <w:r w:rsidR="00477888">
        <w:rPr>
          <w:rFonts w:ascii="Verdana" w:hAnsi="Verdana"/>
          <w:sz w:val="20"/>
          <w:szCs w:val="20"/>
        </w:rPr>
        <w:t>relsen, fordi kommunen i forbindelse med samtalen i januar ikke havde spurgt ind til udeblivelsen, samt at der kun var foretaget et enkelt opkaldsforsøg.</w:t>
      </w:r>
    </w:p>
    <w:p w14:paraId="2B253AA1" w14:textId="77777777" w:rsidR="008331D7" w:rsidRDefault="008331D7" w:rsidP="00901241">
      <w:pPr>
        <w:spacing w:after="0" w:line="240" w:lineRule="auto"/>
        <w:rPr>
          <w:rFonts w:ascii="Verdana" w:hAnsi="Verdana"/>
          <w:sz w:val="20"/>
          <w:szCs w:val="20"/>
        </w:rPr>
      </w:pPr>
    </w:p>
    <w:p w14:paraId="4E46F061" w14:textId="77777777" w:rsidR="008331D7" w:rsidRDefault="008331D7" w:rsidP="00901241">
      <w:pPr>
        <w:spacing w:after="0" w:line="240" w:lineRule="auto"/>
        <w:rPr>
          <w:rFonts w:ascii="Verdana" w:hAnsi="Verdana"/>
          <w:sz w:val="20"/>
          <w:szCs w:val="20"/>
        </w:rPr>
      </w:pPr>
      <w:r>
        <w:rPr>
          <w:rFonts w:ascii="Verdana" w:hAnsi="Verdana"/>
          <w:sz w:val="20"/>
          <w:szCs w:val="20"/>
        </w:rPr>
        <w:t xml:space="preserve">I 23-46756 havde borger opholdt sig på et forsorgshjem siden sin løsladelse fra fængslet. Borger udeblev fra en samtale i april. Kommunen forsøgte forgæves telefonisk kontakt til borger to gange i maj og sendte også </w:t>
      </w:r>
      <w:r w:rsidR="00CA6EAB">
        <w:rPr>
          <w:rFonts w:ascii="Verdana" w:hAnsi="Verdana"/>
          <w:sz w:val="20"/>
          <w:szCs w:val="20"/>
        </w:rPr>
        <w:t>e-</w:t>
      </w:r>
      <w:r>
        <w:rPr>
          <w:rFonts w:ascii="Verdana" w:hAnsi="Verdana"/>
          <w:sz w:val="20"/>
          <w:szCs w:val="20"/>
        </w:rPr>
        <w:t xml:space="preserve">mail til borger. </w:t>
      </w:r>
      <w:r w:rsidR="003E1C2F">
        <w:rPr>
          <w:rFonts w:ascii="Verdana" w:hAnsi="Verdana"/>
          <w:sz w:val="20"/>
          <w:szCs w:val="20"/>
        </w:rPr>
        <w:t xml:space="preserve">Kommunen havde indhentet oplysninger fra forsorgshjemmet, om at borger var blevet smidt ud derfra i april. Kommunen var derfor ikke mødt op på adressen. </w:t>
      </w:r>
      <w:r w:rsidR="00477B74">
        <w:rPr>
          <w:rFonts w:ascii="Verdana" w:hAnsi="Verdana"/>
          <w:sz w:val="20"/>
          <w:szCs w:val="20"/>
        </w:rPr>
        <w:t xml:space="preserve">Borger havde endvidere tilknyttet en mentor via serviceloven. Kommunen havde ikke kontaktet mentoren for at opnå kontakt til borger gennem denne. Vi ændrede kommunens afgørelse, da kommunen ikke havde udtømt alle rimelige muligheder for at komme i personlig kontakt med borger. Kommunen skulle have kontaktet borgers mentor. </w:t>
      </w:r>
      <w:r w:rsidR="00F94B0D">
        <w:rPr>
          <w:rFonts w:ascii="Verdana" w:hAnsi="Verdana"/>
          <w:sz w:val="20"/>
          <w:szCs w:val="20"/>
        </w:rPr>
        <w:t xml:space="preserve">Der henvises til PM 39-15. </w:t>
      </w:r>
    </w:p>
    <w:p w14:paraId="1280946E" w14:textId="77777777" w:rsidR="00534D41" w:rsidRDefault="00534D41" w:rsidP="0095079B">
      <w:pPr>
        <w:pStyle w:val="Ingenafstand"/>
      </w:pPr>
      <w:r>
        <w:t>Om brug af budfirmaer</w:t>
      </w:r>
    </w:p>
    <w:p w14:paraId="69CAF59B" w14:textId="77777777" w:rsidR="00847C60" w:rsidRDefault="00847C60" w:rsidP="00847C60">
      <w:pPr>
        <w:pStyle w:val="Ingenafstand"/>
        <w:rPr>
          <w:color w:val="auto"/>
          <w:sz w:val="20"/>
          <w:szCs w:val="20"/>
        </w:rPr>
      </w:pPr>
      <w:r>
        <w:rPr>
          <w:color w:val="auto"/>
          <w:sz w:val="20"/>
          <w:szCs w:val="20"/>
        </w:rPr>
        <w:t>I 2022 har vi konstateret, at flere kommuner</w:t>
      </w:r>
      <w:r w:rsidRPr="00847C60">
        <w:rPr>
          <w:color w:val="auto"/>
          <w:sz w:val="20"/>
          <w:szCs w:val="20"/>
        </w:rPr>
        <w:t xml:space="preserve"> </w:t>
      </w:r>
      <w:r>
        <w:rPr>
          <w:color w:val="auto"/>
          <w:sz w:val="20"/>
          <w:szCs w:val="20"/>
        </w:rPr>
        <w:t xml:space="preserve">er begyndt, </w:t>
      </w:r>
      <w:r w:rsidRPr="00847C60">
        <w:rPr>
          <w:color w:val="auto"/>
          <w:sz w:val="20"/>
          <w:szCs w:val="20"/>
        </w:rPr>
        <w:t>at gøre brug af postbude til at opnå personlig kontakt med de aktivite</w:t>
      </w:r>
      <w:r>
        <w:rPr>
          <w:color w:val="auto"/>
          <w:sz w:val="20"/>
          <w:szCs w:val="20"/>
        </w:rPr>
        <w:t>tsparate borgere.</w:t>
      </w:r>
    </w:p>
    <w:p w14:paraId="2A3D3D9C" w14:textId="77777777" w:rsidR="00847C60" w:rsidRPr="00847C60" w:rsidRDefault="00847C60" w:rsidP="00847C60">
      <w:pPr>
        <w:pStyle w:val="Ingenafstand"/>
        <w:rPr>
          <w:color w:val="auto"/>
          <w:sz w:val="20"/>
          <w:szCs w:val="20"/>
        </w:rPr>
      </w:pPr>
      <w:r>
        <w:rPr>
          <w:color w:val="auto"/>
          <w:sz w:val="20"/>
          <w:szCs w:val="20"/>
        </w:rPr>
        <w:t xml:space="preserve">Det er vores </w:t>
      </w:r>
      <w:r w:rsidRPr="00847C60">
        <w:rPr>
          <w:color w:val="auto"/>
          <w:sz w:val="20"/>
          <w:szCs w:val="20"/>
        </w:rPr>
        <w:t>opfattelse</w:t>
      </w:r>
      <w:r>
        <w:rPr>
          <w:color w:val="auto"/>
          <w:sz w:val="20"/>
          <w:szCs w:val="20"/>
        </w:rPr>
        <w:t>, hvilket er bakket op af ledelsen</w:t>
      </w:r>
      <w:r w:rsidRPr="00847C60">
        <w:rPr>
          <w:color w:val="auto"/>
          <w:sz w:val="20"/>
          <w:szCs w:val="20"/>
        </w:rPr>
        <w:t xml:space="preserve">, at anvendelse af </w:t>
      </w:r>
      <w:r>
        <w:rPr>
          <w:color w:val="auto"/>
          <w:sz w:val="20"/>
          <w:szCs w:val="20"/>
        </w:rPr>
        <w:t>bude/</w:t>
      </w:r>
      <w:r w:rsidRPr="00847C60">
        <w:rPr>
          <w:color w:val="auto"/>
          <w:sz w:val="20"/>
          <w:szCs w:val="20"/>
        </w:rPr>
        <w:t>p</w:t>
      </w:r>
      <w:r>
        <w:rPr>
          <w:color w:val="auto"/>
          <w:sz w:val="20"/>
          <w:szCs w:val="20"/>
        </w:rPr>
        <w:t xml:space="preserve">ostbude svarer til at sende et </w:t>
      </w:r>
      <w:r w:rsidRPr="00847C60">
        <w:rPr>
          <w:color w:val="auto"/>
          <w:sz w:val="20"/>
          <w:szCs w:val="20"/>
        </w:rPr>
        <w:t>brev, og at det derfor ikke er tilstrækkeligt til at opfylde kommunens forpligtelse til at udtømme alle muligheder for personlig kontakt.</w:t>
      </w:r>
    </w:p>
    <w:p w14:paraId="0A715EA5" w14:textId="77777777" w:rsidR="00534D41" w:rsidRPr="00847C60" w:rsidRDefault="00095EA8" w:rsidP="0095079B">
      <w:pPr>
        <w:pStyle w:val="Ingenafstand"/>
        <w:rPr>
          <w:color w:val="auto"/>
          <w:sz w:val="20"/>
          <w:szCs w:val="20"/>
        </w:rPr>
      </w:pPr>
      <w:r>
        <w:rPr>
          <w:color w:val="auto"/>
          <w:sz w:val="20"/>
          <w:szCs w:val="20"/>
        </w:rPr>
        <w:t xml:space="preserve">Se fx </w:t>
      </w:r>
      <w:r w:rsidR="00534D41" w:rsidRPr="00847C60">
        <w:rPr>
          <w:color w:val="auto"/>
          <w:sz w:val="20"/>
          <w:szCs w:val="20"/>
        </w:rPr>
        <w:t xml:space="preserve">22-23028. Vi har ligeledes forelagt flere sager herom på temamødet den 25. august 2022.  </w:t>
      </w:r>
    </w:p>
    <w:p w14:paraId="3A4892AB" w14:textId="77777777" w:rsidR="0095079B" w:rsidRDefault="0095079B" w:rsidP="0095079B">
      <w:pPr>
        <w:pStyle w:val="Ingenafstand"/>
      </w:pPr>
      <w:r>
        <w:t>Manglende sygemelding</w:t>
      </w:r>
    </w:p>
    <w:p w14:paraId="0D2F82D7" w14:textId="77777777" w:rsidR="0095079B" w:rsidRPr="007C03D1" w:rsidRDefault="0095079B" w:rsidP="00901241">
      <w:pPr>
        <w:spacing w:after="0" w:line="240" w:lineRule="auto"/>
        <w:rPr>
          <w:rFonts w:ascii="Verdana" w:hAnsi="Verdana"/>
          <w:sz w:val="20"/>
          <w:szCs w:val="20"/>
        </w:rPr>
      </w:pPr>
      <w:r w:rsidRPr="007C03D1">
        <w:rPr>
          <w:rFonts w:ascii="Verdana" w:hAnsi="Verdana"/>
          <w:sz w:val="20"/>
          <w:szCs w:val="20"/>
        </w:rPr>
        <w:t>Kravet om personlig kontakt gælder ikke for afgørelse</w:t>
      </w:r>
      <w:r>
        <w:rPr>
          <w:rFonts w:ascii="Verdana" w:hAnsi="Verdana"/>
          <w:sz w:val="20"/>
          <w:szCs w:val="20"/>
        </w:rPr>
        <w:t>r</w:t>
      </w:r>
      <w:r w:rsidRPr="007C03D1">
        <w:rPr>
          <w:rFonts w:ascii="Verdana" w:hAnsi="Verdana"/>
          <w:sz w:val="20"/>
          <w:szCs w:val="20"/>
        </w:rPr>
        <w:t xml:space="preserve"> efter § 39, nr. 4 om manglende meddelelse af sygdom. I disse sager kender kommunen allerede årsagen til udeblivelse, nemlig sygdom. Det er derfor ikke nødvendigt at undersøge, om d</w:t>
      </w:r>
      <w:r>
        <w:rPr>
          <w:rFonts w:ascii="Verdana" w:hAnsi="Verdana"/>
          <w:sz w:val="20"/>
          <w:szCs w:val="20"/>
        </w:rPr>
        <w:t>er foreligger en rimelig grund jf. § 13, stk. 7 (læs mere</w:t>
      </w:r>
      <w:r w:rsidR="00B27E21">
        <w:rPr>
          <w:rFonts w:ascii="Verdana" w:hAnsi="Verdana"/>
          <w:sz w:val="20"/>
          <w:szCs w:val="20"/>
        </w:rPr>
        <w:t xml:space="preserve"> </w:t>
      </w:r>
      <w:r w:rsidR="006F7D48">
        <w:rPr>
          <w:rFonts w:ascii="Verdana" w:hAnsi="Verdana"/>
          <w:sz w:val="20"/>
          <w:szCs w:val="20"/>
        </w:rPr>
        <w:t xml:space="preserve">i kapitel </w:t>
      </w:r>
      <w:r w:rsidR="006F7D48">
        <w:rPr>
          <w:rFonts w:ascii="Verdana" w:hAnsi="Verdana"/>
          <w:sz w:val="20"/>
          <w:szCs w:val="20"/>
        </w:rPr>
        <w:fldChar w:fldCharType="begin"/>
      </w:r>
      <w:r w:rsidR="006F7D48">
        <w:rPr>
          <w:rFonts w:ascii="Verdana" w:hAnsi="Verdana"/>
          <w:sz w:val="20"/>
          <w:szCs w:val="20"/>
        </w:rPr>
        <w:instrText xml:space="preserve"> REF _Ref111619412 \r \h </w:instrText>
      </w:r>
      <w:r w:rsidR="006F7D48">
        <w:rPr>
          <w:rFonts w:ascii="Verdana" w:hAnsi="Verdana"/>
          <w:sz w:val="20"/>
          <w:szCs w:val="20"/>
        </w:rPr>
      </w:r>
      <w:r w:rsidR="006F7D48">
        <w:rPr>
          <w:rFonts w:ascii="Verdana" w:hAnsi="Verdana"/>
          <w:sz w:val="20"/>
          <w:szCs w:val="20"/>
        </w:rPr>
        <w:fldChar w:fldCharType="separate"/>
      </w:r>
      <w:r w:rsidR="006F7D48">
        <w:rPr>
          <w:rFonts w:ascii="Verdana" w:hAnsi="Verdana"/>
          <w:sz w:val="20"/>
          <w:szCs w:val="20"/>
        </w:rPr>
        <w:t>7</w:t>
      </w:r>
      <w:r w:rsidR="006F7D48">
        <w:rPr>
          <w:rFonts w:ascii="Verdana" w:hAnsi="Verdana"/>
          <w:sz w:val="20"/>
          <w:szCs w:val="20"/>
        </w:rPr>
        <w:fldChar w:fldCharType="end"/>
      </w:r>
      <w:r w:rsidR="006F7D48">
        <w:rPr>
          <w:rFonts w:ascii="Verdana" w:hAnsi="Verdana"/>
          <w:sz w:val="20"/>
          <w:szCs w:val="20"/>
        </w:rPr>
        <w:t xml:space="preserve"> om rimelig grund)</w:t>
      </w:r>
      <w:r w:rsidR="00477888">
        <w:rPr>
          <w:rFonts w:ascii="Verdana" w:hAnsi="Verdana"/>
          <w:sz w:val="20"/>
          <w:szCs w:val="20"/>
        </w:rPr>
        <w:t>.</w:t>
      </w:r>
    </w:p>
    <w:p w14:paraId="72BB27FA" w14:textId="77777777" w:rsidR="007C03D1" w:rsidRPr="007C03D1" w:rsidRDefault="007C03D1" w:rsidP="00690C58">
      <w:pPr>
        <w:pStyle w:val="Overskrift1"/>
        <w:numPr>
          <w:ilvl w:val="0"/>
          <w:numId w:val="48"/>
        </w:numPr>
        <w:ind w:left="431" w:hanging="431"/>
      </w:pPr>
      <w:bookmarkStart w:id="40" w:name="_Rimelig_grund_-"/>
      <w:bookmarkStart w:id="41" w:name="_Ref111619412"/>
      <w:bookmarkStart w:id="42" w:name="_Ref111623087"/>
      <w:bookmarkStart w:id="43" w:name="_Toc229136005"/>
      <w:bookmarkEnd w:id="40"/>
      <w:r w:rsidRPr="007C03D1">
        <w:t>Rimelig grund - § 13, stk. 7</w:t>
      </w:r>
      <w:bookmarkEnd w:id="41"/>
      <w:bookmarkEnd w:id="42"/>
      <w:bookmarkEnd w:id="43"/>
    </w:p>
    <w:p w14:paraId="10F992AA"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Når det er konstateret, at der </w:t>
      </w:r>
      <w:r w:rsidR="00477888">
        <w:rPr>
          <w:rFonts w:ascii="Verdana" w:hAnsi="Verdana"/>
          <w:sz w:val="20"/>
          <w:szCs w:val="20"/>
        </w:rPr>
        <w:t>er sket en hændelse</w:t>
      </w:r>
      <w:r w:rsidRPr="007C03D1">
        <w:rPr>
          <w:rFonts w:ascii="Verdana" w:hAnsi="Verdana"/>
          <w:sz w:val="20"/>
          <w:szCs w:val="20"/>
        </w:rPr>
        <w:t>, der kan sanktioneres efter §§ 36-40, og kommunen har vejledt i overensstemmelse med § 35, stk. 1, skal kommunen undersøge, om der foreligger en rimelig grund. Hvis der foreligger en rimelig grund, skal borgeren ikke sanktioneres. Hvis der ikke foreligger en rimelig grund, skal borgeren sanktioneres. Kommunen skal derfor altid undersøge, om borgeren har en rimelig grund til at udeblive.</w:t>
      </w:r>
    </w:p>
    <w:p w14:paraId="517C4C83" w14:textId="77777777" w:rsidR="007C03D1" w:rsidRPr="007C03D1" w:rsidRDefault="007C03D1" w:rsidP="00901241">
      <w:pPr>
        <w:spacing w:after="0" w:line="240" w:lineRule="auto"/>
        <w:rPr>
          <w:rFonts w:ascii="Verdana" w:hAnsi="Verdana"/>
          <w:sz w:val="20"/>
          <w:szCs w:val="20"/>
        </w:rPr>
      </w:pPr>
    </w:p>
    <w:p w14:paraId="289025BE" w14:textId="77777777" w:rsidR="007C03D1" w:rsidRPr="00A300F0" w:rsidRDefault="007C03D1" w:rsidP="00901241">
      <w:pPr>
        <w:spacing w:after="0" w:line="240" w:lineRule="auto"/>
        <w:rPr>
          <w:rFonts w:ascii="Verdana" w:hAnsi="Verdana"/>
          <w:sz w:val="20"/>
          <w:szCs w:val="20"/>
        </w:rPr>
      </w:pPr>
      <w:r w:rsidRPr="007C03D1">
        <w:rPr>
          <w:rFonts w:ascii="Verdana" w:hAnsi="Verdana"/>
          <w:sz w:val="20"/>
          <w:szCs w:val="20"/>
        </w:rPr>
        <w:t>Vi ser ofte sager, hvor borgeren i forbindelse sit partshøringssvar oplyser om en årsag for udeblivelsen og herefter ændrer årsagen for udeblivelsen i sin klage. I disse situationer lægger vi vægt på den årsag, der er i tættest tidsmæssige til</w:t>
      </w:r>
      <w:r w:rsidR="00477888">
        <w:rPr>
          <w:rFonts w:ascii="Verdana" w:hAnsi="Verdana"/>
          <w:sz w:val="20"/>
          <w:szCs w:val="20"/>
        </w:rPr>
        <w:t>knytning til udeblivel</w:t>
      </w:r>
      <w:r w:rsidR="00477888" w:rsidRPr="00A300F0">
        <w:rPr>
          <w:rFonts w:ascii="Verdana" w:hAnsi="Verdana"/>
          <w:sz w:val="20"/>
          <w:szCs w:val="20"/>
        </w:rPr>
        <w:t xml:space="preserve">sen. Se </w:t>
      </w:r>
      <w:r w:rsidRPr="00A300F0">
        <w:rPr>
          <w:rFonts w:ascii="Verdana" w:hAnsi="Verdana"/>
          <w:sz w:val="20"/>
          <w:szCs w:val="20"/>
        </w:rPr>
        <w:t>20-13071, hvor vi vurderede sagen ud fra den forklaring, som borgeren havde givet først.</w:t>
      </w:r>
    </w:p>
    <w:p w14:paraId="3D04AFEF" w14:textId="77777777" w:rsidR="007C03D1" w:rsidRPr="00A300F0" w:rsidRDefault="007C03D1" w:rsidP="00901241">
      <w:pPr>
        <w:spacing w:after="0" w:line="240" w:lineRule="auto"/>
        <w:rPr>
          <w:rFonts w:ascii="Verdana" w:hAnsi="Verdana"/>
          <w:sz w:val="20"/>
          <w:szCs w:val="20"/>
        </w:rPr>
      </w:pPr>
    </w:p>
    <w:p w14:paraId="77DE295B" w14:textId="77777777" w:rsidR="007C03D1" w:rsidRPr="007C03D1" w:rsidRDefault="00477888" w:rsidP="00477888">
      <w:pPr>
        <w:spacing w:after="0" w:line="240" w:lineRule="auto"/>
        <w:rPr>
          <w:rFonts w:ascii="Verdana" w:hAnsi="Verdana"/>
          <w:sz w:val="20"/>
          <w:szCs w:val="20"/>
        </w:rPr>
      </w:pPr>
      <w:r w:rsidRPr="00A300F0">
        <w:rPr>
          <w:rFonts w:ascii="Verdana" w:hAnsi="Verdana"/>
          <w:sz w:val="20"/>
          <w:szCs w:val="20"/>
        </w:rPr>
        <w:t xml:space="preserve">Før </w:t>
      </w:r>
      <w:r w:rsidR="007C03D1" w:rsidRPr="00A300F0">
        <w:rPr>
          <w:rFonts w:ascii="Verdana" w:hAnsi="Verdana"/>
          <w:sz w:val="20"/>
          <w:szCs w:val="20"/>
        </w:rPr>
        <w:t>den 1. januar 2020</w:t>
      </w:r>
      <w:r w:rsidRPr="00A300F0">
        <w:rPr>
          <w:rFonts w:ascii="Verdana" w:hAnsi="Verdana"/>
          <w:sz w:val="20"/>
          <w:szCs w:val="20"/>
        </w:rPr>
        <w:t xml:space="preserve"> var der en udtømmende liste med rimelige grunde</w:t>
      </w:r>
      <w:r w:rsidR="007C03D1" w:rsidRPr="00A300F0">
        <w:rPr>
          <w:rFonts w:ascii="Verdana" w:hAnsi="Verdana"/>
          <w:sz w:val="20"/>
          <w:szCs w:val="20"/>
        </w:rPr>
        <w:t xml:space="preserve">. </w:t>
      </w:r>
      <w:r w:rsidRPr="00A300F0">
        <w:rPr>
          <w:rFonts w:ascii="Verdana" w:hAnsi="Verdana"/>
          <w:sz w:val="20"/>
          <w:szCs w:val="20"/>
        </w:rPr>
        <w:t>Den</w:t>
      </w:r>
      <w:r>
        <w:rPr>
          <w:rFonts w:ascii="Verdana" w:hAnsi="Verdana"/>
          <w:sz w:val="20"/>
          <w:szCs w:val="20"/>
        </w:rPr>
        <w:t xml:space="preserve"> er nu ophævet, og det er derfor en konkret vurdering, hvad der betragtes som en rimelig grund for </w:t>
      </w:r>
      <w:r>
        <w:rPr>
          <w:rFonts w:ascii="Verdana" w:hAnsi="Verdana"/>
          <w:sz w:val="20"/>
          <w:szCs w:val="20"/>
        </w:rPr>
        <w:lastRenderedPageBreak/>
        <w:t>den konkrete borger. K</w:t>
      </w:r>
      <w:r w:rsidR="007C03D1" w:rsidRPr="007C03D1">
        <w:rPr>
          <w:rFonts w:ascii="Verdana" w:hAnsi="Verdana"/>
          <w:sz w:val="20"/>
          <w:szCs w:val="20"/>
        </w:rPr>
        <w:t xml:space="preserve">ommunen </w:t>
      </w:r>
      <w:r>
        <w:rPr>
          <w:rFonts w:ascii="Verdana" w:hAnsi="Verdana"/>
          <w:sz w:val="20"/>
          <w:szCs w:val="20"/>
        </w:rPr>
        <w:t xml:space="preserve">skal dog </w:t>
      </w:r>
      <w:r w:rsidR="007C03D1" w:rsidRPr="007C03D1">
        <w:rPr>
          <w:rFonts w:ascii="Verdana" w:hAnsi="Verdana"/>
          <w:sz w:val="20"/>
          <w:szCs w:val="20"/>
        </w:rPr>
        <w:t xml:space="preserve">fortsat ved afgivelsen af tilbud og udeblivelser m.v. tage højde for de </w:t>
      </w:r>
      <w:r>
        <w:rPr>
          <w:rFonts w:ascii="Verdana" w:hAnsi="Verdana"/>
          <w:sz w:val="20"/>
          <w:szCs w:val="20"/>
        </w:rPr>
        <w:t xml:space="preserve">tidligere </w:t>
      </w:r>
      <w:r w:rsidR="007C03D1" w:rsidRPr="007C03D1">
        <w:rPr>
          <w:rFonts w:ascii="Verdana" w:hAnsi="Verdana"/>
          <w:sz w:val="20"/>
          <w:szCs w:val="20"/>
        </w:rPr>
        <w:t xml:space="preserve">10 rimelige grunde, </w:t>
      </w:r>
      <w:r>
        <w:rPr>
          <w:rFonts w:ascii="Verdana" w:hAnsi="Verdana"/>
          <w:sz w:val="20"/>
          <w:szCs w:val="20"/>
        </w:rPr>
        <w:t>idet det ikke har været lovgivers intention, at de ikke længere skal betragtes som rimelige grunde.</w:t>
      </w:r>
    </w:p>
    <w:p w14:paraId="20E5777B" w14:textId="77777777" w:rsidR="007C03D1" w:rsidRDefault="007C03D1" w:rsidP="00901241">
      <w:pPr>
        <w:spacing w:after="0" w:line="240" w:lineRule="auto"/>
        <w:rPr>
          <w:rFonts w:ascii="Verdana" w:hAnsi="Verdana"/>
          <w:sz w:val="20"/>
          <w:szCs w:val="20"/>
        </w:rPr>
      </w:pPr>
    </w:p>
    <w:p w14:paraId="1E25610F" w14:textId="77777777" w:rsidR="00477888" w:rsidRPr="007C03D1" w:rsidRDefault="00477888" w:rsidP="00901241">
      <w:pPr>
        <w:spacing w:after="0" w:line="240" w:lineRule="auto"/>
        <w:rPr>
          <w:rFonts w:ascii="Verdana" w:hAnsi="Verdana"/>
          <w:sz w:val="20"/>
          <w:szCs w:val="20"/>
        </w:rPr>
      </w:pPr>
      <w:r>
        <w:rPr>
          <w:rFonts w:ascii="Verdana" w:hAnsi="Verdana"/>
          <w:sz w:val="20"/>
          <w:szCs w:val="20"/>
        </w:rPr>
        <w:t>Den tidligere udtømmende liste:</w:t>
      </w:r>
    </w:p>
    <w:p w14:paraId="1B0938D8" w14:textId="77777777" w:rsidR="007C03D1" w:rsidRPr="00477888" w:rsidRDefault="007C03D1" w:rsidP="00477888">
      <w:pPr>
        <w:pStyle w:val="Listeafsnit"/>
        <w:numPr>
          <w:ilvl w:val="0"/>
          <w:numId w:val="15"/>
        </w:numPr>
        <w:spacing w:after="0" w:line="240" w:lineRule="auto"/>
        <w:rPr>
          <w:rFonts w:ascii="Verdana" w:hAnsi="Verdana"/>
          <w:sz w:val="20"/>
          <w:szCs w:val="20"/>
        </w:rPr>
      </w:pPr>
      <w:r w:rsidRPr="00477888">
        <w:rPr>
          <w:rFonts w:ascii="Verdana" w:hAnsi="Verdana"/>
          <w:sz w:val="20"/>
          <w:szCs w:val="20"/>
        </w:rPr>
        <w:t>Hvis tilbuddet ikke kan anses for et rimeligt tilbud på grund af forhold, der vedrører tilbuddets indhold.</w:t>
      </w:r>
    </w:p>
    <w:p w14:paraId="4BD67961" w14:textId="77777777" w:rsidR="007C03D1" w:rsidRPr="00477888" w:rsidRDefault="007C03D1" w:rsidP="00477888">
      <w:pPr>
        <w:pStyle w:val="Listeafsnit"/>
        <w:numPr>
          <w:ilvl w:val="0"/>
          <w:numId w:val="15"/>
        </w:numPr>
        <w:spacing w:after="0" w:line="240" w:lineRule="auto"/>
        <w:rPr>
          <w:rFonts w:ascii="Verdana" w:hAnsi="Verdana"/>
          <w:sz w:val="20"/>
          <w:szCs w:val="20"/>
        </w:rPr>
      </w:pPr>
      <w:r w:rsidRPr="00477888">
        <w:rPr>
          <w:rFonts w:ascii="Verdana" w:hAnsi="Verdana"/>
          <w:sz w:val="20"/>
          <w:szCs w:val="20"/>
        </w:rPr>
        <w:t>Hvis den pågældende ikke kan deltage i uddannelse eller arbejde på grund af sygdom, eller der er risiko for, at helbredet forringes, hvis den hidtidige uddannelse eller det hidtidige arbejde fortsættes.</w:t>
      </w:r>
    </w:p>
    <w:p w14:paraId="7DFB5FF1" w14:textId="77777777" w:rsidR="007C03D1" w:rsidRPr="00477888" w:rsidRDefault="007C03D1" w:rsidP="00477888">
      <w:pPr>
        <w:pStyle w:val="Listeafsnit"/>
        <w:numPr>
          <w:ilvl w:val="0"/>
          <w:numId w:val="15"/>
        </w:numPr>
        <w:spacing w:after="0" w:line="240" w:lineRule="auto"/>
        <w:rPr>
          <w:rFonts w:ascii="Verdana" w:hAnsi="Verdana"/>
          <w:sz w:val="20"/>
          <w:szCs w:val="20"/>
        </w:rPr>
      </w:pPr>
      <w:r w:rsidRPr="00477888">
        <w:rPr>
          <w:rFonts w:ascii="Verdana" w:hAnsi="Verdana"/>
          <w:sz w:val="20"/>
          <w:szCs w:val="20"/>
        </w:rPr>
        <w:t>Hvis afstanden mellem bopæl og uddannelses- eller arbejdssted medfører en urimelig belastning af den pågældende på grund af transportvanskeligheder eller den, der går til offentlig transport.</w:t>
      </w:r>
    </w:p>
    <w:p w14:paraId="2F9C9B5C" w14:textId="77777777" w:rsidR="007C03D1" w:rsidRPr="00477888" w:rsidRDefault="007C03D1" w:rsidP="00477888">
      <w:pPr>
        <w:pStyle w:val="Listeafsnit"/>
        <w:numPr>
          <w:ilvl w:val="0"/>
          <w:numId w:val="15"/>
        </w:numPr>
        <w:spacing w:after="0" w:line="240" w:lineRule="auto"/>
        <w:rPr>
          <w:rFonts w:ascii="Verdana" w:hAnsi="Verdana"/>
          <w:sz w:val="20"/>
          <w:szCs w:val="20"/>
        </w:rPr>
      </w:pPr>
      <w:r w:rsidRPr="00477888">
        <w:rPr>
          <w:rFonts w:ascii="Verdana" w:hAnsi="Verdana"/>
          <w:sz w:val="20"/>
          <w:szCs w:val="20"/>
        </w:rPr>
        <w:t>Barsel mv.</w:t>
      </w:r>
    </w:p>
    <w:p w14:paraId="2600E72C" w14:textId="77777777" w:rsidR="007C03D1" w:rsidRPr="00477888" w:rsidRDefault="007C03D1" w:rsidP="00477888">
      <w:pPr>
        <w:pStyle w:val="Listeafsnit"/>
        <w:numPr>
          <w:ilvl w:val="0"/>
          <w:numId w:val="15"/>
        </w:numPr>
        <w:spacing w:after="0" w:line="240" w:lineRule="auto"/>
        <w:rPr>
          <w:rFonts w:ascii="Verdana" w:hAnsi="Verdana"/>
          <w:sz w:val="20"/>
          <w:szCs w:val="20"/>
        </w:rPr>
      </w:pPr>
      <w:r w:rsidRPr="00477888">
        <w:rPr>
          <w:rFonts w:ascii="Verdana" w:hAnsi="Verdana"/>
          <w:sz w:val="20"/>
          <w:szCs w:val="20"/>
        </w:rPr>
        <w:t>Hvis den pågældende er nødt til at passe sine børn, og der ikke kan anvises anden pasningsmulighed, f.eks. når barnet er sygt.</w:t>
      </w:r>
    </w:p>
    <w:p w14:paraId="0BB15928" w14:textId="77777777" w:rsidR="007C03D1" w:rsidRPr="00477888" w:rsidRDefault="007C03D1" w:rsidP="00477888">
      <w:pPr>
        <w:pStyle w:val="Listeafsnit"/>
        <w:numPr>
          <w:ilvl w:val="0"/>
          <w:numId w:val="15"/>
        </w:numPr>
        <w:spacing w:after="0" w:line="240" w:lineRule="auto"/>
        <w:rPr>
          <w:rFonts w:ascii="Verdana" w:hAnsi="Verdana"/>
          <w:sz w:val="20"/>
          <w:szCs w:val="20"/>
        </w:rPr>
      </w:pPr>
      <w:r w:rsidRPr="00477888">
        <w:rPr>
          <w:rFonts w:ascii="Verdana" w:hAnsi="Verdana"/>
          <w:sz w:val="20"/>
          <w:szCs w:val="20"/>
        </w:rPr>
        <w:t>Personen modtager støtte efter lov om social service til pasning af handicappet barn, handicappet voksen eller døende nærtstående eller efter barselsloven til pasning af alvorligt sygt barn</w:t>
      </w:r>
    </w:p>
    <w:p w14:paraId="2DB602AA" w14:textId="77777777" w:rsidR="007C03D1" w:rsidRPr="00477888" w:rsidRDefault="007C03D1" w:rsidP="00477888">
      <w:pPr>
        <w:pStyle w:val="Listeafsnit"/>
        <w:numPr>
          <w:ilvl w:val="0"/>
          <w:numId w:val="15"/>
        </w:numPr>
        <w:spacing w:after="0" w:line="240" w:lineRule="auto"/>
        <w:rPr>
          <w:rFonts w:ascii="Verdana" w:hAnsi="Verdana"/>
          <w:sz w:val="20"/>
          <w:szCs w:val="20"/>
        </w:rPr>
      </w:pPr>
      <w:r w:rsidRPr="00477888">
        <w:rPr>
          <w:rFonts w:ascii="Verdana" w:hAnsi="Verdana"/>
          <w:sz w:val="20"/>
          <w:szCs w:val="20"/>
        </w:rPr>
        <w:t xml:space="preserve">Hvis </w:t>
      </w:r>
      <w:r w:rsidR="00477888">
        <w:rPr>
          <w:rFonts w:ascii="Verdana" w:hAnsi="Verdana"/>
          <w:sz w:val="20"/>
          <w:szCs w:val="20"/>
        </w:rPr>
        <w:t xml:space="preserve">borger </w:t>
      </w:r>
      <w:r w:rsidRPr="00477888">
        <w:rPr>
          <w:rFonts w:ascii="Verdana" w:hAnsi="Verdana"/>
          <w:sz w:val="20"/>
          <w:szCs w:val="20"/>
        </w:rPr>
        <w:t>har ret til ferie efter aktivlovens regler.</w:t>
      </w:r>
    </w:p>
    <w:p w14:paraId="3A90F0E6" w14:textId="77777777" w:rsidR="007C03D1" w:rsidRPr="00477888" w:rsidRDefault="007C03D1" w:rsidP="00477888">
      <w:pPr>
        <w:pStyle w:val="Listeafsnit"/>
        <w:numPr>
          <w:ilvl w:val="0"/>
          <w:numId w:val="15"/>
        </w:numPr>
        <w:spacing w:after="0" w:line="240" w:lineRule="auto"/>
        <w:rPr>
          <w:rFonts w:ascii="Verdana" w:hAnsi="Verdana"/>
          <w:sz w:val="20"/>
          <w:szCs w:val="20"/>
        </w:rPr>
      </w:pPr>
      <w:r w:rsidRPr="00477888">
        <w:rPr>
          <w:rFonts w:ascii="Verdana" w:hAnsi="Verdana"/>
          <w:sz w:val="20"/>
          <w:szCs w:val="20"/>
        </w:rPr>
        <w:t xml:space="preserve">Hvis </w:t>
      </w:r>
      <w:r w:rsidR="00477888">
        <w:rPr>
          <w:rFonts w:ascii="Verdana" w:hAnsi="Verdana"/>
          <w:sz w:val="20"/>
          <w:szCs w:val="20"/>
        </w:rPr>
        <w:t xml:space="preserve">borger </w:t>
      </w:r>
      <w:r w:rsidRPr="00477888">
        <w:rPr>
          <w:rFonts w:ascii="Verdana" w:hAnsi="Verdana"/>
          <w:sz w:val="20"/>
          <w:szCs w:val="20"/>
        </w:rPr>
        <w:t>aftjener værnepligt.</w:t>
      </w:r>
    </w:p>
    <w:p w14:paraId="657689C9" w14:textId="77777777" w:rsidR="007C03D1" w:rsidRPr="00477888" w:rsidRDefault="007C03D1" w:rsidP="00477888">
      <w:pPr>
        <w:pStyle w:val="Listeafsnit"/>
        <w:numPr>
          <w:ilvl w:val="0"/>
          <w:numId w:val="15"/>
        </w:numPr>
        <w:spacing w:after="0" w:line="240" w:lineRule="auto"/>
        <w:rPr>
          <w:rFonts w:ascii="Verdana" w:hAnsi="Verdana"/>
          <w:sz w:val="20"/>
          <w:szCs w:val="20"/>
        </w:rPr>
      </w:pPr>
      <w:r w:rsidRPr="00477888">
        <w:rPr>
          <w:rFonts w:ascii="Verdana" w:hAnsi="Verdana"/>
          <w:sz w:val="20"/>
          <w:szCs w:val="20"/>
        </w:rPr>
        <w:t>Hvis arbejdet er omfattet af en overenskomstmæssig konflikt.</w:t>
      </w:r>
    </w:p>
    <w:p w14:paraId="0F90C2E2" w14:textId="77777777" w:rsidR="007C03D1" w:rsidRPr="00E56C64" w:rsidRDefault="007C03D1" w:rsidP="00901241">
      <w:pPr>
        <w:pStyle w:val="Listeafsnit"/>
        <w:numPr>
          <w:ilvl w:val="0"/>
          <w:numId w:val="15"/>
        </w:numPr>
        <w:spacing w:after="0" w:line="240" w:lineRule="auto"/>
        <w:rPr>
          <w:rFonts w:ascii="Verdana" w:hAnsi="Verdana"/>
          <w:sz w:val="20"/>
          <w:szCs w:val="20"/>
        </w:rPr>
      </w:pPr>
      <w:r w:rsidRPr="00477888">
        <w:rPr>
          <w:rFonts w:ascii="Verdana" w:hAnsi="Verdana"/>
          <w:sz w:val="20"/>
          <w:szCs w:val="20"/>
        </w:rPr>
        <w:t>Hvis arbejdet omfatter udvikling og fremstilling af krigsmateriel.</w:t>
      </w:r>
    </w:p>
    <w:p w14:paraId="3F9109EE" w14:textId="77777777" w:rsidR="007C03D1" w:rsidRPr="007C03D1" w:rsidRDefault="007C03D1" w:rsidP="00690C58">
      <w:pPr>
        <w:pStyle w:val="Overskrift2"/>
        <w:numPr>
          <w:ilvl w:val="1"/>
          <w:numId w:val="48"/>
        </w:numPr>
        <w:ind w:left="862" w:hanging="578"/>
      </w:pPr>
      <w:bookmarkStart w:id="44" w:name="_Toc229136006"/>
      <w:r w:rsidRPr="007C03D1">
        <w:t>Sygdom – principmeddelelse 102-16</w:t>
      </w:r>
      <w:bookmarkEnd w:id="44"/>
    </w:p>
    <w:p w14:paraId="3A36C149"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Der foreligger en rimelig grund, hvis den pågældende udebliver på grund af sygdom, eller der er risiko for, at helbredet forringes.</w:t>
      </w:r>
    </w:p>
    <w:p w14:paraId="61A1CE7B" w14:textId="77777777" w:rsidR="007C03D1" w:rsidRPr="007C03D1" w:rsidRDefault="007C03D1" w:rsidP="00901241">
      <w:pPr>
        <w:spacing w:after="0" w:line="240" w:lineRule="auto"/>
        <w:rPr>
          <w:rFonts w:ascii="Verdana" w:hAnsi="Verdana"/>
          <w:sz w:val="20"/>
          <w:szCs w:val="20"/>
        </w:rPr>
      </w:pPr>
    </w:p>
    <w:p w14:paraId="6C14CC68" w14:textId="52406B6B" w:rsidR="007C03D1" w:rsidRDefault="007C03D1" w:rsidP="00901241">
      <w:pPr>
        <w:spacing w:after="0" w:line="240" w:lineRule="auto"/>
        <w:rPr>
          <w:rFonts w:ascii="Verdana" w:hAnsi="Verdana"/>
          <w:sz w:val="20"/>
          <w:szCs w:val="20"/>
        </w:rPr>
      </w:pPr>
      <w:r w:rsidRPr="007C03D1">
        <w:rPr>
          <w:rFonts w:ascii="Verdana" w:hAnsi="Verdana"/>
          <w:sz w:val="20"/>
          <w:szCs w:val="20"/>
        </w:rPr>
        <w:t>Kommunen kan kun tilsidesætte borgerens forklaring om, at udeblivelsen skyldes sygdom, hvis der er grundlag for det. Det betyder, at det som udgangspunkt må lægges til grund, at borgeren var syg, hvis borgeren oplyser om sygdom.</w:t>
      </w:r>
      <w:r w:rsidR="00194D1D">
        <w:rPr>
          <w:rFonts w:ascii="Verdana" w:hAnsi="Verdana"/>
          <w:sz w:val="20"/>
          <w:szCs w:val="20"/>
        </w:rPr>
        <w:t xml:space="preserve"> Se sagen 25-51061, hvor vi ændrerede sagen</w:t>
      </w:r>
      <w:r w:rsidR="00C667AB">
        <w:rPr>
          <w:rFonts w:ascii="Verdana" w:hAnsi="Verdana"/>
          <w:sz w:val="20"/>
          <w:szCs w:val="20"/>
        </w:rPr>
        <w:t xml:space="preserve">, idet kommunen ikke havde indhentet tilstrækkelige lægelige oplysninger. </w:t>
      </w:r>
    </w:p>
    <w:p w14:paraId="0C65CE87" w14:textId="77777777" w:rsidR="00C667AB" w:rsidRPr="007C03D1" w:rsidRDefault="00C667AB" w:rsidP="00901241">
      <w:pPr>
        <w:spacing w:after="0" w:line="240" w:lineRule="auto"/>
        <w:rPr>
          <w:rFonts w:ascii="Verdana" w:hAnsi="Verdana"/>
          <w:sz w:val="20"/>
          <w:szCs w:val="20"/>
        </w:rPr>
      </w:pPr>
    </w:p>
    <w:p w14:paraId="74F29D13"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En fraværsregistrering med sygdom på Jobnet fritager ikke automatisk borger fra sin rådighedsforpligtelse. Dette har vi forholdt os til i en </w:t>
      </w:r>
      <w:r w:rsidRPr="005634DC">
        <w:rPr>
          <w:rFonts w:ascii="Verdana" w:hAnsi="Verdana"/>
          <w:sz w:val="20"/>
          <w:szCs w:val="20"/>
        </w:rPr>
        <w:t>myndighedshenvendelse.</w:t>
      </w:r>
      <w:r w:rsidRPr="007C03D1">
        <w:rPr>
          <w:rFonts w:ascii="Verdana" w:hAnsi="Verdana"/>
          <w:sz w:val="20"/>
          <w:szCs w:val="20"/>
        </w:rPr>
        <w:t xml:space="preserve"> Kommunen skal stadig foretage en konkret vurdering af, om borger har en rimelig grund til at udeblive.  </w:t>
      </w:r>
    </w:p>
    <w:p w14:paraId="1A80E64E" w14:textId="77777777" w:rsidR="007C03D1" w:rsidRPr="007C03D1" w:rsidRDefault="007C03D1" w:rsidP="00901241">
      <w:pPr>
        <w:spacing w:after="0" w:line="240" w:lineRule="auto"/>
        <w:rPr>
          <w:rFonts w:ascii="Verdana" w:hAnsi="Verdana"/>
          <w:sz w:val="20"/>
          <w:szCs w:val="20"/>
        </w:rPr>
      </w:pPr>
    </w:p>
    <w:p w14:paraId="5E0FF050"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Kommunen kan konkret vurdere, at borgerens sygdom ikke udelukker deltagelse til fx en samtale. Det kan fx være den situation, hvor borgeren oplyser, at have ondt i en brækket arm, og hvor kommunen konkret vurderer, at borgeren trods smerterne godt kunne deltage til samtale/tilbud. </w:t>
      </w:r>
    </w:p>
    <w:p w14:paraId="24830CD3" w14:textId="77777777" w:rsidR="007C03D1" w:rsidRPr="007C03D1" w:rsidRDefault="007C03D1" w:rsidP="00901241">
      <w:pPr>
        <w:spacing w:after="0" w:line="240" w:lineRule="auto"/>
        <w:rPr>
          <w:rFonts w:ascii="Verdana" w:hAnsi="Verdana"/>
          <w:sz w:val="20"/>
          <w:szCs w:val="20"/>
        </w:rPr>
      </w:pPr>
    </w:p>
    <w:p w14:paraId="528FB35F" w14:textId="77777777" w:rsidR="007C03D1" w:rsidRPr="007C03D1" w:rsidRDefault="007C03D1" w:rsidP="00901241">
      <w:pPr>
        <w:spacing w:after="0" w:line="240" w:lineRule="auto"/>
        <w:rPr>
          <w:rFonts w:ascii="Verdana" w:hAnsi="Verdana"/>
          <w:sz w:val="20"/>
          <w:szCs w:val="20"/>
        </w:rPr>
      </w:pPr>
      <w:r w:rsidRPr="00A300F0">
        <w:rPr>
          <w:rFonts w:ascii="Verdana" w:hAnsi="Verdana"/>
          <w:sz w:val="20"/>
          <w:szCs w:val="20"/>
        </w:rPr>
        <w:t>Se sagen 20-52829 om knæsmerter og udeblivelse fra tilbud. Sagen blev stadfæstet, da der var en tidsnær statusatt</w:t>
      </w:r>
      <w:r w:rsidRPr="007C03D1">
        <w:rPr>
          <w:rFonts w:ascii="Verdana" w:hAnsi="Verdana"/>
          <w:sz w:val="20"/>
          <w:szCs w:val="20"/>
        </w:rPr>
        <w:t>est og borger burde på baggrund af hans lette gener godt kunne deltage i et tilbud 19 timer pr. uge.</w:t>
      </w:r>
    </w:p>
    <w:p w14:paraId="6DE1309B" w14:textId="77777777" w:rsidR="007C03D1" w:rsidRPr="007C03D1" w:rsidRDefault="007C03D1" w:rsidP="00901241">
      <w:pPr>
        <w:spacing w:after="0" w:line="240" w:lineRule="auto"/>
        <w:rPr>
          <w:rFonts w:ascii="Verdana" w:hAnsi="Verdana"/>
          <w:sz w:val="20"/>
          <w:szCs w:val="20"/>
        </w:rPr>
      </w:pPr>
    </w:p>
    <w:p w14:paraId="73129621" w14:textId="77777777" w:rsidR="007C03D1" w:rsidRDefault="006A6B99" w:rsidP="00901241">
      <w:pPr>
        <w:spacing w:after="0" w:line="240" w:lineRule="auto"/>
        <w:rPr>
          <w:rFonts w:ascii="Verdana" w:hAnsi="Verdana"/>
          <w:sz w:val="20"/>
          <w:szCs w:val="20"/>
        </w:rPr>
      </w:pPr>
      <w:r>
        <w:rPr>
          <w:noProof/>
          <w:lang w:eastAsia="da-DK"/>
        </w:rPr>
        <w:lastRenderedPageBreak/>
        <w:drawing>
          <wp:anchor distT="0" distB="0" distL="114300" distR="114300" simplePos="0" relativeHeight="251666432" behindDoc="0" locked="0" layoutInCell="1" allowOverlap="1" wp14:anchorId="58111EDC" wp14:editId="23D9C639">
            <wp:simplePos x="0" y="0"/>
            <wp:positionH relativeFrom="column">
              <wp:posOffset>-627380</wp:posOffset>
            </wp:positionH>
            <wp:positionV relativeFrom="paragraph">
              <wp:posOffset>428625</wp:posOffset>
            </wp:positionV>
            <wp:extent cx="7143750" cy="3105150"/>
            <wp:effectExtent l="0" t="38100" r="0" b="38100"/>
            <wp:wrapSquare wrapText="bothSides"/>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anchor>
        </w:drawing>
      </w:r>
      <w:r w:rsidR="007C03D1" w:rsidRPr="007C03D1">
        <w:rPr>
          <w:rFonts w:ascii="Verdana" w:hAnsi="Verdana"/>
          <w:sz w:val="20"/>
          <w:szCs w:val="20"/>
        </w:rPr>
        <w:t xml:space="preserve">Ankestyrelsens </w:t>
      </w:r>
      <w:r>
        <w:rPr>
          <w:rFonts w:ascii="Verdana" w:hAnsi="Verdana"/>
          <w:sz w:val="20"/>
          <w:szCs w:val="20"/>
        </w:rPr>
        <w:t>princip</w:t>
      </w:r>
      <w:r w:rsidR="00800517">
        <w:rPr>
          <w:rFonts w:ascii="Verdana" w:hAnsi="Verdana"/>
          <w:sz w:val="20"/>
          <w:szCs w:val="20"/>
        </w:rPr>
        <w:t>meddelelse</w:t>
      </w:r>
      <w:r w:rsidR="007C03D1" w:rsidRPr="00A300F0">
        <w:rPr>
          <w:rFonts w:ascii="Verdana" w:hAnsi="Verdana"/>
          <w:sz w:val="20"/>
          <w:szCs w:val="20"/>
        </w:rPr>
        <w:t xml:space="preserve"> 102-16 forklarer,</w:t>
      </w:r>
      <w:r w:rsidR="007C03D1" w:rsidRPr="007C03D1">
        <w:rPr>
          <w:rFonts w:ascii="Verdana" w:hAnsi="Verdana"/>
          <w:sz w:val="20"/>
          <w:szCs w:val="20"/>
        </w:rPr>
        <w:t xml:space="preserve"> hvordan kommunen skal forholde sig og oplyse sagen</w:t>
      </w:r>
      <w:r>
        <w:rPr>
          <w:rFonts w:ascii="Verdana" w:hAnsi="Verdana"/>
          <w:sz w:val="20"/>
          <w:szCs w:val="20"/>
        </w:rPr>
        <w:t>, når borger oplyser om sygdom.</w:t>
      </w:r>
    </w:p>
    <w:p w14:paraId="2B165884" w14:textId="77777777" w:rsidR="007C03D1" w:rsidRPr="007C03D1" w:rsidRDefault="007C03D1" w:rsidP="00C81756">
      <w:pPr>
        <w:pStyle w:val="Overskrift3"/>
      </w:pPr>
      <w:bookmarkStart w:id="45" w:name="_Toc229136007"/>
      <w:r w:rsidRPr="007C03D1">
        <w:t>Borger er vejledt om at opsøge læge</w:t>
      </w:r>
      <w:bookmarkEnd w:id="45"/>
    </w:p>
    <w:p w14:paraId="134E826B" w14:textId="77777777" w:rsidR="007C03D1" w:rsidRPr="00A300F0" w:rsidRDefault="007C03D1" w:rsidP="00901241">
      <w:pPr>
        <w:spacing w:after="0" w:line="240" w:lineRule="auto"/>
        <w:rPr>
          <w:rFonts w:ascii="Verdana" w:hAnsi="Verdana"/>
          <w:sz w:val="20"/>
          <w:szCs w:val="20"/>
        </w:rPr>
      </w:pPr>
      <w:r w:rsidRPr="007C03D1">
        <w:rPr>
          <w:rFonts w:ascii="Verdana" w:hAnsi="Verdana"/>
          <w:sz w:val="20"/>
          <w:szCs w:val="20"/>
        </w:rPr>
        <w:t>Kommunen kan vejlede borger om at opsøge læge, hvis der opstår sygdom, uanset om der er tale om sygdom, som ikke sædvanligvis gør, at man søger læge. Kommunen skal samtidig skriftligt vejlede borger om konsekvenserne ved ikke at opsøge læge, som er at borger kan blive mødt med en sanktion på trods af oplysning om syg</w:t>
      </w:r>
      <w:r w:rsidRPr="00A300F0">
        <w:rPr>
          <w:rFonts w:ascii="Verdana" w:hAnsi="Verdana"/>
          <w:sz w:val="20"/>
          <w:szCs w:val="20"/>
        </w:rPr>
        <w:t>dom (Retssikkerhedslovens § 10, § 11, § 11b og § 12).</w:t>
      </w:r>
    </w:p>
    <w:p w14:paraId="45EDFAC4" w14:textId="77777777" w:rsidR="007C03D1" w:rsidRPr="00A300F0" w:rsidRDefault="007C03D1" w:rsidP="00901241">
      <w:pPr>
        <w:spacing w:after="0" w:line="240" w:lineRule="auto"/>
        <w:rPr>
          <w:rFonts w:ascii="Verdana" w:hAnsi="Verdana"/>
          <w:sz w:val="20"/>
          <w:szCs w:val="20"/>
        </w:rPr>
      </w:pPr>
    </w:p>
    <w:p w14:paraId="55BA1E5F" w14:textId="77777777" w:rsidR="006A6B99" w:rsidRPr="00A300F0" w:rsidRDefault="007C03D1" w:rsidP="00901241">
      <w:pPr>
        <w:spacing w:after="0" w:line="240" w:lineRule="auto"/>
        <w:rPr>
          <w:rFonts w:ascii="Verdana" w:hAnsi="Verdana"/>
          <w:sz w:val="20"/>
          <w:szCs w:val="20"/>
        </w:rPr>
      </w:pPr>
      <w:r w:rsidRPr="00A300F0">
        <w:rPr>
          <w:rFonts w:ascii="Verdana" w:hAnsi="Verdana"/>
          <w:sz w:val="20"/>
          <w:szCs w:val="20"/>
        </w:rPr>
        <w:t>Hvis borgeren</w:t>
      </w:r>
      <w:r w:rsidR="006A6B99" w:rsidRPr="00A300F0">
        <w:rPr>
          <w:rFonts w:ascii="Verdana" w:hAnsi="Verdana"/>
          <w:sz w:val="20"/>
          <w:szCs w:val="20"/>
        </w:rPr>
        <w:t xml:space="preserve"> er vejledt om 1) at opsøge læge,</w:t>
      </w:r>
      <w:r w:rsidRPr="00A300F0">
        <w:rPr>
          <w:rFonts w:ascii="Verdana" w:hAnsi="Verdana"/>
          <w:sz w:val="20"/>
          <w:szCs w:val="20"/>
        </w:rPr>
        <w:t xml:space="preserve"> </w:t>
      </w:r>
      <w:r w:rsidR="006A6B99" w:rsidRPr="00A300F0">
        <w:rPr>
          <w:rFonts w:ascii="Verdana" w:hAnsi="Verdana"/>
          <w:sz w:val="20"/>
          <w:szCs w:val="20"/>
        </w:rPr>
        <w:t xml:space="preserve">2) </w:t>
      </w:r>
      <w:r w:rsidRPr="00A300F0">
        <w:rPr>
          <w:rFonts w:ascii="Verdana" w:hAnsi="Verdana"/>
          <w:sz w:val="20"/>
          <w:szCs w:val="20"/>
        </w:rPr>
        <w:t>konsekv</w:t>
      </w:r>
      <w:r w:rsidR="006A6B99" w:rsidRPr="00A300F0">
        <w:rPr>
          <w:rFonts w:ascii="Verdana" w:hAnsi="Verdana"/>
          <w:sz w:val="20"/>
          <w:szCs w:val="20"/>
        </w:rPr>
        <w:t>enserne ved ikke at opsøge læge og borger undlader at opsøge læge,</w:t>
      </w:r>
      <w:r w:rsidRPr="00A300F0">
        <w:rPr>
          <w:rFonts w:ascii="Verdana" w:hAnsi="Verdana"/>
          <w:sz w:val="20"/>
          <w:szCs w:val="20"/>
        </w:rPr>
        <w:t xml:space="preserve"> kan borgers oplysning om sygdom tilsidesættes, og kommunen kan træffe afgørelse om fradrag. </w:t>
      </w:r>
    </w:p>
    <w:p w14:paraId="602C154D" w14:textId="77777777" w:rsidR="006A6B99" w:rsidRPr="00A300F0" w:rsidRDefault="006A6B99" w:rsidP="00901241">
      <w:pPr>
        <w:spacing w:after="0" w:line="240" w:lineRule="auto"/>
        <w:rPr>
          <w:rFonts w:ascii="Verdana" w:hAnsi="Verdana"/>
          <w:sz w:val="20"/>
          <w:szCs w:val="20"/>
        </w:rPr>
      </w:pPr>
    </w:p>
    <w:p w14:paraId="163A0F4E"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Se i den forbindelse 21-49763, om udeblivelse fra samtale. Borger oplyste, at udeblivelserne skyldtes sygdom. Borger var på grund af tidligere udeblivelser i indkaldelsen vejledt om, at kontakte sin læge samme dag, hvis hun bliver forhindret i at deltage i samtalen pga. sygdom. Hun bliver også bedt om at udfylde en medsendt samtykkeerklæring, så kommunen kan kontakte borgers læge. Og endelig bliver borger i indkaldelsesbrevet skriftligt vejledt om sin pligt til medvirke og om processuel skadevirkning. </w:t>
      </w:r>
      <w:r w:rsidR="006A6B99" w:rsidRPr="00A300F0">
        <w:rPr>
          <w:rFonts w:ascii="Verdana" w:hAnsi="Verdana"/>
          <w:sz w:val="20"/>
          <w:szCs w:val="20"/>
        </w:rPr>
        <w:t>Vi stadfæstede kommunens afgørelse, d</w:t>
      </w:r>
      <w:r w:rsidRPr="00A300F0">
        <w:rPr>
          <w:rFonts w:ascii="Verdana" w:hAnsi="Verdana"/>
          <w:sz w:val="20"/>
          <w:szCs w:val="20"/>
        </w:rPr>
        <w:t>a borger ikke kontakter egen læge og ikke giver samtykke til indhentelse af lægelige oplysninger.</w:t>
      </w:r>
    </w:p>
    <w:p w14:paraId="4C69DF21" w14:textId="77777777" w:rsidR="007C03D1" w:rsidRPr="00A300F0" w:rsidRDefault="007C03D1" w:rsidP="00901241">
      <w:pPr>
        <w:spacing w:after="0" w:line="240" w:lineRule="auto"/>
        <w:rPr>
          <w:rFonts w:ascii="Verdana" w:hAnsi="Verdana"/>
          <w:sz w:val="20"/>
          <w:szCs w:val="20"/>
        </w:rPr>
      </w:pPr>
    </w:p>
    <w:p w14:paraId="14A1CCE2" w14:textId="77777777" w:rsidR="006A6B99"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Det er vigtigt, at borgeren er vejledt om konsekvenserne ved ikke at opsøge læge for at der kan træffes afgørelse på det foreliggende grundlag. Det er således ikke tilstrækkeligt, at borgeren alene er vejledt om at opsøge læge. </w:t>
      </w:r>
    </w:p>
    <w:p w14:paraId="1E3DB00D" w14:textId="77777777" w:rsidR="006A6B99" w:rsidRPr="00A300F0" w:rsidRDefault="006A6B99" w:rsidP="00901241">
      <w:pPr>
        <w:spacing w:after="0" w:line="240" w:lineRule="auto"/>
        <w:rPr>
          <w:rFonts w:ascii="Verdana" w:hAnsi="Verdana"/>
          <w:sz w:val="20"/>
          <w:szCs w:val="20"/>
        </w:rPr>
      </w:pPr>
    </w:p>
    <w:p w14:paraId="3F97B42C" w14:textId="77777777" w:rsidR="007C03D1" w:rsidRPr="007C03D1" w:rsidRDefault="007C03D1" w:rsidP="00901241">
      <w:pPr>
        <w:spacing w:after="0" w:line="240" w:lineRule="auto"/>
        <w:rPr>
          <w:rFonts w:ascii="Verdana" w:hAnsi="Verdana"/>
          <w:sz w:val="20"/>
          <w:szCs w:val="20"/>
        </w:rPr>
      </w:pPr>
      <w:r w:rsidRPr="00A300F0">
        <w:rPr>
          <w:rFonts w:ascii="Verdana" w:hAnsi="Verdana"/>
          <w:sz w:val="20"/>
          <w:szCs w:val="20"/>
        </w:rPr>
        <w:t>Se i den forbindelse 20-15682, hvor borgeren oplyste, at udeblivelse fra tilbud skyldtes sygdom med hovedpine. Kommunen havde i ”Min Plan” vejledt borgeren om, at sygemelding kræver, at borgeren har sin læges accept til sygemelding. Borgeren ha</w:t>
      </w:r>
      <w:r w:rsidRPr="007C03D1">
        <w:rPr>
          <w:rFonts w:ascii="Verdana" w:hAnsi="Verdana"/>
          <w:sz w:val="20"/>
          <w:szCs w:val="20"/>
        </w:rPr>
        <w:t xml:space="preserve">vde ikke været i kontakt med sin læge i forbindelse med udeblivelse pga. sygdom. Vi ændrede kommunens afgørelse om fradrag, da kommunen ikke skriftligt havde vejledt om konsekvensen ved at undlade at </w:t>
      </w:r>
      <w:r w:rsidRPr="007C03D1">
        <w:rPr>
          <w:rFonts w:ascii="Verdana" w:hAnsi="Verdana"/>
          <w:sz w:val="20"/>
          <w:szCs w:val="20"/>
        </w:rPr>
        <w:lastRenderedPageBreak/>
        <w:t>kontakte læge samme dag, som borgeren blev syg. Kommunen var derfor ikke berettiget til at træffe afgørels</w:t>
      </w:r>
      <w:r w:rsidR="006A6B99">
        <w:rPr>
          <w:rFonts w:ascii="Verdana" w:hAnsi="Verdana"/>
          <w:sz w:val="20"/>
          <w:szCs w:val="20"/>
        </w:rPr>
        <w:t>e på det foreliggende grundlag.</w:t>
      </w:r>
    </w:p>
    <w:p w14:paraId="39E7C078" w14:textId="77777777" w:rsidR="007C03D1" w:rsidRPr="007C03D1" w:rsidRDefault="006A6B99" w:rsidP="00C81756">
      <w:pPr>
        <w:pStyle w:val="Overskrift3"/>
      </w:pPr>
      <w:bookmarkStart w:id="46" w:name="_Toc229136008"/>
      <w:r>
        <w:t>Borger</w:t>
      </w:r>
      <w:r w:rsidR="007C03D1" w:rsidRPr="007C03D1">
        <w:t xml:space="preserve"> er ikke vejledt om at opsøge læge</w:t>
      </w:r>
      <w:bookmarkEnd w:id="46"/>
    </w:p>
    <w:p w14:paraId="0ACF9630" w14:textId="77777777" w:rsidR="007C03D1" w:rsidRPr="00A300F0" w:rsidRDefault="007C03D1" w:rsidP="00901241">
      <w:pPr>
        <w:spacing w:after="0" w:line="240" w:lineRule="auto"/>
        <w:rPr>
          <w:rFonts w:ascii="Verdana" w:hAnsi="Verdana"/>
          <w:sz w:val="20"/>
          <w:szCs w:val="20"/>
        </w:rPr>
      </w:pPr>
      <w:r w:rsidRPr="007C03D1">
        <w:rPr>
          <w:rFonts w:ascii="Verdana" w:hAnsi="Verdana"/>
          <w:sz w:val="20"/>
          <w:szCs w:val="20"/>
        </w:rPr>
        <w:t>I de sager hvor en borger oplyser, at udeblivelsen skyldes sygdom, og borgeren ikke er vejledt i overensstemmelse me</w:t>
      </w:r>
      <w:r w:rsidRPr="00A300F0">
        <w:rPr>
          <w:rFonts w:ascii="Verdana" w:hAnsi="Verdana"/>
          <w:sz w:val="20"/>
          <w:szCs w:val="20"/>
        </w:rPr>
        <w:t>d (RSL § 10, § 11, § 11b og § 12), skal kommunen fortsætte med at oplyse sagen, indtil der er tilstrækkelige oplysninger til at vurdere, om borgeren var syg på tidspunktet for udeblivelsen, og dermed havde rimelig grund til udeblivelse.</w:t>
      </w:r>
    </w:p>
    <w:p w14:paraId="58C153B4" w14:textId="77777777" w:rsidR="007C03D1" w:rsidRPr="00A300F0" w:rsidRDefault="007C03D1" w:rsidP="00901241">
      <w:pPr>
        <w:spacing w:after="0" w:line="240" w:lineRule="auto"/>
        <w:rPr>
          <w:rFonts w:ascii="Verdana" w:hAnsi="Verdana"/>
          <w:sz w:val="20"/>
          <w:szCs w:val="20"/>
        </w:rPr>
      </w:pPr>
    </w:p>
    <w:p w14:paraId="0BB4F6F0"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Hvis kommunen får oplysninger på et tidspunkt, hvor det forsat er muligt at afklare, om b</w:t>
      </w:r>
      <w:r w:rsidR="005E574D">
        <w:rPr>
          <w:rFonts w:ascii="Verdana" w:hAnsi="Verdana"/>
          <w:sz w:val="20"/>
          <w:szCs w:val="20"/>
        </w:rPr>
        <w:t>orgeren var syg på udeblivelses</w:t>
      </w:r>
      <w:r w:rsidRPr="00A300F0">
        <w:rPr>
          <w:rFonts w:ascii="Verdana" w:hAnsi="Verdana"/>
          <w:sz w:val="20"/>
          <w:szCs w:val="20"/>
        </w:rPr>
        <w:t>tidspunktet, så kan kommunen bede om dette. Det er også muligt for Ankestyrelsen at hjemvise en sag til yderligere undersøgelse, hvis sygdommen forsat kan belyses. Det kan fx være den situation, hvor borgeren oplyser, at vedkommende kontaktede sin læge ved sygdom. Se i den forbindelse 20-445, hvor borgeren oplyste, at han udeblev, fordi han havde ondt i ryggen. Borgeren oplyste også, at han i forbindelse med sine rygsmerter havde opsøgt sin praktiserende læge og kiropraktor. Kommunen havde dog ikke undersøgt dette yderligere.</w:t>
      </w:r>
    </w:p>
    <w:p w14:paraId="387200CC" w14:textId="77777777" w:rsidR="007C03D1" w:rsidRPr="00A300F0" w:rsidRDefault="007C03D1" w:rsidP="00901241">
      <w:pPr>
        <w:spacing w:after="0" w:line="240" w:lineRule="auto"/>
        <w:rPr>
          <w:rFonts w:ascii="Verdana" w:hAnsi="Verdana"/>
          <w:sz w:val="20"/>
          <w:szCs w:val="20"/>
        </w:rPr>
      </w:pPr>
    </w:p>
    <w:p w14:paraId="08956103" w14:textId="5C7C2060" w:rsidR="007C03D1" w:rsidRDefault="007C03D1" w:rsidP="00901241">
      <w:pPr>
        <w:spacing w:after="0" w:line="240" w:lineRule="auto"/>
        <w:rPr>
          <w:rFonts w:ascii="Verdana" w:hAnsi="Verdana"/>
          <w:sz w:val="20"/>
          <w:szCs w:val="20"/>
        </w:rPr>
      </w:pPr>
      <w:r w:rsidRPr="00A300F0">
        <w:rPr>
          <w:rFonts w:ascii="Verdana" w:hAnsi="Verdana"/>
          <w:sz w:val="20"/>
          <w:szCs w:val="20"/>
        </w:rPr>
        <w:t>Hvis det modsat ikke længere er muligt at afklare, om borgeren reelt var syg, skal borgerens oplysninger lægges til grund. I 20-24113, havde borgeren dagen før fremmøde i sit tilbud meldt sig syg med forkølelse, ondt i halsen og hovedpine. Kommunen vurderede, at borgeren var udeblevet uden en rimelig grund. Vi ændrede kommunens afgørelse, da borgerens oplysninger om sygdom ikke kunne tilsidesættes. Vi lagde vægt på, at det ikke længere var muligt for kommunen at indhente lægelig oplysninger om borgerens sygdom.</w:t>
      </w:r>
    </w:p>
    <w:p w14:paraId="20F2FC1C" w14:textId="5C4C1AED" w:rsidR="004B7A18" w:rsidRDefault="004B7A18" w:rsidP="00901241">
      <w:pPr>
        <w:spacing w:after="0" w:line="240" w:lineRule="auto"/>
        <w:rPr>
          <w:rFonts w:ascii="Verdana" w:hAnsi="Verdana"/>
          <w:sz w:val="20"/>
          <w:szCs w:val="20"/>
        </w:rPr>
      </w:pPr>
    </w:p>
    <w:p w14:paraId="6EB1CB70" w14:textId="1E6F8172" w:rsidR="004B7A18" w:rsidRPr="00A300F0" w:rsidRDefault="004B7A18" w:rsidP="00901241">
      <w:pPr>
        <w:spacing w:after="0" w:line="240" w:lineRule="auto"/>
        <w:rPr>
          <w:rFonts w:ascii="Verdana" w:hAnsi="Verdana"/>
          <w:sz w:val="20"/>
          <w:szCs w:val="20"/>
        </w:rPr>
      </w:pPr>
      <w:r>
        <w:rPr>
          <w:rFonts w:ascii="Verdana" w:hAnsi="Verdana"/>
          <w:sz w:val="20"/>
          <w:szCs w:val="20"/>
        </w:rPr>
        <w:t>Se også 24-57046. Her havde kommunen ikke grundlag for at foretage fradrag, da kommunen ikke havde undersøgt, at borgers udeblivelse skyldes angst. I sagen var der både oplysninger fra borgers mor og borgers vejleder om, at borger havde det dårligt. Kommunen burde have unde</w:t>
      </w:r>
      <w:r w:rsidR="00F37C85">
        <w:rPr>
          <w:rFonts w:ascii="Verdana" w:hAnsi="Verdana"/>
          <w:sz w:val="20"/>
          <w:szCs w:val="20"/>
        </w:rPr>
        <w:t>rsøgt disse oplysninger nærmere, inden de traf afgørelse.</w:t>
      </w:r>
    </w:p>
    <w:p w14:paraId="65B76DD4" w14:textId="77777777" w:rsidR="007C03D1" w:rsidRPr="00A300F0" w:rsidRDefault="007C03D1" w:rsidP="00901241">
      <w:pPr>
        <w:spacing w:after="0" w:line="240" w:lineRule="auto"/>
        <w:rPr>
          <w:rFonts w:ascii="Verdana" w:hAnsi="Verdana"/>
          <w:sz w:val="20"/>
          <w:szCs w:val="20"/>
        </w:rPr>
      </w:pPr>
    </w:p>
    <w:p w14:paraId="48FD51A1"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Hvis borgerens sygdom kan afklares ved borgerens medvirken, fx hvis borgeren oplyser, at have været ved lægen, har borgeren pligt til at medvirke til sagens oplysning. Hvis borgeren ikke medvirker, kan kommunen træffe afgørelse på det foreliggende grundlag til ugunst for borgeren. Se 20-18288, hvor borgeren udeblev fra to samtaler. Borgeren oplyste, at han var syg og var på hospitalet. Kommunen anmodede herefter borgeren om dokumentation for indlæggelse på hospitalet fra sundhed.dk, og vejledte om konsekvenserne ved manglende dokumentation. Borgeren indleverede ikke yderligere dokumentation, og kommunen traf herefter afgørelse om sanktion. Vi stadfæstede kommunens afgørelse, da borgeren ikke medvirkede til sagens oplysning, og kommunen derfor ikke havde tilstrækkeligt dokumentation for sygdom, herunder hospital indlæggelse. I denne sag var det afgørende, at sygdom og indlæggelse kunne dokumenteres ved borgerens medvirken.</w:t>
      </w:r>
    </w:p>
    <w:p w14:paraId="393171BE" w14:textId="77777777" w:rsidR="007C03D1" w:rsidRPr="00A300F0" w:rsidRDefault="007C03D1" w:rsidP="00901241">
      <w:pPr>
        <w:spacing w:after="0" w:line="240" w:lineRule="auto"/>
        <w:rPr>
          <w:rFonts w:ascii="Verdana" w:hAnsi="Verdana"/>
          <w:sz w:val="20"/>
          <w:szCs w:val="20"/>
        </w:rPr>
      </w:pPr>
    </w:p>
    <w:p w14:paraId="38E56136"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Vær opmærksom på, at hvis borgeren klager over fradrag samtidig med, at der klages over tilbuddets rimelighed og i den forbindelse henviser til sit generelle helbred, så skal Beskæftigelse 2 kontaktes med henblik på oprettelse af en sag. Hvis B2 herefter vurderer, at tilbuddet er rimeligt, så skal der være konkrete oplysninger om forværring af borgerens helbred i perioderne, hvor borgeren er udeblevet. Vær i den forbindelse særligt opmærksom på, at vi ikke har to modstridende afgørelser ved, at B2 vurderer, at tilbuddet er rimeligt og B3 vurderer, at borgeren var syg med henvisning til borgerens generelle helbredstilstand. Se i den forbindelse 20-13667</w:t>
      </w:r>
      <w:r w:rsidR="005C0445" w:rsidRPr="00A300F0">
        <w:rPr>
          <w:rFonts w:ascii="Verdana" w:hAnsi="Verdana"/>
          <w:sz w:val="20"/>
          <w:szCs w:val="20"/>
        </w:rPr>
        <w:t>.</w:t>
      </w:r>
    </w:p>
    <w:p w14:paraId="52CF30A1" w14:textId="77777777" w:rsidR="007C03D1" w:rsidRPr="00A300F0" w:rsidRDefault="007C03D1" w:rsidP="00C81756">
      <w:pPr>
        <w:pStyle w:val="Overskrift3"/>
      </w:pPr>
      <w:bookmarkStart w:id="47" w:name="_Toc229136009"/>
      <w:r w:rsidRPr="00A300F0">
        <w:lastRenderedPageBreak/>
        <w:t>Meddelelse af sygdom - § 35, stk. 8</w:t>
      </w:r>
      <w:bookmarkEnd w:id="47"/>
    </w:p>
    <w:p w14:paraId="71896C6C"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En person, der er er syg, skal meddele sygdom på den måde, som jobcenteret har angivet. Bemærk i den forbindelse, at den generelle pjece ikke indeholder retningslinjer herom. Det er derfor kommunen, som særskilt fastsætter dette, fx i ”Min Plan”. Det er vigtigt, at kommunen konkret har angivet hvordan og hvortil, der skal meddeles sygdom.</w:t>
      </w:r>
    </w:p>
    <w:p w14:paraId="40116691" w14:textId="77777777" w:rsidR="007C03D1" w:rsidRPr="007C03D1" w:rsidRDefault="007C03D1" w:rsidP="00901241">
      <w:pPr>
        <w:spacing w:after="0" w:line="240" w:lineRule="auto"/>
        <w:rPr>
          <w:rFonts w:ascii="Verdana" w:hAnsi="Verdana"/>
          <w:sz w:val="20"/>
          <w:szCs w:val="20"/>
        </w:rPr>
      </w:pPr>
    </w:p>
    <w:p w14:paraId="7698A1EA" w14:textId="77777777" w:rsidR="007C03D1" w:rsidRDefault="007C03D1" w:rsidP="00901241">
      <w:pPr>
        <w:spacing w:after="0" w:line="240" w:lineRule="auto"/>
        <w:rPr>
          <w:rFonts w:ascii="Verdana" w:hAnsi="Verdana"/>
          <w:sz w:val="20"/>
          <w:szCs w:val="20"/>
        </w:rPr>
      </w:pPr>
      <w:r w:rsidRPr="007C03D1">
        <w:rPr>
          <w:rFonts w:ascii="Verdana" w:hAnsi="Verdana"/>
          <w:sz w:val="20"/>
          <w:szCs w:val="20"/>
        </w:rPr>
        <w:t xml:space="preserve">Se i den forbindelse Ankestyrelsens </w:t>
      </w:r>
      <w:r w:rsidR="005C0445">
        <w:rPr>
          <w:rFonts w:ascii="Verdana" w:hAnsi="Verdana"/>
          <w:sz w:val="20"/>
          <w:szCs w:val="20"/>
        </w:rPr>
        <w:t>p</w:t>
      </w:r>
      <w:r w:rsidR="00800517">
        <w:rPr>
          <w:rFonts w:ascii="Verdana" w:hAnsi="Verdana"/>
          <w:sz w:val="20"/>
          <w:szCs w:val="20"/>
        </w:rPr>
        <w:t>rincipmeddelelse</w:t>
      </w:r>
      <w:r w:rsidRPr="00A300F0">
        <w:rPr>
          <w:rFonts w:ascii="Verdana" w:hAnsi="Verdana"/>
          <w:sz w:val="20"/>
          <w:szCs w:val="20"/>
        </w:rPr>
        <w:t xml:space="preserve"> 106-</w:t>
      </w:r>
      <w:r w:rsidR="00800517">
        <w:rPr>
          <w:rFonts w:ascii="Verdana" w:hAnsi="Verdana"/>
          <w:sz w:val="20"/>
          <w:szCs w:val="20"/>
        </w:rPr>
        <w:t>19. Bemærk, at principmeddelelsen</w:t>
      </w:r>
      <w:r w:rsidRPr="00A300F0">
        <w:rPr>
          <w:rFonts w:ascii="Verdana" w:hAnsi="Verdana"/>
          <w:sz w:val="20"/>
          <w:szCs w:val="20"/>
        </w:rPr>
        <w:t xml:space="preserve"> vedrører de regler, der var gældende før 1. januar 2020, hvor</w:t>
      </w:r>
      <w:r w:rsidRPr="007C03D1">
        <w:rPr>
          <w:rFonts w:ascii="Verdana" w:hAnsi="Verdana"/>
          <w:sz w:val="20"/>
          <w:szCs w:val="20"/>
        </w:rPr>
        <w:t xml:space="preserve"> den nuværende § 35, stk. 8 ikke var nedskrevet. De principper der følger af 106-19 gælder dog stadig, herunder at kommunen har vejledt borgeren konkret og præcist om, i hvilket tidsrum og hvordan sygemelding skal ske.</w:t>
      </w:r>
    </w:p>
    <w:p w14:paraId="588874A9" w14:textId="77777777" w:rsidR="005C0445" w:rsidRDefault="005C0445" w:rsidP="00901241">
      <w:pPr>
        <w:spacing w:after="0" w:line="240" w:lineRule="auto"/>
        <w:rPr>
          <w:rFonts w:ascii="Verdana" w:hAnsi="Verdana"/>
          <w:sz w:val="20"/>
          <w:szCs w:val="20"/>
        </w:rPr>
      </w:pPr>
    </w:p>
    <w:p w14:paraId="05F04B8B" w14:textId="77777777" w:rsidR="007C03D1" w:rsidRPr="007C03D1" w:rsidRDefault="005C0445" w:rsidP="00901241">
      <w:pPr>
        <w:spacing w:after="0" w:line="240" w:lineRule="auto"/>
        <w:rPr>
          <w:rFonts w:ascii="Verdana" w:hAnsi="Verdana"/>
          <w:sz w:val="20"/>
          <w:szCs w:val="20"/>
        </w:rPr>
      </w:pPr>
      <w:r>
        <w:rPr>
          <w:rFonts w:ascii="Verdana" w:hAnsi="Verdana"/>
          <w:sz w:val="20"/>
          <w:szCs w:val="20"/>
        </w:rPr>
        <w:t xml:space="preserve">Læs mere om meddelelse af sygdom i </w:t>
      </w:r>
      <w:r w:rsidRPr="00955F58">
        <w:rPr>
          <w:rFonts w:ascii="Verdana" w:hAnsi="Verdana"/>
          <w:sz w:val="20"/>
          <w:szCs w:val="20"/>
        </w:rPr>
        <w:t xml:space="preserve">kapitel </w:t>
      </w:r>
      <w:r w:rsidR="00955F58" w:rsidRPr="00955F58">
        <w:rPr>
          <w:rFonts w:ascii="Verdana" w:hAnsi="Verdana"/>
          <w:sz w:val="20"/>
          <w:szCs w:val="20"/>
        </w:rPr>
        <w:fldChar w:fldCharType="begin"/>
      </w:r>
      <w:r w:rsidR="00955F58" w:rsidRPr="00955F58">
        <w:rPr>
          <w:rFonts w:ascii="Verdana" w:hAnsi="Verdana"/>
          <w:sz w:val="20"/>
          <w:szCs w:val="20"/>
        </w:rPr>
        <w:instrText xml:space="preserve"> REF _Ref111620688 \r \h </w:instrText>
      </w:r>
      <w:r w:rsidR="00955F58">
        <w:rPr>
          <w:rFonts w:ascii="Verdana" w:hAnsi="Verdana"/>
          <w:sz w:val="20"/>
          <w:szCs w:val="20"/>
        </w:rPr>
        <w:instrText xml:space="preserve"> \* MERGEFORMAT </w:instrText>
      </w:r>
      <w:r w:rsidR="00955F58" w:rsidRPr="00955F58">
        <w:rPr>
          <w:rFonts w:ascii="Verdana" w:hAnsi="Verdana"/>
          <w:sz w:val="20"/>
          <w:szCs w:val="20"/>
        </w:rPr>
      </w:r>
      <w:r w:rsidR="00955F58" w:rsidRPr="00955F58">
        <w:rPr>
          <w:rFonts w:ascii="Verdana" w:hAnsi="Verdana"/>
          <w:sz w:val="20"/>
          <w:szCs w:val="20"/>
        </w:rPr>
        <w:fldChar w:fldCharType="separate"/>
      </w:r>
      <w:r w:rsidR="00955F58" w:rsidRPr="00955F58">
        <w:rPr>
          <w:rFonts w:ascii="Verdana" w:hAnsi="Verdana"/>
          <w:sz w:val="20"/>
          <w:szCs w:val="20"/>
        </w:rPr>
        <w:t>13.4</w:t>
      </w:r>
      <w:r w:rsidR="00955F58" w:rsidRPr="00955F58">
        <w:rPr>
          <w:rFonts w:ascii="Verdana" w:hAnsi="Verdana"/>
          <w:sz w:val="20"/>
          <w:szCs w:val="20"/>
        </w:rPr>
        <w:fldChar w:fldCharType="end"/>
      </w:r>
      <w:r w:rsidR="00955F58">
        <w:rPr>
          <w:rFonts w:ascii="Verdana" w:hAnsi="Verdana"/>
          <w:sz w:val="20"/>
          <w:szCs w:val="20"/>
        </w:rPr>
        <w:t xml:space="preserve"> </w:t>
      </w:r>
      <w:r>
        <w:rPr>
          <w:rFonts w:ascii="Verdana" w:hAnsi="Verdana"/>
          <w:sz w:val="20"/>
          <w:szCs w:val="20"/>
        </w:rPr>
        <w:t>om sanktion på baggrund af manglende sygemelding.</w:t>
      </w:r>
    </w:p>
    <w:p w14:paraId="6E8EC64C" w14:textId="77777777" w:rsidR="007C03D1" w:rsidRPr="007C03D1" w:rsidRDefault="007C03D1" w:rsidP="00690C58">
      <w:pPr>
        <w:pStyle w:val="Overskrift2"/>
        <w:numPr>
          <w:ilvl w:val="1"/>
          <w:numId w:val="48"/>
        </w:numPr>
        <w:ind w:left="862" w:hanging="578"/>
      </w:pPr>
      <w:bookmarkStart w:id="48" w:name="_Toc229136010"/>
      <w:r w:rsidRPr="007C03D1">
        <w:t>Transporttid</w:t>
      </w:r>
      <w:bookmarkEnd w:id="48"/>
    </w:p>
    <w:p w14:paraId="765A314A"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Der foreligger en rimelig grund til udeblivelse, hvis afstanden mellem bopæl og uddannelses- eller arbejdssted medfører en urimelig belastning af </w:t>
      </w:r>
      <w:r w:rsidR="005C0445">
        <w:rPr>
          <w:rFonts w:ascii="Verdana" w:hAnsi="Verdana"/>
          <w:sz w:val="20"/>
          <w:szCs w:val="20"/>
        </w:rPr>
        <w:t xml:space="preserve">borger </w:t>
      </w:r>
      <w:r w:rsidRPr="007C03D1">
        <w:rPr>
          <w:rFonts w:ascii="Verdana" w:hAnsi="Verdana"/>
          <w:sz w:val="20"/>
          <w:szCs w:val="20"/>
        </w:rPr>
        <w:t>på grund af transportvanskeligheder, eller den tid der går til offentlig transport.</w:t>
      </w:r>
    </w:p>
    <w:p w14:paraId="7D21E26F" w14:textId="77777777" w:rsidR="007C03D1" w:rsidRPr="007C03D1" w:rsidRDefault="007C03D1" w:rsidP="00901241">
      <w:pPr>
        <w:spacing w:after="0" w:line="240" w:lineRule="auto"/>
        <w:rPr>
          <w:rFonts w:ascii="Verdana" w:hAnsi="Verdana"/>
          <w:sz w:val="20"/>
          <w:szCs w:val="20"/>
        </w:rPr>
      </w:pPr>
    </w:p>
    <w:p w14:paraId="17F8B496"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Udgangspunktet er, at en person må acceptere op til 3 timers daglig transport. Ved opgørelsen af transporttiden indgår al den tid, som personen bruger fra bopælen forlades, og til personen igen er hjemme, herunder f.eks. ventetid i forbindelse med tog- eller busskifte. Der skal tages hensyn til familiemæssige forhold f.eks. børnefamilier, enlige forældre, familier med syge eller handicappede familiemedlemmer mv.</w:t>
      </w:r>
    </w:p>
    <w:p w14:paraId="3B34A680" w14:textId="77777777" w:rsidR="007C03D1" w:rsidRPr="007C03D1" w:rsidRDefault="007C03D1" w:rsidP="00901241">
      <w:pPr>
        <w:spacing w:after="0" w:line="240" w:lineRule="auto"/>
        <w:rPr>
          <w:rFonts w:ascii="Verdana" w:hAnsi="Verdana"/>
          <w:sz w:val="20"/>
          <w:szCs w:val="20"/>
        </w:rPr>
      </w:pPr>
    </w:p>
    <w:p w14:paraId="6DE44554"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Hvis en person er bosat i et område, hvor det er nødvendigt med længere transporttid end sædvanligt, må personen acceptere denne ekstra transporttid.</w:t>
      </w:r>
    </w:p>
    <w:p w14:paraId="694496A2" w14:textId="77777777" w:rsidR="007C03D1" w:rsidRPr="007C03D1" w:rsidRDefault="007C03D1" w:rsidP="00901241">
      <w:pPr>
        <w:spacing w:after="0" w:line="240" w:lineRule="auto"/>
        <w:rPr>
          <w:rFonts w:ascii="Verdana" w:hAnsi="Verdana"/>
          <w:sz w:val="20"/>
          <w:szCs w:val="20"/>
        </w:rPr>
      </w:pPr>
    </w:p>
    <w:p w14:paraId="0753AD15"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Selv om udgangspunktet er, at en person må acceptere op til 3 tim</w:t>
      </w:r>
      <w:r w:rsidR="005C0445">
        <w:rPr>
          <w:rFonts w:ascii="Verdana" w:hAnsi="Verdana"/>
          <w:sz w:val="20"/>
          <w:szCs w:val="20"/>
        </w:rPr>
        <w:t>ers daglig transport, skal der</w:t>
      </w:r>
      <w:r w:rsidRPr="007C03D1">
        <w:rPr>
          <w:rFonts w:ascii="Verdana" w:hAnsi="Verdana"/>
          <w:sz w:val="20"/>
          <w:szCs w:val="20"/>
        </w:rPr>
        <w:t xml:space="preserve"> foretages en konkret vurdering af, om der er særlige forhold, der bevirker, at enten en kortere eller længere transporttid må anses som rimeligt.</w:t>
      </w:r>
    </w:p>
    <w:p w14:paraId="3023A525" w14:textId="77777777" w:rsidR="007C03D1" w:rsidRPr="007C03D1" w:rsidRDefault="007C03D1" w:rsidP="00901241">
      <w:pPr>
        <w:spacing w:after="0" w:line="240" w:lineRule="auto"/>
        <w:rPr>
          <w:rFonts w:ascii="Verdana" w:hAnsi="Verdana"/>
          <w:sz w:val="20"/>
          <w:szCs w:val="20"/>
        </w:rPr>
      </w:pPr>
    </w:p>
    <w:p w14:paraId="62833DDA"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I 20-26146 havde en aktivitetsparat borgeren afvist et tilbud. Årsagen til, at borger afviser et tilbud om praktik, er, at tilbudsstedet ikke ligger i centrum, og at han ønsker en praktik, der ligger tæt på hans bopæl. I sagen var praktikstedet inden for en rimelig afstand. Vi lagde vægt på, at tilbudssted</w:t>
      </w:r>
      <w:r w:rsidR="005C0445" w:rsidRPr="00A300F0">
        <w:rPr>
          <w:rFonts w:ascii="Verdana" w:hAnsi="Verdana"/>
          <w:sz w:val="20"/>
          <w:szCs w:val="20"/>
        </w:rPr>
        <w:t>et lå 7 km fra borgerens bopæl og stadfæstede afgørelsen.</w:t>
      </w:r>
    </w:p>
    <w:p w14:paraId="5FE8C3FD" w14:textId="77777777" w:rsidR="007C03D1" w:rsidRPr="00A300F0" w:rsidRDefault="007C03D1" w:rsidP="00690C58">
      <w:pPr>
        <w:pStyle w:val="Overskrift2"/>
        <w:numPr>
          <w:ilvl w:val="1"/>
          <w:numId w:val="48"/>
        </w:numPr>
        <w:ind w:left="862" w:hanging="578"/>
      </w:pPr>
      <w:bookmarkStart w:id="49" w:name="_Toc229136011"/>
      <w:r w:rsidRPr="00A300F0">
        <w:t>Barsel</w:t>
      </w:r>
      <w:bookmarkEnd w:id="49"/>
    </w:p>
    <w:p w14:paraId="7FB39B0C"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En person har ret til at udeblive ved graviditet, barsel og adoption i det omfang, der under fravær efter bestemmelserne i barsellovens § 6, stk. 1 og 2, § 7, § 8, stk. 1-6, § 9, § 13 og § 14, stk. 1-2, er ret til dagpenge ved graviditet, barsel og adoption.</w:t>
      </w:r>
    </w:p>
    <w:p w14:paraId="285008E8" w14:textId="77777777" w:rsidR="007C03D1" w:rsidRPr="00A300F0" w:rsidRDefault="007C03D1" w:rsidP="00901241">
      <w:pPr>
        <w:spacing w:after="0" w:line="240" w:lineRule="auto"/>
        <w:rPr>
          <w:rFonts w:ascii="Verdana" w:hAnsi="Verdana"/>
          <w:sz w:val="20"/>
          <w:szCs w:val="20"/>
        </w:rPr>
      </w:pPr>
    </w:p>
    <w:p w14:paraId="21727557"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Bestemmelsen indebærer, at personer, der modtager hjælp efter aktivloven, har ret til fravær i samme omfang, som gælder for lønmodtagere.</w:t>
      </w:r>
    </w:p>
    <w:p w14:paraId="3F0C41E7" w14:textId="77777777" w:rsidR="007C03D1" w:rsidRPr="00A300F0" w:rsidRDefault="007C03D1" w:rsidP="00901241">
      <w:pPr>
        <w:spacing w:after="0" w:line="240" w:lineRule="auto"/>
        <w:rPr>
          <w:rFonts w:ascii="Verdana" w:hAnsi="Verdana"/>
          <w:sz w:val="20"/>
          <w:szCs w:val="20"/>
        </w:rPr>
      </w:pPr>
    </w:p>
    <w:p w14:paraId="544916B4"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En person der modtager hjælp efter aktivloven, har ikke ligesom lønmodtagere ret til at udskyde retten til fravær og til at forlænge perioden med ret ti</w:t>
      </w:r>
      <w:r w:rsidR="005C0445" w:rsidRPr="00A300F0">
        <w:rPr>
          <w:rFonts w:ascii="Verdana" w:hAnsi="Verdana"/>
          <w:sz w:val="20"/>
          <w:szCs w:val="20"/>
        </w:rPr>
        <w:t>l fravær, jf. princip</w:t>
      </w:r>
      <w:r w:rsidR="00800517">
        <w:rPr>
          <w:rFonts w:ascii="Verdana" w:hAnsi="Verdana"/>
          <w:sz w:val="20"/>
          <w:szCs w:val="20"/>
        </w:rPr>
        <w:t>meddelelse</w:t>
      </w:r>
      <w:r w:rsidR="005C0445" w:rsidRPr="00A300F0">
        <w:rPr>
          <w:rFonts w:ascii="Verdana" w:hAnsi="Verdana"/>
          <w:sz w:val="20"/>
          <w:szCs w:val="20"/>
        </w:rPr>
        <w:t xml:space="preserve"> </w:t>
      </w:r>
      <w:r w:rsidRPr="00A300F0">
        <w:rPr>
          <w:rFonts w:ascii="Verdana" w:hAnsi="Verdana"/>
          <w:sz w:val="20"/>
          <w:szCs w:val="20"/>
        </w:rPr>
        <w:t>D-26-05 og A-38-06</w:t>
      </w:r>
      <w:r w:rsidR="005C0445" w:rsidRPr="00A300F0">
        <w:rPr>
          <w:rFonts w:ascii="Verdana" w:hAnsi="Verdana"/>
          <w:sz w:val="20"/>
          <w:szCs w:val="20"/>
        </w:rPr>
        <w:t>.</w:t>
      </w:r>
    </w:p>
    <w:p w14:paraId="12F8E4CA" w14:textId="77777777" w:rsidR="007C03D1" w:rsidRPr="00A300F0" w:rsidRDefault="007C03D1" w:rsidP="00690C58">
      <w:pPr>
        <w:pStyle w:val="Overskrift2"/>
        <w:numPr>
          <w:ilvl w:val="1"/>
          <w:numId w:val="48"/>
        </w:numPr>
        <w:ind w:left="862" w:hanging="578"/>
      </w:pPr>
      <w:bookmarkStart w:id="50" w:name="_Toc229136012"/>
      <w:r w:rsidRPr="00A300F0">
        <w:lastRenderedPageBreak/>
        <w:t>Pasning af barn</w:t>
      </w:r>
      <w:bookmarkEnd w:id="50"/>
    </w:p>
    <w:p w14:paraId="716DD459"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Der foreligger en rimelig grund til udeblivelse, hvis den pågældende er nødt til at passe sine børn, og der ikke kan anvises anden pasningsmulighed.</w:t>
      </w:r>
    </w:p>
    <w:p w14:paraId="1D7858AA" w14:textId="77777777" w:rsidR="007C03D1" w:rsidRPr="00A300F0" w:rsidRDefault="007C03D1" w:rsidP="00901241">
      <w:pPr>
        <w:spacing w:after="0" w:line="240" w:lineRule="auto"/>
        <w:rPr>
          <w:rFonts w:ascii="Verdana" w:hAnsi="Verdana"/>
          <w:sz w:val="20"/>
          <w:szCs w:val="20"/>
        </w:rPr>
      </w:pPr>
    </w:p>
    <w:p w14:paraId="2CEE2ED3" w14:textId="77777777" w:rsidR="007C03D1" w:rsidRPr="007C03D1" w:rsidRDefault="00800517" w:rsidP="00901241">
      <w:pPr>
        <w:spacing w:after="0" w:line="240" w:lineRule="auto"/>
        <w:rPr>
          <w:rFonts w:ascii="Verdana" w:hAnsi="Verdana"/>
          <w:sz w:val="20"/>
          <w:szCs w:val="20"/>
        </w:rPr>
      </w:pPr>
      <w:r>
        <w:rPr>
          <w:rFonts w:ascii="Verdana" w:hAnsi="Verdana"/>
          <w:sz w:val="20"/>
          <w:szCs w:val="20"/>
        </w:rPr>
        <w:t>I principmeddelelse</w:t>
      </w:r>
      <w:r w:rsidR="007C03D1" w:rsidRPr="00A300F0">
        <w:rPr>
          <w:rFonts w:ascii="Verdana" w:hAnsi="Verdana"/>
          <w:sz w:val="20"/>
          <w:szCs w:val="20"/>
        </w:rPr>
        <w:t xml:space="preserve"> A-27-08 fandt Ankestyrelsen, at en kontanthjælpsmodtager, der var udeblevet fra sit aktiveringstilbud, havde en rimelig grund til at udeblive, da hendes barn var syg, og hun ikke havde andre pasningsmuligheder. Ko</w:t>
      </w:r>
      <w:r w:rsidR="007C03D1" w:rsidRPr="007C03D1">
        <w:rPr>
          <w:rFonts w:ascii="Verdana" w:hAnsi="Verdana"/>
          <w:sz w:val="20"/>
          <w:szCs w:val="20"/>
        </w:rPr>
        <w:t>mmunen havde derfor ikke været berettiget til at trække i kvindens kontanthjælp for de dage, hun var udeblevet for at passe sit barn.</w:t>
      </w:r>
    </w:p>
    <w:p w14:paraId="48872FEA" w14:textId="77777777" w:rsidR="007C03D1" w:rsidRPr="007C03D1" w:rsidRDefault="007C03D1" w:rsidP="00901241">
      <w:pPr>
        <w:spacing w:after="0" w:line="240" w:lineRule="auto"/>
        <w:rPr>
          <w:rFonts w:ascii="Verdana" w:hAnsi="Verdana"/>
          <w:sz w:val="20"/>
          <w:szCs w:val="20"/>
        </w:rPr>
      </w:pPr>
    </w:p>
    <w:p w14:paraId="054606FE"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Vurderingen af om borgeren har haft andre pasningsmuligheder gælder ikke kun den situation, hvor kommunen ikke har kunnet anvise en pasningsmulighed, men også i de situationer, hvor barnet er sygt. Bestemmelsen giver ikke uden videre ret til ”barns første sygedag”. Det er f.eks. en betingelse, at personen har forsøgt at skaffe anden pasningsmulighed for barnet.</w:t>
      </w:r>
    </w:p>
    <w:p w14:paraId="6A86EFB9" w14:textId="77777777" w:rsidR="007C03D1" w:rsidRPr="007C03D1" w:rsidRDefault="007C03D1" w:rsidP="00901241">
      <w:pPr>
        <w:spacing w:after="0" w:line="240" w:lineRule="auto"/>
        <w:rPr>
          <w:rFonts w:ascii="Verdana" w:hAnsi="Verdana"/>
          <w:sz w:val="20"/>
          <w:szCs w:val="20"/>
        </w:rPr>
      </w:pPr>
    </w:p>
    <w:p w14:paraId="55A787EA"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Når kommunen skal vurdere, om personen har forsøgt at skaffe en anden pasningsmulighed til sit barn, må udgangspunktet være at kommunen skal lægge det til grund, som personen har oplyst. Det vil sige, at hvis en person har oplyst, at der ikke var andre pasningsmuligheder, så kan kommunen ikke fradrage i hjælpen</w:t>
      </w:r>
      <w:r w:rsidR="005C0445">
        <w:rPr>
          <w:rFonts w:ascii="Verdana" w:hAnsi="Verdana"/>
          <w:sz w:val="20"/>
          <w:szCs w:val="20"/>
        </w:rPr>
        <w:t>.</w:t>
      </w:r>
    </w:p>
    <w:p w14:paraId="1715F194" w14:textId="77777777" w:rsidR="007C03D1" w:rsidRPr="007C03D1" w:rsidRDefault="007C03D1" w:rsidP="00901241">
      <w:pPr>
        <w:spacing w:after="0" w:line="240" w:lineRule="auto"/>
        <w:rPr>
          <w:rFonts w:ascii="Verdana" w:hAnsi="Verdana"/>
          <w:sz w:val="20"/>
          <w:szCs w:val="20"/>
        </w:rPr>
      </w:pPr>
    </w:p>
    <w:p w14:paraId="3FE17EE0" w14:textId="77777777" w:rsidR="007C03D1" w:rsidRPr="00A300F0" w:rsidRDefault="007C03D1" w:rsidP="00901241">
      <w:pPr>
        <w:spacing w:after="0" w:line="240" w:lineRule="auto"/>
        <w:rPr>
          <w:rFonts w:ascii="Verdana" w:hAnsi="Verdana"/>
          <w:sz w:val="20"/>
          <w:szCs w:val="20"/>
        </w:rPr>
      </w:pPr>
      <w:r w:rsidRPr="007C03D1">
        <w:rPr>
          <w:rFonts w:ascii="Verdana" w:hAnsi="Verdana"/>
          <w:sz w:val="20"/>
          <w:szCs w:val="20"/>
        </w:rPr>
        <w:t>Dette udgangspunkt kan imidlertid fraviges, hvis der er særlig grund til at tro, at de forhold, som personen har oplyst, ikke er korrekte, f.eks. fordi den pågældende bor sammen med barnets far, der går hjemme. Her kan kommunen forlange, at personen skal kunne redegøre for, hvorfor barn</w:t>
      </w:r>
      <w:r w:rsidRPr="00A300F0">
        <w:rPr>
          <w:rFonts w:ascii="Verdana" w:hAnsi="Verdana"/>
          <w:sz w:val="20"/>
          <w:szCs w:val="20"/>
        </w:rPr>
        <w:t>ets far ikke kunne passe barnet, idet pasningsforpligtelsen påhviler begg</w:t>
      </w:r>
      <w:r w:rsidR="00800517">
        <w:rPr>
          <w:rFonts w:ascii="Verdana" w:hAnsi="Verdana"/>
          <w:sz w:val="20"/>
          <w:szCs w:val="20"/>
        </w:rPr>
        <w:t>e forældre, jf. principmeddelelse</w:t>
      </w:r>
      <w:r w:rsidRPr="00A300F0">
        <w:rPr>
          <w:rFonts w:ascii="Verdana" w:hAnsi="Verdana"/>
          <w:sz w:val="20"/>
          <w:szCs w:val="20"/>
        </w:rPr>
        <w:t xml:space="preserve"> O-118-96.</w:t>
      </w:r>
    </w:p>
    <w:p w14:paraId="48CD357C" w14:textId="77777777" w:rsidR="007C03D1" w:rsidRPr="00A300F0" w:rsidRDefault="007C03D1" w:rsidP="00901241">
      <w:pPr>
        <w:spacing w:after="0" w:line="240" w:lineRule="auto"/>
        <w:rPr>
          <w:rFonts w:ascii="Verdana" w:hAnsi="Verdana"/>
          <w:sz w:val="20"/>
          <w:szCs w:val="20"/>
        </w:rPr>
      </w:pPr>
    </w:p>
    <w:p w14:paraId="0389B549"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I 20-8724 var borgeren udeblevet fra en samtale. Årsagen til udeblivelsen var, at borgerens barn var syg, og at hun derfor var nødt til at passe sit barn. Kommunen havde ikke undersøgt borgerens oplysning yderligere. Vi hjemviste afgørelsen, således at kommunen skulle undersøge, om borgeren havde andre pasningsmuligheder.</w:t>
      </w:r>
    </w:p>
    <w:p w14:paraId="54FC5FD3" w14:textId="77777777" w:rsidR="007C03D1" w:rsidRPr="00A300F0" w:rsidRDefault="007C03D1" w:rsidP="00901241">
      <w:pPr>
        <w:spacing w:after="0" w:line="240" w:lineRule="auto"/>
        <w:rPr>
          <w:rFonts w:ascii="Verdana" w:hAnsi="Verdana"/>
          <w:sz w:val="20"/>
          <w:szCs w:val="20"/>
        </w:rPr>
      </w:pPr>
    </w:p>
    <w:p w14:paraId="70F5053B"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I 19-7313 var borgeren udeblevet fra danskundervisningen. Borgeren oplyste, at udeblivelserne skyldtes, at hun skulle passe sit barn. Der var pasningsgaranti i kommunen, og kommunen havde vejledt borgeren om, at hun kunne få pasning af sit barn, således at borgeren kunne stå til rådighed, når hendes barsel ophørte. Borgeren havde dog selv bedt om en bestemt dagplejemor, der ikke havde ledige pladser før 3 måneder efter endt barsel. Vi stadfæstede kommunens afgørelse om fradrag, da det var borgerens ønske om en bestemt dagplejemor, der var årsagen til, at hun ikke havde andre pasningsmuligheder.</w:t>
      </w:r>
    </w:p>
    <w:p w14:paraId="02D691A3" w14:textId="77777777" w:rsidR="007C03D1" w:rsidRPr="00A300F0" w:rsidRDefault="007C03D1" w:rsidP="00901241">
      <w:pPr>
        <w:spacing w:after="0" w:line="240" w:lineRule="auto"/>
        <w:rPr>
          <w:rFonts w:ascii="Verdana" w:hAnsi="Verdana"/>
          <w:sz w:val="20"/>
          <w:szCs w:val="20"/>
        </w:rPr>
      </w:pPr>
    </w:p>
    <w:p w14:paraId="7C9DCE96"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Se i den forbindelse også 19-49831, hvor borgerens barn ikke havde en institutionsplads, men at han var skrevet op til en plads. I sagen var borgerens kæreste blevet opfordret til at skrive sit barn op til institution, men havde ikke gjort det. Vi ændrede kommunens afgørelse om fradrag, og vurderede, at borgeren ikke havde en anden pasningsmulighed. Vi lagde i den forbindelse vægt på, at der i sagen ikke var dokumentation for, at der var et konkret pasning</w:t>
      </w:r>
      <w:r w:rsidR="005C0445" w:rsidRPr="00A300F0">
        <w:rPr>
          <w:rFonts w:ascii="Verdana" w:hAnsi="Verdana"/>
          <w:sz w:val="20"/>
          <w:szCs w:val="20"/>
        </w:rPr>
        <w:t>stilbud, som var blevet afvist.</w:t>
      </w:r>
    </w:p>
    <w:p w14:paraId="4D0B4F6C" w14:textId="77777777" w:rsidR="007C03D1" w:rsidRPr="00A300F0" w:rsidRDefault="007C03D1" w:rsidP="00690C58">
      <w:pPr>
        <w:pStyle w:val="Overskrift2"/>
        <w:numPr>
          <w:ilvl w:val="1"/>
          <w:numId w:val="48"/>
        </w:numPr>
        <w:ind w:left="862" w:hanging="578"/>
      </w:pPr>
      <w:bookmarkStart w:id="51" w:name="_Toc229136013"/>
      <w:r w:rsidRPr="00A300F0">
        <w:t>Ferie</w:t>
      </w:r>
      <w:bookmarkEnd w:id="51"/>
    </w:p>
    <w:p w14:paraId="45F2C79D"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Der foreligger en rimelig grund til udeblivelse, hvis den pågældende har ret til ferie efter aktivlovens § 13, stk. 11 og 12.</w:t>
      </w:r>
    </w:p>
    <w:p w14:paraId="0DE0A2A9" w14:textId="77777777" w:rsidR="007C03D1" w:rsidRPr="00A300F0" w:rsidRDefault="007C03D1" w:rsidP="00901241">
      <w:pPr>
        <w:spacing w:after="0" w:line="240" w:lineRule="auto"/>
        <w:rPr>
          <w:rFonts w:ascii="Verdana" w:hAnsi="Verdana"/>
          <w:sz w:val="20"/>
          <w:szCs w:val="20"/>
        </w:rPr>
      </w:pPr>
    </w:p>
    <w:p w14:paraId="7DCCF1F3"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Det er en betingelse for afholdelse af ferie, at personen har indgået aftale med kommunen om feriens placering, jf. aktivlovens § 13, stk. 12. Det er kun aftalt ferie, der </w:t>
      </w:r>
      <w:r w:rsidR="005C0445" w:rsidRPr="00A300F0">
        <w:rPr>
          <w:rFonts w:ascii="Verdana" w:hAnsi="Verdana"/>
          <w:sz w:val="20"/>
          <w:szCs w:val="20"/>
        </w:rPr>
        <w:t>kan anses som en rimelig grund.</w:t>
      </w:r>
    </w:p>
    <w:p w14:paraId="3A6AFF33" w14:textId="77777777" w:rsidR="007C03D1" w:rsidRPr="00A300F0" w:rsidRDefault="005C0445" w:rsidP="00690C58">
      <w:pPr>
        <w:pStyle w:val="Overskrift2"/>
        <w:numPr>
          <w:ilvl w:val="1"/>
          <w:numId w:val="48"/>
        </w:numPr>
        <w:ind w:left="862" w:hanging="578"/>
      </w:pPr>
      <w:bookmarkStart w:id="52" w:name="_Toc229136014"/>
      <w:r w:rsidRPr="00A300F0">
        <w:lastRenderedPageBreak/>
        <w:t>Begravelse</w:t>
      </w:r>
      <w:bookmarkEnd w:id="52"/>
    </w:p>
    <w:p w14:paraId="35CD0E30" w14:textId="77777777" w:rsidR="007C03D1" w:rsidRDefault="005C0445" w:rsidP="00901241">
      <w:pPr>
        <w:spacing w:after="0" w:line="240" w:lineRule="auto"/>
        <w:rPr>
          <w:rFonts w:ascii="Verdana" w:hAnsi="Verdana"/>
          <w:sz w:val="20"/>
          <w:szCs w:val="20"/>
        </w:rPr>
      </w:pPr>
      <w:r w:rsidRPr="00A300F0">
        <w:rPr>
          <w:rFonts w:ascii="Verdana" w:hAnsi="Verdana"/>
          <w:sz w:val="20"/>
          <w:szCs w:val="20"/>
        </w:rPr>
        <w:t>Se 21-3647 hvor borger havde været til to begravelser inden for en uge</w:t>
      </w:r>
      <w:r w:rsidR="00EA75FA" w:rsidRPr="00A300F0">
        <w:rPr>
          <w:rFonts w:ascii="Verdana" w:hAnsi="Verdana"/>
          <w:sz w:val="20"/>
          <w:szCs w:val="20"/>
        </w:rPr>
        <w:t>, hvor der var frist for at booke en jobsamtale digitalt</w:t>
      </w:r>
      <w:r w:rsidRPr="00A300F0">
        <w:rPr>
          <w:rFonts w:ascii="Verdana" w:hAnsi="Verdana"/>
          <w:sz w:val="20"/>
          <w:szCs w:val="20"/>
        </w:rPr>
        <w:t xml:space="preserve">. Vi </w:t>
      </w:r>
      <w:r w:rsidR="00EA75FA" w:rsidRPr="00A300F0">
        <w:rPr>
          <w:rFonts w:ascii="Verdana" w:hAnsi="Verdana"/>
          <w:sz w:val="20"/>
          <w:szCs w:val="20"/>
        </w:rPr>
        <w:t>stadfæste</w:t>
      </w:r>
      <w:r w:rsidR="00EA75FA">
        <w:rPr>
          <w:rFonts w:ascii="Verdana" w:hAnsi="Verdana"/>
          <w:sz w:val="20"/>
          <w:szCs w:val="20"/>
        </w:rPr>
        <w:t xml:space="preserve">de afgørelsen om sanktion efter § 37a, fordi begravelsen ikke tidsmæssigt lå samtidig med udløbet af fristen. </w:t>
      </w:r>
    </w:p>
    <w:p w14:paraId="16A605EE" w14:textId="77777777" w:rsidR="00A14858" w:rsidRDefault="00A14858" w:rsidP="00690C58">
      <w:pPr>
        <w:pStyle w:val="Overskrift2"/>
        <w:numPr>
          <w:ilvl w:val="1"/>
          <w:numId w:val="48"/>
        </w:numPr>
        <w:ind w:left="862" w:hanging="578"/>
      </w:pPr>
      <w:bookmarkStart w:id="53" w:name="_Toc229136015"/>
      <w:r>
        <w:t>Berettiget forventning om at holde fri</w:t>
      </w:r>
      <w:bookmarkEnd w:id="53"/>
    </w:p>
    <w:p w14:paraId="7A3E41AA" w14:textId="77777777" w:rsidR="00A14858" w:rsidRDefault="00A14858" w:rsidP="00901241">
      <w:pPr>
        <w:spacing w:after="0" w:line="240" w:lineRule="auto"/>
        <w:rPr>
          <w:rFonts w:ascii="Verdana" w:hAnsi="Verdana"/>
          <w:sz w:val="20"/>
          <w:szCs w:val="20"/>
        </w:rPr>
      </w:pPr>
      <w:r w:rsidRPr="007C03D1">
        <w:rPr>
          <w:rFonts w:ascii="Verdana" w:hAnsi="Verdana"/>
          <w:sz w:val="20"/>
          <w:szCs w:val="20"/>
        </w:rPr>
        <w:t xml:space="preserve">Udeblivelse grundet læge/tandlægebesøg af ikke akut karakter samt eksempelvis fri til flytning anses for, ikke at være rimelige grunde til udeblivelse. Se dog </w:t>
      </w:r>
      <w:r w:rsidRPr="00A300F0">
        <w:rPr>
          <w:rFonts w:ascii="Verdana" w:hAnsi="Verdana"/>
          <w:sz w:val="20"/>
          <w:szCs w:val="20"/>
        </w:rPr>
        <w:t xml:space="preserve">sagen 19-7286 hvor borger havde en berettiget forventning om, at kunne gå til læge og få taget en blodprøve, idet tilbudsstedet havde sagt ok til det. Se også sagen 21-8271, hvor borger havde en berettiget forventning om, at have fået fri i forbindelse med en privat flytning. </w:t>
      </w:r>
    </w:p>
    <w:p w14:paraId="416A1E87" w14:textId="77777777" w:rsidR="00402BED" w:rsidRDefault="00402BED" w:rsidP="00901241">
      <w:pPr>
        <w:spacing w:after="0" w:line="240" w:lineRule="auto"/>
        <w:rPr>
          <w:rFonts w:ascii="Verdana" w:hAnsi="Verdana"/>
          <w:sz w:val="20"/>
          <w:szCs w:val="20"/>
        </w:rPr>
      </w:pPr>
    </w:p>
    <w:p w14:paraId="1F21FFFB" w14:textId="77777777" w:rsidR="00402BED" w:rsidRDefault="00402BED" w:rsidP="00690C58">
      <w:pPr>
        <w:pStyle w:val="Overskrift2"/>
        <w:numPr>
          <w:ilvl w:val="1"/>
          <w:numId w:val="48"/>
        </w:numPr>
        <w:ind w:left="862" w:hanging="578"/>
      </w:pPr>
      <w:bookmarkStart w:id="54" w:name="_Toc229136016"/>
      <w:r w:rsidRPr="00402BED">
        <w:t>Anden rimelig grund</w:t>
      </w:r>
      <w:bookmarkEnd w:id="54"/>
    </w:p>
    <w:p w14:paraId="7665F8FA" w14:textId="43B80569" w:rsidR="00402BED" w:rsidRDefault="00402BED" w:rsidP="00402BED">
      <w:pPr>
        <w:rPr>
          <w:rFonts w:ascii="Verdana" w:hAnsi="Verdana"/>
          <w:sz w:val="20"/>
          <w:szCs w:val="20"/>
        </w:rPr>
      </w:pPr>
      <w:r>
        <w:rPr>
          <w:rFonts w:ascii="Verdana" w:hAnsi="Verdana"/>
          <w:sz w:val="20"/>
          <w:szCs w:val="20"/>
        </w:rPr>
        <w:t>Borger modtager d</w:t>
      </w:r>
      <w:r w:rsidRPr="00402BED">
        <w:rPr>
          <w:rFonts w:ascii="Verdana" w:hAnsi="Verdana"/>
          <w:sz w:val="20"/>
          <w:szCs w:val="20"/>
        </w:rPr>
        <w:t>agen før samtalen kl. 14.42 en sms om at samtalen er aflyst, og at hun skal tjekke jobnet for nærmere info. Her står blot at hun skal afvente yderligere info.</w:t>
      </w:r>
      <w:r>
        <w:rPr>
          <w:rFonts w:ascii="Verdana" w:hAnsi="Verdana"/>
          <w:sz w:val="20"/>
          <w:szCs w:val="20"/>
        </w:rPr>
        <w:t xml:space="preserve"> </w:t>
      </w:r>
      <w:r w:rsidRPr="00402BED">
        <w:rPr>
          <w:rFonts w:ascii="Verdana" w:hAnsi="Verdana"/>
          <w:sz w:val="20"/>
          <w:szCs w:val="20"/>
        </w:rPr>
        <w:t>Efter aflysningen</w:t>
      </w:r>
      <w:r>
        <w:rPr>
          <w:rFonts w:ascii="Verdana" w:hAnsi="Verdana"/>
          <w:sz w:val="20"/>
          <w:szCs w:val="20"/>
        </w:rPr>
        <w:t xml:space="preserve"> sender kommunen </w:t>
      </w:r>
      <w:r w:rsidRPr="00402BED">
        <w:rPr>
          <w:rFonts w:ascii="Verdana" w:hAnsi="Verdana"/>
          <w:sz w:val="20"/>
          <w:szCs w:val="20"/>
        </w:rPr>
        <w:t>en ny indkaldelse til samtale på samme tidspunkt</w:t>
      </w:r>
      <w:r>
        <w:rPr>
          <w:rFonts w:ascii="Verdana" w:hAnsi="Verdana"/>
          <w:sz w:val="20"/>
          <w:szCs w:val="20"/>
        </w:rPr>
        <w:t xml:space="preserve">, men </w:t>
      </w:r>
      <w:r w:rsidRPr="00402BED">
        <w:rPr>
          <w:rFonts w:ascii="Verdana" w:hAnsi="Verdana"/>
          <w:sz w:val="20"/>
          <w:szCs w:val="20"/>
        </w:rPr>
        <w:t>hos en anden rådgiver.</w:t>
      </w:r>
      <w:r>
        <w:rPr>
          <w:rFonts w:ascii="Verdana" w:hAnsi="Verdana"/>
          <w:sz w:val="20"/>
          <w:szCs w:val="20"/>
        </w:rPr>
        <w:t xml:space="preserve"> </w:t>
      </w:r>
      <w:r w:rsidR="006F65D5">
        <w:rPr>
          <w:rFonts w:ascii="Verdana" w:hAnsi="Verdana"/>
          <w:sz w:val="20"/>
          <w:szCs w:val="20"/>
        </w:rPr>
        <w:t>Vi ændrer afgørelsen,</w:t>
      </w:r>
      <w:r w:rsidRPr="00402BED">
        <w:rPr>
          <w:rFonts w:ascii="Verdana" w:hAnsi="Verdana"/>
          <w:sz w:val="20"/>
          <w:szCs w:val="20"/>
        </w:rPr>
        <w:t xml:space="preserve"> fordi kommunen blot indkalder hende på sædvanlig vis via e-Boks og ret sent (selvom de har skrevet, at hun skal tjekke jobnet) og uden at gøre hende særligt opmærksom på, at de har sendt en ny indkaldelse til samme tidspunkt, som den aflyste samtale. Hun har derfor ikke haft anledning til at tro, at hun fortsat skulle deltage i en samtale på det angivne tidspunkt.</w:t>
      </w:r>
      <w:r w:rsidRPr="00EE45BE">
        <w:rPr>
          <w:rFonts w:ascii="Verdana" w:hAnsi="Verdana"/>
          <w:sz w:val="20"/>
          <w:szCs w:val="20"/>
        </w:rPr>
        <w:t xml:space="preserve"> </w:t>
      </w:r>
      <w:r w:rsidR="00EE45BE">
        <w:rPr>
          <w:rFonts w:ascii="Verdana" w:hAnsi="Verdana"/>
          <w:sz w:val="20"/>
          <w:szCs w:val="20"/>
        </w:rPr>
        <w:t>Se j</w:t>
      </w:r>
      <w:r w:rsidR="00EE45BE" w:rsidRPr="00EE45BE">
        <w:rPr>
          <w:rFonts w:ascii="Verdana" w:hAnsi="Verdana"/>
          <w:sz w:val="20"/>
          <w:szCs w:val="20"/>
        </w:rPr>
        <w:t xml:space="preserve">.nr. 22-31348. </w:t>
      </w:r>
    </w:p>
    <w:p w14:paraId="410D82E2" w14:textId="5BE18ED6" w:rsidR="00F87D1F" w:rsidRDefault="00F87D1F" w:rsidP="00402BED">
      <w:pPr>
        <w:rPr>
          <w:rFonts w:ascii="Verdana" w:hAnsi="Verdana"/>
          <w:sz w:val="20"/>
          <w:szCs w:val="20"/>
        </w:rPr>
      </w:pPr>
      <w:r>
        <w:rPr>
          <w:rFonts w:ascii="Verdana" w:hAnsi="Verdana"/>
          <w:sz w:val="20"/>
          <w:szCs w:val="20"/>
        </w:rPr>
        <w:t xml:space="preserve">Borger har været på arbejde som tilkaldevagt, og er derfor ikke mødt i sit tilbud. Kommunen kunne ikke sanktionere borger for udeblivelse fra sit tilbud på de dage, hvor det var dokumenteret, at borger havde været på arbejde. </w:t>
      </w:r>
      <w:r w:rsidR="00CE68FD">
        <w:rPr>
          <w:rFonts w:ascii="Verdana" w:hAnsi="Verdana"/>
          <w:sz w:val="20"/>
          <w:szCs w:val="20"/>
        </w:rPr>
        <w:t xml:space="preserve">Borger havde udført lønnet arbejde og opfyldte dermed pligten til at udnytte sine arbejdsmuligheder. Se j. nr. 23-46758. </w:t>
      </w:r>
      <w:r>
        <w:rPr>
          <w:rFonts w:ascii="Verdana" w:hAnsi="Verdana"/>
          <w:sz w:val="20"/>
          <w:szCs w:val="20"/>
        </w:rPr>
        <w:t xml:space="preserve"> </w:t>
      </w:r>
    </w:p>
    <w:p w14:paraId="5B67B4E0" w14:textId="3638CB71" w:rsidR="00745547" w:rsidRDefault="00745547" w:rsidP="00402BED">
      <w:pPr>
        <w:rPr>
          <w:rFonts w:ascii="Verdana" w:hAnsi="Verdana"/>
          <w:sz w:val="20"/>
          <w:szCs w:val="20"/>
        </w:rPr>
      </w:pPr>
      <w:r>
        <w:rPr>
          <w:rFonts w:ascii="Verdana" w:hAnsi="Verdana"/>
          <w:sz w:val="20"/>
          <w:szCs w:val="20"/>
        </w:rPr>
        <w:t>Se også 24-60061, hvor en afgørelse</w:t>
      </w:r>
      <w:r w:rsidRPr="00745547">
        <w:rPr>
          <w:rFonts w:ascii="Verdana" w:hAnsi="Verdana"/>
          <w:sz w:val="20"/>
          <w:szCs w:val="20"/>
        </w:rPr>
        <w:t xml:space="preserve"> om afslag på ansøgning om uddannelseshjælp</w:t>
      </w:r>
      <w:r>
        <w:rPr>
          <w:rFonts w:ascii="Verdana" w:hAnsi="Verdana"/>
          <w:sz w:val="20"/>
          <w:szCs w:val="20"/>
        </w:rPr>
        <w:t>, gav en borger en berettiget forventning om</w:t>
      </w:r>
      <w:r w:rsidRPr="00745547">
        <w:rPr>
          <w:rFonts w:ascii="Verdana" w:hAnsi="Verdana"/>
          <w:sz w:val="20"/>
          <w:szCs w:val="20"/>
        </w:rPr>
        <w:t xml:space="preserve"> ikke s</w:t>
      </w:r>
      <w:r>
        <w:rPr>
          <w:rFonts w:ascii="Verdana" w:hAnsi="Verdana"/>
          <w:sz w:val="20"/>
          <w:szCs w:val="20"/>
        </w:rPr>
        <w:t>kulle møde i tilbuddet, og at borger havde</w:t>
      </w:r>
      <w:r w:rsidRPr="00745547">
        <w:rPr>
          <w:rFonts w:ascii="Verdana" w:hAnsi="Verdana"/>
          <w:sz w:val="20"/>
          <w:szCs w:val="20"/>
        </w:rPr>
        <w:t xml:space="preserve"> en rimelig grund til ikke har stået til rådighed.</w:t>
      </w:r>
    </w:p>
    <w:p w14:paraId="3E62FFE1" w14:textId="77777777" w:rsidR="007C03D1" w:rsidRPr="00A300F0" w:rsidRDefault="00EA75FA" w:rsidP="00690C58">
      <w:pPr>
        <w:pStyle w:val="Overskrift1"/>
        <w:numPr>
          <w:ilvl w:val="0"/>
          <w:numId w:val="48"/>
        </w:numPr>
        <w:ind w:left="431" w:hanging="431"/>
      </w:pPr>
      <w:bookmarkStart w:id="55" w:name="_Ref105759017"/>
      <w:bookmarkStart w:id="56" w:name="_Ref111623117"/>
      <w:bookmarkStart w:id="57" w:name="_Toc229136017"/>
      <w:r w:rsidRPr="00A300F0">
        <w:t>A</w:t>
      </w:r>
      <w:r w:rsidR="007C03D1" w:rsidRPr="00A300F0">
        <w:t xml:space="preserve">ndre forhold og </w:t>
      </w:r>
      <w:r w:rsidRPr="00A300F0">
        <w:t xml:space="preserve">vurdering af at </w:t>
      </w:r>
      <w:r w:rsidR="007C03D1" w:rsidRPr="00A300F0">
        <w:t>fremme rådighed</w:t>
      </w:r>
      <w:r w:rsidRPr="00A300F0">
        <w:t>en for aktivitetsparate</w:t>
      </w:r>
      <w:r w:rsidR="007C03D1" w:rsidRPr="00A300F0">
        <w:t xml:space="preserve"> - § 13, stk. 8</w:t>
      </w:r>
      <w:bookmarkEnd w:id="55"/>
      <w:bookmarkEnd w:id="56"/>
      <w:bookmarkEnd w:id="57"/>
    </w:p>
    <w:p w14:paraId="76FF242A"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I sager hvor borgere er visiteret aktivitetsparate, skal kommunen altid vurdere, om der i det konkrete tilfælde foreligger andre forhold, der kan begrunde, at borger ikke har pligt til at udnytte sine uddannelses- eller arbejdsmuligheder. Derudover skal sanktionen også fremme den aktivitetspa</w:t>
      </w:r>
      <w:r w:rsidR="00EA75FA" w:rsidRPr="00A300F0">
        <w:rPr>
          <w:rFonts w:ascii="Verdana" w:hAnsi="Verdana"/>
          <w:sz w:val="20"/>
          <w:szCs w:val="20"/>
        </w:rPr>
        <w:t>ra</w:t>
      </w:r>
      <w:r w:rsidRPr="00A300F0">
        <w:rPr>
          <w:rFonts w:ascii="Verdana" w:hAnsi="Verdana"/>
          <w:sz w:val="20"/>
          <w:szCs w:val="20"/>
        </w:rPr>
        <w:t>tes rådighed,</w:t>
      </w:r>
      <w:r w:rsidR="00E10F94">
        <w:rPr>
          <w:rFonts w:ascii="Verdana" w:hAnsi="Verdana"/>
          <w:sz w:val="20"/>
          <w:szCs w:val="20"/>
        </w:rPr>
        <w:t xml:space="preserve"> jf. aktivlovens § 13, stk. 8. Se også</w:t>
      </w:r>
      <w:r w:rsidRPr="00A300F0">
        <w:rPr>
          <w:rFonts w:ascii="Verdana" w:hAnsi="Verdana"/>
          <w:sz w:val="20"/>
          <w:szCs w:val="20"/>
        </w:rPr>
        <w:t xml:space="preserve"> </w:t>
      </w:r>
      <w:r w:rsidR="00EB2C44">
        <w:rPr>
          <w:rFonts w:ascii="Verdana" w:hAnsi="Verdana"/>
          <w:sz w:val="20"/>
          <w:szCs w:val="20"/>
        </w:rPr>
        <w:t xml:space="preserve">principmeddelelse </w:t>
      </w:r>
      <w:r w:rsidR="00955F58">
        <w:rPr>
          <w:rFonts w:ascii="Verdana" w:hAnsi="Verdana"/>
          <w:sz w:val="20"/>
          <w:szCs w:val="20"/>
        </w:rPr>
        <w:t>13-22</w:t>
      </w:r>
      <w:r w:rsidRPr="00A300F0">
        <w:rPr>
          <w:rFonts w:ascii="Verdana" w:hAnsi="Verdana"/>
          <w:sz w:val="20"/>
          <w:szCs w:val="20"/>
        </w:rPr>
        <w:t>.</w:t>
      </w:r>
    </w:p>
    <w:p w14:paraId="351B5FC3" w14:textId="77777777" w:rsidR="007C03D1" w:rsidRPr="00A300F0" w:rsidRDefault="007C03D1" w:rsidP="00901241">
      <w:pPr>
        <w:spacing w:after="0" w:line="240" w:lineRule="auto"/>
        <w:rPr>
          <w:rFonts w:ascii="Verdana" w:hAnsi="Verdana"/>
          <w:sz w:val="20"/>
          <w:szCs w:val="20"/>
        </w:rPr>
      </w:pPr>
    </w:p>
    <w:p w14:paraId="76358318"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Kommunen skal inddrage de oplysninger, som kommunen har om den aktivitetsparate </w:t>
      </w:r>
      <w:r w:rsidR="00EA75FA" w:rsidRPr="00A300F0">
        <w:rPr>
          <w:rFonts w:ascii="Verdana" w:hAnsi="Verdana"/>
          <w:sz w:val="20"/>
          <w:szCs w:val="20"/>
        </w:rPr>
        <w:t>borgers</w:t>
      </w:r>
      <w:r w:rsidRPr="00A300F0">
        <w:rPr>
          <w:rFonts w:ascii="Verdana" w:hAnsi="Verdana"/>
          <w:sz w:val="20"/>
          <w:szCs w:val="20"/>
        </w:rPr>
        <w:t xml:space="preserve"> forhold. Det skal ske i den konkrete vurdering af, om der er grunde, der vil kunne føre til, at borgeren ikke skal have en sanktion. Kommunen vil også skulle inddrage de oplysninger, som borgeren selv har givet om grunden til udeblivelsen.</w:t>
      </w:r>
    </w:p>
    <w:p w14:paraId="7DF325F4" w14:textId="77777777" w:rsidR="007C03D1" w:rsidRPr="00A300F0" w:rsidRDefault="007C03D1" w:rsidP="00901241">
      <w:pPr>
        <w:spacing w:after="0" w:line="240" w:lineRule="auto"/>
        <w:rPr>
          <w:rFonts w:ascii="Verdana" w:hAnsi="Verdana"/>
          <w:sz w:val="20"/>
          <w:szCs w:val="20"/>
        </w:rPr>
      </w:pPr>
    </w:p>
    <w:p w14:paraId="7403F3C1"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Aktivitetsparate borgere kan f.eks. have problemer med stofmisbrug, psykisk sygdom og/eller hjemløshed, der enkeltvis eller i sammenhæng indebærer, at personen ikke er i stand til at reagere på en økonomisk sanktion. Der, hvor en sanktion ikke fremmer rådigheden hos en aktivitetsparat </w:t>
      </w:r>
      <w:r w:rsidR="00EA75FA" w:rsidRPr="00A300F0">
        <w:rPr>
          <w:rFonts w:ascii="Verdana" w:hAnsi="Verdana"/>
          <w:sz w:val="20"/>
          <w:szCs w:val="20"/>
        </w:rPr>
        <w:t>borger</w:t>
      </w:r>
      <w:r w:rsidRPr="00A300F0">
        <w:rPr>
          <w:rFonts w:ascii="Verdana" w:hAnsi="Verdana"/>
          <w:sz w:val="20"/>
          <w:szCs w:val="20"/>
        </w:rPr>
        <w:t>, skal der ikke gives en sanktion.</w:t>
      </w:r>
    </w:p>
    <w:p w14:paraId="56AB2587" w14:textId="77777777" w:rsidR="007C03D1" w:rsidRPr="00A300F0" w:rsidRDefault="007C03D1" w:rsidP="00901241">
      <w:pPr>
        <w:spacing w:after="0" w:line="240" w:lineRule="auto"/>
        <w:rPr>
          <w:rFonts w:ascii="Verdana" w:hAnsi="Verdana"/>
          <w:sz w:val="20"/>
          <w:szCs w:val="20"/>
        </w:rPr>
      </w:pPr>
    </w:p>
    <w:p w14:paraId="7ECB93F7" w14:textId="77777777" w:rsidR="00A14858" w:rsidRPr="00A300F0" w:rsidRDefault="00A14858" w:rsidP="00901241">
      <w:pPr>
        <w:spacing w:after="0" w:line="240" w:lineRule="auto"/>
        <w:rPr>
          <w:rFonts w:ascii="Verdana" w:hAnsi="Verdana"/>
          <w:sz w:val="20"/>
          <w:szCs w:val="20"/>
        </w:rPr>
      </w:pPr>
      <w:r w:rsidRPr="00A300F0">
        <w:rPr>
          <w:rFonts w:ascii="Verdana" w:hAnsi="Verdana"/>
          <w:sz w:val="20"/>
          <w:szCs w:val="20"/>
        </w:rPr>
        <w:t xml:space="preserve">Kommunen skal konkret vurdere om sanktionen i hjælpen vil fremme den pågældendes rådighed. Det er vigtigt, at kommunen foretager og begrunder denne vurdering. Hvis vurderingen ikke er foretaget, ændrer vi kommunens afgørelse. Se </w:t>
      </w:r>
      <w:r w:rsidR="00516A8F">
        <w:rPr>
          <w:rFonts w:ascii="Verdana" w:hAnsi="Verdana"/>
          <w:sz w:val="20"/>
          <w:szCs w:val="20"/>
        </w:rPr>
        <w:t>21-44706.</w:t>
      </w:r>
    </w:p>
    <w:p w14:paraId="62F86875" w14:textId="77777777" w:rsidR="007C03D1" w:rsidRPr="00A300F0" w:rsidRDefault="007C03D1" w:rsidP="00901241">
      <w:pPr>
        <w:spacing w:after="0" w:line="240" w:lineRule="auto"/>
        <w:rPr>
          <w:rFonts w:ascii="Verdana" w:hAnsi="Verdana"/>
          <w:sz w:val="20"/>
          <w:szCs w:val="20"/>
        </w:rPr>
      </w:pPr>
    </w:p>
    <w:p w14:paraId="6ECC48E9" w14:textId="77777777" w:rsidR="005E574D" w:rsidRDefault="007C03D1" w:rsidP="00901241">
      <w:pPr>
        <w:spacing w:after="0" w:line="240" w:lineRule="auto"/>
        <w:rPr>
          <w:rFonts w:ascii="Verdana" w:hAnsi="Verdana"/>
          <w:sz w:val="20"/>
          <w:szCs w:val="20"/>
        </w:rPr>
      </w:pPr>
      <w:r w:rsidRPr="00A300F0">
        <w:rPr>
          <w:rFonts w:ascii="Verdana" w:hAnsi="Verdana"/>
          <w:sz w:val="20"/>
          <w:szCs w:val="20"/>
        </w:rPr>
        <w:t>Hvis kommunen har foretaget vurderingen, men der mangler oplysninger om, hvilke forhold kommunen har</w:t>
      </w:r>
      <w:r w:rsidR="005E574D">
        <w:rPr>
          <w:rFonts w:ascii="Verdana" w:hAnsi="Verdana"/>
          <w:sz w:val="20"/>
          <w:szCs w:val="20"/>
        </w:rPr>
        <w:t xml:space="preserve"> inddraget og lagt vægt på, kan</w:t>
      </w:r>
      <w:r w:rsidRPr="00A300F0">
        <w:rPr>
          <w:rFonts w:ascii="Verdana" w:hAnsi="Verdana"/>
          <w:sz w:val="20"/>
          <w:szCs w:val="20"/>
        </w:rPr>
        <w:t xml:space="preserve"> vi bede kommunen om at uddybe sin vurdering. </w:t>
      </w:r>
      <w:r w:rsidR="005E574D">
        <w:rPr>
          <w:rFonts w:ascii="Verdana" w:hAnsi="Verdana"/>
          <w:sz w:val="20"/>
          <w:szCs w:val="20"/>
        </w:rPr>
        <w:t xml:space="preserve">Men det er noget vi </w:t>
      </w:r>
      <w:r w:rsidR="00197BD5">
        <w:rPr>
          <w:rFonts w:ascii="Verdana" w:hAnsi="Verdana"/>
          <w:sz w:val="20"/>
          <w:szCs w:val="20"/>
        </w:rPr>
        <w:t xml:space="preserve">generelt </w:t>
      </w:r>
      <w:r w:rsidR="005E574D">
        <w:rPr>
          <w:rFonts w:ascii="Verdana" w:hAnsi="Verdana"/>
          <w:sz w:val="20"/>
          <w:szCs w:val="20"/>
        </w:rPr>
        <w:t xml:space="preserve">skal være varsomme med. </w:t>
      </w:r>
    </w:p>
    <w:p w14:paraId="2E160EE1" w14:textId="77777777" w:rsidR="005E574D" w:rsidRDefault="005E574D" w:rsidP="00901241">
      <w:pPr>
        <w:spacing w:after="0" w:line="240" w:lineRule="auto"/>
        <w:rPr>
          <w:rFonts w:ascii="Verdana" w:hAnsi="Verdana"/>
          <w:sz w:val="20"/>
          <w:szCs w:val="20"/>
        </w:rPr>
      </w:pPr>
    </w:p>
    <w:p w14:paraId="1F458783" w14:textId="77777777" w:rsidR="007C03D1" w:rsidRDefault="007C03D1" w:rsidP="00901241">
      <w:pPr>
        <w:spacing w:after="0" w:line="240" w:lineRule="auto"/>
        <w:rPr>
          <w:rFonts w:ascii="Verdana" w:hAnsi="Verdana"/>
          <w:sz w:val="20"/>
          <w:szCs w:val="20"/>
        </w:rPr>
      </w:pPr>
      <w:r w:rsidRPr="00A300F0">
        <w:rPr>
          <w:rFonts w:ascii="Verdana" w:hAnsi="Verdana"/>
          <w:sz w:val="20"/>
          <w:szCs w:val="20"/>
        </w:rPr>
        <w:t>Hvis vi er i tvivl om, om et konkret forhold er indgået i vurderingen (fx hj</w:t>
      </w:r>
      <w:r w:rsidR="005E574D">
        <w:rPr>
          <w:rFonts w:ascii="Verdana" w:hAnsi="Verdana"/>
          <w:sz w:val="20"/>
          <w:szCs w:val="20"/>
        </w:rPr>
        <w:t>emløshed) kan</w:t>
      </w:r>
      <w:r w:rsidRPr="00A300F0">
        <w:rPr>
          <w:rFonts w:ascii="Verdana" w:hAnsi="Verdana"/>
          <w:sz w:val="20"/>
          <w:szCs w:val="20"/>
        </w:rPr>
        <w:t xml:space="preserve"> vi bede kommunen om at oplyse, hvordan forholdet er indgået i vurderingen. Se i den forbindelse 20-18432, hvor vi bad kommunen om at uddybe sin vurdering.</w:t>
      </w:r>
    </w:p>
    <w:p w14:paraId="5916C863" w14:textId="77777777" w:rsidR="00460898" w:rsidRDefault="00460898" w:rsidP="00901241">
      <w:pPr>
        <w:spacing w:after="0" w:line="240" w:lineRule="auto"/>
        <w:rPr>
          <w:rFonts w:ascii="Verdana" w:hAnsi="Verdana"/>
          <w:sz w:val="20"/>
          <w:szCs w:val="20"/>
        </w:rPr>
      </w:pPr>
    </w:p>
    <w:p w14:paraId="496C61CA" w14:textId="1DD54C07" w:rsidR="007C03D1" w:rsidRDefault="00460898" w:rsidP="00901241">
      <w:pPr>
        <w:spacing w:after="0" w:line="240" w:lineRule="auto"/>
        <w:rPr>
          <w:rFonts w:ascii="Verdana" w:hAnsi="Verdana"/>
          <w:sz w:val="20"/>
          <w:szCs w:val="20"/>
        </w:rPr>
      </w:pPr>
      <w:r>
        <w:rPr>
          <w:rFonts w:ascii="Verdana" w:hAnsi="Verdana"/>
          <w:sz w:val="20"/>
          <w:szCs w:val="20"/>
        </w:rPr>
        <w:t xml:space="preserve">I 21-20536 har vi vurderet, at der var andre forhold til stede, som gjorde, at borger ikke skulle sanktioneres. Borger havde et misbrug og var i metadonbehandling. Hun levede i prostitution, havde fået en spontan abort med følgende psykisk forværring, samtidig med at der var sket en større omstrukturering i kommunen omkring udeblivelsestidspunktet, hvor borger mistede sin sagsbehandler i en periode. Der var herudover ikke givet en tilstrækkelig overlevering af borgers situation, hvilket blev bekræftet ved at hjemløseenheden kom ind over sagen og fik borger i en ny indsatsplacering. Borgers situation var kendt for kommunen, selvom ingen afdeling / medarbejder havde kendskab til det fulde omfang af situationen. Vi henviste til, at kommunen er en enhedsforvaltning. </w:t>
      </w:r>
    </w:p>
    <w:p w14:paraId="157122DA" w14:textId="77777777" w:rsidR="00460898" w:rsidRPr="00A300F0" w:rsidRDefault="00460898" w:rsidP="00901241">
      <w:pPr>
        <w:spacing w:after="0" w:line="240" w:lineRule="auto"/>
        <w:rPr>
          <w:rFonts w:ascii="Verdana" w:hAnsi="Verdana"/>
          <w:sz w:val="20"/>
          <w:szCs w:val="20"/>
        </w:rPr>
      </w:pPr>
    </w:p>
    <w:p w14:paraId="5DF05ADF" w14:textId="77777777" w:rsidR="007C03D1" w:rsidRPr="007C03D1" w:rsidRDefault="007C03D1" w:rsidP="00901241">
      <w:pPr>
        <w:spacing w:after="0" w:line="240" w:lineRule="auto"/>
        <w:rPr>
          <w:rFonts w:ascii="Verdana" w:hAnsi="Verdana"/>
          <w:sz w:val="20"/>
          <w:szCs w:val="20"/>
        </w:rPr>
      </w:pPr>
      <w:r w:rsidRPr="00A300F0">
        <w:rPr>
          <w:rFonts w:ascii="Verdana" w:hAnsi="Verdana"/>
          <w:sz w:val="20"/>
          <w:szCs w:val="20"/>
        </w:rPr>
        <w:t>I den situation, hvor kommunens begrundelse er mangelfuld, men hvor vi kan uddybe</w:t>
      </w:r>
      <w:r w:rsidR="00197BD5">
        <w:rPr>
          <w:rFonts w:ascii="Verdana" w:hAnsi="Verdana"/>
          <w:sz w:val="20"/>
          <w:szCs w:val="20"/>
        </w:rPr>
        <w:t>/reparere</w:t>
      </w:r>
      <w:r w:rsidRPr="00A300F0">
        <w:rPr>
          <w:rFonts w:ascii="Verdana" w:hAnsi="Verdana"/>
          <w:sz w:val="20"/>
          <w:szCs w:val="20"/>
        </w:rPr>
        <w:t xml:space="preserve"> </w:t>
      </w:r>
      <w:r w:rsidR="005E574D">
        <w:rPr>
          <w:rFonts w:ascii="Verdana" w:hAnsi="Verdana"/>
          <w:sz w:val="20"/>
          <w:szCs w:val="20"/>
        </w:rPr>
        <w:t xml:space="preserve">kommunens begrundelse, </w:t>
      </w:r>
      <w:r w:rsidRPr="00A300F0">
        <w:rPr>
          <w:rFonts w:ascii="Verdana" w:hAnsi="Verdana"/>
          <w:sz w:val="20"/>
          <w:szCs w:val="20"/>
        </w:rPr>
        <w:t xml:space="preserve">gør </w:t>
      </w:r>
      <w:r w:rsidR="005E574D">
        <w:rPr>
          <w:rFonts w:ascii="Verdana" w:hAnsi="Verdana"/>
          <w:sz w:val="20"/>
          <w:szCs w:val="20"/>
        </w:rPr>
        <w:t xml:space="preserve">vi </w:t>
      </w:r>
      <w:r w:rsidR="00197BD5">
        <w:rPr>
          <w:rFonts w:ascii="Verdana" w:hAnsi="Verdana"/>
          <w:sz w:val="20"/>
          <w:szCs w:val="20"/>
        </w:rPr>
        <w:t>det</w:t>
      </w:r>
      <w:r w:rsidRPr="00A300F0">
        <w:rPr>
          <w:rFonts w:ascii="Verdana" w:hAnsi="Verdana"/>
          <w:sz w:val="20"/>
          <w:szCs w:val="20"/>
        </w:rPr>
        <w:t>. I denne situation kan vi kritisere kommunens mangelfulde begrundelse. Se i den forbindelse 20-9723, hvor vi kritiserede komm</w:t>
      </w:r>
      <w:r w:rsidRPr="007C03D1">
        <w:rPr>
          <w:rFonts w:ascii="Verdana" w:hAnsi="Verdana"/>
          <w:sz w:val="20"/>
          <w:szCs w:val="20"/>
        </w:rPr>
        <w:t>unen for mangelfuld begrundelse. Denne løsning kan især anvendes i de situationer, hvor vi ud fra sagens oplysninger kan se, at der ikke er tale om en borger med særlig vanskelige problemstillinger.</w:t>
      </w:r>
    </w:p>
    <w:p w14:paraId="68DB0AB4" w14:textId="77777777" w:rsidR="007C03D1" w:rsidRPr="007C03D1" w:rsidRDefault="007C03D1" w:rsidP="00901241">
      <w:pPr>
        <w:spacing w:after="0" w:line="240" w:lineRule="auto"/>
        <w:rPr>
          <w:rFonts w:ascii="Verdana" w:hAnsi="Verdana"/>
          <w:sz w:val="20"/>
          <w:szCs w:val="20"/>
        </w:rPr>
      </w:pPr>
    </w:p>
    <w:p w14:paraId="36369899" w14:textId="77777777" w:rsidR="007C03D1" w:rsidRDefault="007C03D1" w:rsidP="00901241">
      <w:pPr>
        <w:spacing w:after="0" w:line="240" w:lineRule="auto"/>
        <w:rPr>
          <w:rFonts w:ascii="Verdana" w:hAnsi="Verdana"/>
          <w:sz w:val="20"/>
          <w:szCs w:val="20"/>
        </w:rPr>
      </w:pPr>
      <w:r w:rsidRPr="007C03D1">
        <w:rPr>
          <w:rFonts w:ascii="Verdana" w:hAnsi="Verdana"/>
          <w:sz w:val="20"/>
          <w:szCs w:val="20"/>
        </w:rPr>
        <w:t xml:space="preserve">Aktivitetsparate borgere kan, selvom borgeren befinder </w:t>
      </w:r>
      <w:r w:rsidRPr="00A300F0">
        <w:rPr>
          <w:rFonts w:ascii="Verdana" w:hAnsi="Verdana"/>
          <w:sz w:val="20"/>
          <w:szCs w:val="20"/>
        </w:rPr>
        <w:t>sig i en svær situation, sanktioneres. Særligt i de tilfælde, hvor borgeren er udeblevet/aflyst flere samtaler/tilbud, og kommunen ikke har haft kontakt med borgeren i en længere periode. Se 20-43018, hvor borgeren var udeblevet fra 9 samtaler, og kommunen ikke kunne opnå kontakt til borgeren. Vi stadfæstede kommunens afgørelse, og vurderede ligesom kommunen, at sanktionen vil fremme borgerens rådighed og dermed bidrage til at øge borgerens mødestabilitet, og sikre et m</w:t>
      </w:r>
      <w:r w:rsidRPr="007C03D1">
        <w:rPr>
          <w:rFonts w:ascii="Verdana" w:hAnsi="Verdana"/>
          <w:sz w:val="20"/>
          <w:szCs w:val="20"/>
        </w:rPr>
        <w:t>ålrettet forløb i kommunen, der kan få borge</w:t>
      </w:r>
      <w:r w:rsidR="00A14858">
        <w:rPr>
          <w:rFonts w:ascii="Verdana" w:hAnsi="Verdana"/>
          <w:sz w:val="20"/>
          <w:szCs w:val="20"/>
        </w:rPr>
        <w:t>ren tættere på arbejdsmarkedet.</w:t>
      </w:r>
    </w:p>
    <w:p w14:paraId="6788ED10" w14:textId="77777777" w:rsidR="00A97940" w:rsidRDefault="00A97940" w:rsidP="00690C58">
      <w:pPr>
        <w:pStyle w:val="Overskrift2"/>
        <w:numPr>
          <w:ilvl w:val="1"/>
          <w:numId w:val="48"/>
        </w:numPr>
        <w:ind w:left="862" w:hanging="578"/>
      </w:pPr>
      <w:bookmarkStart w:id="58" w:name="_Toc229136018"/>
      <w:r>
        <w:t>Eksempler på at sanktionen ikke fremmer borgers rådighed</w:t>
      </w:r>
      <w:bookmarkEnd w:id="58"/>
    </w:p>
    <w:p w14:paraId="0AFB6398" w14:textId="77777777" w:rsidR="00A97940" w:rsidRPr="00A300F0" w:rsidRDefault="00A97940" w:rsidP="00A97940">
      <w:pPr>
        <w:spacing w:after="0" w:line="240" w:lineRule="auto"/>
        <w:rPr>
          <w:rFonts w:ascii="Verdana" w:hAnsi="Verdana"/>
          <w:sz w:val="20"/>
          <w:szCs w:val="20"/>
        </w:rPr>
      </w:pPr>
      <w:r w:rsidRPr="007C03D1">
        <w:rPr>
          <w:rFonts w:ascii="Verdana" w:hAnsi="Verdana"/>
          <w:sz w:val="20"/>
          <w:szCs w:val="20"/>
        </w:rPr>
        <w:t>I princip</w:t>
      </w:r>
      <w:r w:rsidR="00EB2C44">
        <w:rPr>
          <w:rFonts w:ascii="Verdana" w:hAnsi="Verdana"/>
          <w:sz w:val="20"/>
          <w:szCs w:val="20"/>
        </w:rPr>
        <w:t>afgørelsen 13-22</w:t>
      </w:r>
      <w:r w:rsidR="006D089D">
        <w:rPr>
          <w:rFonts w:ascii="Verdana" w:hAnsi="Verdana"/>
          <w:sz w:val="20"/>
          <w:szCs w:val="20"/>
        </w:rPr>
        <w:t>,</w:t>
      </w:r>
      <w:r w:rsidR="00EB2C44">
        <w:rPr>
          <w:rFonts w:ascii="Verdana" w:hAnsi="Verdana"/>
          <w:sz w:val="20"/>
          <w:szCs w:val="20"/>
        </w:rPr>
        <w:t xml:space="preserve"> sag nr. 2</w:t>
      </w:r>
      <w:r w:rsidR="006D089D">
        <w:rPr>
          <w:rFonts w:ascii="Verdana" w:hAnsi="Verdana"/>
          <w:sz w:val="20"/>
          <w:szCs w:val="20"/>
        </w:rPr>
        <w:t>,</w:t>
      </w:r>
      <w:r w:rsidRPr="00A300F0">
        <w:rPr>
          <w:rFonts w:ascii="Verdana" w:hAnsi="Verdana"/>
          <w:sz w:val="20"/>
          <w:szCs w:val="20"/>
        </w:rPr>
        <w:t xml:space="preserve"> fandt Ankestyrelsen, at kommunen ikke havde ret til at foretage fradrag i den lediges kontanthjælp for udeblivelser, bl.a. under henvisning til at fradrag i kontanthjælpen ikke ville fremme vedkommendes rådighed. Det fremgik af sagens faktiske omstændigheder, at personen led af social fobi, personlighedsændring efter katastrofeoplevelse og alkoholafhængighedssyndrom episodisk brug.</w:t>
      </w:r>
    </w:p>
    <w:p w14:paraId="69287D75" w14:textId="77777777" w:rsidR="00A97940" w:rsidRPr="00A300F0" w:rsidRDefault="00A97940" w:rsidP="00A97940">
      <w:pPr>
        <w:spacing w:after="0" w:line="240" w:lineRule="auto"/>
        <w:rPr>
          <w:rFonts w:ascii="Verdana" w:hAnsi="Verdana"/>
          <w:sz w:val="20"/>
          <w:szCs w:val="20"/>
        </w:rPr>
      </w:pPr>
    </w:p>
    <w:p w14:paraId="5161D708" w14:textId="77777777" w:rsidR="00A97940" w:rsidRPr="00A300F0" w:rsidRDefault="00A97940" w:rsidP="00A97940">
      <w:pPr>
        <w:spacing w:after="0" w:line="240" w:lineRule="auto"/>
        <w:rPr>
          <w:rFonts w:ascii="Verdana" w:hAnsi="Verdana"/>
          <w:sz w:val="20"/>
          <w:szCs w:val="20"/>
        </w:rPr>
      </w:pPr>
      <w:r w:rsidRPr="00A300F0">
        <w:rPr>
          <w:rFonts w:ascii="Verdana" w:hAnsi="Verdana"/>
          <w:sz w:val="20"/>
          <w:szCs w:val="20"/>
        </w:rPr>
        <w:t>I 20-50007 har vi vurderet, at en aktivitetsparat borger ikke skal pålægges en sanktion i det tilfælde, hvor jobcenteret har vurderet, at sanktion ikke vil fremme hendes rådighed, da hun i forvejen er stabil og passer sin praktik. Ydelsesenheden gik imod dette, men vi ændrede sagen, da jobcenteret har den primære kontakt til hende, og derfor er nærmest til at vurdere om sanktionen fremmer hendes rådighed.</w:t>
      </w:r>
    </w:p>
    <w:p w14:paraId="31832C78" w14:textId="77777777" w:rsidR="00A97940" w:rsidRPr="00A300F0" w:rsidRDefault="00A97940" w:rsidP="00901241">
      <w:pPr>
        <w:spacing w:after="0" w:line="240" w:lineRule="auto"/>
        <w:rPr>
          <w:rFonts w:ascii="Verdana" w:hAnsi="Verdana"/>
          <w:sz w:val="20"/>
          <w:szCs w:val="20"/>
        </w:rPr>
      </w:pPr>
    </w:p>
    <w:p w14:paraId="104DB3EA" w14:textId="77777777" w:rsidR="00A97940" w:rsidRDefault="00A97940" w:rsidP="00901241">
      <w:pPr>
        <w:spacing w:after="0" w:line="240" w:lineRule="auto"/>
        <w:rPr>
          <w:rFonts w:ascii="Verdana" w:hAnsi="Verdana"/>
          <w:sz w:val="20"/>
          <w:szCs w:val="20"/>
        </w:rPr>
      </w:pPr>
      <w:r w:rsidRPr="00A300F0">
        <w:rPr>
          <w:rFonts w:ascii="Verdana" w:hAnsi="Verdana"/>
          <w:sz w:val="20"/>
          <w:szCs w:val="20"/>
        </w:rPr>
        <w:t xml:space="preserve">I 21-6772 har vi vurderet, at sanktionen ikke fremmer rådigheden, fordi borger var midt i et udredningsforløb for sit mentale helbred og kognitive funktionsniveau. Kommunen havde selv iværksat udredningsforløbet, og de foreløbige tilbagemeldinger viste, at borger havde markant </w:t>
      </w:r>
      <w:r w:rsidRPr="00A300F0">
        <w:rPr>
          <w:rFonts w:ascii="Verdana" w:hAnsi="Verdana"/>
          <w:sz w:val="20"/>
          <w:szCs w:val="20"/>
        </w:rPr>
        <w:lastRenderedPageBreak/>
        <w:t>større udfordringer end den depression, som kommunen havde baseret sin vurdering på, og som fremgik af en halvandet år gammelt lægestatus.</w:t>
      </w:r>
    </w:p>
    <w:p w14:paraId="325A9AE1" w14:textId="77777777" w:rsidR="0092140A" w:rsidRDefault="0092140A" w:rsidP="00901241">
      <w:pPr>
        <w:spacing w:after="0" w:line="240" w:lineRule="auto"/>
        <w:rPr>
          <w:rFonts w:ascii="Verdana" w:hAnsi="Verdana"/>
          <w:sz w:val="20"/>
          <w:szCs w:val="20"/>
        </w:rPr>
      </w:pPr>
    </w:p>
    <w:p w14:paraId="58F47BEF" w14:textId="77777777" w:rsidR="0092140A" w:rsidRDefault="0092140A" w:rsidP="00901241">
      <w:pPr>
        <w:spacing w:after="0" w:line="240" w:lineRule="auto"/>
        <w:rPr>
          <w:rFonts w:ascii="Verdana" w:hAnsi="Verdana"/>
          <w:sz w:val="20"/>
          <w:szCs w:val="20"/>
        </w:rPr>
      </w:pPr>
      <w:r>
        <w:rPr>
          <w:rFonts w:ascii="Verdana" w:hAnsi="Verdana"/>
          <w:sz w:val="20"/>
          <w:szCs w:val="20"/>
        </w:rPr>
        <w:t>I 21-50097 har vi vurderet, at sanktionen ikke fremmer rådigheden, fordi borger har psykiske udfordringer i form af svær depression. Lægeattest dokumenterer, at borger er i en særlig svær periode på grund af corona, hvor genåbningen af landet blev udskudt af flere omgange umiddelbart op til udeblivelserne. Da landet genåbnede, begyndt borger at blive mere mødestabil og fik det bedre. Borger var derfor begyndt at opfylde sin rådighedsforpligtelse igen inden afgørelsen om sanktion blev truffet, hvilket underbygger, at sanktionen ikke længere tjener et rådighedsfremmende formål. Som konsekvens af sanktionen blev borgers psykiske udfordringer forværret, og borger blev indlagt. Vi vurderede derfor, at sanktionen ikke fremmede rådigheden.</w:t>
      </w:r>
    </w:p>
    <w:p w14:paraId="364363A1" w14:textId="77777777" w:rsidR="005E574D" w:rsidRDefault="005E574D" w:rsidP="00901241">
      <w:pPr>
        <w:spacing w:after="0" w:line="240" w:lineRule="auto"/>
        <w:rPr>
          <w:rFonts w:ascii="Verdana" w:hAnsi="Verdana"/>
          <w:sz w:val="20"/>
          <w:szCs w:val="20"/>
        </w:rPr>
      </w:pPr>
    </w:p>
    <w:p w14:paraId="5251EF3B" w14:textId="77777777" w:rsidR="00261F0F" w:rsidRPr="00261F0F" w:rsidRDefault="00261F0F" w:rsidP="00261F0F">
      <w:pPr>
        <w:spacing w:after="0" w:line="240" w:lineRule="auto"/>
        <w:rPr>
          <w:rFonts w:ascii="Verdana" w:hAnsi="Verdana"/>
          <w:sz w:val="20"/>
          <w:szCs w:val="20"/>
        </w:rPr>
      </w:pPr>
      <w:r>
        <w:rPr>
          <w:rFonts w:ascii="Verdana" w:hAnsi="Verdana"/>
          <w:sz w:val="20"/>
          <w:szCs w:val="20"/>
        </w:rPr>
        <w:t xml:space="preserve">I </w:t>
      </w:r>
      <w:r w:rsidRPr="00261F0F">
        <w:rPr>
          <w:rFonts w:ascii="Verdana" w:hAnsi="Verdana"/>
          <w:sz w:val="20"/>
          <w:szCs w:val="20"/>
        </w:rPr>
        <w:t>22-14375</w:t>
      </w:r>
      <w:r>
        <w:rPr>
          <w:rFonts w:ascii="Verdana" w:hAnsi="Verdana"/>
          <w:sz w:val="20"/>
          <w:szCs w:val="20"/>
        </w:rPr>
        <w:t xml:space="preserve"> var </w:t>
      </w:r>
      <w:r w:rsidRPr="00261F0F">
        <w:rPr>
          <w:rFonts w:ascii="Verdana" w:hAnsi="Verdana"/>
          <w:sz w:val="20"/>
          <w:szCs w:val="20"/>
        </w:rPr>
        <w:t>borger</w:t>
      </w:r>
      <w:r>
        <w:rPr>
          <w:rFonts w:ascii="Verdana" w:hAnsi="Verdana"/>
          <w:sz w:val="20"/>
          <w:szCs w:val="20"/>
        </w:rPr>
        <w:t xml:space="preserve">en </w:t>
      </w:r>
      <w:r w:rsidRPr="00261F0F">
        <w:rPr>
          <w:rFonts w:ascii="Verdana" w:hAnsi="Verdana"/>
          <w:sz w:val="20"/>
          <w:szCs w:val="20"/>
        </w:rPr>
        <w:t>på tidspunk</w:t>
      </w:r>
      <w:r>
        <w:rPr>
          <w:rFonts w:ascii="Verdana" w:hAnsi="Verdana"/>
          <w:sz w:val="20"/>
          <w:szCs w:val="20"/>
        </w:rPr>
        <w:t xml:space="preserve">tet for kommunens afgørelse </w:t>
      </w:r>
      <w:r w:rsidRPr="00261F0F">
        <w:rPr>
          <w:rFonts w:ascii="Verdana" w:hAnsi="Verdana"/>
          <w:sz w:val="20"/>
          <w:szCs w:val="20"/>
        </w:rPr>
        <w:t xml:space="preserve">under udredning for begrænsninger i arbejdsevnen. Hun har flere psykiske diagnoser og jobcenteret har ved seneste jobsamtale vurderet, at der aktuelt ikke skal iværksættes beskæftigelsesrettede tilbud over for hende. Det fremgår desuden, at der afventes yderligere lægeoplysninger med henblik </w:t>
      </w:r>
      <w:r>
        <w:rPr>
          <w:rFonts w:ascii="Verdana" w:hAnsi="Verdana"/>
          <w:sz w:val="20"/>
          <w:szCs w:val="20"/>
        </w:rPr>
        <w:t xml:space="preserve">på vurdering af førtidspension. </w:t>
      </w:r>
      <w:r w:rsidRPr="00261F0F">
        <w:rPr>
          <w:rFonts w:ascii="Verdana" w:hAnsi="Verdana"/>
          <w:sz w:val="20"/>
          <w:szCs w:val="20"/>
        </w:rPr>
        <w:t>Selvom sanktionen kan fremme hendes rådighed i forhold til at møde op til samtaler, er der ikke holdepunkter i sagen, der understøtter, at en økonomisk sanktion på tidspunktet for kommunens afgørelse, kunne antages at fremme hendes rådighed over for uddannelse eller arbejde.</w:t>
      </w:r>
      <w:r>
        <w:rPr>
          <w:rFonts w:ascii="Verdana" w:hAnsi="Verdana"/>
          <w:sz w:val="20"/>
          <w:szCs w:val="20"/>
        </w:rPr>
        <w:t xml:space="preserve"> D</w:t>
      </w:r>
      <w:r w:rsidRPr="00261F0F">
        <w:rPr>
          <w:rFonts w:ascii="Verdana" w:hAnsi="Verdana"/>
          <w:sz w:val="20"/>
          <w:szCs w:val="20"/>
        </w:rPr>
        <w:t xml:space="preserve">et </w:t>
      </w:r>
      <w:r>
        <w:rPr>
          <w:rFonts w:ascii="Verdana" w:hAnsi="Verdana"/>
          <w:sz w:val="20"/>
          <w:szCs w:val="20"/>
        </w:rPr>
        <w:t xml:space="preserve">fremhæves særligt, at det </w:t>
      </w:r>
      <w:r w:rsidRPr="00261F0F">
        <w:rPr>
          <w:rFonts w:ascii="Verdana" w:hAnsi="Verdana"/>
          <w:sz w:val="20"/>
          <w:szCs w:val="20"/>
        </w:rPr>
        <w:t>fremgår af bemærkningerne til § 13, stk. 8, at vurderingen af fremme rådighed skal foretages i forhold til arbejde og uddannelse.</w:t>
      </w:r>
    </w:p>
    <w:p w14:paraId="2C5378CF" w14:textId="77777777" w:rsidR="00261F0F" w:rsidRDefault="00261F0F" w:rsidP="00261F0F">
      <w:pPr>
        <w:spacing w:after="0" w:line="240" w:lineRule="auto"/>
        <w:rPr>
          <w:rFonts w:ascii="Verdana" w:hAnsi="Verdana"/>
          <w:sz w:val="20"/>
          <w:szCs w:val="20"/>
        </w:rPr>
      </w:pPr>
    </w:p>
    <w:p w14:paraId="194E76E4" w14:textId="77777777" w:rsidR="00261F0F" w:rsidRDefault="00261F0F" w:rsidP="00901241">
      <w:pPr>
        <w:spacing w:after="0" w:line="240" w:lineRule="auto"/>
        <w:rPr>
          <w:rFonts w:ascii="Verdana" w:hAnsi="Verdana"/>
          <w:sz w:val="20"/>
          <w:szCs w:val="20"/>
        </w:rPr>
      </w:pPr>
    </w:p>
    <w:p w14:paraId="7233CC90" w14:textId="77777777" w:rsidR="005E574D" w:rsidRDefault="00690C58" w:rsidP="00901241">
      <w:pPr>
        <w:spacing w:after="0" w:line="240" w:lineRule="auto"/>
        <w:rPr>
          <w:rFonts w:ascii="Verdana" w:hAnsi="Verdana"/>
          <w:color w:val="C00000"/>
          <w:sz w:val="28"/>
          <w:szCs w:val="28"/>
        </w:rPr>
      </w:pPr>
      <w:r>
        <w:rPr>
          <w:rFonts w:ascii="Verdana" w:hAnsi="Verdana"/>
          <w:color w:val="C00000"/>
          <w:sz w:val="28"/>
          <w:szCs w:val="28"/>
        </w:rPr>
        <w:t xml:space="preserve">9.2 </w:t>
      </w:r>
      <w:r w:rsidR="005E574D" w:rsidRPr="005E574D">
        <w:rPr>
          <w:rFonts w:ascii="Verdana" w:hAnsi="Verdana"/>
          <w:color w:val="C00000"/>
          <w:sz w:val="28"/>
          <w:szCs w:val="28"/>
        </w:rPr>
        <w:t>Eksempler på andre forhold</w:t>
      </w:r>
    </w:p>
    <w:p w14:paraId="483B91F2" w14:textId="77777777" w:rsidR="005E574D" w:rsidRDefault="005E574D" w:rsidP="00901241">
      <w:pPr>
        <w:spacing w:after="0" w:line="240" w:lineRule="auto"/>
        <w:rPr>
          <w:rFonts w:ascii="Verdana" w:hAnsi="Verdana"/>
          <w:sz w:val="20"/>
          <w:szCs w:val="20"/>
        </w:rPr>
      </w:pPr>
    </w:p>
    <w:p w14:paraId="305ABE77" w14:textId="77777777" w:rsidR="005E574D" w:rsidRPr="005E574D" w:rsidRDefault="005E574D" w:rsidP="00901241">
      <w:pPr>
        <w:spacing w:after="0" w:line="240" w:lineRule="auto"/>
        <w:rPr>
          <w:rFonts w:ascii="Verdana" w:hAnsi="Verdana"/>
          <w:sz w:val="20"/>
          <w:szCs w:val="20"/>
        </w:rPr>
      </w:pPr>
      <w:r>
        <w:rPr>
          <w:rFonts w:ascii="Verdana" w:hAnsi="Verdana"/>
          <w:sz w:val="20"/>
          <w:szCs w:val="20"/>
        </w:rPr>
        <w:t>I dobbeltsagen 22-</w:t>
      </w:r>
      <w:r w:rsidRPr="005E574D">
        <w:rPr>
          <w:rFonts w:ascii="Verdana" w:hAnsi="Verdana"/>
          <w:sz w:val="20"/>
          <w:szCs w:val="20"/>
        </w:rPr>
        <w:t>10634 og 22-18207</w:t>
      </w:r>
      <w:r>
        <w:rPr>
          <w:rFonts w:ascii="Verdana" w:hAnsi="Verdana"/>
          <w:sz w:val="20"/>
          <w:szCs w:val="20"/>
        </w:rPr>
        <w:t xml:space="preserve"> fandt vi, at var var tale om andre forhold, da borger var så svært psykisk syg, og har et misbrug, at han havde svært ved at håndtere at leve op til kommunens krav. </w:t>
      </w:r>
      <w:r w:rsidR="00197BD5">
        <w:rPr>
          <w:rFonts w:ascii="Verdana" w:hAnsi="Verdana"/>
          <w:sz w:val="20"/>
          <w:szCs w:val="20"/>
        </w:rPr>
        <w:t>Borger kunne eksempelvis sende</w:t>
      </w:r>
      <w:r w:rsidR="00197BD5" w:rsidRPr="00197BD5">
        <w:rPr>
          <w:rFonts w:ascii="Verdana" w:hAnsi="Verdana"/>
          <w:sz w:val="20"/>
          <w:szCs w:val="20"/>
        </w:rPr>
        <w:t xml:space="preserve"> op mod 100 sms-beskeder om dagen </w:t>
      </w:r>
      <w:r w:rsidR="00197BD5">
        <w:rPr>
          <w:rFonts w:ascii="Verdana" w:hAnsi="Verdana"/>
          <w:sz w:val="20"/>
          <w:szCs w:val="20"/>
        </w:rPr>
        <w:t xml:space="preserve">til kommunen </w:t>
      </w:r>
      <w:r w:rsidR="00197BD5" w:rsidRPr="00197BD5">
        <w:rPr>
          <w:rFonts w:ascii="Verdana" w:hAnsi="Verdana"/>
          <w:sz w:val="20"/>
          <w:szCs w:val="20"/>
        </w:rPr>
        <w:t>med et grimt og nedsættende s</w:t>
      </w:r>
      <w:r w:rsidR="00197BD5">
        <w:rPr>
          <w:rFonts w:ascii="Verdana" w:hAnsi="Verdana"/>
          <w:sz w:val="20"/>
          <w:szCs w:val="20"/>
        </w:rPr>
        <w:t>prog, og med et præg af vrangforestillinger,</w:t>
      </w:r>
      <w:r w:rsidR="00197BD5" w:rsidRPr="00197BD5">
        <w:rPr>
          <w:rFonts w:ascii="Verdana" w:hAnsi="Verdana"/>
          <w:sz w:val="20"/>
          <w:szCs w:val="20"/>
        </w:rPr>
        <w:t xml:space="preserve"> paranoide tanker og forestillinger</w:t>
      </w:r>
      <w:r w:rsidR="00197BD5">
        <w:rPr>
          <w:rFonts w:ascii="Verdana" w:hAnsi="Verdana"/>
          <w:sz w:val="20"/>
          <w:szCs w:val="20"/>
        </w:rPr>
        <w:t xml:space="preserve"> herunder trusler om selvmord og mord</w:t>
      </w:r>
      <w:r w:rsidR="00197BD5" w:rsidRPr="00197BD5">
        <w:rPr>
          <w:rFonts w:ascii="Verdana" w:hAnsi="Verdana"/>
          <w:sz w:val="20"/>
          <w:szCs w:val="20"/>
        </w:rPr>
        <w:t>.</w:t>
      </w:r>
    </w:p>
    <w:p w14:paraId="2449B4FF" w14:textId="77777777" w:rsidR="007C03D1" w:rsidRPr="00A300F0" w:rsidRDefault="007C03D1" w:rsidP="00690C58">
      <w:pPr>
        <w:pStyle w:val="Overskrift1"/>
        <w:numPr>
          <w:ilvl w:val="0"/>
          <w:numId w:val="48"/>
        </w:numPr>
        <w:ind w:left="431" w:hanging="431"/>
      </w:pPr>
      <w:bookmarkStart w:id="59" w:name="_Ref111622457"/>
      <w:bookmarkStart w:id="60" w:name="_Toc229136019"/>
      <w:r w:rsidRPr="00A300F0">
        <w:t>Udeblivelse fra tilbud mv. – § 36</w:t>
      </w:r>
      <w:bookmarkEnd w:id="59"/>
      <w:bookmarkEnd w:id="60"/>
    </w:p>
    <w:p w14:paraId="3AB16557"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Efter aktivlovens § 36, stk. 1, skal kommunen foretage fradrag i hjælpen, hvis en person uden rimelig grund udebliver fra:</w:t>
      </w:r>
    </w:p>
    <w:p w14:paraId="4289981E" w14:textId="7A12D7E9" w:rsidR="007C03D1" w:rsidRPr="00A300F0" w:rsidRDefault="007C03D1" w:rsidP="00A14858">
      <w:pPr>
        <w:pStyle w:val="Listeafsnit"/>
        <w:numPr>
          <w:ilvl w:val="0"/>
          <w:numId w:val="17"/>
        </w:numPr>
        <w:spacing w:after="0" w:line="240" w:lineRule="auto"/>
        <w:rPr>
          <w:rFonts w:ascii="Verdana" w:hAnsi="Verdana"/>
          <w:sz w:val="20"/>
          <w:szCs w:val="20"/>
        </w:rPr>
      </w:pPr>
      <w:r w:rsidRPr="00A300F0">
        <w:rPr>
          <w:rFonts w:ascii="Verdana" w:hAnsi="Verdana"/>
          <w:sz w:val="20"/>
          <w:szCs w:val="20"/>
        </w:rPr>
        <w:t>et tilbud efter lov om aktiv beskæftigelsesindsats,</w:t>
      </w:r>
      <w:r w:rsidR="00990718">
        <w:rPr>
          <w:rFonts w:ascii="Verdana" w:hAnsi="Verdana"/>
          <w:sz w:val="20"/>
          <w:szCs w:val="20"/>
        </w:rPr>
        <w:t xml:space="preserve"> herunder også et praktiketableringsmøde( se 24-22989)</w:t>
      </w:r>
    </w:p>
    <w:p w14:paraId="339D84C0" w14:textId="77777777" w:rsidR="007C03D1" w:rsidRPr="00A300F0" w:rsidRDefault="007C03D1" w:rsidP="00A14858">
      <w:pPr>
        <w:pStyle w:val="Listeafsnit"/>
        <w:numPr>
          <w:ilvl w:val="0"/>
          <w:numId w:val="17"/>
        </w:numPr>
        <w:spacing w:after="0" w:line="240" w:lineRule="auto"/>
        <w:rPr>
          <w:rFonts w:ascii="Verdana" w:hAnsi="Verdana"/>
          <w:sz w:val="20"/>
          <w:szCs w:val="20"/>
        </w:rPr>
      </w:pPr>
      <w:r w:rsidRPr="00A300F0">
        <w:rPr>
          <w:rFonts w:ascii="Verdana" w:hAnsi="Verdana"/>
          <w:sz w:val="20"/>
          <w:szCs w:val="20"/>
        </w:rPr>
        <w:t>et tilbud efter kapitel 5 i lov om kompensation til handicappede i erhverv m.v.,</w:t>
      </w:r>
    </w:p>
    <w:p w14:paraId="3CFA8906" w14:textId="77777777" w:rsidR="007C03D1" w:rsidRPr="00A14858" w:rsidRDefault="007C03D1" w:rsidP="00A14858">
      <w:pPr>
        <w:pStyle w:val="Listeafsnit"/>
        <w:numPr>
          <w:ilvl w:val="0"/>
          <w:numId w:val="17"/>
        </w:numPr>
        <w:spacing w:after="0" w:line="240" w:lineRule="auto"/>
        <w:rPr>
          <w:rFonts w:ascii="Verdana" w:hAnsi="Verdana"/>
          <w:sz w:val="20"/>
          <w:szCs w:val="20"/>
        </w:rPr>
      </w:pPr>
      <w:r w:rsidRPr="00A300F0">
        <w:rPr>
          <w:rFonts w:ascii="Verdana" w:hAnsi="Verdana"/>
          <w:sz w:val="20"/>
          <w:szCs w:val="20"/>
        </w:rPr>
        <w:t>en eller flere dele af selvforsø</w:t>
      </w:r>
      <w:r w:rsidRPr="00A14858">
        <w:rPr>
          <w:rFonts w:ascii="Verdana" w:hAnsi="Verdana"/>
          <w:sz w:val="20"/>
          <w:szCs w:val="20"/>
        </w:rPr>
        <w:t>rgelses- og hjemrejseprogrammet eller introduktionsprogrammet efter integrationsloven eller</w:t>
      </w:r>
    </w:p>
    <w:p w14:paraId="72678BC2" w14:textId="77777777" w:rsidR="007C03D1" w:rsidRPr="00A14858" w:rsidRDefault="007C03D1" w:rsidP="00A14858">
      <w:pPr>
        <w:pStyle w:val="Listeafsnit"/>
        <w:numPr>
          <w:ilvl w:val="0"/>
          <w:numId w:val="17"/>
        </w:numPr>
        <w:spacing w:after="0" w:line="240" w:lineRule="auto"/>
        <w:rPr>
          <w:rFonts w:ascii="Verdana" w:hAnsi="Verdana"/>
          <w:sz w:val="20"/>
          <w:szCs w:val="20"/>
        </w:rPr>
      </w:pPr>
      <w:r w:rsidRPr="00A14858">
        <w:rPr>
          <w:rFonts w:ascii="Verdana" w:hAnsi="Verdana"/>
          <w:sz w:val="20"/>
          <w:szCs w:val="20"/>
        </w:rPr>
        <w:t>anden</w:t>
      </w:r>
      <w:r w:rsidR="00A14858" w:rsidRPr="00A14858">
        <w:rPr>
          <w:rFonts w:ascii="Verdana" w:hAnsi="Verdana"/>
          <w:sz w:val="20"/>
          <w:szCs w:val="20"/>
        </w:rPr>
        <w:t xml:space="preserve"> beskæftigelsesfremmende </w:t>
      </w:r>
      <w:r w:rsidRPr="00A14858">
        <w:rPr>
          <w:rFonts w:ascii="Verdana" w:hAnsi="Verdana"/>
          <w:sz w:val="20"/>
          <w:szCs w:val="20"/>
        </w:rPr>
        <w:t>foranstaltning, herunder tilbud eller foranstaltninger som led i sygeopfølgning eller en læse-, skrive- og regnetest.</w:t>
      </w:r>
    </w:p>
    <w:p w14:paraId="096996DA" w14:textId="77777777" w:rsidR="007C03D1" w:rsidRPr="007C03D1" w:rsidRDefault="007C03D1" w:rsidP="00901241">
      <w:pPr>
        <w:spacing w:after="0" w:line="240" w:lineRule="auto"/>
        <w:rPr>
          <w:rFonts w:ascii="Verdana" w:hAnsi="Verdana"/>
          <w:sz w:val="20"/>
          <w:szCs w:val="20"/>
        </w:rPr>
      </w:pPr>
    </w:p>
    <w:p w14:paraId="32CCE8F6" w14:textId="1DCE2403" w:rsidR="007C03D1" w:rsidRDefault="007C03D1" w:rsidP="00901241">
      <w:pPr>
        <w:spacing w:after="0" w:line="240" w:lineRule="auto"/>
        <w:rPr>
          <w:rFonts w:ascii="Verdana" w:hAnsi="Verdana"/>
          <w:sz w:val="20"/>
          <w:szCs w:val="20"/>
        </w:rPr>
      </w:pPr>
      <w:r w:rsidRPr="007C03D1">
        <w:rPr>
          <w:rFonts w:ascii="Verdana" w:hAnsi="Verdana"/>
          <w:sz w:val="20"/>
          <w:szCs w:val="20"/>
        </w:rPr>
        <w:t xml:space="preserve">Hvis en borger udebliver fra </w:t>
      </w:r>
      <w:r w:rsidR="00A14858">
        <w:rPr>
          <w:rFonts w:ascii="Verdana" w:hAnsi="Verdana"/>
          <w:sz w:val="20"/>
          <w:szCs w:val="20"/>
        </w:rPr>
        <w:t>sit tilbud mv.</w:t>
      </w:r>
      <w:r w:rsidRPr="007C03D1">
        <w:rPr>
          <w:rFonts w:ascii="Verdana" w:hAnsi="Verdana"/>
          <w:sz w:val="20"/>
          <w:szCs w:val="20"/>
        </w:rPr>
        <w:t>, som borgeren er henvist til, skal kommunen undersøge, om borgeren er udeblevet med en rimelig grund. Hvis borgeren havde en rimelig grund til at udeblive, skal borgeren ikke have en sanktion for udeblivelsen.</w:t>
      </w:r>
    </w:p>
    <w:p w14:paraId="0848522C" w14:textId="65AE386A" w:rsidR="00745547" w:rsidRDefault="00745547" w:rsidP="00901241">
      <w:pPr>
        <w:spacing w:after="0" w:line="240" w:lineRule="auto"/>
        <w:rPr>
          <w:rFonts w:ascii="Verdana" w:hAnsi="Verdana"/>
          <w:sz w:val="20"/>
          <w:szCs w:val="20"/>
        </w:rPr>
      </w:pPr>
    </w:p>
    <w:p w14:paraId="67B72700" w14:textId="4E9FB522" w:rsidR="00745547" w:rsidRPr="007C03D1" w:rsidRDefault="00745547" w:rsidP="00901241">
      <w:pPr>
        <w:spacing w:after="0" w:line="240" w:lineRule="auto"/>
        <w:rPr>
          <w:rFonts w:ascii="Verdana" w:hAnsi="Verdana"/>
          <w:sz w:val="20"/>
          <w:szCs w:val="20"/>
        </w:rPr>
      </w:pPr>
      <w:r>
        <w:rPr>
          <w:rFonts w:ascii="Verdana" w:hAnsi="Verdana"/>
          <w:sz w:val="20"/>
          <w:szCs w:val="20"/>
        </w:rPr>
        <w:t>Se fx 24-60061</w:t>
      </w:r>
    </w:p>
    <w:p w14:paraId="7A11EEF2" w14:textId="77777777" w:rsidR="007C03D1" w:rsidRPr="007C03D1" w:rsidRDefault="007C03D1" w:rsidP="00901241">
      <w:pPr>
        <w:spacing w:after="0" w:line="240" w:lineRule="auto"/>
        <w:rPr>
          <w:rFonts w:ascii="Verdana" w:hAnsi="Verdana"/>
          <w:sz w:val="20"/>
          <w:szCs w:val="20"/>
        </w:rPr>
      </w:pPr>
    </w:p>
    <w:p w14:paraId="1D08A1FE"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For selve beregningen af fradragets størrelse se</w:t>
      </w:r>
      <w:r w:rsidR="00516A8F">
        <w:rPr>
          <w:rFonts w:ascii="Verdana" w:hAnsi="Verdana"/>
          <w:sz w:val="20"/>
          <w:szCs w:val="20"/>
        </w:rPr>
        <w:t xml:space="preserve"> kapitel </w:t>
      </w:r>
      <w:r w:rsidR="00516A8F">
        <w:rPr>
          <w:rFonts w:ascii="Verdana" w:hAnsi="Verdana"/>
          <w:sz w:val="20"/>
          <w:szCs w:val="20"/>
        </w:rPr>
        <w:fldChar w:fldCharType="begin"/>
      </w:r>
      <w:r w:rsidR="00516A8F">
        <w:rPr>
          <w:rFonts w:ascii="Verdana" w:hAnsi="Verdana"/>
          <w:sz w:val="20"/>
          <w:szCs w:val="20"/>
        </w:rPr>
        <w:instrText xml:space="preserve"> REF _Ref111621688 \r \h </w:instrText>
      </w:r>
      <w:r w:rsidR="00516A8F">
        <w:rPr>
          <w:rFonts w:ascii="Verdana" w:hAnsi="Verdana"/>
          <w:sz w:val="20"/>
          <w:szCs w:val="20"/>
        </w:rPr>
      </w:r>
      <w:r w:rsidR="00516A8F">
        <w:rPr>
          <w:rFonts w:ascii="Verdana" w:hAnsi="Verdana"/>
          <w:sz w:val="20"/>
          <w:szCs w:val="20"/>
        </w:rPr>
        <w:fldChar w:fldCharType="separate"/>
      </w:r>
      <w:r w:rsidR="00516A8F">
        <w:rPr>
          <w:rFonts w:ascii="Verdana" w:hAnsi="Verdana"/>
          <w:sz w:val="20"/>
          <w:szCs w:val="20"/>
        </w:rPr>
        <w:t>4.1.2</w:t>
      </w:r>
      <w:r w:rsidR="00516A8F">
        <w:rPr>
          <w:rFonts w:ascii="Verdana" w:hAnsi="Verdana"/>
          <w:sz w:val="20"/>
          <w:szCs w:val="20"/>
        </w:rPr>
        <w:fldChar w:fldCharType="end"/>
      </w:r>
      <w:r w:rsidR="00516A8F">
        <w:rPr>
          <w:rFonts w:ascii="Verdana" w:hAnsi="Verdana"/>
          <w:sz w:val="20"/>
          <w:szCs w:val="20"/>
        </w:rPr>
        <w:t>.</w:t>
      </w:r>
    </w:p>
    <w:p w14:paraId="6F3B4C49" w14:textId="77777777" w:rsidR="007C03D1" w:rsidRPr="007C03D1" w:rsidRDefault="007C03D1" w:rsidP="00690C58">
      <w:pPr>
        <w:pStyle w:val="Overskrift2"/>
        <w:numPr>
          <w:ilvl w:val="1"/>
          <w:numId w:val="48"/>
        </w:numPr>
        <w:ind w:left="862" w:hanging="578"/>
      </w:pPr>
      <w:bookmarkStart w:id="61" w:name="_Toc229136020"/>
      <w:r w:rsidRPr="007C03D1">
        <w:lastRenderedPageBreak/>
        <w:t>Krav til tilbuddet / aktiviteten</w:t>
      </w:r>
      <w:bookmarkEnd w:id="61"/>
    </w:p>
    <w:p w14:paraId="50EA8381" w14:textId="77777777" w:rsidR="007C03D1" w:rsidRPr="007C03D1" w:rsidRDefault="007C03D1" w:rsidP="00C81756">
      <w:pPr>
        <w:pStyle w:val="Overskrift3"/>
      </w:pPr>
      <w:bookmarkStart w:id="62" w:name="_Toc229136021"/>
      <w:r w:rsidRPr="007C03D1">
        <w:t>Afgørelse om tilbud</w:t>
      </w:r>
      <w:r w:rsidR="00A14858">
        <w:t xml:space="preserve"> efter LAB</w:t>
      </w:r>
      <w:bookmarkEnd w:id="62"/>
    </w:p>
    <w:p w14:paraId="4FC3D6C9"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Når kommunen afgiver et tilbud, skal kommunen sende tilbuddet med klagevejledning til personens digitale postkasse. I det tilfælde hvor personen er fritaget fra digital post, skal kommunen sende tilbuddet med et fysisk brev. Hvis kommunen ikke sender tilbuddet digitalt eller med et fysisk brev til personen, kan kommunen ikke pålægge personen en sanktion, fordi tilbuddet ikke kan anses for afgivet, uanset at det fremgår af ”Min Plan” eller en helhedsorienteret plan.</w:t>
      </w:r>
    </w:p>
    <w:p w14:paraId="2713BE94" w14:textId="77777777" w:rsidR="00A14858" w:rsidRDefault="00A14858" w:rsidP="00901241">
      <w:pPr>
        <w:spacing w:after="0" w:line="240" w:lineRule="auto"/>
        <w:rPr>
          <w:rFonts w:ascii="Verdana" w:hAnsi="Verdana"/>
          <w:sz w:val="20"/>
          <w:szCs w:val="20"/>
        </w:rPr>
      </w:pPr>
    </w:p>
    <w:p w14:paraId="3B82FA46"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Det skal derfor altid påses, om der er sendt en afgørelse om tilbuddet til borger. Hvis ikke der er sendt en afgørelse, skal sagen drøftes med Beskæftigelse 2 i forhold til, om den skal behandles som en dobbelt-sag, hvor de tager stilling til, </w:t>
      </w:r>
      <w:r w:rsidR="00A14858">
        <w:rPr>
          <w:rFonts w:ascii="Verdana" w:hAnsi="Verdana"/>
          <w:sz w:val="20"/>
          <w:szCs w:val="20"/>
        </w:rPr>
        <w:t xml:space="preserve">at </w:t>
      </w:r>
      <w:r w:rsidRPr="007C03D1">
        <w:rPr>
          <w:rFonts w:ascii="Verdana" w:hAnsi="Verdana"/>
          <w:sz w:val="20"/>
          <w:szCs w:val="20"/>
        </w:rPr>
        <w:t xml:space="preserve">tilbuddet er </w:t>
      </w:r>
      <w:r w:rsidR="00A14858">
        <w:rPr>
          <w:rFonts w:ascii="Verdana" w:hAnsi="Verdana"/>
          <w:sz w:val="20"/>
          <w:szCs w:val="20"/>
        </w:rPr>
        <w:t xml:space="preserve">ugyldigt. </w:t>
      </w:r>
    </w:p>
    <w:p w14:paraId="2AC82659" w14:textId="77777777" w:rsidR="007C03D1" w:rsidRPr="007C03D1" w:rsidRDefault="007C03D1" w:rsidP="00C81756">
      <w:pPr>
        <w:pStyle w:val="Overskrift3"/>
      </w:pPr>
      <w:bookmarkStart w:id="63" w:name="_Toc229136022"/>
      <w:r w:rsidRPr="007C03D1">
        <w:t>Klage over tilbuddets rimelighed</w:t>
      </w:r>
      <w:bookmarkEnd w:id="63"/>
    </w:p>
    <w:p w14:paraId="5B73F2C8"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Der foreligger en </w:t>
      </w:r>
      <w:r w:rsidR="00A14858">
        <w:rPr>
          <w:rFonts w:ascii="Verdana" w:hAnsi="Verdana"/>
          <w:sz w:val="20"/>
          <w:szCs w:val="20"/>
        </w:rPr>
        <w:t xml:space="preserve">rimelig grund til udeblivelse, </w:t>
      </w:r>
      <w:r w:rsidRPr="007C03D1">
        <w:rPr>
          <w:rFonts w:ascii="Verdana" w:hAnsi="Verdana"/>
          <w:sz w:val="20"/>
          <w:szCs w:val="20"/>
        </w:rPr>
        <w:t xml:space="preserve">hvis tilbuddet ikke kan anses for et rimeligt tilbud på grund af forhold, </w:t>
      </w:r>
      <w:r w:rsidR="00A14858">
        <w:rPr>
          <w:rFonts w:ascii="Verdana" w:hAnsi="Verdana"/>
          <w:sz w:val="20"/>
          <w:szCs w:val="20"/>
        </w:rPr>
        <w:t>der vedrører tilbuddets indhold.</w:t>
      </w:r>
    </w:p>
    <w:p w14:paraId="0A35C351" w14:textId="77777777" w:rsidR="007C03D1" w:rsidRPr="007C03D1" w:rsidRDefault="007C03D1" w:rsidP="00901241">
      <w:pPr>
        <w:spacing w:after="0" w:line="240" w:lineRule="auto"/>
        <w:rPr>
          <w:rFonts w:ascii="Verdana" w:hAnsi="Verdana"/>
          <w:sz w:val="20"/>
          <w:szCs w:val="20"/>
        </w:rPr>
      </w:pPr>
    </w:p>
    <w:p w14:paraId="4B92BA0A"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En person kan ikke med rimelig grund udeblive fra et tilbud med den begrundelse, at tilbuddet ikke ligger inden for den pågældendes arbejdsfelt i forhold til tidligere arbejde eller uddannelse. </w:t>
      </w:r>
    </w:p>
    <w:p w14:paraId="56F7F3A3" w14:textId="77777777" w:rsidR="007C03D1" w:rsidRPr="007C03D1" w:rsidRDefault="007C03D1" w:rsidP="00901241">
      <w:pPr>
        <w:spacing w:after="0" w:line="240" w:lineRule="auto"/>
        <w:rPr>
          <w:rFonts w:ascii="Verdana" w:hAnsi="Verdana"/>
          <w:sz w:val="20"/>
          <w:szCs w:val="20"/>
        </w:rPr>
      </w:pPr>
    </w:p>
    <w:p w14:paraId="014AA489"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Beskæftigelse 3 tager ikke stilling til, om der er tale om et rimeligt tilbud. Denne vurdering skal foretages af Beskæftigelse 2. Hvis borgeren klager over tilbuddet, fordi vedkommende ikke kan udføre arbejdet, fx på grund af sit helbred, skal der skrives til</w:t>
      </w:r>
      <w:r w:rsidR="001F5589">
        <w:rPr>
          <w:rFonts w:ascii="Verdana" w:hAnsi="Verdana"/>
          <w:sz w:val="20"/>
          <w:szCs w:val="20"/>
        </w:rPr>
        <w:t xml:space="preserve"> Martin Holm</w:t>
      </w:r>
      <w:r w:rsidRPr="007C03D1">
        <w:rPr>
          <w:rFonts w:ascii="Verdana" w:hAnsi="Verdana"/>
          <w:sz w:val="20"/>
          <w:szCs w:val="20"/>
        </w:rPr>
        <w:t xml:space="preserve"> i Beskæftigelse 2, der tager stilling til, om der skal oprettes en sag om tilbuddets rimelighed. Hvis Beskæftigelse 2 vurderer, at der skal oprettes en sag, så skal Beskæftigelse 3 afvente Beskæftigelse 2 del af afgørelsen. Herefter skriver Beskæftigelse 3 sin del af afgørelsen om sanktion.</w:t>
      </w:r>
    </w:p>
    <w:p w14:paraId="2796D9F6" w14:textId="77777777" w:rsidR="007C03D1" w:rsidRPr="007C03D1" w:rsidRDefault="007C03D1" w:rsidP="00901241">
      <w:pPr>
        <w:spacing w:after="0" w:line="240" w:lineRule="auto"/>
        <w:rPr>
          <w:rFonts w:ascii="Verdana" w:hAnsi="Verdana"/>
          <w:sz w:val="20"/>
          <w:szCs w:val="20"/>
        </w:rPr>
      </w:pPr>
    </w:p>
    <w:p w14:paraId="61348310"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Hvis beskæftigelse 2 vurderer, at tilbuddet ikke er rimeligt, skal sanktionssagen ændres, allerede af denne årsag.</w:t>
      </w:r>
    </w:p>
    <w:p w14:paraId="3694FA35" w14:textId="77777777" w:rsidR="007C03D1" w:rsidRPr="007C03D1" w:rsidRDefault="00A14858" w:rsidP="00C81756">
      <w:pPr>
        <w:pStyle w:val="Overskrift3"/>
      </w:pPr>
      <w:bookmarkStart w:id="64" w:name="_Toc229136023"/>
      <w:r>
        <w:t>Tilbuddet / a</w:t>
      </w:r>
      <w:r w:rsidR="007C03D1" w:rsidRPr="007C03D1">
        <w:t>ktiviteten skal fremgå af en gyldig jobplan, uddannelsespålæg eller integrationskontrakt</w:t>
      </w:r>
      <w:bookmarkEnd w:id="64"/>
    </w:p>
    <w:p w14:paraId="0C4F88F1"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Aktiviteten skal fremgå af en gyldig jobplan (Min Plan), uddannelsespålæg eller integrationskontrakt.</w:t>
      </w:r>
    </w:p>
    <w:p w14:paraId="6245362D" w14:textId="77777777" w:rsidR="007C03D1" w:rsidRPr="007C03D1" w:rsidRDefault="007C03D1" w:rsidP="00901241">
      <w:pPr>
        <w:spacing w:after="0" w:line="240" w:lineRule="auto"/>
        <w:rPr>
          <w:rFonts w:ascii="Verdana" w:hAnsi="Verdana"/>
          <w:sz w:val="20"/>
          <w:szCs w:val="20"/>
        </w:rPr>
      </w:pPr>
    </w:p>
    <w:p w14:paraId="143C5822"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Hvis </w:t>
      </w:r>
      <w:r w:rsidR="00A14858">
        <w:rPr>
          <w:rFonts w:ascii="Verdana" w:hAnsi="Verdana"/>
          <w:sz w:val="20"/>
          <w:szCs w:val="20"/>
        </w:rPr>
        <w:t xml:space="preserve">et tilbud </w:t>
      </w:r>
      <w:r w:rsidRPr="007C03D1">
        <w:rPr>
          <w:rFonts w:ascii="Verdana" w:hAnsi="Verdana"/>
          <w:sz w:val="20"/>
          <w:szCs w:val="20"/>
        </w:rPr>
        <w:t>ikke fremgår af Min Plan</w:t>
      </w:r>
      <w:r w:rsidR="00A14858">
        <w:rPr>
          <w:rFonts w:ascii="Verdana" w:hAnsi="Verdana"/>
          <w:sz w:val="20"/>
          <w:szCs w:val="20"/>
        </w:rPr>
        <w:t xml:space="preserve"> osv.</w:t>
      </w:r>
      <w:r w:rsidRPr="007C03D1">
        <w:rPr>
          <w:rFonts w:ascii="Verdana" w:hAnsi="Verdana"/>
          <w:sz w:val="20"/>
          <w:szCs w:val="20"/>
        </w:rPr>
        <w:t>, skal sagen drøftes med Beskæftigelse 2 i forhold til, om den skal behandles som en dobbelt-sag, hvor de tager stillin</w:t>
      </w:r>
      <w:r w:rsidR="00A14858">
        <w:rPr>
          <w:rFonts w:ascii="Verdana" w:hAnsi="Verdana"/>
          <w:sz w:val="20"/>
          <w:szCs w:val="20"/>
        </w:rPr>
        <w:t>g til, om tilbuddet er gyldigt.</w:t>
      </w:r>
    </w:p>
    <w:p w14:paraId="6A0DC686" w14:textId="77777777" w:rsidR="007C03D1" w:rsidRPr="007C03D1" w:rsidRDefault="007C03D1" w:rsidP="00690C58">
      <w:pPr>
        <w:pStyle w:val="Overskrift4"/>
        <w:numPr>
          <w:ilvl w:val="3"/>
          <w:numId w:val="48"/>
        </w:numPr>
        <w:ind w:left="862" w:hanging="862"/>
      </w:pPr>
      <w:r w:rsidRPr="007C03D1">
        <w:t>Jobplan/Min Plan</w:t>
      </w:r>
    </w:p>
    <w:p w14:paraId="2D85E908" w14:textId="77AF0853" w:rsidR="007C03D1" w:rsidRPr="0052552A" w:rsidRDefault="0052552A" w:rsidP="00901241">
      <w:pPr>
        <w:spacing w:after="0" w:line="240" w:lineRule="auto"/>
        <w:rPr>
          <w:rFonts w:ascii="Verdana" w:hAnsi="Verdana"/>
          <w:sz w:val="20"/>
          <w:szCs w:val="20"/>
          <w:highlight w:val="yellow"/>
        </w:rPr>
      </w:pPr>
      <w:r>
        <w:rPr>
          <w:rFonts w:ascii="Verdana" w:hAnsi="Verdana"/>
          <w:sz w:val="20"/>
          <w:szCs w:val="20"/>
          <w:highlight w:val="yellow"/>
        </w:rPr>
        <w:t>Tjek !!</w:t>
      </w:r>
      <w:r w:rsidR="007C03D1" w:rsidRPr="0052552A">
        <w:rPr>
          <w:rFonts w:ascii="Verdana" w:hAnsi="Verdana"/>
          <w:sz w:val="20"/>
          <w:szCs w:val="20"/>
          <w:highlight w:val="yellow"/>
        </w:rPr>
        <w:t>Hvis personen modtager kontanthjælp, er et tilbud efter lov om en aktiv beskæftigelsesindsats kun gyldigt, hvis tilbuddet er beskrevet i personens jobplan, medmindre betingelserne i § 29, stk. 3 lov om aktiv beskæftigelse er opfyldt.</w:t>
      </w:r>
    </w:p>
    <w:p w14:paraId="0549B665" w14:textId="77777777" w:rsidR="007C03D1" w:rsidRPr="0052552A" w:rsidRDefault="007C03D1" w:rsidP="00901241">
      <w:pPr>
        <w:spacing w:after="0" w:line="240" w:lineRule="auto"/>
        <w:rPr>
          <w:rFonts w:ascii="Verdana" w:hAnsi="Verdana"/>
          <w:sz w:val="20"/>
          <w:szCs w:val="20"/>
          <w:highlight w:val="yellow"/>
        </w:rPr>
      </w:pPr>
    </w:p>
    <w:p w14:paraId="77E6F60A" w14:textId="77777777" w:rsidR="007C03D1" w:rsidRPr="0052552A" w:rsidRDefault="00800517" w:rsidP="00901241">
      <w:pPr>
        <w:spacing w:after="0" w:line="240" w:lineRule="auto"/>
        <w:rPr>
          <w:rFonts w:ascii="Verdana" w:hAnsi="Verdana"/>
          <w:sz w:val="20"/>
          <w:szCs w:val="20"/>
          <w:highlight w:val="yellow"/>
        </w:rPr>
      </w:pPr>
      <w:r w:rsidRPr="0052552A">
        <w:rPr>
          <w:rFonts w:ascii="Verdana" w:hAnsi="Verdana"/>
          <w:sz w:val="20"/>
          <w:szCs w:val="20"/>
          <w:highlight w:val="yellow"/>
        </w:rPr>
        <w:t>I principmeddelelse</w:t>
      </w:r>
      <w:r w:rsidR="007C03D1" w:rsidRPr="0052552A">
        <w:rPr>
          <w:rFonts w:ascii="Verdana" w:hAnsi="Verdana"/>
          <w:sz w:val="20"/>
          <w:szCs w:val="20"/>
          <w:highlight w:val="yellow"/>
        </w:rPr>
        <w:t xml:space="preserve"> N-7-06 og N-2-07 (angik revision af jobplan) fandt Ankestyrelsen, at kommunens afgivelse af tilbud efter lov om aktiv beskæftigelse var ugyldig, idet der ikke forud for tilbuddet havde været udarbejdet en jobplan efter § 29, stk. 1, i lov om aktiv beskæftigelse. Da afgivelsen af tilbuddet var ugyldig, var kommunens sanktioner i forbindelse </w:t>
      </w:r>
      <w:r w:rsidR="007C03D1" w:rsidRPr="0052552A">
        <w:rPr>
          <w:rFonts w:ascii="Verdana" w:hAnsi="Verdana"/>
          <w:sz w:val="20"/>
          <w:szCs w:val="20"/>
          <w:highlight w:val="yellow"/>
        </w:rPr>
        <w:lastRenderedPageBreak/>
        <w:t>med udeblivelse fra tilbuddet også ugyldige. Det er i den forbindelse uden betydning, om personen har indvilget i at deltage i tilbuddet, jf. N-2-07.</w:t>
      </w:r>
    </w:p>
    <w:p w14:paraId="7279C40F" w14:textId="77777777" w:rsidR="007C03D1" w:rsidRPr="0052552A" w:rsidRDefault="007C03D1" w:rsidP="00901241">
      <w:pPr>
        <w:spacing w:after="0" w:line="240" w:lineRule="auto"/>
        <w:rPr>
          <w:rFonts w:ascii="Verdana" w:hAnsi="Verdana"/>
          <w:sz w:val="20"/>
          <w:szCs w:val="20"/>
          <w:highlight w:val="yellow"/>
        </w:rPr>
      </w:pPr>
    </w:p>
    <w:p w14:paraId="446358FA" w14:textId="77777777" w:rsidR="007C03D1" w:rsidRPr="0052552A" w:rsidRDefault="00800517" w:rsidP="00901241">
      <w:pPr>
        <w:spacing w:after="0" w:line="240" w:lineRule="auto"/>
        <w:rPr>
          <w:rFonts w:ascii="Verdana" w:hAnsi="Verdana"/>
          <w:sz w:val="20"/>
          <w:szCs w:val="20"/>
          <w:highlight w:val="yellow"/>
        </w:rPr>
      </w:pPr>
      <w:r w:rsidRPr="0052552A">
        <w:rPr>
          <w:rFonts w:ascii="Verdana" w:hAnsi="Verdana"/>
          <w:sz w:val="20"/>
          <w:szCs w:val="20"/>
          <w:highlight w:val="yellow"/>
        </w:rPr>
        <w:t>I principmeddelelse</w:t>
      </w:r>
      <w:r w:rsidR="007C03D1" w:rsidRPr="0052552A">
        <w:rPr>
          <w:rFonts w:ascii="Verdana" w:hAnsi="Verdana"/>
          <w:sz w:val="20"/>
          <w:szCs w:val="20"/>
          <w:highlight w:val="yellow"/>
        </w:rPr>
        <w:t xml:space="preserve"> N-4-6 har Ankestyrelsen opretholdt en jobplan, uanset at jobplanen alene indeholdte oplysninger om personens beskæftigelsesmål og planer for tilbud og ansvar og dato for opfølgning.</w:t>
      </w:r>
    </w:p>
    <w:p w14:paraId="32594D75" w14:textId="77777777" w:rsidR="007C03D1" w:rsidRPr="0052552A" w:rsidRDefault="007C03D1" w:rsidP="00901241">
      <w:pPr>
        <w:spacing w:after="0" w:line="240" w:lineRule="auto"/>
        <w:rPr>
          <w:rFonts w:ascii="Verdana" w:hAnsi="Verdana"/>
          <w:sz w:val="20"/>
          <w:szCs w:val="20"/>
          <w:highlight w:val="yellow"/>
        </w:rPr>
      </w:pPr>
    </w:p>
    <w:p w14:paraId="26FD44CB" w14:textId="596895F1" w:rsidR="007C03D1" w:rsidRPr="00A300F0" w:rsidRDefault="007C03D1" w:rsidP="00901241">
      <w:pPr>
        <w:spacing w:after="0" w:line="240" w:lineRule="auto"/>
        <w:rPr>
          <w:rFonts w:ascii="Verdana" w:hAnsi="Verdana"/>
          <w:sz w:val="20"/>
          <w:szCs w:val="20"/>
        </w:rPr>
      </w:pPr>
      <w:r w:rsidRPr="0052552A">
        <w:rPr>
          <w:rFonts w:ascii="Verdana" w:hAnsi="Verdana"/>
          <w:sz w:val="20"/>
          <w:szCs w:val="20"/>
          <w:highlight w:val="yellow"/>
        </w:rPr>
        <w:t xml:space="preserve">Hvis der ikke er indgået en jobplan, eller tilbuddet ikke fremgår af jobplanen, </w:t>
      </w:r>
      <w:r w:rsidR="0052552A" w:rsidRPr="0052552A">
        <w:rPr>
          <w:rFonts w:ascii="Verdana" w:hAnsi="Verdana"/>
          <w:sz w:val="20"/>
          <w:szCs w:val="20"/>
          <w:highlight w:val="yellow"/>
        </w:rPr>
        <w:t>og betingelserne i § 29,</w:t>
      </w:r>
      <w:r w:rsidRPr="0052552A">
        <w:rPr>
          <w:rFonts w:ascii="Verdana" w:hAnsi="Verdana"/>
          <w:sz w:val="20"/>
          <w:szCs w:val="20"/>
          <w:highlight w:val="yellow"/>
        </w:rPr>
        <w:t xml:space="preserve"> i lov om aktiv</w:t>
      </w:r>
      <w:r w:rsidR="0052552A" w:rsidRPr="0052552A">
        <w:rPr>
          <w:rFonts w:ascii="Verdana" w:hAnsi="Verdana"/>
          <w:sz w:val="20"/>
          <w:szCs w:val="20"/>
          <w:highlight w:val="yellow"/>
        </w:rPr>
        <w:t xml:space="preserve"> </w:t>
      </w:r>
      <w:r w:rsidRPr="0052552A">
        <w:rPr>
          <w:rFonts w:ascii="Verdana" w:hAnsi="Verdana"/>
          <w:sz w:val="20"/>
          <w:szCs w:val="20"/>
          <w:highlight w:val="yellow"/>
        </w:rPr>
        <w:t>beskæftigelse ikke er opfyldt, kan der ikke ske fradrag efter aktivlovens § 36, stk. 1.</w:t>
      </w:r>
      <w:r w:rsidR="0052552A" w:rsidRPr="0052552A">
        <w:rPr>
          <w:rFonts w:ascii="Verdana" w:hAnsi="Verdana"/>
          <w:sz w:val="20"/>
          <w:szCs w:val="20"/>
          <w:highlight w:val="yellow"/>
        </w:rPr>
        <w:t xml:space="preserve"> </w:t>
      </w:r>
      <w:r w:rsidRPr="0052552A">
        <w:rPr>
          <w:rFonts w:ascii="Verdana" w:hAnsi="Verdana"/>
          <w:sz w:val="20"/>
          <w:szCs w:val="20"/>
          <w:highlight w:val="yellow"/>
        </w:rPr>
        <w:t xml:space="preserve"> Det er derfor ikke nødvendigt at vurdere, om der forelig</w:t>
      </w:r>
      <w:r w:rsidR="00A14858" w:rsidRPr="0052552A">
        <w:rPr>
          <w:rFonts w:ascii="Verdana" w:hAnsi="Verdana"/>
          <w:sz w:val="20"/>
          <w:szCs w:val="20"/>
          <w:highlight w:val="yellow"/>
        </w:rPr>
        <w:t>ger en ”rimelig grund”.</w:t>
      </w:r>
    </w:p>
    <w:p w14:paraId="5D44D791" w14:textId="77777777" w:rsidR="007C03D1" w:rsidRPr="00A300F0" w:rsidRDefault="007C03D1" w:rsidP="00690C58">
      <w:pPr>
        <w:pStyle w:val="Overskrift4"/>
        <w:numPr>
          <w:ilvl w:val="3"/>
          <w:numId w:val="48"/>
        </w:numPr>
        <w:ind w:left="862" w:hanging="862"/>
      </w:pPr>
      <w:r w:rsidRPr="00A300F0">
        <w:t>Uddannelsespålæg</w:t>
      </w:r>
    </w:p>
    <w:p w14:paraId="350EBBE1" w14:textId="77777777" w:rsidR="007C03D1" w:rsidRPr="007C03D1" w:rsidRDefault="007C03D1" w:rsidP="00901241">
      <w:pPr>
        <w:spacing w:after="0" w:line="240" w:lineRule="auto"/>
        <w:rPr>
          <w:rFonts w:ascii="Verdana" w:hAnsi="Verdana"/>
          <w:sz w:val="20"/>
          <w:szCs w:val="20"/>
        </w:rPr>
      </w:pPr>
      <w:r w:rsidRPr="00A300F0">
        <w:rPr>
          <w:rFonts w:ascii="Verdana" w:hAnsi="Verdana"/>
          <w:sz w:val="20"/>
          <w:szCs w:val="20"/>
        </w:rPr>
        <w:t>Hvis personen modtager uddannelseshjælp, er et tilbud efter lov om en aktiv beskæftigelsesindsats kun gyldigt, hvis tilbuddet er beskrevet i personens udda</w:t>
      </w:r>
      <w:r w:rsidR="00800517">
        <w:rPr>
          <w:rFonts w:ascii="Verdana" w:hAnsi="Verdana"/>
          <w:sz w:val="20"/>
          <w:szCs w:val="20"/>
        </w:rPr>
        <w:t>nnelsespålæg, jf. principmeddelelse</w:t>
      </w:r>
      <w:r w:rsidRPr="00A300F0">
        <w:rPr>
          <w:rFonts w:ascii="Verdana" w:hAnsi="Verdana"/>
          <w:sz w:val="20"/>
          <w:szCs w:val="20"/>
        </w:rPr>
        <w:t xml:space="preserve"> 87-14.</w:t>
      </w:r>
    </w:p>
    <w:p w14:paraId="114A774A" w14:textId="77777777" w:rsidR="007C03D1" w:rsidRPr="007C03D1" w:rsidRDefault="007C03D1" w:rsidP="00690C58">
      <w:pPr>
        <w:pStyle w:val="Overskrift4"/>
        <w:numPr>
          <w:ilvl w:val="3"/>
          <w:numId w:val="48"/>
        </w:numPr>
        <w:ind w:left="862" w:hanging="862"/>
      </w:pPr>
      <w:r w:rsidRPr="007C03D1">
        <w:t>Integrationskontrakt</w:t>
      </w:r>
    </w:p>
    <w:p w14:paraId="70CF0F79" w14:textId="77777777" w:rsidR="00A14858" w:rsidRDefault="007C03D1" w:rsidP="00901241">
      <w:pPr>
        <w:spacing w:after="0" w:line="240" w:lineRule="auto"/>
        <w:rPr>
          <w:rFonts w:ascii="Verdana" w:hAnsi="Verdana"/>
          <w:sz w:val="20"/>
          <w:szCs w:val="20"/>
        </w:rPr>
      </w:pPr>
      <w:r w:rsidRPr="007C03D1">
        <w:rPr>
          <w:rFonts w:ascii="Verdana" w:hAnsi="Verdana"/>
          <w:sz w:val="20"/>
          <w:szCs w:val="20"/>
        </w:rPr>
        <w:t xml:space="preserve">Hvis personen modtager hjælp efter reglerne i integrationsloven, skal tilbuddet indgå i </w:t>
      </w:r>
      <w:r w:rsidR="00A14858">
        <w:rPr>
          <w:rFonts w:ascii="Verdana" w:hAnsi="Verdana"/>
          <w:sz w:val="20"/>
          <w:szCs w:val="20"/>
        </w:rPr>
        <w:t>personens integrationskontrakt.</w:t>
      </w:r>
    </w:p>
    <w:p w14:paraId="52917AA2" w14:textId="77777777" w:rsidR="007C03D1" w:rsidRPr="007C03D1" w:rsidRDefault="007C03D1" w:rsidP="00690C58">
      <w:pPr>
        <w:pStyle w:val="Overskrift2"/>
        <w:numPr>
          <w:ilvl w:val="1"/>
          <w:numId w:val="48"/>
        </w:numPr>
        <w:ind w:left="862" w:hanging="578"/>
      </w:pPr>
      <w:bookmarkStart w:id="65" w:name="_Toc229136024"/>
      <w:r w:rsidRPr="007C03D1">
        <w:t>Delvis udeblivelse, forsinkelse og manglende deltagelse</w:t>
      </w:r>
      <w:bookmarkEnd w:id="65"/>
    </w:p>
    <w:p w14:paraId="321A856D" w14:textId="77777777" w:rsidR="007C03D1" w:rsidRPr="00A300F0" w:rsidRDefault="007C03D1" w:rsidP="00901241">
      <w:pPr>
        <w:spacing w:after="0" w:line="240" w:lineRule="auto"/>
        <w:rPr>
          <w:rFonts w:ascii="Verdana" w:hAnsi="Verdana"/>
          <w:sz w:val="20"/>
          <w:szCs w:val="20"/>
        </w:rPr>
      </w:pPr>
      <w:r w:rsidRPr="007C03D1">
        <w:rPr>
          <w:rFonts w:ascii="Verdana" w:hAnsi="Verdana"/>
          <w:sz w:val="20"/>
          <w:szCs w:val="20"/>
        </w:rPr>
        <w:t>Efter ordlyd</w:t>
      </w:r>
      <w:r w:rsidRPr="00A300F0">
        <w:rPr>
          <w:rFonts w:ascii="Verdana" w:hAnsi="Verdana"/>
          <w:sz w:val="20"/>
          <w:szCs w:val="20"/>
        </w:rPr>
        <w:t xml:space="preserve">en af aktivlovens § 36, stk. 2, skal </w:t>
      </w:r>
      <w:r w:rsidR="00A14858" w:rsidRPr="00A300F0">
        <w:rPr>
          <w:rFonts w:ascii="Verdana" w:hAnsi="Verdana"/>
          <w:sz w:val="20"/>
          <w:szCs w:val="20"/>
        </w:rPr>
        <w:t>borger</w:t>
      </w:r>
      <w:r w:rsidRPr="00A300F0">
        <w:rPr>
          <w:rFonts w:ascii="Verdana" w:hAnsi="Verdana"/>
          <w:sz w:val="20"/>
          <w:szCs w:val="20"/>
        </w:rPr>
        <w:t xml:space="preserve"> også ved delvise udeblivelser fradrages en hel dag. Udeblivelser efter § 36, stk. 1 omfatter således også forsinkelser. Det er ikke enhver forsinkelse, der skal anses for en udeblivelse efter aktivlovens § 36, stk. 1. Hvis </w:t>
      </w:r>
      <w:r w:rsidR="00A14858" w:rsidRPr="00A300F0">
        <w:rPr>
          <w:rFonts w:ascii="Verdana" w:hAnsi="Verdana"/>
          <w:sz w:val="20"/>
          <w:szCs w:val="20"/>
        </w:rPr>
        <w:t>borger</w:t>
      </w:r>
      <w:r w:rsidRPr="00A300F0">
        <w:rPr>
          <w:rFonts w:ascii="Verdana" w:hAnsi="Verdana"/>
          <w:sz w:val="20"/>
          <w:szCs w:val="20"/>
        </w:rPr>
        <w:t xml:space="preserve"> en enkelt gang har sovet for længe eller bliver forsinket på grund af offentlige transportmidler, skal der ikke ske fradrag efter § 36, stk. 1. Hvis </w:t>
      </w:r>
      <w:r w:rsidR="00A14858" w:rsidRPr="00A300F0">
        <w:rPr>
          <w:rFonts w:ascii="Verdana" w:hAnsi="Verdana"/>
          <w:sz w:val="20"/>
          <w:szCs w:val="20"/>
        </w:rPr>
        <w:t>borger</w:t>
      </w:r>
      <w:r w:rsidRPr="00A300F0">
        <w:rPr>
          <w:rFonts w:ascii="Verdana" w:hAnsi="Verdana"/>
          <w:sz w:val="20"/>
          <w:szCs w:val="20"/>
        </w:rPr>
        <w:t xml:space="preserve"> ofte er forsinket, vil selv mindre forsinkelser udgøre en delvis udeblivelse.</w:t>
      </w:r>
    </w:p>
    <w:p w14:paraId="3E7D61A4" w14:textId="77777777" w:rsidR="007C03D1" w:rsidRPr="00A300F0" w:rsidRDefault="007C03D1" w:rsidP="00901241">
      <w:pPr>
        <w:spacing w:after="0" w:line="240" w:lineRule="auto"/>
        <w:rPr>
          <w:rFonts w:ascii="Verdana" w:hAnsi="Verdana"/>
          <w:sz w:val="20"/>
          <w:szCs w:val="20"/>
        </w:rPr>
      </w:pPr>
    </w:p>
    <w:p w14:paraId="6B17AF83" w14:textId="46485640"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Se 19-55205, hvor borgeren blev forsinket, fordi vedkommende sov over sig. Ankestyrelsen ændrede kommunens afgørelse, fordi der var tale om </w:t>
      </w:r>
      <w:r w:rsidRPr="00E64FF6">
        <w:rPr>
          <w:rFonts w:ascii="Verdana" w:hAnsi="Verdana"/>
          <w:b/>
          <w:bCs/>
          <w:sz w:val="20"/>
          <w:szCs w:val="20"/>
        </w:rPr>
        <w:t>et enkeltstående</w:t>
      </w:r>
      <w:r w:rsidRPr="00A300F0">
        <w:rPr>
          <w:rFonts w:ascii="Verdana" w:hAnsi="Verdana"/>
          <w:sz w:val="20"/>
          <w:szCs w:val="20"/>
        </w:rPr>
        <w:t xml:space="preserve"> tilfælde.</w:t>
      </w:r>
      <w:r w:rsidR="00E64FF6">
        <w:rPr>
          <w:rFonts w:ascii="Verdana" w:hAnsi="Verdana"/>
          <w:sz w:val="20"/>
          <w:szCs w:val="20"/>
        </w:rPr>
        <w:t xml:space="preserve"> </w:t>
      </w:r>
    </w:p>
    <w:p w14:paraId="06B513C1" w14:textId="77777777" w:rsidR="007C03D1" w:rsidRPr="00A300F0" w:rsidRDefault="007C03D1" w:rsidP="00901241">
      <w:pPr>
        <w:spacing w:after="0" w:line="240" w:lineRule="auto"/>
        <w:rPr>
          <w:rFonts w:ascii="Verdana" w:hAnsi="Verdana"/>
          <w:sz w:val="20"/>
          <w:szCs w:val="20"/>
        </w:rPr>
      </w:pPr>
    </w:p>
    <w:p w14:paraId="6BC37A99"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Se også 19-55196, hvor borgeren var kommet for sent, fordi metroen var gået i stå, og borgeren derfor var nødt til at tage bussen i stedet for. Det fremgik af Metroselskabets trafikinformation</w:t>
      </w:r>
      <w:r w:rsidR="00A14858" w:rsidRPr="00A300F0">
        <w:rPr>
          <w:rFonts w:ascii="Verdana" w:hAnsi="Verdana"/>
          <w:sz w:val="20"/>
          <w:szCs w:val="20"/>
        </w:rPr>
        <w:t xml:space="preserve"> på</w:t>
      </w:r>
      <w:r w:rsidRPr="00A300F0">
        <w:rPr>
          <w:rFonts w:ascii="Verdana" w:hAnsi="Verdana"/>
          <w:sz w:val="20"/>
          <w:szCs w:val="20"/>
        </w:rPr>
        <w:t xml:space="preserve"> Twitter, at der var tekniske problemer med en perrondør</w:t>
      </w:r>
      <w:r w:rsidR="00A14858" w:rsidRPr="00A300F0">
        <w:rPr>
          <w:rFonts w:ascii="Verdana" w:hAnsi="Verdana"/>
          <w:sz w:val="20"/>
          <w:szCs w:val="20"/>
        </w:rPr>
        <w:t xml:space="preserve"> på</w:t>
      </w:r>
      <w:r w:rsidRPr="00A300F0">
        <w:rPr>
          <w:rFonts w:ascii="Verdana" w:hAnsi="Verdana"/>
          <w:sz w:val="20"/>
          <w:szCs w:val="20"/>
        </w:rPr>
        <w:t xml:space="preserve"> stationen, som borgeren skulle tage metroen fra, og at der derfor var mange tog, der holdt stille. Vi ændrede kommunens afgørelse, da der i sagen ikke var oplysninger om andre tilfælde, hvor borgeren var blevet forsinket.</w:t>
      </w:r>
    </w:p>
    <w:p w14:paraId="45433538" w14:textId="77777777" w:rsidR="007C03D1" w:rsidRPr="00A300F0" w:rsidRDefault="007C03D1" w:rsidP="00901241">
      <w:pPr>
        <w:spacing w:after="0" w:line="240" w:lineRule="auto"/>
        <w:rPr>
          <w:rFonts w:ascii="Verdana" w:hAnsi="Verdana"/>
          <w:sz w:val="20"/>
          <w:szCs w:val="20"/>
        </w:rPr>
      </w:pPr>
    </w:p>
    <w:p w14:paraId="3E5D8614"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I 19-36777, blev borgeren forsinket, fordi vedkommende ikke kunne finde tilbudsstedet, og at han fik vist vej af nogle andre i bygningen. Vi stadfæstede kommunens afgørelse, fordi det er borgerens pligt som modtager af offentlig forsørgelse at sørge for at møde i sit tilbud til tiden (forsinkelsen er i </w:t>
      </w:r>
      <w:r w:rsidR="00A14858" w:rsidRPr="00A300F0">
        <w:rPr>
          <w:rFonts w:ascii="Verdana" w:hAnsi="Verdana"/>
          <w:sz w:val="20"/>
          <w:szCs w:val="20"/>
        </w:rPr>
        <w:t xml:space="preserve">dette tilfælde i </w:t>
      </w:r>
      <w:r w:rsidRPr="00A300F0">
        <w:rPr>
          <w:rFonts w:ascii="Verdana" w:hAnsi="Verdana"/>
          <w:sz w:val="20"/>
          <w:szCs w:val="20"/>
        </w:rPr>
        <w:t>større grad borgerens egen skyld).</w:t>
      </w:r>
    </w:p>
    <w:p w14:paraId="24ED73DA" w14:textId="77777777" w:rsidR="001F5589" w:rsidRPr="00A300F0" w:rsidRDefault="001F5589" w:rsidP="00901241">
      <w:pPr>
        <w:spacing w:after="0" w:line="240" w:lineRule="auto"/>
        <w:rPr>
          <w:rFonts w:ascii="Verdana" w:hAnsi="Verdana"/>
          <w:sz w:val="20"/>
          <w:szCs w:val="20"/>
        </w:rPr>
      </w:pPr>
    </w:p>
    <w:p w14:paraId="448229B8" w14:textId="77777777" w:rsidR="001F5589" w:rsidRPr="00A300F0" w:rsidRDefault="001F5589" w:rsidP="00901241">
      <w:pPr>
        <w:spacing w:after="0" w:line="240" w:lineRule="auto"/>
        <w:rPr>
          <w:rFonts w:ascii="Verdana" w:hAnsi="Verdana"/>
          <w:sz w:val="20"/>
          <w:szCs w:val="20"/>
        </w:rPr>
      </w:pPr>
      <w:r w:rsidRPr="00A300F0">
        <w:rPr>
          <w:rFonts w:ascii="Verdana" w:hAnsi="Verdana"/>
          <w:sz w:val="20"/>
          <w:szCs w:val="20"/>
        </w:rPr>
        <w:t xml:space="preserve">I sagen </w:t>
      </w:r>
      <w:r w:rsidR="00DE0250" w:rsidRPr="00A300F0">
        <w:rPr>
          <w:rFonts w:ascii="Verdana" w:hAnsi="Verdana"/>
          <w:sz w:val="20"/>
          <w:szCs w:val="20"/>
        </w:rPr>
        <w:t xml:space="preserve">22-1820 var borger 11 minutter forsinket til en samtale, fordi hun ikke kunne finde en parkeringsplads. Vi stadfæstede sagen efter drøftelse på teammøde, som i eksemplet ovenfor, da det i højere grad er borgers egen skyld, at hun er kommet så sent afsted, at hun ikke kan nå frem til samtalen. Denne borger var videre kommet for sent to gange før. Disse sager har vi dog ikke behandlet. </w:t>
      </w:r>
      <w:r w:rsidR="001B4C2F">
        <w:rPr>
          <w:rFonts w:ascii="Verdana" w:hAnsi="Verdana"/>
          <w:sz w:val="20"/>
          <w:szCs w:val="20"/>
        </w:rPr>
        <w:t xml:space="preserve">Se også 23-18998. </w:t>
      </w:r>
      <w:r w:rsidR="00DE0250" w:rsidRPr="00A300F0">
        <w:rPr>
          <w:rFonts w:ascii="Verdana" w:hAnsi="Verdana"/>
          <w:sz w:val="20"/>
          <w:szCs w:val="20"/>
        </w:rPr>
        <w:t xml:space="preserve"> </w:t>
      </w:r>
    </w:p>
    <w:p w14:paraId="5087422C" w14:textId="77777777" w:rsidR="007C03D1" w:rsidRPr="00A300F0" w:rsidRDefault="007C03D1" w:rsidP="00901241">
      <w:pPr>
        <w:spacing w:after="0" w:line="240" w:lineRule="auto"/>
        <w:rPr>
          <w:rFonts w:ascii="Verdana" w:hAnsi="Verdana"/>
          <w:sz w:val="20"/>
          <w:szCs w:val="20"/>
        </w:rPr>
      </w:pPr>
    </w:p>
    <w:p w14:paraId="70027304" w14:textId="77777777" w:rsidR="007C03D1" w:rsidRDefault="007C03D1" w:rsidP="00901241">
      <w:pPr>
        <w:spacing w:after="0" w:line="240" w:lineRule="auto"/>
        <w:rPr>
          <w:rFonts w:ascii="Verdana" w:hAnsi="Verdana"/>
          <w:sz w:val="20"/>
          <w:szCs w:val="20"/>
        </w:rPr>
      </w:pPr>
      <w:r w:rsidRPr="00A300F0">
        <w:rPr>
          <w:rFonts w:ascii="Verdana" w:hAnsi="Verdana"/>
          <w:sz w:val="20"/>
          <w:szCs w:val="20"/>
        </w:rPr>
        <w:t>I vurderingen af om en forsinkelse skal sidestilles med udeblivelse, kan disse elementer indgå i kommunens vurdering af, om der skal ske fradrag efter aktivlovens § 36:</w:t>
      </w:r>
    </w:p>
    <w:p w14:paraId="290342E9" w14:textId="77777777" w:rsidR="001F5589" w:rsidRPr="007C03D1" w:rsidRDefault="001F5589" w:rsidP="00901241">
      <w:pPr>
        <w:spacing w:after="0" w:line="240" w:lineRule="auto"/>
        <w:rPr>
          <w:rFonts w:ascii="Verdana" w:hAnsi="Verdana"/>
          <w:sz w:val="20"/>
          <w:szCs w:val="20"/>
        </w:rPr>
      </w:pPr>
    </w:p>
    <w:p w14:paraId="7D2AB231" w14:textId="302DC176" w:rsidR="00A14858" w:rsidRDefault="007C03D1" w:rsidP="00C111AE">
      <w:pPr>
        <w:pStyle w:val="Listeafsnit"/>
        <w:numPr>
          <w:ilvl w:val="0"/>
          <w:numId w:val="18"/>
        </w:numPr>
        <w:spacing w:after="0" w:line="240" w:lineRule="auto"/>
        <w:rPr>
          <w:rFonts w:ascii="Verdana" w:hAnsi="Verdana"/>
          <w:sz w:val="20"/>
          <w:szCs w:val="20"/>
        </w:rPr>
      </w:pPr>
      <w:r w:rsidRPr="00A14858">
        <w:rPr>
          <w:rFonts w:ascii="Verdana" w:hAnsi="Verdana"/>
          <w:sz w:val="20"/>
          <w:szCs w:val="20"/>
        </w:rPr>
        <w:t xml:space="preserve">Er der tale om en </w:t>
      </w:r>
      <w:r w:rsidRPr="00A14858">
        <w:rPr>
          <w:rFonts w:ascii="Verdana" w:hAnsi="Verdana"/>
          <w:i/>
          <w:sz w:val="20"/>
          <w:szCs w:val="20"/>
        </w:rPr>
        <w:t>enkeltstående</w:t>
      </w:r>
      <w:r w:rsidRPr="00A14858">
        <w:rPr>
          <w:rFonts w:ascii="Verdana" w:hAnsi="Verdana"/>
          <w:sz w:val="20"/>
          <w:szCs w:val="20"/>
        </w:rPr>
        <w:t xml:space="preserve"> forsinkelse, eller </w:t>
      </w:r>
      <w:r w:rsidR="00E64FF6">
        <w:rPr>
          <w:rFonts w:ascii="Verdana" w:hAnsi="Verdana"/>
          <w:sz w:val="20"/>
          <w:szCs w:val="20"/>
        </w:rPr>
        <w:t>har borgeren været</w:t>
      </w:r>
      <w:r w:rsidRPr="00A14858">
        <w:rPr>
          <w:rFonts w:ascii="Verdana" w:hAnsi="Verdana"/>
          <w:sz w:val="20"/>
          <w:szCs w:val="20"/>
        </w:rPr>
        <w:t xml:space="preserve"> forsinket</w:t>
      </w:r>
      <w:r w:rsidR="00E64FF6">
        <w:rPr>
          <w:rFonts w:ascii="Verdana" w:hAnsi="Verdana"/>
          <w:sz w:val="20"/>
          <w:szCs w:val="20"/>
        </w:rPr>
        <w:t xml:space="preserve"> flere gange</w:t>
      </w:r>
      <w:r w:rsidRPr="00A14858">
        <w:rPr>
          <w:rFonts w:ascii="Verdana" w:hAnsi="Verdana"/>
          <w:sz w:val="20"/>
          <w:szCs w:val="20"/>
        </w:rPr>
        <w:t xml:space="preserve">. </w:t>
      </w:r>
    </w:p>
    <w:p w14:paraId="6A0301ED" w14:textId="77777777" w:rsidR="00A14858" w:rsidRDefault="007C03D1" w:rsidP="00C111AE">
      <w:pPr>
        <w:pStyle w:val="Listeafsnit"/>
        <w:numPr>
          <w:ilvl w:val="0"/>
          <w:numId w:val="18"/>
        </w:numPr>
        <w:spacing w:after="0" w:line="240" w:lineRule="auto"/>
        <w:rPr>
          <w:rFonts w:ascii="Verdana" w:hAnsi="Verdana"/>
          <w:sz w:val="20"/>
          <w:szCs w:val="20"/>
        </w:rPr>
      </w:pPr>
      <w:r w:rsidRPr="00A14858">
        <w:rPr>
          <w:rFonts w:ascii="Verdana" w:hAnsi="Verdana"/>
          <w:i/>
          <w:sz w:val="20"/>
          <w:szCs w:val="20"/>
        </w:rPr>
        <w:lastRenderedPageBreak/>
        <w:t>Forhindrer</w:t>
      </w:r>
      <w:r w:rsidRPr="00A14858">
        <w:rPr>
          <w:rFonts w:ascii="Verdana" w:hAnsi="Verdana"/>
          <w:sz w:val="20"/>
          <w:szCs w:val="20"/>
        </w:rPr>
        <w:t xml:space="preserve"> forsinkelsen </w:t>
      </w:r>
      <w:r w:rsidRPr="00A14858">
        <w:rPr>
          <w:rFonts w:ascii="Verdana" w:hAnsi="Verdana"/>
          <w:i/>
          <w:sz w:val="20"/>
          <w:szCs w:val="20"/>
        </w:rPr>
        <w:t>gennemførelse</w:t>
      </w:r>
      <w:r w:rsidRPr="00A14858">
        <w:rPr>
          <w:rFonts w:ascii="Verdana" w:hAnsi="Verdana"/>
          <w:sz w:val="20"/>
          <w:szCs w:val="20"/>
        </w:rPr>
        <w:t xml:space="preserve"> af </w:t>
      </w:r>
      <w:r w:rsidR="00A14858" w:rsidRPr="00A14858">
        <w:rPr>
          <w:rFonts w:ascii="Verdana" w:hAnsi="Verdana"/>
          <w:sz w:val="20"/>
          <w:szCs w:val="20"/>
        </w:rPr>
        <w:t>aktiviteten</w:t>
      </w:r>
      <w:r w:rsidRPr="00A14858">
        <w:rPr>
          <w:rFonts w:ascii="Verdana" w:hAnsi="Verdana"/>
          <w:sz w:val="20"/>
          <w:szCs w:val="20"/>
        </w:rPr>
        <w:t xml:space="preserve"> den pågældende dag. Her skal kommunen tage stilling til, om forsinkelsen forhindrer, at borgeren </w:t>
      </w:r>
      <w:r w:rsidRPr="00A14858">
        <w:rPr>
          <w:rFonts w:ascii="Verdana" w:hAnsi="Verdana"/>
          <w:i/>
          <w:sz w:val="20"/>
          <w:szCs w:val="20"/>
        </w:rPr>
        <w:t xml:space="preserve">kan gennemføre </w:t>
      </w:r>
      <w:r w:rsidRPr="00A14858">
        <w:rPr>
          <w:rFonts w:ascii="Verdana" w:hAnsi="Verdana"/>
          <w:sz w:val="20"/>
          <w:szCs w:val="20"/>
        </w:rPr>
        <w:t>tilbuddet den pågældende dag.</w:t>
      </w:r>
    </w:p>
    <w:p w14:paraId="106DD251" w14:textId="77777777" w:rsidR="007C03D1" w:rsidRPr="00A14858" w:rsidRDefault="007C03D1" w:rsidP="00C111AE">
      <w:pPr>
        <w:pStyle w:val="Listeafsnit"/>
        <w:numPr>
          <w:ilvl w:val="0"/>
          <w:numId w:val="18"/>
        </w:numPr>
        <w:spacing w:after="0" w:line="240" w:lineRule="auto"/>
        <w:rPr>
          <w:rFonts w:ascii="Verdana" w:hAnsi="Verdana"/>
          <w:sz w:val="20"/>
          <w:szCs w:val="20"/>
        </w:rPr>
      </w:pPr>
      <w:r w:rsidRPr="00A14858">
        <w:rPr>
          <w:rFonts w:ascii="Verdana" w:hAnsi="Verdana"/>
          <w:sz w:val="20"/>
          <w:szCs w:val="20"/>
        </w:rPr>
        <w:t xml:space="preserve">Er forsinkelsen i større eller mindre grad borgerens </w:t>
      </w:r>
      <w:r w:rsidRPr="00A14858">
        <w:rPr>
          <w:rFonts w:ascii="Verdana" w:hAnsi="Verdana"/>
          <w:i/>
          <w:sz w:val="20"/>
          <w:szCs w:val="20"/>
        </w:rPr>
        <w:t>egen skyld</w:t>
      </w:r>
      <w:r w:rsidRPr="00A14858">
        <w:rPr>
          <w:rFonts w:ascii="Verdana" w:hAnsi="Verdana"/>
          <w:sz w:val="20"/>
          <w:szCs w:val="20"/>
        </w:rPr>
        <w:t xml:space="preserve">. Her skal kommunen tage stilling til </w:t>
      </w:r>
      <w:r w:rsidRPr="00A14858">
        <w:rPr>
          <w:rFonts w:ascii="Verdana" w:hAnsi="Verdana"/>
          <w:i/>
          <w:sz w:val="20"/>
          <w:szCs w:val="20"/>
        </w:rPr>
        <w:t>årsagen</w:t>
      </w:r>
      <w:r w:rsidRPr="00A14858">
        <w:rPr>
          <w:rFonts w:ascii="Verdana" w:hAnsi="Verdana"/>
          <w:sz w:val="20"/>
          <w:szCs w:val="20"/>
        </w:rPr>
        <w:t xml:space="preserve"> til forsinkelsen.</w:t>
      </w:r>
    </w:p>
    <w:p w14:paraId="602A3282" w14:textId="77777777" w:rsidR="007C03D1" w:rsidRPr="007C03D1" w:rsidRDefault="007C03D1" w:rsidP="00901241">
      <w:pPr>
        <w:spacing w:after="0" w:line="240" w:lineRule="auto"/>
        <w:rPr>
          <w:rFonts w:ascii="Verdana" w:hAnsi="Verdana"/>
          <w:sz w:val="20"/>
          <w:szCs w:val="20"/>
        </w:rPr>
      </w:pPr>
    </w:p>
    <w:p w14:paraId="4DE09133" w14:textId="77F43206" w:rsidR="007C03D1" w:rsidRDefault="007C03D1" w:rsidP="00901241">
      <w:pPr>
        <w:spacing w:after="0" w:line="240" w:lineRule="auto"/>
        <w:rPr>
          <w:rFonts w:ascii="Verdana" w:hAnsi="Verdana"/>
          <w:sz w:val="20"/>
          <w:szCs w:val="20"/>
        </w:rPr>
      </w:pPr>
      <w:bookmarkStart w:id="66" w:name="_Hlk210914331"/>
      <w:r w:rsidRPr="00A300F0">
        <w:rPr>
          <w:rFonts w:ascii="Verdana" w:hAnsi="Verdana"/>
          <w:sz w:val="20"/>
          <w:szCs w:val="20"/>
        </w:rPr>
        <w:t xml:space="preserve">Se Ankestyrelsens artikel </w:t>
      </w:r>
      <w:hyperlink r:id="rId20" w:history="1">
        <w:r w:rsidRPr="00A300F0">
          <w:rPr>
            <w:rStyle w:val="Hyperlink"/>
            <w:rFonts w:ascii="Verdana" w:hAnsi="Verdana"/>
            <w:sz w:val="20"/>
            <w:szCs w:val="20"/>
          </w:rPr>
          <w:t>’Forsinkelse og delvis udeblivelse fra et beskæftigelsestilbud’</w:t>
        </w:r>
      </w:hyperlink>
      <w:r w:rsidRPr="00A300F0">
        <w:rPr>
          <w:rFonts w:ascii="Verdana" w:hAnsi="Verdana"/>
          <w:sz w:val="20"/>
          <w:szCs w:val="20"/>
        </w:rPr>
        <w:t>, hvor ovenstående elementer er uddybet.</w:t>
      </w:r>
      <w:r w:rsidR="001B4C2F">
        <w:rPr>
          <w:rFonts w:ascii="Verdana" w:hAnsi="Verdana"/>
          <w:sz w:val="20"/>
          <w:szCs w:val="20"/>
        </w:rPr>
        <w:t xml:space="preserve"> </w:t>
      </w:r>
      <w:r w:rsidR="00E64FF6">
        <w:rPr>
          <w:rFonts w:ascii="Verdana" w:hAnsi="Verdana"/>
          <w:sz w:val="20"/>
          <w:szCs w:val="20"/>
        </w:rPr>
        <w:t>Vær opmærksom på, at vi i 2025 nok er mere tilbageholdende i forhold til at ændre kommunens afgørelse end på tidspunktet for artiklens udarbejdelse.</w:t>
      </w:r>
    </w:p>
    <w:bookmarkEnd w:id="66"/>
    <w:p w14:paraId="3B2F218D" w14:textId="77777777" w:rsidR="001B4C2F" w:rsidRDefault="001B4C2F" w:rsidP="00901241">
      <w:pPr>
        <w:spacing w:after="0" w:line="240" w:lineRule="auto"/>
        <w:rPr>
          <w:rFonts w:ascii="Verdana" w:hAnsi="Verdana"/>
          <w:sz w:val="20"/>
          <w:szCs w:val="20"/>
        </w:rPr>
      </w:pPr>
    </w:p>
    <w:p w14:paraId="1A26F7C4" w14:textId="77777777" w:rsidR="001B4C2F" w:rsidRPr="007C03D1" w:rsidRDefault="001B4C2F" w:rsidP="00901241">
      <w:pPr>
        <w:spacing w:after="0" w:line="240" w:lineRule="auto"/>
        <w:rPr>
          <w:rFonts w:ascii="Verdana" w:hAnsi="Verdana"/>
          <w:sz w:val="20"/>
          <w:szCs w:val="20"/>
        </w:rPr>
      </w:pPr>
      <w:r>
        <w:rPr>
          <w:rFonts w:ascii="Verdana" w:hAnsi="Verdana"/>
          <w:sz w:val="20"/>
          <w:szCs w:val="20"/>
        </w:rPr>
        <w:t>Vær opmærksom på, at kommunens afgørelse om, at en forsinkelse kan sidestilles med en udeblivelse er en skønsmæssig vurdering. Vi skal derfor iagttage de generelle muligheder for at ændre en skønsmæssig vurdering, førend vi kan ændre kommunens afgørelse. Se eventuelt e-konsulenten på Ajour om vores prøvelsesintensitet.</w:t>
      </w:r>
    </w:p>
    <w:p w14:paraId="63FBD000" w14:textId="77777777" w:rsidR="007C03D1" w:rsidRPr="007C03D1" w:rsidRDefault="007C03D1" w:rsidP="00901241">
      <w:pPr>
        <w:spacing w:after="0" w:line="240" w:lineRule="auto"/>
        <w:rPr>
          <w:rFonts w:ascii="Verdana" w:hAnsi="Verdana"/>
          <w:sz w:val="20"/>
          <w:szCs w:val="20"/>
        </w:rPr>
      </w:pPr>
    </w:p>
    <w:p w14:paraId="4E6779E0"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Begrebet ”udeblive</w:t>
      </w:r>
      <w:r w:rsidRPr="00A300F0">
        <w:rPr>
          <w:rFonts w:ascii="Verdana" w:hAnsi="Verdana"/>
          <w:sz w:val="20"/>
          <w:szCs w:val="20"/>
        </w:rPr>
        <w:t>lse” efter aktivlovens § 36, stk. 1, omfatter også situationer, hvor den pågældende forsømmer tilbuddet i et sådant omfang, at det må sidestilles med en udeblivelse. Dette kunne f.eks. være tilfældet, hvor en person møder op til tilbuddet, men fuldstændig nægter at deltage, eller møder op så</w:t>
      </w:r>
      <w:r w:rsidRPr="007C03D1">
        <w:rPr>
          <w:rFonts w:ascii="Verdana" w:hAnsi="Verdana"/>
          <w:sz w:val="20"/>
          <w:szCs w:val="20"/>
        </w:rPr>
        <w:t xml:space="preserve"> beruset, at den pågældende ikke kan deltage i tilbuddet.</w:t>
      </w:r>
    </w:p>
    <w:p w14:paraId="72BB5319" w14:textId="77777777" w:rsidR="007C03D1" w:rsidRPr="007C03D1" w:rsidRDefault="007C03D1" w:rsidP="00901241">
      <w:pPr>
        <w:spacing w:after="0" w:line="240" w:lineRule="auto"/>
        <w:rPr>
          <w:rFonts w:ascii="Verdana" w:hAnsi="Verdana"/>
          <w:sz w:val="20"/>
          <w:szCs w:val="20"/>
        </w:rPr>
      </w:pPr>
    </w:p>
    <w:p w14:paraId="176FE64A" w14:textId="77777777" w:rsidR="007C03D1" w:rsidRDefault="007C03D1" w:rsidP="00901241">
      <w:pPr>
        <w:spacing w:after="0" w:line="240" w:lineRule="auto"/>
        <w:rPr>
          <w:rFonts w:ascii="Verdana" w:hAnsi="Verdana"/>
          <w:sz w:val="20"/>
          <w:szCs w:val="20"/>
        </w:rPr>
      </w:pPr>
      <w:r w:rsidRPr="00A300F0">
        <w:rPr>
          <w:rFonts w:ascii="Verdana" w:hAnsi="Verdana"/>
          <w:sz w:val="20"/>
          <w:szCs w:val="20"/>
        </w:rPr>
        <w:t>Se 20-4680, hvor borgeren mødte i sit tilbud, men sov under tilbuddet. Vi vurderede, at borgeren ikke deltog i tilbuddet, og at han forsømte tilbuddet i sådan et omfang, at det måt</w:t>
      </w:r>
      <w:r w:rsidR="00A14858" w:rsidRPr="00A300F0">
        <w:rPr>
          <w:rFonts w:ascii="Verdana" w:hAnsi="Verdana"/>
          <w:sz w:val="20"/>
          <w:szCs w:val="20"/>
        </w:rPr>
        <w:t>te sidestilles med udeblivelse.</w:t>
      </w:r>
    </w:p>
    <w:p w14:paraId="72C0CB94" w14:textId="77777777" w:rsidR="00C64CF0" w:rsidRDefault="00C64CF0" w:rsidP="00901241">
      <w:pPr>
        <w:spacing w:after="0" w:line="240" w:lineRule="auto"/>
        <w:rPr>
          <w:rFonts w:ascii="Verdana" w:hAnsi="Verdana"/>
          <w:sz w:val="20"/>
          <w:szCs w:val="20"/>
        </w:rPr>
      </w:pPr>
    </w:p>
    <w:p w14:paraId="1039C20F" w14:textId="5574CD99" w:rsidR="00C64CF0" w:rsidRDefault="00C64CF0" w:rsidP="00901241">
      <w:pPr>
        <w:spacing w:after="0" w:line="240" w:lineRule="auto"/>
        <w:rPr>
          <w:rFonts w:ascii="Verdana" w:hAnsi="Verdana"/>
          <w:sz w:val="20"/>
          <w:szCs w:val="20"/>
        </w:rPr>
      </w:pPr>
      <w:r>
        <w:rPr>
          <w:rFonts w:ascii="Verdana" w:hAnsi="Verdana"/>
          <w:sz w:val="20"/>
          <w:szCs w:val="20"/>
        </w:rPr>
        <w:t>Vær opmærksom på, at ovennævnte alene er i forbindelse med forsinkelse til tilbud.</w:t>
      </w:r>
    </w:p>
    <w:p w14:paraId="0DC86001" w14:textId="77777777" w:rsidR="00C64CF0" w:rsidRDefault="00C64CF0" w:rsidP="00901241">
      <w:pPr>
        <w:spacing w:after="0" w:line="240" w:lineRule="auto"/>
        <w:rPr>
          <w:rFonts w:ascii="Verdana" w:hAnsi="Verdana"/>
          <w:sz w:val="20"/>
          <w:szCs w:val="20"/>
        </w:rPr>
      </w:pPr>
    </w:p>
    <w:p w14:paraId="06227AB5" w14:textId="3E315069" w:rsidR="00C64CF0" w:rsidRPr="00A300F0" w:rsidRDefault="00C64CF0" w:rsidP="00901241">
      <w:pPr>
        <w:spacing w:after="0" w:line="240" w:lineRule="auto"/>
        <w:rPr>
          <w:rFonts w:ascii="Verdana" w:hAnsi="Verdana"/>
          <w:sz w:val="20"/>
          <w:szCs w:val="20"/>
        </w:rPr>
      </w:pPr>
      <w:r>
        <w:rPr>
          <w:rFonts w:ascii="Verdana" w:hAnsi="Verdana"/>
          <w:sz w:val="20"/>
          <w:szCs w:val="20"/>
        </w:rPr>
        <w:t>Det vil sige, at en forsinkelse til en jobsamtale vil være en udeblivelse, medmindre kommunen alligevel vælger at gennemføre samtalen. Se sag 25-56398.</w:t>
      </w:r>
    </w:p>
    <w:p w14:paraId="3AE25044" w14:textId="77777777" w:rsidR="007C03D1" w:rsidRPr="00A300F0" w:rsidRDefault="00082AA0" w:rsidP="00690C58">
      <w:pPr>
        <w:pStyle w:val="Overskrift2"/>
        <w:numPr>
          <w:ilvl w:val="1"/>
          <w:numId w:val="48"/>
        </w:numPr>
        <w:ind w:left="862" w:hanging="578"/>
      </w:pPr>
      <w:bookmarkStart w:id="67" w:name="_Toc229136025"/>
      <w:r w:rsidRPr="00A300F0">
        <w:t>Intern sagsbehandling ved m</w:t>
      </w:r>
      <w:r w:rsidR="007C03D1" w:rsidRPr="00A300F0">
        <w:t>anglende meddelelse af sygdom</w:t>
      </w:r>
      <w:bookmarkEnd w:id="67"/>
    </w:p>
    <w:p w14:paraId="172E2110" w14:textId="77777777" w:rsidR="007C03D1" w:rsidRPr="007C03D1" w:rsidRDefault="00A14858" w:rsidP="00901241">
      <w:pPr>
        <w:spacing w:after="0" w:line="240" w:lineRule="auto"/>
        <w:rPr>
          <w:rFonts w:ascii="Verdana" w:hAnsi="Verdana"/>
          <w:sz w:val="20"/>
          <w:szCs w:val="20"/>
        </w:rPr>
      </w:pPr>
      <w:r w:rsidRPr="00A300F0">
        <w:rPr>
          <w:rFonts w:ascii="Verdana" w:hAnsi="Verdana"/>
          <w:sz w:val="20"/>
          <w:szCs w:val="20"/>
        </w:rPr>
        <w:t xml:space="preserve">Manglende meddelelse af sygdom </w:t>
      </w:r>
      <w:r w:rsidR="007C03D1" w:rsidRPr="00A300F0">
        <w:rPr>
          <w:rFonts w:ascii="Verdana" w:hAnsi="Verdana"/>
          <w:sz w:val="20"/>
          <w:szCs w:val="20"/>
        </w:rPr>
        <w:t xml:space="preserve">kan </w:t>
      </w:r>
      <w:r w:rsidR="00516A8F">
        <w:rPr>
          <w:rFonts w:ascii="Verdana" w:hAnsi="Verdana"/>
          <w:sz w:val="20"/>
          <w:szCs w:val="20"/>
        </w:rPr>
        <w:t xml:space="preserve">ikke </w:t>
      </w:r>
      <w:r w:rsidR="007C03D1" w:rsidRPr="00A300F0">
        <w:rPr>
          <w:rFonts w:ascii="Verdana" w:hAnsi="Verdana"/>
          <w:sz w:val="20"/>
          <w:szCs w:val="20"/>
        </w:rPr>
        <w:t>sanktioneres efter § 36. Disse situatione</w:t>
      </w:r>
      <w:r w:rsidRPr="00A300F0">
        <w:rPr>
          <w:rFonts w:ascii="Verdana" w:hAnsi="Verdana"/>
          <w:sz w:val="20"/>
          <w:szCs w:val="20"/>
        </w:rPr>
        <w:t xml:space="preserve">r er derimod omfattet af § 39, </w:t>
      </w:r>
      <w:r w:rsidR="007C03D1" w:rsidRPr="00A300F0">
        <w:rPr>
          <w:rFonts w:ascii="Verdana" w:hAnsi="Verdana"/>
          <w:sz w:val="20"/>
          <w:szCs w:val="20"/>
        </w:rPr>
        <w:t>nr. 4</w:t>
      </w:r>
      <w:r w:rsidRPr="00A300F0">
        <w:rPr>
          <w:rFonts w:ascii="Verdana" w:hAnsi="Verdana"/>
          <w:sz w:val="20"/>
          <w:szCs w:val="20"/>
        </w:rPr>
        <w:t xml:space="preserve"> (læs m</w:t>
      </w:r>
      <w:r>
        <w:rPr>
          <w:rFonts w:ascii="Verdana" w:hAnsi="Verdana"/>
          <w:sz w:val="20"/>
          <w:szCs w:val="20"/>
        </w:rPr>
        <w:t>ere i</w:t>
      </w:r>
      <w:r w:rsidR="00AC7F18">
        <w:rPr>
          <w:rFonts w:ascii="Verdana" w:hAnsi="Verdana"/>
          <w:sz w:val="20"/>
          <w:szCs w:val="20"/>
        </w:rPr>
        <w:t xml:space="preserve"> kapitel </w:t>
      </w:r>
      <w:r w:rsidR="00AC7F18">
        <w:rPr>
          <w:rFonts w:ascii="Verdana" w:hAnsi="Verdana"/>
          <w:sz w:val="20"/>
          <w:szCs w:val="20"/>
        </w:rPr>
        <w:fldChar w:fldCharType="begin"/>
      </w:r>
      <w:r w:rsidR="00AC7F18">
        <w:rPr>
          <w:rFonts w:ascii="Verdana" w:hAnsi="Verdana"/>
          <w:sz w:val="20"/>
          <w:szCs w:val="20"/>
        </w:rPr>
        <w:instrText xml:space="preserve"> REF _Ref111622206 \n \h </w:instrText>
      </w:r>
      <w:r w:rsidR="00AC7F18">
        <w:rPr>
          <w:rFonts w:ascii="Verdana" w:hAnsi="Verdana"/>
          <w:sz w:val="20"/>
          <w:szCs w:val="20"/>
        </w:rPr>
      </w:r>
      <w:r w:rsidR="00AC7F18">
        <w:rPr>
          <w:rFonts w:ascii="Verdana" w:hAnsi="Verdana"/>
          <w:sz w:val="20"/>
          <w:szCs w:val="20"/>
        </w:rPr>
        <w:fldChar w:fldCharType="separate"/>
      </w:r>
      <w:r w:rsidR="00AC7F18">
        <w:rPr>
          <w:rFonts w:ascii="Verdana" w:hAnsi="Verdana"/>
          <w:sz w:val="20"/>
          <w:szCs w:val="20"/>
        </w:rPr>
        <w:t>13.4</w:t>
      </w:r>
      <w:r w:rsidR="00AC7F18">
        <w:rPr>
          <w:rFonts w:ascii="Verdana" w:hAnsi="Verdana"/>
          <w:sz w:val="20"/>
          <w:szCs w:val="20"/>
        </w:rPr>
        <w:fldChar w:fldCharType="end"/>
      </w:r>
      <w:r>
        <w:rPr>
          <w:rFonts w:ascii="Verdana" w:hAnsi="Verdana"/>
          <w:sz w:val="20"/>
          <w:szCs w:val="20"/>
        </w:rPr>
        <w:t>)</w:t>
      </w:r>
      <w:r w:rsidR="007C03D1" w:rsidRPr="007C03D1">
        <w:rPr>
          <w:rFonts w:ascii="Verdana" w:hAnsi="Verdana"/>
          <w:sz w:val="20"/>
          <w:szCs w:val="20"/>
        </w:rPr>
        <w:t>.</w:t>
      </w:r>
    </w:p>
    <w:p w14:paraId="5FB72CEA" w14:textId="77777777" w:rsidR="007C03D1" w:rsidRPr="007C03D1" w:rsidRDefault="007C03D1" w:rsidP="00901241">
      <w:pPr>
        <w:spacing w:after="0" w:line="240" w:lineRule="auto"/>
        <w:rPr>
          <w:rFonts w:ascii="Verdana" w:hAnsi="Verdana"/>
          <w:sz w:val="20"/>
          <w:szCs w:val="20"/>
        </w:rPr>
      </w:pPr>
    </w:p>
    <w:p w14:paraId="1142FF80"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Hvis en afgørelse om fradrag efter § 36 ændres, fordi borgerens udeblivelse skyldes sygdom, skal vi tage stilling til, om afgørelsen skal ændres til en sanktion efter § 39, nr. 4, om </w:t>
      </w:r>
      <w:r w:rsidR="00082AA0">
        <w:rPr>
          <w:rFonts w:ascii="Verdana" w:hAnsi="Verdana"/>
          <w:sz w:val="20"/>
          <w:szCs w:val="20"/>
        </w:rPr>
        <w:t>manglende meddelelse af sygdom.</w:t>
      </w:r>
    </w:p>
    <w:p w14:paraId="525099F4" w14:textId="77777777" w:rsidR="007C03D1" w:rsidRPr="007C03D1" w:rsidRDefault="00C111AE" w:rsidP="00C81756">
      <w:pPr>
        <w:pStyle w:val="Overskrift3"/>
      </w:pPr>
      <w:bookmarkStart w:id="68" w:name="_Toc229136026"/>
      <w:r>
        <w:t>Hvis d</w:t>
      </w:r>
      <w:r w:rsidR="007C03D1" w:rsidRPr="007C03D1">
        <w:t>er er gået mere end 3 hele kalendermåneder siden hændelsen</w:t>
      </w:r>
      <w:bookmarkEnd w:id="68"/>
    </w:p>
    <w:p w14:paraId="792F1847" w14:textId="77777777" w:rsidR="007C03D1" w:rsidRPr="00A300F0" w:rsidRDefault="007C03D1" w:rsidP="00901241">
      <w:pPr>
        <w:spacing w:after="0" w:line="240" w:lineRule="auto"/>
        <w:rPr>
          <w:rFonts w:ascii="Verdana" w:hAnsi="Verdana"/>
          <w:sz w:val="20"/>
          <w:szCs w:val="20"/>
        </w:rPr>
      </w:pPr>
      <w:r w:rsidRPr="007C03D1">
        <w:rPr>
          <w:rFonts w:ascii="Verdana" w:hAnsi="Verdana"/>
          <w:sz w:val="20"/>
          <w:szCs w:val="20"/>
        </w:rPr>
        <w:t xml:space="preserve">Hvis der er gået mere end 3 måneder, skal vi ikke </w:t>
      </w:r>
      <w:r w:rsidRPr="00A300F0">
        <w:rPr>
          <w:rFonts w:ascii="Verdana" w:hAnsi="Verdana"/>
          <w:sz w:val="20"/>
          <w:szCs w:val="20"/>
        </w:rPr>
        <w:t xml:space="preserve">vurdere § 39, nr. 4. Dette skyldes, at kommunen efter 3 måneder ikke kan </w:t>
      </w:r>
      <w:r w:rsidR="00C111AE" w:rsidRPr="00A300F0">
        <w:rPr>
          <w:rFonts w:ascii="Verdana" w:hAnsi="Verdana"/>
          <w:sz w:val="20"/>
          <w:szCs w:val="20"/>
        </w:rPr>
        <w:t xml:space="preserve">afvikle </w:t>
      </w:r>
      <w:r w:rsidRPr="00A300F0">
        <w:rPr>
          <w:rFonts w:ascii="Verdana" w:hAnsi="Verdana"/>
          <w:sz w:val="20"/>
          <w:szCs w:val="20"/>
        </w:rPr>
        <w:t>sanktionen i form af nedsættelse for hændelsen. Dette gælder, selvom kommunen har foretaget fradrag svarende til 3 gange dagssatsen eller derover. Dette skyldes, at en afgørelse om fradrag ikke kan begrundes om til en afgørelse om nedsættelse (Afgørelse med tilbagevirkende kraft).</w:t>
      </w:r>
    </w:p>
    <w:p w14:paraId="1EC3588D" w14:textId="77777777" w:rsidR="007C03D1" w:rsidRPr="00A300F0" w:rsidRDefault="007C03D1" w:rsidP="00901241">
      <w:pPr>
        <w:spacing w:after="0" w:line="240" w:lineRule="auto"/>
        <w:rPr>
          <w:rFonts w:ascii="Verdana" w:hAnsi="Verdana"/>
          <w:sz w:val="20"/>
          <w:szCs w:val="20"/>
        </w:rPr>
      </w:pPr>
    </w:p>
    <w:p w14:paraId="4728DD55"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Se 20-18386, hvor vi ændrede kommunens afgørelse om fradrag, fordi der ikke var grundlag for at tilsidesætte borgerens oplysninger om sygdom. </w:t>
      </w:r>
      <w:r w:rsidR="00C111AE" w:rsidRPr="00A300F0">
        <w:rPr>
          <w:rFonts w:ascii="Verdana" w:hAnsi="Verdana"/>
          <w:sz w:val="20"/>
          <w:szCs w:val="20"/>
        </w:rPr>
        <w:t>Da der var gået 3 hele kalender</w:t>
      </w:r>
      <w:r w:rsidRPr="00A300F0">
        <w:rPr>
          <w:rFonts w:ascii="Verdana" w:hAnsi="Verdana"/>
          <w:sz w:val="20"/>
          <w:szCs w:val="20"/>
        </w:rPr>
        <w:t>måneder efter hændelsen, tog vi ikke stilling til en evt. nedsættelsen, men bemærkede over for kommunen, at den skulle have forholdt sig til § 39, nr. 4, i stedet.</w:t>
      </w:r>
    </w:p>
    <w:p w14:paraId="05BFE3FE" w14:textId="77777777" w:rsidR="007C03D1" w:rsidRPr="007C03D1" w:rsidRDefault="00C111AE" w:rsidP="00C81756">
      <w:pPr>
        <w:pStyle w:val="Overskrift3"/>
      </w:pPr>
      <w:bookmarkStart w:id="69" w:name="_Toc229136027"/>
      <w:r w:rsidRPr="00A300F0">
        <w:lastRenderedPageBreak/>
        <w:t>Hvis d</w:t>
      </w:r>
      <w:r w:rsidR="007C03D1" w:rsidRPr="00A300F0">
        <w:t xml:space="preserve">er ikke </w:t>
      </w:r>
      <w:r w:rsidRPr="00A300F0">
        <w:t xml:space="preserve">er </w:t>
      </w:r>
      <w:r w:rsidR="007C03D1" w:rsidRPr="00A300F0">
        <w:t>g</w:t>
      </w:r>
      <w:r w:rsidRPr="00A300F0">
        <w:t>ået mere end 3 hele ka</w:t>
      </w:r>
      <w:r>
        <w:t>lender</w:t>
      </w:r>
      <w:r w:rsidR="007C03D1" w:rsidRPr="007C03D1">
        <w:t>måneder siden hændelsen</w:t>
      </w:r>
      <w:bookmarkEnd w:id="69"/>
    </w:p>
    <w:p w14:paraId="2D9A4025"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Hvis der ikke er gået mere end 3 hele kalendermåneder efter hændelsen, skal vi tage stilling til § 39, nr. 4.</w:t>
      </w:r>
    </w:p>
    <w:p w14:paraId="119BA01D" w14:textId="77777777" w:rsidR="007C03D1" w:rsidRPr="007C03D1" w:rsidRDefault="007C03D1" w:rsidP="00901241">
      <w:pPr>
        <w:spacing w:after="0" w:line="240" w:lineRule="auto"/>
        <w:rPr>
          <w:rFonts w:ascii="Verdana" w:hAnsi="Verdana"/>
          <w:sz w:val="20"/>
          <w:szCs w:val="20"/>
        </w:rPr>
      </w:pPr>
    </w:p>
    <w:p w14:paraId="1A5A35C1" w14:textId="77777777" w:rsidR="007C03D1" w:rsidRPr="00A300F0" w:rsidRDefault="007C03D1" w:rsidP="00901241">
      <w:pPr>
        <w:spacing w:after="0" w:line="240" w:lineRule="auto"/>
        <w:rPr>
          <w:rFonts w:ascii="Verdana" w:hAnsi="Verdana"/>
          <w:sz w:val="20"/>
          <w:szCs w:val="20"/>
        </w:rPr>
      </w:pPr>
      <w:r w:rsidRPr="007C03D1">
        <w:rPr>
          <w:rFonts w:ascii="Verdana" w:hAnsi="Verdana"/>
          <w:sz w:val="20"/>
          <w:szCs w:val="20"/>
        </w:rPr>
        <w:t>I den forbindelse skal vi være opmærksomme på, om vi har de nødvendige oplysninger til at træffe en afgørelse. Vi skal derfor være opmærksomme på, om sagen er oplyst tilstrækkeligt til, at vi kan ændre kommunens afgørelse om fradrag efter § 36 til nedsættelse efter § 39, nr. 4. En ændring k</w:t>
      </w:r>
      <w:r w:rsidRPr="00A300F0">
        <w:rPr>
          <w:rFonts w:ascii="Verdana" w:hAnsi="Verdana"/>
          <w:sz w:val="20"/>
          <w:szCs w:val="20"/>
        </w:rPr>
        <w:t>an være til ugunst for borgeren, men dette er ikke afgørende for, om vi ændrer en afgørelse eller ej.</w:t>
      </w:r>
    </w:p>
    <w:p w14:paraId="11CCEFF4" w14:textId="77777777" w:rsidR="007C03D1" w:rsidRPr="00A300F0" w:rsidRDefault="007C03D1" w:rsidP="00901241">
      <w:pPr>
        <w:spacing w:after="0" w:line="240" w:lineRule="auto"/>
        <w:rPr>
          <w:rFonts w:ascii="Verdana" w:hAnsi="Verdana"/>
          <w:sz w:val="20"/>
          <w:szCs w:val="20"/>
        </w:rPr>
      </w:pPr>
    </w:p>
    <w:p w14:paraId="7E1E1803" w14:textId="77777777" w:rsidR="007C03D1" w:rsidRPr="007C03D1" w:rsidRDefault="007C03D1" w:rsidP="00901241">
      <w:pPr>
        <w:spacing w:after="0" w:line="240" w:lineRule="auto"/>
        <w:rPr>
          <w:rFonts w:ascii="Verdana" w:hAnsi="Verdana"/>
          <w:sz w:val="20"/>
          <w:szCs w:val="20"/>
        </w:rPr>
      </w:pPr>
      <w:r w:rsidRPr="00A300F0">
        <w:rPr>
          <w:rFonts w:ascii="Verdana" w:hAnsi="Verdana"/>
          <w:sz w:val="20"/>
          <w:szCs w:val="20"/>
        </w:rPr>
        <w:t>Se 19-52947, hvor vi ændrede kommunens afgørelse om fradrag. Vi ændrede afgørelsen således, at kommunen i stedet skulle nedsætte hjælpen med 3 gange dagssatsen. Vi lagde i den forbindelse vægt på, at borgeren selv i sin klage oplyste, at hun havde glemt at meddele sygdom til tilbudssted</w:t>
      </w:r>
      <w:r w:rsidRPr="007C03D1">
        <w:rPr>
          <w:rFonts w:ascii="Verdana" w:hAnsi="Verdana"/>
          <w:sz w:val="20"/>
          <w:szCs w:val="20"/>
        </w:rPr>
        <w:t>et.</w:t>
      </w:r>
    </w:p>
    <w:p w14:paraId="638C2A04" w14:textId="77777777" w:rsidR="007C03D1" w:rsidRPr="007C03D1" w:rsidRDefault="007C03D1" w:rsidP="00901241">
      <w:pPr>
        <w:spacing w:after="0" w:line="240" w:lineRule="auto"/>
        <w:rPr>
          <w:rFonts w:ascii="Verdana" w:hAnsi="Verdana"/>
          <w:sz w:val="20"/>
          <w:szCs w:val="20"/>
        </w:rPr>
      </w:pPr>
    </w:p>
    <w:p w14:paraId="1334D045"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En sag, hvor vi ændrer fra fradrag til nedsættelse skal registreres som en ændring (årsag     regler anvendt forkert, misforstået eller glemt</w:t>
      </w:r>
      <w:r w:rsidR="00965502">
        <w:rPr>
          <w:rFonts w:ascii="Verdana" w:hAnsi="Verdana"/>
          <w:sz w:val="20"/>
          <w:szCs w:val="20"/>
        </w:rPr>
        <w:t xml:space="preserve"> (1. forkert regelanvendelse)).</w:t>
      </w:r>
    </w:p>
    <w:p w14:paraId="6C26A15C" w14:textId="77777777" w:rsidR="007C03D1" w:rsidRPr="007C03D1" w:rsidRDefault="007C03D1" w:rsidP="00690C58">
      <w:pPr>
        <w:pStyle w:val="Overskrift4"/>
        <w:numPr>
          <w:ilvl w:val="3"/>
          <w:numId w:val="48"/>
        </w:numPr>
        <w:ind w:left="862" w:hanging="862"/>
      </w:pPr>
      <w:r w:rsidRPr="007C03D1">
        <w:t>Sagen er ikke oplyst</w:t>
      </w:r>
    </w:p>
    <w:p w14:paraId="21092C67"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Hvis vi på baggrund af sagens oplysninger ikke kan se, om borgeren har meddelt sygdom, så skal vi følge de almindelige retningslinjer for hjemvisning. Hvis oplysningerne kan indhentes fra kommunen, så skal vi som udgan</w:t>
      </w:r>
      <w:r w:rsidR="00082AA0">
        <w:rPr>
          <w:rFonts w:ascii="Verdana" w:hAnsi="Verdana"/>
          <w:sz w:val="20"/>
          <w:szCs w:val="20"/>
        </w:rPr>
        <w:t>gspunkt indhente oplysningerne.</w:t>
      </w:r>
    </w:p>
    <w:p w14:paraId="77F92722" w14:textId="77777777" w:rsidR="007C03D1" w:rsidRPr="007C03D1" w:rsidRDefault="007C03D1" w:rsidP="00690C58">
      <w:pPr>
        <w:pStyle w:val="Overskrift1"/>
        <w:numPr>
          <w:ilvl w:val="0"/>
          <w:numId w:val="48"/>
        </w:numPr>
        <w:ind w:left="431" w:hanging="431"/>
      </w:pPr>
      <w:bookmarkStart w:id="70" w:name="_Ref105760373"/>
      <w:bookmarkStart w:id="71" w:name="_Toc229136028"/>
      <w:r w:rsidRPr="007C03D1">
        <w:t>Udeblivelse fra samtale - § 37</w:t>
      </w:r>
      <w:bookmarkEnd w:id="70"/>
      <w:bookmarkEnd w:id="71"/>
    </w:p>
    <w:p w14:paraId="2C5F3AA4" w14:textId="77777777" w:rsidR="007C03D1" w:rsidRPr="00A300F0" w:rsidRDefault="007C03D1" w:rsidP="00901241">
      <w:pPr>
        <w:spacing w:after="0" w:line="240" w:lineRule="auto"/>
        <w:rPr>
          <w:rFonts w:ascii="Verdana" w:hAnsi="Verdana"/>
          <w:sz w:val="20"/>
          <w:szCs w:val="20"/>
        </w:rPr>
      </w:pPr>
      <w:r w:rsidRPr="007C03D1">
        <w:rPr>
          <w:rFonts w:ascii="Verdana" w:hAnsi="Verdana"/>
          <w:sz w:val="20"/>
          <w:szCs w:val="20"/>
        </w:rPr>
        <w:t>Ef</w:t>
      </w:r>
      <w:r w:rsidRPr="00A300F0">
        <w:rPr>
          <w:rFonts w:ascii="Verdana" w:hAnsi="Verdana"/>
          <w:sz w:val="20"/>
          <w:szCs w:val="20"/>
        </w:rPr>
        <w:t>ter aktivlovens § 37, stk. 1, skal kommunen foretage fradrag i hjælpen, hvis en person uden rimelig grund udebliver fra en jobsamtale eller en individuel samtale, herunder en samtale som led i en sygeopfølgning, et møde i rehabiliteringsteamet eller en rådighedsvurdering i jobcenteret.</w:t>
      </w:r>
    </w:p>
    <w:p w14:paraId="5C595FA5" w14:textId="77777777" w:rsidR="007C03D1" w:rsidRPr="00A300F0" w:rsidRDefault="007C03D1" w:rsidP="00901241">
      <w:pPr>
        <w:spacing w:after="0" w:line="240" w:lineRule="auto"/>
        <w:rPr>
          <w:rFonts w:ascii="Verdana" w:hAnsi="Verdana"/>
          <w:sz w:val="20"/>
          <w:szCs w:val="20"/>
        </w:rPr>
      </w:pPr>
    </w:p>
    <w:p w14:paraId="6BB73460"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Reglerne i aktivlovens § 37, stk. 1, finder tilsvarende anvendelse ved jobsamtaler eller individuelle samtaler, der finder sted hos anden aktør, jf. aktivlovens § 37, stk. 2, 1. pkt.</w:t>
      </w:r>
    </w:p>
    <w:p w14:paraId="6E61353E" w14:textId="77777777" w:rsidR="007C03D1" w:rsidRPr="00A300F0" w:rsidRDefault="007C03D1" w:rsidP="00901241">
      <w:pPr>
        <w:spacing w:after="0" w:line="240" w:lineRule="auto"/>
        <w:rPr>
          <w:rFonts w:ascii="Verdana" w:hAnsi="Verdana"/>
          <w:sz w:val="20"/>
          <w:szCs w:val="20"/>
        </w:rPr>
      </w:pPr>
    </w:p>
    <w:p w14:paraId="22447ACB" w14:textId="77777777" w:rsidR="00473262" w:rsidRPr="00A300F0" w:rsidRDefault="00473262" w:rsidP="00901241">
      <w:pPr>
        <w:spacing w:after="0" w:line="240" w:lineRule="auto"/>
        <w:rPr>
          <w:rFonts w:ascii="Verdana" w:hAnsi="Verdana"/>
          <w:sz w:val="20"/>
          <w:szCs w:val="20"/>
        </w:rPr>
      </w:pPr>
      <w:r w:rsidRPr="00A300F0">
        <w:rPr>
          <w:rFonts w:ascii="Verdana" w:hAnsi="Verdana"/>
          <w:sz w:val="20"/>
          <w:szCs w:val="20"/>
        </w:rPr>
        <w:t>Der er tale om en udtømmende liste af samtaletyper. Jobsamtaler afholdes med hjemmel i kapitel 7 i LAB</w:t>
      </w:r>
      <w:r w:rsidR="00693FE8" w:rsidRPr="00A300F0">
        <w:rPr>
          <w:rFonts w:ascii="Verdana" w:hAnsi="Verdana"/>
          <w:sz w:val="20"/>
          <w:szCs w:val="20"/>
        </w:rPr>
        <w:t>. Hvis der ikke er tale om en af de i § 37 nævnte typer af samtaler, skal kommunens afgørelse ændres. Se 21-3829 hvor kommunen havde indkaldt borger til en CV samtale. Der var derfor ikke hjemmel til at sanktionere efter § 37.</w:t>
      </w:r>
    </w:p>
    <w:p w14:paraId="38278D8C" w14:textId="77777777" w:rsidR="00473262" w:rsidRPr="00A300F0" w:rsidRDefault="00473262" w:rsidP="00901241">
      <w:pPr>
        <w:spacing w:after="0" w:line="240" w:lineRule="auto"/>
        <w:rPr>
          <w:rFonts w:ascii="Verdana" w:hAnsi="Verdana"/>
          <w:sz w:val="20"/>
          <w:szCs w:val="20"/>
        </w:rPr>
      </w:pPr>
    </w:p>
    <w:p w14:paraId="606DF87E"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Begrebet ”udeblivelse” efter aktivlovens § 37, stk. 1, omfatter ikke kun egentlige udeblivelser men også situationer, hvor personen møder op </w:t>
      </w:r>
      <w:r w:rsidR="00082AA0" w:rsidRPr="00A300F0">
        <w:rPr>
          <w:rFonts w:ascii="Verdana" w:hAnsi="Verdana"/>
          <w:sz w:val="20"/>
          <w:szCs w:val="20"/>
        </w:rPr>
        <w:t xml:space="preserve">så beruset, at den pågældende </w:t>
      </w:r>
      <w:r w:rsidRPr="00A300F0">
        <w:rPr>
          <w:rFonts w:ascii="Verdana" w:hAnsi="Verdana"/>
          <w:sz w:val="20"/>
          <w:szCs w:val="20"/>
        </w:rPr>
        <w:t xml:space="preserve">ikke kan deltage i samtalen, eller hvor personen nægter at gennemføre samtalen. Se 20-50331. </w:t>
      </w:r>
    </w:p>
    <w:p w14:paraId="75E2E24C" w14:textId="77777777" w:rsidR="007C03D1" w:rsidRPr="00A300F0" w:rsidRDefault="007C03D1" w:rsidP="00901241">
      <w:pPr>
        <w:spacing w:after="0" w:line="240" w:lineRule="auto"/>
        <w:rPr>
          <w:rFonts w:ascii="Verdana" w:hAnsi="Verdana"/>
          <w:sz w:val="20"/>
          <w:szCs w:val="20"/>
        </w:rPr>
      </w:pPr>
    </w:p>
    <w:p w14:paraId="1C10665D"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Hvis en borger bliver forsinket til en samtale, kan dette sidestilles med udeblivelse, særligt     hvis forsinkelsen medfører, at det ikke er muligt at nå den planlagte dagsorden.</w:t>
      </w:r>
    </w:p>
    <w:p w14:paraId="3C33AEDD" w14:textId="77777777" w:rsidR="007C03D1" w:rsidRPr="00A300F0" w:rsidRDefault="007C03D1" w:rsidP="00901241">
      <w:pPr>
        <w:spacing w:after="0" w:line="240" w:lineRule="auto"/>
        <w:rPr>
          <w:rFonts w:ascii="Verdana" w:hAnsi="Verdana"/>
          <w:sz w:val="20"/>
          <w:szCs w:val="20"/>
        </w:rPr>
      </w:pPr>
    </w:p>
    <w:p w14:paraId="25C82D27"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Se 19-46654, hvor borgeren var </w:t>
      </w:r>
      <w:r w:rsidR="00082AA0" w:rsidRPr="00A300F0">
        <w:rPr>
          <w:rFonts w:ascii="Verdana" w:hAnsi="Verdana"/>
          <w:sz w:val="20"/>
          <w:szCs w:val="20"/>
        </w:rPr>
        <w:t>blevet forsinket til samtalen. Vi vurderede at borgeren var udeblevet fra</w:t>
      </w:r>
      <w:r w:rsidRPr="00A300F0">
        <w:rPr>
          <w:rFonts w:ascii="Verdana" w:hAnsi="Verdana"/>
          <w:sz w:val="20"/>
          <w:szCs w:val="20"/>
        </w:rPr>
        <w:t xml:space="preserve"> samtalen. Det forhold, at hun ringede og oplyste om sin forsinkelse kunne ikke føre til en anden vurdering af sagen. Det forhold, at samtalen blev afholdt senere samme dag, kunne heller ikke føre til en anden vurdering af sagen, da denne samtale anses som en ny samtale.</w:t>
      </w:r>
    </w:p>
    <w:p w14:paraId="0B78F4FB" w14:textId="77777777" w:rsidR="007A106D" w:rsidRPr="00A300F0" w:rsidRDefault="007A106D" w:rsidP="00121864">
      <w:pPr>
        <w:pStyle w:val="Overskrift2"/>
        <w:numPr>
          <w:ilvl w:val="1"/>
          <w:numId w:val="42"/>
        </w:numPr>
      </w:pPr>
      <w:bookmarkStart w:id="72" w:name="_Toc229136029"/>
      <w:r w:rsidRPr="00A300F0">
        <w:lastRenderedPageBreak/>
        <w:t>Telefoniske jobsamtaler</w:t>
      </w:r>
      <w:bookmarkEnd w:id="72"/>
    </w:p>
    <w:p w14:paraId="3A5B036C" w14:textId="77777777" w:rsidR="007A106D" w:rsidRPr="00A300F0" w:rsidRDefault="007A106D" w:rsidP="00901241">
      <w:pPr>
        <w:spacing w:after="0" w:line="240" w:lineRule="auto"/>
        <w:rPr>
          <w:rFonts w:ascii="Verdana" w:hAnsi="Verdana"/>
          <w:sz w:val="20"/>
          <w:szCs w:val="20"/>
        </w:rPr>
      </w:pPr>
      <w:r w:rsidRPr="00A300F0">
        <w:rPr>
          <w:rFonts w:ascii="Verdana" w:hAnsi="Verdana"/>
          <w:sz w:val="20"/>
          <w:szCs w:val="20"/>
        </w:rPr>
        <w:t>Jobsamtaler skal som udgangspunkt afholdes med fysisk fremmøde jf. lov om en aktiv beskæftigelsesindsats § 31a, stk. 1. Der har dog i forbindelse med Covi</w:t>
      </w:r>
      <w:r w:rsidR="00DE0250" w:rsidRPr="00A300F0">
        <w:rPr>
          <w:rFonts w:ascii="Verdana" w:hAnsi="Verdana"/>
          <w:sz w:val="20"/>
          <w:szCs w:val="20"/>
        </w:rPr>
        <w:t>d</w:t>
      </w:r>
      <w:r w:rsidRPr="00A300F0">
        <w:rPr>
          <w:rFonts w:ascii="Verdana" w:hAnsi="Verdana"/>
          <w:sz w:val="20"/>
          <w:szCs w:val="20"/>
        </w:rPr>
        <w:t>-19 været mulighed for at afholde jobsamtaler telefonisk i forskellige perioder. Der er også i Lov om aktiv beskæftigelsesindsats enkelte muligheder for at afholde telefoniske samtaler blandt andet hvis borger er i et tilbud jf. LAB § 31a, stk. 3, samt hvis borger selv vælger det jf. LAB § 33, stk. 1.</w:t>
      </w:r>
    </w:p>
    <w:p w14:paraId="509F0F97" w14:textId="77777777" w:rsidR="007A106D" w:rsidRPr="00A300F0" w:rsidRDefault="007A106D" w:rsidP="00901241">
      <w:pPr>
        <w:spacing w:after="0" w:line="240" w:lineRule="auto"/>
        <w:rPr>
          <w:rFonts w:ascii="Verdana" w:hAnsi="Verdana"/>
          <w:sz w:val="20"/>
          <w:szCs w:val="20"/>
        </w:rPr>
      </w:pPr>
    </w:p>
    <w:p w14:paraId="0125E708" w14:textId="36CA96E5" w:rsidR="00FF093A" w:rsidRDefault="007F0E5F" w:rsidP="00901241">
      <w:pPr>
        <w:spacing w:after="0" w:line="240" w:lineRule="auto"/>
        <w:rPr>
          <w:rFonts w:ascii="Verdana" w:hAnsi="Verdana"/>
          <w:sz w:val="20"/>
          <w:szCs w:val="20"/>
        </w:rPr>
      </w:pPr>
      <w:r>
        <w:rPr>
          <w:rFonts w:ascii="Verdana" w:hAnsi="Verdana"/>
          <w:sz w:val="20"/>
          <w:szCs w:val="20"/>
        </w:rPr>
        <w:t>Hvis</w:t>
      </w:r>
      <w:r w:rsidR="007C03D1" w:rsidRPr="00A300F0">
        <w:rPr>
          <w:rFonts w:ascii="Verdana" w:hAnsi="Verdana"/>
          <w:sz w:val="20"/>
          <w:szCs w:val="20"/>
        </w:rPr>
        <w:t xml:space="preserve"> borger ikke tager telefonen på det tidspunkt, hvor kommunen ringer op til vedkommende på baggrund af en indkaldelse eller en selvbooket samtale sidestilles det med udeblivelse. </w:t>
      </w:r>
    </w:p>
    <w:p w14:paraId="261CC2D9" w14:textId="77777777" w:rsidR="00FF093A" w:rsidRDefault="00FF093A" w:rsidP="00901241">
      <w:pPr>
        <w:spacing w:after="0" w:line="240" w:lineRule="auto"/>
        <w:rPr>
          <w:rFonts w:ascii="Verdana" w:hAnsi="Verdana"/>
          <w:sz w:val="20"/>
          <w:szCs w:val="20"/>
        </w:rPr>
      </w:pPr>
    </w:p>
    <w:p w14:paraId="386BC75D" w14:textId="77777777" w:rsidR="00F00CBC" w:rsidRDefault="007C03D1" w:rsidP="00901241">
      <w:pPr>
        <w:spacing w:after="0" w:line="240" w:lineRule="auto"/>
        <w:rPr>
          <w:rFonts w:ascii="Verdana" w:hAnsi="Verdana"/>
          <w:sz w:val="20"/>
          <w:szCs w:val="20"/>
        </w:rPr>
      </w:pPr>
      <w:r w:rsidRPr="00A300F0">
        <w:rPr>
          <w:rFonts w:ascii="Verdana" w:hAnsi="Verdana"/>
          <w:sz w:val="20"/>
          <w:szCs w:val="20"/>
        </w:rPr>
        <w:t>I de tilfælde, hvor der er tvist omkring</w:t>
      </w:r>
      <w:r w:rsidR="007A106D" w:rsidRPr="00A300F0">
        <w:rPr>
          <w:rFonts w:ascii="Verdana" w:hAnsi="Verdana"/>
          <w:sz w:val="20"/>
          <w:szCs w:val="20"/>
        </w:rPr>
        <w:t>, hvorvidt</w:t>
      </w:r>
      <w:r w:rsidRPr="00A300F0">
        <w:rPr>
          <w:rFonts w:ascii="Verdana" w:hAnsi="Verdana"/>
          <w:sz w:val="20"/>
          <w:szCs w:val="20"/>
        </w:rPr>
        <w:t xml:space="preserve"> kommunen har ringet op på det aftalte tidspunkt, og hvor borger påstår, at pågældende ikke er blevet ringet op og hvis kommunen har skrevet i et notat, at den har forsøgt at ringe lægges dette til grund. Dette med baggrund i det forhold, at vi som udgangspunkt skal kunne stole på andre offentlige myndigheders journalnotater. Ledelsen har blåstemplet denne praksis i november 202</w:t>
      </w:r>
      <w:r w:rsidR="007A106D" w:rsidRPr="00A300F0">
        <w:rPr>
          <w:rFonts w:ascii="Verdana" w:hAnsi="Verdana"/>
          <w:sz w:val="20"/>
          <w:szCs w:val="20"/>
        </w:rPr>
        <w:t>1 på baggrund af en konkret sag</w:t>
      </w:r>
      <w:r w:rsidRPr="00A300F0">
        <w:rPr>
          <w:rFonts w:ascii="Verdana" w:hAnsi="Verdana"/>
          <w:sz w:val="20"/>
          <w:szCs w:val="20"/>
        </w:rPr>
        <w:t xml:space="preserve"> 21-41102</w:t>
      </w:r>
      <w:r w:rsidR="007A106D" w:rsidRPr="00A300F0">
        <w:rPr>
          <w:rFonts w:ascii="Verdana" w:hAnsi="Verdana"/>
          <w:sz w:val="20"/>
          <w:szCs w:val="20"/>
        </w:rPr>
        <w:t>.</w:t>
      </w:r>
      <w:r w:rsidRPr="00A300F0">
        <w:rPr>
          <w:rFonts w:ascii="Verdana" w:hAnsi="Verdana"/>
          <w:sz w:val="20"/>
          <w:szCs w:val="20"/>
        </w:rPr>
        <w:t xml:space="preserve"> </w:t>
      </w:r>
    </w:p>
    <w:p w14:paraId="19CC1989" w14:textId="77777777" w:rsidR="00F00CBC" w:rsidRDefault="00F00CBC" w:rsidP="00901241">
      <w:pPr>
        <w:spacing w:after="0" w:line="240" w:lineRule="auto"/>
        <w:rPr>
          <w:rFonts w:ascii="Verdana" w:hAnsi="Verdana"/>
          <w:sz w:val="20"/>
          <w:szCs w:val="20"/>
        </w:rPr>
      </w:pPr>
    </w:p>
    <w:p w14:paraId="45FC575D" w14:textId="1D70C66F" w:rsidR="007C03D1" w:rsidRPr="00A300F0" w:rsidRDefault="00F00CBC" w:rsidP="00901241">
      <w:pPr>
        <w:spacing w:after="0" w:line="240" w:lineRule="auto"/>
        <w:rPr>
          <w:rFonts w:ascii="Verdana" w:hAnsi="Verdana"/>
          <w:sz w:val="20"/>
          <w:szCs w:val="20"/>
        </w:rPr>
      </w:pPr>
      <w:r>
        <w:rPr>
          <w:rFonts w:ascii="Verdana" w:hAnsi="Verdana"/>
          <w:sz w:val="20"/>
          <w:szCs w:val="20"/>
        </w:rPr>
        <w:t xml:space="preserve">Det er dog fortsat et krav, at kommunen reelt skal forsøge at ringe op, da borger først er udeblevet, når telefonen ikke besvares. </w:t>
      </w:r>
      <w:r w:rsidR="007F0E5F">
        <w:rPr>
          <w:rFonts w:ascii="Verdana" w:hAnsi="Verdana"/>
          <w:sz w:val="20"/>
          <w:szCs w:val="20"/>
        </w:rPr>
        <w:t>Hvis</w:t>
      </w:r>
      <w:r w:rsidR="00FF093A">
        <w:rPr>
          <w:rFonts w:ascii="Verdana" w:hAnsi="Verdana"/>
          <w:sz w:val="20"/>
          <w:szCs w:val="20"/>
        </w:rPr>
        <w:t xml:space="preserve"> kommunen ikke kan dokumentere opkaldet</w:t>
      </w:r>
      <w:r>
        <w:rPr>
          <w:rFonts w:ascii="Verdana" w:hAnsi="Verdana"/>
          <w:sz w:val="20"/>
          <w:szCs w:val="20"/>
        </w:rPr>
        <w:t>, skal afgørelsen ændres. Se 21-23269.</w:t>
      </w:r>
    </w:p>
    <w:p w14:paraId="7CB06645" w14:textId="77777777" w:rsidR="007C03D1" w:rsidRPr="00A300F0" w:rsidRDefault="007C03D1" w:rsidP="00901241">
      <w:pPr>
        <w:spacing w:after="0" w:line="240" w:lineRule="auto"/>
        <w:rPr>
          <w:rFonts w:ascii="Verdana" w:hAnsi="Verdana"/>
          <w:sz w:val="20"/>
          <w:szCs w:val="20"/>
        </w:rPr>
      </w:pPr>
    </w:p>
    <w:p w14:paraId="16505CF4" w14:textId="77777777" w:rsidR="007968EF" w:rsidRPr="00A300F0" w:rsidRDefault="007968EF" w:rsidP="00901241">
      <w:pPr>
        <w:spacing w:after="0" w:line="240" w:lineRule="auto"/>
        <w:rPr>
          <w:rFonts w:ascii="Verdana" w:hAnsi="Verdana"/>
          <w:sz w:val="20"/>
          <w:szCs w:val="20"/>
        </w:rPr>
      </w:pPr>
      <w:r w:rsidRPr="00A300F0">
        <w:rPr>
          <w:rFonts w:ascii="Verdana" w:hAnsi="Verdana"/>
          <w:sz w:val="20"/>
          <w:szCs w:val="20"/>
        </w:rPr>
        <w:t>Vi har administrativt taget stilling til, at kommunen godt kan indkalde borger til en telefonisk jobsamtale, hvor det er borger, som skal ringe til kommunen på et bestemt tidspunkt.</w:t>
      </w:r>
    </w:p>
    <w:p w14:paraId="240AC818" w14:textId="77777777" w:rsidR="007968EF" w:rsidRPr="00A300F0" w:rsidRDefault="007968EF" w:rsidP="00901241">
      <w:pPr>
        <w:spacing w:after="0" w:line="240" w:lineRule="auto"/>
        <w:rPr>
          <w:rFonts w:ascii="Verdana" w:hAnsi="Verdana"/>
          <w:sz w:val="20"/>
          <w:szCs w:val="20"/>
        </w:rPr>
      </w:pPr>
    </w:p>
    <w:p w14:paraId="4CAB1730" w14:textId="77777777" w:rsidR="007C03D1" w:rsidRDefault="007968EF" w:rsidP="00901241">
      <w:pPr>
        <w:spacing w:after="0" w:line="240" w:lineRule="auto"/>
        <w:rPr>
          <w:rFonts w:ascii="Verdana" w:hAnsi="Verdana"/>
          <w:sz w:val="20"/>
          <w:szCs w:val="20"/>
        </w:rPr>
      </w:pPr>
      <w:r w:rsidRPr="00A300F0">
        <w:rPr>
          <w:rFonts w:ascii="Verdana" w:hAnsi="Verdana"/>
          <w:sz w:val="20"/>
          <w:szCs w:val="20"/>
        </w:rPr>
        <w:t xml:space="preserve">Kommunen skal ringe på det tidspunkt, som er angivet i indkaldelsen. </w:t>
      </w:r>
      <w:r w:rsidR="007A106D" w:rsidRPr="00A300F0">
        <w:rPr>
          <w:rFonts w:ascii="Verdana" w:hAnsi="Verdana"/>
          <w:sz w:val="20"/>
          <w:szCs w:val="20"/>
        </w:rPr>
        <w:t xml:space="preserve">Se 20-41383 </w:t>
      </w:r>
      <w:r w:rsidR="007C03D1" w:rsidRPr="00A300F0">
        <w:rPr>
          <w:rFonts w:ascii="Verdana" w:hAnsi="Verdana"/>
          <w:sz w:val="20"/>
          <w:szCs w:val="20"/>
        </w:rPr>
        <w:t>hvor borger sad og ventede 15 min på et opkald, og derefter cyklede en tur uden, at have sin telefon med sig blev ændret, d</w:t>
      </w:r>
      <w:r w:rsidR="007C03D1" w:rsidRPr="007C03D1">
        <w:rPr>
          <w:rFonts w:ascii="Verdana" w:hAnsi="Verdana"/>
          <w:sz w:val="20"/>
          <w:szCs w:val="20"/>
        </w:rPr>
        <w:t xml:space="preserve">a det ikke kunne kræves, at borger afventede længere end 15 min. </w:t>
      </w:r>
      <w:r w:rsidR="00965502">
        <w:rPr>
          <w:rFonts w:ascii="Verdana" w:hAnsi="Verdana"/>
          <w:sz w:val="20"/>
          <w:szCs w:val="20"/>
        </w:rPr>
        <w:t>K</w:t>
      </w:r>
      <w:r w:rsidR="007C03D1" w:rsidRPr="007C03D1">
        <w:rPr>
          <w:rFonts w:ascii="Verdana" w:hAnsi="Verdana"/>
          <w:sz w:val="20"/>
          <w:szCs w:val="20"/>
        </w:rPr>
        <w:t>ommunen havde skrevet, at de ville ringe kl. 10.</w:t>
      </w:r>
    </w:p>
    <w:p w14:paraId="5AA55770" w14:textId="77777777" w:rsidR="007F3C27" w:rsidRDefault="007F3C27" w:rsidP="00901241">
      <w:pPr>
        <w:spacing w:after="0" w:line="240" w:lineRule="auto"/>
        <w:rPr>
          <w:rFonts w:ascii="Verdana" w:hAnsi="Verdana"/>
          <w:sz w:val="20"/>
          <w:szCs w:val="20"/>
        </w:rPr>
      </w:pPr>
    </w:p>
    <w:p w14:paraId="14185D13" w14:textId="77777777" w:rsidR="007F3C27" w:rsidRDefault="007968EF" w:rsidP="00901241">
      <w:pPr>
        <w:spacing w:after="0" w:line="240" w:lineRule="auto"/>
        <w:rPr>
          <w:rFonts w:ascii="Verdana" w:hAnsi="Verdana"/>
          <w:sz w:val="20"/>
          <w:szCs w:val="20"/>
        </w:rPr>
      </w:pPr>
      <w:r>
        <w:rPr>
          <w:rFonts w:ascii="Verdana" w:hAnsi="Verdana"/>
          <w:sz w:val="20"/>
          <w:szCs w:val="20"/>
        </w:rPr>
        <w:t xml:space="preserve">Borger har pligt til at sørge for at være tilgængelig på sin telefon. Se </w:t>
      </w:r>
      <w:r w:rsidRPr="00A300F0">
        <w:rPr>
          <w:rFonts w:ascii="Verdana" w:hAnsi="Verdana"/>
          <w:sz w:val="20"/>
          <w:szCs w:val="20"/>
        </w:rPr>
        <w:t>dog 21-5756, hvor borger var i selvisolation på grund af Covid-19 symptomer, hvilket var i overensstemmelse med Sundhedsstyrelsens anbefalinger på daværende tidspunkt. Borger oplyste, at hans telefon var gået i stykker, og at han på grund af sin selvisolation ikke kunne skaffe en ny. Kommunen henviste til, at han burde have skaffet en ny telefon. Vi ændrede afgørelsen, da kommunen ikke kan bede borger om at bryde selvisolationen og gå imod Sundhedsstyrelsens anbefalinger.</w:t>
      </w:r>
    </w:p>
    <w:p w14:paraId="05B75F46" w14:textId="77777777" w:rsidR="007C03D1" w:rsidRPr="00A300F0" w:rsidRDefault="007C03D1" w:rsidP="00121864">
      <w:pPr>
        <w:pStyle w:val="Overskrift2"/>
        <w:numPr>
          <w:ilvl w:val="1"/>
          <w:numId w:val="42"/>
        </w:numPr>
        <w:ind w:left="862" w:hanging="578"/>
      </w:pPr>
      <w:bookmarkStart w:id="73" w:name="_Toc229136030"/>
      <w:r w:rsidRPr="00A300F0">
        <w:t>Borgeren skal indkaldes til samtalen</w:t>
      </w:r>
      <w:bookmarkEnd w:id="73"/>
    </w:p>
    <w:p w14:paraId="66CEAAD6"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Det retlige udgangspunkt er, at myndigheden bærer ansvaret for, at breve, herunder indkaldelser til jobsamtaler mv., som myndigheden sender, kommer rettidigt frem til modtageren. Det betyder, at myndigheden skal føre bevis for, at brevet er afsendt og er kommet (rettidigt) frem.</w:t>
      </w:r>
    </w:p>
    <w:p w14:paraId="217CCC9B" w14:textId="77777777" w:rsidR="00E56C64" w:rsidRPr="00A300F0" w:rsidRDefault="00E56C64" w:rsidP="00901241">
      <w:pPr>
        <w:spacing w:after="0" w:line="240" w:lineRule="auto"/>
        <w:rPr>
          <w:rFonts w:ascii="Verdana" w:hAnsi="Verdana"/>
          <w:sz w:val="20"/>
          <w:szCs w:val="20"/>
        </w:rPr>
      </w:pPr>
    </w:p>
    <w:p w14:paraId="4BC20942" w14:textId="77777777" w:rsidR="00E56C64" w:rsidRPr="00A300F0" w:rsidRDefault="00E56C64" w:rsidP="00901241">
      <w:pPr>
        <w:spacing w:after="0" w:line="240" w:lineRule="auto"/>
        <w:rPr>
          <w:rFonts w:ascii="Verdana" w:hAnsi="Verdana"/>
          <w:sz w:val="20"/>
          <w:szCs w:val="20"/>
        </w:rPr>
      </w:pPr>
      <w:r w:rsidRPr="00A300F0">
        <w:rPr>
          <w:rFonts w:ascii="Verdana" w:hAnsi="Verdana"/>
          <w:sz w:val="20"/>
          <w:szCs w:val="20"/>
        </w:rPr>
        <w:t>Borger har modsat en pligt til at gøre sig bekendt med sin post – både sin fysiske og digitale post – på daglig basis.</w:t>
      </w:r>
      <w:r w:rsidR="0092140A">
        <w:rPr>
          <w:rFonts w:ascii="Verdana" w:hAnsi="Verdana"/>
          <w:sz w:val="20"/>
          <w:szCs w:val="20"/>
        </w:rPr>
        <w:t xml:space="preserve"> Vi har i 21-48211 accepteret, at indkaldelsen var sendt til borger med digital post dagen før mødet. Det var dokumenteret, at indkaldelsen var leveret til borgers indbakke umiddelbart efter afsendelsen.</w:t>
      </w:r>
    </w:p>
    <w:p w14:paraId="6DEA1698" w14:textId="77777777" w:rsidR="007C03D1" w:rsidRPr="00A300F0" w:rsidRDefault="007C03D1" w:rsidP="00C81756">
      <w:pPr>
        <w:pStyle w:val="Overskrift3"/>
      </w:pPr>
      <w:bookmarkStart w:id="74" w:name="_Toc229136031"/>
      <w:r w:rsidRPr="00A300F0">
        <w:t>Fysisk post</w:t>
      </w:r>
      <w:bookmarkEnd w:id="74"/>
    </w:p>
    <w:p w14:paraId="4871BB75"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Domstolene har behandlet en række sager og har stillet krav om, at myndigheden – for at den har løftet sin bevisbyrde – f.eks. skal:</w:t>
      </w:r>
    </w:p>
    <w:p w14:paraId="4E314342" w14:textId="77777777" w:rsidR="007C03D1" w:rsidRPr="00A300F0" w:rsidRDefault="007C03D1" w:rsidP="00693FE8">
      <w:pPr>
        <w:pStyle w:val="Listeafsnit"/>
        <w:numPr>
          <w:ilvl w:val="0"/>
          <w:numId w:val="19"/>
        </w:numPr>
        <w:spacing w:after="0" w:line="240" w:lineRule="auto"/>
        <w:rPr>
          <w:rFonts w:ascii="Verdana" w:hAnsi="Verdana"/>
          <w:sz w:val="20"/>
          <w:szCs w:val="20"/>
        </w:rPr>
      </w:pPr>
      <w:r w:rsidRPr="00A300F0">
        <w:rPr>
          <w:rFonts w:ascii="Verdana" w:hAnsi="Verdana"/>
          <w:sz w:val="20"/>
          <w:szCs w:val="20"/>
        </w:rPr>
        <w:lastRenderedPageBreak/>
        <w:t>redegøre for sine rutiner for postafsendelse for at sandsynliggøre, at der ikke sker fejl ved myndighedens postafsendelse, og/eller</w:t>
      </w:r>
    </w:p>
    <w:p w14:paraId="52EE06F4" w14:textId="77777777" w:rsidR="007C03D1" w:rsidRPr="00A300F0" w:rsidRDefault="007C03D1" w:rsidP="00693FE8">
      <w:pPr>
        <w:pStyle w:val="Listeafsnit"/>
        <w:numPr>
          <w:ilvl w:val="0"/>
          <w:numId w:val="19"/>
        </w:numPr>
        <w:spacing w:after="0" w:line="240" w:lineRule="auto"/>
        <w:rPr>
          <w:rFonts w:ascii="Verdana" w:hAnsi="Verdana"/>
          <w:sz w:val="20"/>
          <w:szCs w:val="20"/>
        </w:rPr>
      </w:pPr>
      <w:r w:rsidRPr="00A300F0">
        <w:rPr>
          <w:rFonts w:ascii="Verdana" w:hAnsi="Verdana"/>
          <w:sz w:val="20"/>
          <w:szCs w:val="20"/>
        </w:rPr>
        <w:t>fremlægge kopi af det afsendte brev og fremlægge et journalnotat eller en postliste, hvor det fremgår, hvornår brevet er afsendt</w:t>
      </w:r>
    </w:p>
    <w:p w14:paraId="108D9F87" w14:textId="77777777" w:rsidR="007C03D1" w:rsidRPr="00A300F0" w:rsidRDefault="007C03D1" w:rsidP="00693FE8">
      <w:pPr>
        <w:pStyle w:val="Listeafsnit"/>
        <w:numPr>
          <w:ilvl w:val="0"/>
          <w:numId w:val="19"/>
        </w:numPr>
        <w:spacing w:after="0" w:line="240" w:lineRule="auto"/>
        <w:rPr>
          <w:rFonts w:ascii="Verdana" w:hAnsi="Verdana"/>
          <w:sz w:val="20"/>
          <w:szCs w:val="20"/>
        </w:rPr>
      </w:pPr>
      <w:r w:rsidRPr="00A300F0">
        <w:rPr>
          <w:rFonts w:ascii="Verdana" w:hAnsi="Verdana"/>
          <w:sz w:val="20"/>
          <w:szCs w:val="20"/>
        </w:rPr>
        <w:t>redegøre for, at postvæsenet ikke har returneret brevet til myndigheden, og/ eller</w:t>
      </w:r>
    </w:p>
    <w:p w14:paraId="242DAC33" w14:textId="77777777" w:rsidR="007C03D1" w:rsidRPr="00A300F0" w:rsidRDefault="007C03D1" w:rsidP="00693FE8">
      <w:pPr>
        <w:pStyle w:val="Listeafsnit"/>
        <w:numPr>
          <w:ilvl w:val="0"/>
          <w:numId w:val="19"/>
        </w:numPr>
        <w:spacing w:after="0" w:line="240" w:lineRule="auto"/>
        <w:rPr>
          <w:rFonts w:ascii="Verdana" w:hAnsi="Verdana"/>
          <w:sz w:val="20"/>
          <w:szCs w:val="20"/>
        </w:rPr>
      </w:pPr>
      <w:r w:rsidRPr="00A300F0">
        <w:rPr>
          <w:rFonts w:ascii="Verdana" w:hAnsi="Verdana"/>
          <w:sz w:val="20"/>
          <w:szCs w:val="20"/>
        </w:rPr>
        <w:t>undersøge, om der i perioden omkring afsendelsen har været uregelmæssigheder i postomdelingen i det pågældende område</w:t>
      </w:r>
    </w:p>
    <w:p w14:paraId="0733F62D" w14:textId="77777777" w:rsidR="007C03D1" w:rsidRPr="00A300F0" w:rsidRDefault="007C03D1" w:rsidP="00693FE8">
      <w:pPr>
        <w:pStyle w:val="Listeafsnit"/>
        <w:numPr>
          <w:ilvl w:val="0"/>
          <w:numId w:val="19"/>
        </w:numPr>
        <w:spacing w:after="0" w:line="240" w:lineRule="auto"/>
        <w:rPr>
          <w:rFonts w:ascii="Verdana" w:hAnsi="Verdana"/>
          <w:sz w:val="20"/>
          <w:szCs w:val="20"/>
        </w:rPr>
      </w:pPr>
      <w:r w:rsidRPr="00A300F0">
        <w:rPr>
          <w:rFonts w:ascii="Verdana" w:hAnsi="Verdana"/>
          <w:sz w:val="20"/>
          <w:szCs w:val="20"/>
        </w:rPr>
        <w:t>undersøge, hvornår eventuelle andre parter eller myndigheder har modtaget deres version af brevet</w:t>
      </w:r>
    </w:p>
    <w:p w14:paraId="6F77C10F" w14:textId="77777777" w:rsidR="007C03D1" w:rsidRPr="00A300F0" w:rsidRDefault="007C03D1" w:rsidP="00901241">
      <w:pPr>
        <w:spacing w:after="0" w:line="240" w:lineRule="auto"/>
        <w:rPr>
          <w:rFonts w:ascii="Verdana" w:hAnsi="Verdana"/>
          <w:sz w:val="20"/>
          <w:szCs w:val="20"/>
        </w:rPr>
      </w:pPr>
    </w:p>
    <w:p w14:paraId="60365CCD"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Hermed kan der skabes en formodning om, at også brevet til borgeren er blevet håndteret korrekt af såvel myndighed som postvæsen.</w:t>
      </w:r>
    </w:p>
    <w:p w14:paraId="20930429" w14:textId="77777777" w:rsidR="007C03D1" w:rsidRPr="00A300F0" w:rsidRDefault="007C03D1" w:rsidP="00901241">
      <w:pPr>
        <w:spacing w:after="0" w:line="240" w:lineRule="auto"/>
        <w:rPr>
          <w:rFonts w:ascii="Verdana" w:hAnsi="Verdana"/>
          <w:sz w:val="20"/>
          <w:szCs w:val="20"/>
        </w:rPr>
      </w:pPr>
    </w:p>
    <w:p w14:paraId="43134AA6" w14:textId="77777777" w:rsidR="00693FE8" w:rsidRDefault="007C03D1" w:rsidP="00901241">
      <w:pPr>
        <w:spacing w:after="0" w:line="240" w:lineRule="auto"/>
        <w:rPr>
          <w:rFonts w:ascii="Verdana" w:hAnsi="Verdana"/>
          <w:sz w:val="20"/>
          <w:szCs w:val="20"/>
        </w:rPr>
      </w:pPr>
      <w:r w:rsidRPr="00A300F0">
        <w:rPr>
          <w:rFonts w:ascii="Verdana" w:hAnsi="Verdana"/>
          <w:sz w:val="20"/>
          <w:szCs w:val="20"/>
        </w:rPr>
        <w:t>Anke</w:t>
      </w:r>
      <w:r w:rsidR="00800517">
        <w:rPr>
          <w:rFonts w:ascii="Verdana" w:hAnsi="Verdana"/>
          <w:sz w:val="20"/>
          <w:szCs w:val="20"/>
        </w:rPr>
        <w:t>styrelsen har i principmeddelelse</w:t>
      </w:r>
      <w:r w:rsidRPr="00A300F0">
        <w:rPr>
          <w:rFonts w:ascii="Verdana" w:hAnsi="Verdana"/>
          <w:sz w:val="20"/>
          <w:szCs w:val="20"/>
        </w:rPr>
        <w:t xml:space="preserve"> A-24-08 fundet, at det var kontanthjælpsmodtagerens eget ansvar at kunne gøre sig bekendt med sin daglige post, og at forholdene var således, at posten kunne afleveres. I det konkrete tilfælde havde modtageren af hjælp i perioden omkring kommunens afsendelse af indkaldelse til jobsamtale ikke haft et navn på døren, hvilket bevirkede, at postomdeleren måtte returnere brevet til afsenderen (kommunen). Det betød, at den pågældende ansås for at være udeblevet fra samtalen uden rimelig</w:t>
      </w:r>
      <w:r w:rsidRPr="007C03D1">
        <w:rPr>
          <w:rFonts w:ascii="Verdana" w:hAnsi="Verdana"/>
          <w:sz w:val="20"/>
          <w:szCs w:val="20"/>
        </w:rPr>
        <w:t xml:space="preserve"> grund, og kommunen havde været berettiget til at fratrække i hjælpen.</w:t>
      </w:r>
    </w:p>
    <w:p w14:paraId="56238D28" w14:textId="77777777" w:rsidR="007C03D1" w:rsidRPr="007C03D1" w:rsidRDefault="007C03D1" w:rsidP="00C81756">
      <w:pPr>
        <w:pStyle w:val="Overskrift3"/>
      </w:pPr>
      <w:bookmarkStart w:id="75" w:name="_Toc229136032"/>
      <w:r w:rsidRPr="007C03D1">
        <w:t>Digital post</w:t>
      </w:r>
      <w:bookmarkEnd w:id="75"/>
    </w:p>
    <w:p w14:paraId="2CEB22FB"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Hvis en bor</w:t>
      </w:r>
      <w:r w:rsidR="00693FE8">
        <w:rPr>
          <w:rFonts w:ascii="Verdana" w:hAnsi="Verdana"/>
          <w:sz w:val="20"/>
          <w:szCs w:val="20"/>
        </w:rPr>
        <w:t>g</w:t>
      </w:r>
      <w:r w:rsidRPr="007C03D1">
        <w:rPr>
          <w:rFonts w:ascii="Verdana" w:hAnsi="Verdana"/>
          <w:sz w:val="20"/>
          <w:szCs w:val="20"/>
        </w:rPr>
        <w:t>er gør gældende, at personen ikke ha</w:t>
      </w:r>
      <w:r w:rsidR="00693FE8">
        <w:rPr>
          <w:rFonts w:ascii="Verdana" w:hAnsi="Verdana"/>
          <w:sz w:val="20"/>
          <w:szCs w:val="20"/>
        </w:rPr>
        <w:t>r modtaget indkaldelsen i sin e</w:t>
      </w:r>
      <w:r w:rsidR="00DE0250">
        <w:rPr>
          <w:rFonts w:ascii="Verdana" w:hAnsi="Verdana"/>
          <w:sz w:val="20"/>
          <w:szCs w:val="20"/>
        </w:rPr>
        <w:t>-</w:t>
      </w:r>
      <w:r w:rsidRPr="007C03D1">
        <w:rPr>
          <w:rFonts w:ascii="Verdana" w:hAnsi="Verdana"/>
          <w:sz w:val="20"/>
          <w:szCs w:val="20"/>
        </w:rPr>
        <w:t>Boks, og derfor ikke var vidende om at skulle deltage i en samtale, skal kommunen dokumentere på sagen, at kommunen har sendt indkaldelsen til borgeren, og at den</w:t>
      </w:r>
      <w:r w:rsidR="00693FE8">
        <w:rPr>
          <w:rFonts w:ascii="Verdana" w:hAnsi="Verdana"/>
          <w:sz w:val="20"/>
          <w:szCs w:val="20"/>
        </w:rPr>
        <w:t>ne er kommet frem i borgerens e</w:t>
      </w:r>
      <w:r w:rsidR="00DE0250">
        <w:rPr>
          <w:rFonts w:ascii="Verdana" w:hAnsi="Verdana"/>
          <w:sz w:val="20"/>
          <w:szCs w:val="20"/>
        </w:rPr>
        <w:t>-</w:t>
      </w:r>
      <w:r w:rsidRPr="007C03D1">
        <w:rPr>
          <w:rFonts w:ascii="Verdana" w:hAnsi="Verdana"/>
          <w:sz w:val="20"/>
          <w:szCs w:val="20"/>
        </w:rPr>
        <w:t>Boks. Hvis kommunen i sin afgørelse ikke har taget stilling til dette, skal vi som klageinstans indhente dokumentation for, at br</w:t>
      </w:r>
      <w:r w:rsidR="00693FE8">
        <w:rPr>
          <w:rFonts w:ascii="Verdana" w:hAnsi="Verdana"/>
          <w:sz w:val="20"/>
          <w:szCs w:val="20"/>
        </w:rPr>
        <w:t>evet er leveret til borgerens e</w:t>
      </w:r>
      <w:r w:rsidR="00DE0250">
        <w:rPr>
          <w:rFonts w:ascii="Verdana" w:hAnsi="Verdana"/>
          <w:sz w:val="20"/>
          <w:szCs w:val="20"/>
        </w:rPr>
        <w:t>-</w:t>
      </w:r>
      <w:r w:rsidRPr="007C03D1">
        <w:rPr>
          <w:rFonts w:ascii="Verdana" w:hAnsi="Verdana"/>
          <w:sz w:val="20"/>
          <w:szCs w:val="20"/>
        </w:rPr>
        <w:t>Boks.</w:t>
      </w:r>
    </w:p>
    <w:p w14:paraId="53A9BCCB" w14:textId="77777777" w:rsidR="007C03D1" w:rsidRPr="007C03D1" w:rsidRDefault="007C03D1" w:rsidP="00901241">
      <w:pPr>
        <w:spacing w:after="0" w:line="240" w:lineRule="auto"/>
        <w:rPr>
          <w:rFonts w:ascii="Verdana" w:hAnsi="Verdana"/>
          <w:sz w:val="20"/>
          <w:szCs w:val="20"/>
        </w:rPr>
      </w:pPr>
    </w:p>
    <w:p w14:paraId="31BC87C5"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Kommunen skal via et systembevis dokumentere, at indkalde</w:t>
      </w:r>
      <w:r w:rsidR="00693FE8">
        <w:rPr>
          <w:rFonts w:ascii="Verdana" w:hAnsi="Verdana"/>
          <w:sz w:val="20"/>
          <w:szCs w:val="20"/>
        </w:rPr>
        <w:t>lsen er leveret til borgerens e</w:t>
      </w:r>
      <w:r w:rsidR="00DE0250">
        <w:rPr>
          <w:rFonts w:ascii="Verdana" w:hAnsi="Verdana"/>
          <w:sz w:val="20"/>
          <w:szCs w:val="20"/>
        </w:rPr>
        <w:t>-</w:t>
      </w:r>
      <w:r w:rsidRPr="007C03D1">
        <w:rPr>
          <w:rFonts w:ascii="Verdana" w:hAnsi="Verdana"/>
          <w:sz w:val="20"/>
          <w:szCs w:val="20"/>
        </w:rPr>
        <w:t>Boks. Det er her vigtigt at være opmærksom på, at det forhold, at kommunen har dokumenteret, at indkaldelsesbrevet er sendt, ikke er det samme, som at br</w:t>
      </w:r>
      <w:r w:rsidR="00693FE8">
        <w:rPr>
          <w:rFonts w:ascii="Verdana" w:hAnsi="Verdana"/>
          <w:sz w:val="20"/>
          <w:szCs w:val="20"/>
        </w:rPr>
        <w:t>evet er leveret til borgerens e</w:t>
      </w:r>
      <w:r w:rsidR="00DE0250">
        <w:rPr>
          <w:rFonts w:ascii="Verdana" w:hAnsi="Verdana"/>
          <w:sz w:val="20"/>
          <w:szCs w:val="20"/>
        </w:rPr>
        <w:t>-</w:t>
      </w:r>
      <w:r w:rsidRPr="007C03D1">
        <w:rPr>
          <w:rFonts w:ascii="Verdana" w:hAnsi="Verdana"/>
          <w:sz w:val="20"/>
          <w:szCs w:val="20"/>
        </w:rPr>
        <w:t>Boks. Hvis kommunen ikke kan dokumentere, at indkal</w:t>
      </w:r>
      <w:r w:rsidR="00693FE8">
        <w:rPr>
          <w:rFonts w:ascii="Verdana" w:hAnsi="Verdana"/>
          <w:sz w:val="20"/>
          <w:szCs w:val="20"/>
        </w:rPr>
        <w:t>delsen er leveret i borgerens e</w:t>
      </w:r>
      <w:r w:rsidR="00DE0250">
        <w:rPr>
          <w:rFonts w:ascii="Verdana" w:hAnsi="Verdana"/>
          <w:sz w:val="20"/>
          <w:szCs w:val="20"/>
        </w:rPr>
        <w:t>-</w:t>
      </w:r>
      <w:r w:rsidRPr="007C03D1">
        <w:rPr>
          <w:rFonts w:ascii="Verdana" w:hAnsi="Verdana"/>
          <w:sz w:val="20"/>
          <w:szCs w:val="20"/>
        </w:rPr>
        <w:t>Boks, skal afgørelsen ændres.</w:t>
      </w:r>
    </w:p>
    <w:p w14:paraId="28B16A1C" w14:textId="77777777" w:rsidR="007C03D1" w:rsidRPr="007C03D1" w:rsidRDefault="007C03D1" w:rsidP="00901241">
      <w:pPr>
        <w:spacing w:after="0" w:line="240" w:lineRule="auto"/>
        <w:rPr>
          <w:rFonts w:ascii="Verdana" w:hAnsi="Verdana"/>
          <w:sz w:val="20"/>
          <w:szCs w:val="20"/>
        </w:rPr>
      </w:pPr>
    </w:p>
    <w:p w14:paraId="394069F9"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Når indkalde</w:t>
      </w:r>
      <w:r w:rsidR="00693FE8">
        <w:rPr>
          <w:rFonts w:ascii="Verdana" w:hAnsi="Verdana"/>
          <w:sz w:val="20"/>
          <w:szCs w:val="20"/>
        </w:rPr>
        <w:t>lsen er leveret til borgerens e</w:t>
      </w:r>
      <w:r w:rsidR="00DE0250">
        <w:rPr>
          <w:rFonts w:ascii="Verdana" w:hAnsi="Verdana"/>
          <w:sz w:val="20"/>
          <w:szCs w:val="20"/>
        </w:rPr>
        <w:t>-</w:t>
      </w:r>
      <w:r w:rsidRPr="007C03D1">
        <w:rPr>
          <w:rFonts w:ascii="Verdana" w:hAnsi="Verdana"/>
          <w:sz w:val="20"/>
          <w:szCs w:val="20"/>
        </w:rPr>
        <w:t>Boks, er det herefter borgerens eget ansvar at gøre sig bekendt med breve, herunder indkaldelser fra kommunen.</w:t>
      </w:r>
    </w:p>
    <w:p w14:paraId="772E38F7" w14:textId="77777777" w:rsidR="007C03D1" w:rsidRPr="007C03D1" w:rsidRDefault="007C03D1" w:rsidP="00901241">
      <w:pPr>
        <w:spacing w:after="0" w:line="240" w:lineRule="auto"/>
        <w:rPr>
          <w:rFonts w:ascii="Verdana" w:hAnsi="Verdana"/>
          <w:sz w:val="20"/>
          <w:szCs w:val="20"/>
        </w:rPr>
      </w:pPr>
    </w:p>
    <w:p w14:paraId="434C4ED2" w14:textId="77777777" w:rsidR="007C03D1" w:rsidRPr="00A300F0" w:rsidRDefault="00693FE8" w:rsidP="00901241">
      <w:pPr>
        <w:spacing w:after="0" w:line="240" w:lineRule="auto"/>
        <w:rPr>
          <w:rFonts w:ascii="Verdana" w:hAnsi="Verdana"/>
          <w:sz w:val="20"/>
          <w:szCs w:val="20"/>
        </w:rPr>
      </w:pPr>
      <w:r>
        <w:rPr>
          <w:rFonts w:ascii="Verdana" w:hAnsi="Verdana"/>
          <w:sz w:val="20"/>
          <w:szCs w:val="20"/>
        </w:rPr>
        <w:t>Når vi i vores afgørelse</w:t>
      </w:r>
      <w:r w:rsidR="007C03D1" w:rsidRPr="007C03D1">
        <w:rPr>
          <w:rFonts w:ascii="Verdana" w:hAnsi="Verdana"/>
          <w:sz w:val="20"/>
          <w:szCs w:val="20"/>
        </w:rPr>
        <w:t xml:space="preserve"> vurderer, at der er dokumentation for, at indkaldelsesbr</w:t>
      </w:r>
      <w:r>
        <w:rPr>
          <w:rFonts w:ascii="Verdana" w:hAnsi="Verdana"/>
          <w:sz w:val="20"/>
          <w:szCs w:val="20"/>
        </w:rPr>
        <w:t>evet er leveret til borgerens e</w:t>
      </w:r>
      <w:r w:rsidR="00DE0250">
        <w:rPr>
          <w:rFonts w:ascii="Verdana" w:hAnsi="Verdana"/>
          <w:sz w:val="20"/>
          <w:szCs w:val="20"/>
        </w:rPr>
        <w:t>-</w:t>
      </w:r>
      <w:r>
        <w:rPr>
          <w:rFonts w:ascii="Verdana" w:hAnsi="Verdana"/>
          <w:sz w:val="20"/>
          <w:szCs w:val="20"/>
        </w:rPr>
        <w:t xml:space="preserve">Boks, skal vi henvise til </w:t>
      </w:r>
      <w:r w:rsidR="007C03D1" w:rsidRPr="007C03D1">
        <w:rPr>
          <w:rFonts w:ascii="Verdana" w:hAnsi="Verdana"/>
          <w:sz w:val="20"/>
          <w:szCs w:val="20"/>
        </w:rPr>
        <w:t>Ankes</w:t>
      </w:r>
      <w:r w:rsidR="00800517">
        <w:rPr>
          <w:rFonts w:ascii="Verdana" w:hAnsi="Verdana"/>
          <w:sz w:val="20"/>
          <w:szCs w:val="20"/>
        </w:rPr>
        <w:t>tyrelsens principmeddelelse</w:t>
      </w:r>
      <w:r w:rsidR="007C03D1" w:rsidRPr="00A300F0">
        <w:rPr>
          <w:rFonts w:ascii="Verdana" w:hAnsi="Verdana"/>
          <w:sz w:val="20"/>
          <w:szCs w:val="20"/>
        </w:rPr>
        <w:t xml:space="preserve"> 26-16, hvor vi har fastslået, at det myndigheden, der skal dokumentere, at brevet er kommet frem. Et brev sendt digitalt anses for at være kommet frem, når det er tilgængeligt for adressaten – for eksempel i indbakken i e</w:t>
      </w:r>
      <w:r w:rsidR="00DE0250" w:rsidRPr="00A300F0">
        <w:rPr>
          <w:rFonts w:ascii="Verdana" w:hAnsi="Verdana"/>
          <w:sz w:val="20"/>
          <w:szCs w:val="20"/>
        </w:rPr>
        <w:t>-</w:t>
      </w:r>
      <w:r w:rsidR="007C03D1" w:rsidRPr="00A300F0">
        <w:rPr>
          <w:rFonts w:ascii="Verdana" w:hAnsi="Verdana"/>
          <w:sz w:val="20"/>
          <w:szCs w:val="20"/>
        </w:rPr>
        <w:t>Boks. Det er ikke et krav, at brevet er b</w:t>
      </w:r>
      <w:r w:rsidRPr="00A300F0">
        <w:rPr>
          <w:rFonts w:ascii="Verdana" w:hAnsi="Verdana"/>
          <w:sz w:val="20"/>
          <w:szCs w:val="20"/>
        </w:rPr>
        <w:t>levet åbnet og indholdet læst</w:t>
      </w:r>
      <w:r w:rsidR="007C03D1" w:rsidRPr="00A300F0">
        <w:rPr>
          <w:rFonts w:ascii="Verdana" w:hAnsi="Verdana"/>
          <w:sz w:val="20"/>
          <w:szCs w:val="20"/>
        </w:rPr>
        <w:t xml:space="preserve"> af adressaten.</w:t>
      </w:r>
    </w:p>
    <w:p w14:paraId="6178A820" w14:textId="77777777" w:rsidR="007C03D1" w:rsidRPr="00A300F0" w:rsidRDefault="007C03D1" w:rsidP="00901241">
      <w:pPr>
        <w:spacing w:after="0" w:line="240" w:lineRule="auto"/>
        <w:rPr>
          <w:rFonts w:ascii="Verdana" w:hAnsi="Verdana"/>
          <w:sz w:val="20"/>
          <w:szCs w:val="20"/>
        </w:rPr>
      </w:pPr>
    </w:p>
    <w:p w14:paraId="6CD6CBA8"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Se 19-46625, hvor borgeren var udeblevet uden en rimelig grund. Kommunen havde i sagen dokumenteret via et kommunikationslog, at indkaldelsesbrevet var leveret i borgerens e</w:t>
      </w:r>
      <w:r w:rsidR="00DE0250" w:rsidRPr="00A300F0">
        <w:rPr>
          <w:rFonts w:ascii="Verdana" w:hAnsi="Verdana"/>
          <w:sz w:val="20"/>
          <w:szCs w:val="20"/>
        </w:rPr>
        <w:t>-</w:t>
      </w:r>
      <w:r w:rsidR="00693FE8" w:rsidRPr="00A300F0">
        <w:rPr>
          <w:rFonts w:ascii="Verdana" w:hAnsi="Verdana"/>
          <w:sz w:val="20"/>
          <w:szCs w:val="20"/>
        </w:rPr>
        <w:t>B</w:t>
      </w:r>
      <w:r w:rsidRPr="00A300F0">
        <w:rPr>
          <w:rFonts w:ascii="Verdana" w:hAnsi="Verdana"/>
          <w:sz w:val="20"/>
          <w:szCs w:val="20"/>
        </w:rPr>
        <w:t>oks.</w:t>
      </w:r>
    </w:p>
    <w:p w14:paraId="074FEBCA" w14:textId="77777777" w:rsidR="007C03D1" w:rsidRPr="00A300F0" w:rsidRDefault="007C03D1" w:rsidP="00901241">
      <w:pPr>
        <w:spacing w:after="0" w:line="240" w:lineRule="auto"/>
        <w:rPr>
          <w:rFonts w:ascii="Verdana" w:hAnsi="Verdana"/>
          <w:sz w:val="20"/>
          <w:szCs w:val="20"/>
        </w:rPr>
      </w:pPr>
    </w:p>
    <w:p w14:paraId="20154C52"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Hvis borgeren gør gældende, at vedkommende ikke har set ind</w:t>
      </w:r>
      <w:r w:rsidR="00693FE8" w:rsidRPr="00A300F0">
        <w:rPr>
          <w:rFonts w:ascii="Verdana" w:hAnsi="Verdana"/>
          <w:sz w:val="20"/>
          <w:szCs w:val="20"/>
        </w:rPr>
        <w:t xml:space="preserve">kaldelsen, skal vi henvise til </w:t>
      </w:r>
      <w:r w:rsidR="00800517">
        <w:rPr>
          <w:rFonts w:ascii="Verdana" w:hAnsi="Verdana"/>
          <w:sz w:val="20"/>
          <w:szCs w:val="20"/>
        </w:rPr>
        <w:t>Ankestyrelsens principmeddelelse</w:t>
      </w:r>
      <w:r w:rsidRPr="00A300F0">
        <w:rPr>
          <w:rFonts w:ascii="Verdana" w:hAnsi="Verdana"/>
          <w:sz w:val="20"/>
          <w:szCs w:val="20"/>
        </w:rPr>
        <w:t xml:space="preserve"> 125-13, hvor vi har slået fat, at det er borgerens ansvar at holde øje med post i den digitale postkasse</w:t>
      </w:r>
    </w:p>
    <w:p w14:paraId="6C1DB882" w14:textId="77777777" w:rsidR="007C03D1" w:rsidRPr="00A300F0" w:rsidRDefault="007C03D1" w:rsidP="00901241">
      <w:pPr>
        <w:spacing w:after="0" w:line="240" w:lineRule="auto"/>
        <w:rPr>
          <w:rFonts w:ascii="Verdana" w:hAnsi="Verdana"/>
          <w:sz w:val="20"/>
          <w:szCs w:val="20"/>
        </w:rPr>
      </w:pPr>
    </w:p>
    <w:p w14:paraId="4B3C4172" w14:textId="77777777" w:rsidR="007C03D1" w:rsidRDefault="007C03D1" w:rsidP="00901241">
      <w:pPr>
        <w:spacing w:after="0" w:line="240" w:lineRule="auto"/>
        <w:rPr>
          <w:rFonts w:ascii="Verdana" w:hAnsi="Verdana"/>
          <w:sz w:val="20"/>
          <w:szCs w:val="20"/>
        </w:rPr>
      </w:pPr>
      <w:r w:rsidRPr="00A300F0">
        <w:rPr>
          <w:rFonts w:ascii="Verdana" w:hAnsi="Verdana"/>
          <w:sz w:val="20"/>
          <w:szCs w:val="20"/>
        </w:rPr>
        <w:t>Se 20-46737, hvor borgeren var udeblevet uden en rimelig grund, da det var borgerens eget ansva</w:t>
      </w:r>
      <w:r w:rsidR="00693FE8" w:rsidRPr="00A300F0">
        <w:rPr>
          <w:rFonts w:ascii="Verdana" w:hAnsi="Verdana"/>
          <w:sz w:val="20"/>
          <w:szCs w:val="20"/>
        </w:rPr>
        <w:t>r at holde øje med post i sin e</w:t>
      </w:r>
      <w:r w:rsidR="00DE0250" w:rsidRPr="00A300F0">
        <w:rPr>
          <w:rFonts w:ascii="Verdana" w:hAnsi="Verdana"/>
          <w:sz w:val="20"/>
          <w:szCs w:val="20"/>
        </w:rPr>
        <w:t>-</w:t>
      </w:r>
      <w:r w:rsidRPr="00A300F0">
        <w:rPr>
          <w:rFonts w:ascii="Verdana" w:hAnsi="Verdana"/>
          <w:sz w:val="20"/>
          <w:szCs w:val="20"/>
        </w:rPr>
        <w:t>Boks.</w:t>
      </w:r>
    </w:p>
    <w:p w14:paraId="61A793BF" w14:textId="77777777" w:rsidR="004B432B" w:rsidRDefault="004B432B" w:rsidP="00901241">
      <w:pPr>
        <w:spacing w:after="0" w:line="240" w:lineRule="auto"/>
        <w:rPr>
          <w:rFonts w:ascii="Verdana" w:hAnsi="Verdana"/>
          <w:sz w:val="20"/>
          <w:szCs w:val="20"/>
        </w:rPr>
      </w:pPr>
    </w:p>
    <w:p w14:paraId="74DBDE5A" w14:textId="77777777" w:rsidR="004B432B" w:rsidRDefault="004B432B" w:rsidP="00901241">
      <w:pPr>
        <w:spacing w:after="0" w:line="240" w:lineRule="auto"/>
        <w:rPr>
          <w:rFonts w:ascii="Verdana" w:hAnsi="Verdana"/>
          <w:sz w:val="20"/>
          <w:szCs w:val="20"/>
        </w:rPr>
      </w:pPr>
      <w:r>
        <w:rPr>
          <w:rFonts w:ascii="Verdana" w:hAnsi="Verdana"/>
          <w:sz w:val="20"/>
          <w:szCs w:val="20"/>
        </w:rPr>
        <w:lastRenderedPageBreak/>
        <w:t xml:space="preserve">Det forhold, at borger har mistet sin telefon og dermed ikke kan bruge sin NemID app, fritager ikke borger for at holde sig orienteret om sin post. Dette skyldes, at NemID app’en er et tilbud, som kan anvendes som supplement til det fysiske kort, men det erstatter ikke det fysiske kort. En borger er fortsat forpligtet til at være i besiddelse af det fysiske nøglekort, hvorfor en manglende adgang til app’en ikke fritager borger fra at læse sin post. </w:t>
      </w:r>
    </w:p>
    <w:p w14:paraId="31EE05FA" w14:textId="77777777" w:rsidR="004B432B" w:rsidRDefault="004B432B" w:rsidP="00901241">
      <w:pPr>
        <w:spacing w:after="0" w:line="240" w:lineRule="auto"/>
        <w:rPr>
          <w:rFonts w:ascii="Verdana" w:hAnsi="Verdana"/>
          <w:sz w:val="20"/>
          <w:szCs w:val="20"/>
        </w:rPr>
      </w:pPr>
    </w:p>
    <w:p w14:paraId="13681539" w14:textId="77777777" w:rsidR="00051796" w:rsidRDefault="004B432B" w:rsidP="00901241">
      <w:pPr>
        <w:spacing w:after="0" w:line="240" w:lineRule="auto"/>
        <w:rPr>
          <w:rFonts w:ascii="Verdana" w:hAnsi="Verdana"/>
          <w:sz w:val="20"/>
          <w:szCs w:val="20"/>
        </w:rPr>
      </w:pPr>
      <w:r>
        <w:rPr>
          <w:rFonts w:ascii="Verdana" w:hAnsi="Verdana"/>
          <w:sz w:val="20"/>
          <w:szCs w:val="20"/>
        </w:rPr>
        <w:t xml:space="preserve">I forbindelse med overgangen til MitID skal vi være opmærksomme på, at vi ikke med samme argumentation kan fastholde praksis om, at en ødelagt / stjålet telefon ikke gør borger ude af stand til at læse sin post. </w:t>
      </w:r>
    </w:p>
    <w:p w14:paraId="1B02F789" w14:textId="77777777" w:rsidR="00051796" w:rsidRDefault="00051796" w:rsidP="00901241">
      <w:pPr>
        <w:spacing w:after="0" w:line="240" w:lineRule="auto"/>
        <w:rPr>
          <w:rFonts w:ascii="Verdana" w:hAnsi="Verdana"/>
          <w:sz w:val="20"/>
          <w:szCs w:val="20"/>
        </w:rPr>
      </w:pPr>
    </w:p>
    <w:p w14:paraId="5BDF15B7" w14:textId="77777777" w:rsidR="004B432B" w:rsidRPr="00A300F0" w:rsidRDefault="004B432B" w:rsidP="00901241">
      <w:pPr>
        <w:spacing w:after="0" w:line="240" w:lineRule="auto"/>
        <w:rPr>
          <w:rFonts w:ascii="Verdana" w:hAnsi="Verdana"/>
          <w:sz w:val="20"/>
          <w:szCs w:val="20"/>
        </w:rPr>
      </w:pPr>
      <w:r>
        <w:rPr>
          <w:rFonts w:ascii="Verdana" w:hAnsi="Verdana"/>
          <w:sz w:val="20"/>
          <w:szCs w:val="20"/>
        </w:rPr>
        <w:t>Ved MitID er der ikke et fysisk kort, som man er forpligtet til at beholde, selvom man anvender en digital løsning. Der er mulighed for fx at have en app på flere enheder dvs. både på sin telefon og sin tablet, så man kan anvende den anden enhed, hvis man mister den ene</w:t>
      </w:r>
      <w:r w:rsidR="00FA7F0E">
        <w:rPr>
          <w:rFonts w:ascii="Verdana" w:hAnsi="Verdana"/>
          <w:sz w:val="20"/>
          <w:szCs w:val="20"/>
        </w:rPr>
        <w:t xml:space="preserve">. Det er også muligt, at få en kodeviser, som kan genere en midlertidig kode, så man nemmere kan få adgang igen, hvis man mister sin tlf. Det er dog ikke et krav, at man har nogle af disse ekstra foranstaltninger på samme måde som det er et krav, at man med NemID har det fysiske kort. Hvis man ikke har dette, så er borgers eneste mulighed for at få </w:t>
      </w:r>
      <w:r w:rsidR="00051796">
        <w:rPr>
          <w:rFonts w:ascii="Verdana" w:hAnsi="Verdana"/>
          <w:sz w:val="20"/>
          <w:szCs w:val="20"/>
        </w:rPr>
        <w:t xml:space="preserve">adgang til blandt andet e-Boks, at man bestiller en tid hos Borgerservice for at få en aktiveringskode, og indtil man har fået denne, har man ikke adgang til e-Boks osv. </w:t>
      </w:r>
    </w:p>
    <w:p w14:paraId="1850EA3F" w14:textId="77777777" w:rsidR="00E56C64" w:rsidRPr="00A300F0" w:rsidRDefault="00E56C64" w:rsidP="00121864">
      <w:pPr>
        <w:pStyle w:val="Overskrift2"/>
        <w:numPr>
          <w:ilvl w:val="1"/>
          <w:numId w:val="42"/>
        </w:numPr>
        <w:ind w:left="862" w:hanging="578"/>
      </w:pPr>
      <w:bookmarkStart w:id="76" w:name="_Toc229136033"/>
      <w:r w:rsidRPr="00A300F0">
        <w:t>Rimelig og ikke-rimelig grund</w:t>
      </w:r>
      <w:bookmarkEnd w:id="76"/>
    </w:p>
    <w:p w14:paraId="7337216A" w14:textId="77777777" w:rsidR="00E56C64" w:rsidRDefault="00E56C64" w:rsidP="00E56C64">
      <w:pPr>
        <w:spacing w:after="0" w:line="240" w:lineRule="auto"/>
        <w:rPr>
          <w:rFonts w:ascii="Verdana" w:hAnsi="Verdana"/>
          <w:sz w:val="20"/>
          <w:szCs w:val="20"/>
        </w:rPr>
      </w:pPr>
      <w:r w:rsidRPr="00A300F0">
        <w:rPr>
          <w:rFonts w:ascii="Verdana" w:hAnsi="Verdana"/>
          <w:sz w:val="20"/>
          <w:szCs w:val="20"/>
        </w:rPr>
        <w:t>Kommunen skal, uanset om borgeren har givet meddelelse om fraværet eller ej, undersøge, om personen har haft en rimelig grund til at udeblive fra samtalen. Der er ikke hjemmel i aktivloven til at træffe afgørelse om en sanktion efter § 37 alene med den begrundelse, at borgeren ikke har givet meddelelse om sit fravær. Der er dog mulighed for at træffe afgørelse om manglende sygemelding til jobsamtaler som led i sygeopfølgning jf. § 39, nr. 6</w:t>
      </w:r>
      <w:r>
        <w:rPr>
          <w:rFonts w:ascii="Verdana" w:hAnsi="Verdana"/>
          <w:sz w:val="20"/>
          <w:szCs w:val="20"/>
        </w:rPr>
        <w:t xml:space="preserve"> (læs mere i</w:t>
      </w:r>
      <w:r w:rsidR="00AC7F18">
        <w:rPr>
          <w:rFonts w:ascii="Verdana" w:hAnsi="Verdana"/>
          <w:sz w:val="20"/>
          <w:szCs w:val="20"/>
        </w:rPr>
        <w:t xml:space="preserve"> kapitel </w:t>
      </w:r>
      <w:r w:rsidR="00AC7F18">
        <w:rPr>
          <w:rFonts w:ascii="Verdana" w:hAnsi="Verdana"/>
          <w:sz w:val="20"/>
          <w:szCs w:val="20"/>
        </w:rPr>
        <w:fldChar w:fldCharType="begin"/>
      </w:r>
      <w:r w:rsidR="00AC7F18">
        <w:rPr>
          <w:rFonts w:ascii="Verdana" w:hAnsi="Verdana"/>
          <w:sz w:val="20"/>
          <w:szCs w:val="20"/>
        </w:rPr>
        <w:instrText xml:space="preserve"> REF _Ref111622279 \n \h </w:instrText>
      </w:r>
      <w:r w:rsidR="00AC7F18">
        <w:rPr>
          <w:rFonts w:ascii="Verdana" w:hAnsi="Verdana"/>
          <w:sz w:val="20"/>
          <w:szCs w:val="20"/>
        </w:rPr>
      </w:r>
      <w:r w:rsidR="00AC7F18">
        <w:rPr>
          <w:rFonts w:ascii="Verdana" w:hAnsi="Verdana"/>
          <w:sz w:val="20"/>
          <w:szCs w:val="20"/>
        </w:rPr>
        <w:fldChar w:fldCharType="separate"/>
      </w:r>
      <w:r w:rsidR="00AC7F18">
        <w:rPr>
          <w:rFonts w:ascii="Verdana" w:hAnsi="Verdana"/>
          <w:sz w:val="20"/>
          <w:szCs w:val="20"/>
        </w:rPr>
        <w:t>13.6</w:t>
      </w:r>
      <w:r w:rsidR="00AC7F18">
        <w:rPr>
          <w:rFonts w:ascii="Verdana" w:hAnsi="Verdana"/>
          <w:sz w:val="20"/>
          <w:szCs w:val="20"/>
        </w:rPr>
        <w:fldChar w:fldCharType="end"/>
      </w:r>
      <w:r>
        <w:rPr>
          <w:rFonts w:ascii="Verdana" w:hAnsi="Verdana"/>
          <w:sz w:val="20"/>
          <w:szCs w:val="20"/>
        </w:rPr>
        <w:t>).</w:t>
      </w:r>
    </w:p>
    <w:p w14:paraId="2509D7FF" w14:textId="77777777" w:rsidR="00E56C64" w:rsidRDefault="00E56C64" w:rsidP="00E56C64">
      <w:pPr>
        <w:spacing w:after="0" w:line="240" w:lineRule="auto"/>
        <w:rPr>
          <w:rFonts w:ascii="Verdana" w:hAnsi="Verdana"/>
          <w:sz w:val="20"/>
          <w:szCs w:val="20"/>
        </w:rPr>
      </w:pPr>
    </w:p>
    <w:p w14:paraId="05B0081D" w14:textId="77777777" w:rsidR="00E56C64" w:rsidRPr="00A300F0" w:rsidRDefault="00E56C64" w:rsidP="00E56C64">
      <w:pPr>
        <w:spacing w:after="0" w:line="240" w:lineRule="auto"/>
        <w:rPr>
          <w:rFonts w:ascii="Verdana" w:hAnsi="Verdana"/>
          <w:sz w:val="20"/>
          <w:szCs w:val="20"/>
        </w:rPr>
      </w:pPr>
      <w:r w:rsidRPr="00A300F0">
        <w:rPr>
          <w:rFonts w:ascii="Verdana" w:hAnsi="Verdana"/>
          <w:sz w:val="20"/>
          <w:szCs w:val="20"/>
        </w:rPr>
        <w:t>Typisk er det ikke en rimelig grund, at borger ikke har set indkaldelsen til samtalen. Se dog 21-3842, hvor kommunen havde sendt borger i tilbud med henblik på at få hjælp til at læse sin digitale post samt sikre at han mødte op til samtaler osv. Tilbudsstedet havde ikke fulgt op på borgers e</w:t>
      </w:r>
      <w:r w:rsidR="00DE0250" w:rsidRPr="00A300F0">
        <w:rPr>
          <w:rFonts w:ascii="Verdana" w:hAnsi="Verdana"/>
          <w:sz w:val="20"/>
          <w:szCs w:val="20"/>
        </w:rPr>
        <w:t>-</w:t>
      </w:r>
      <w:r w:rsidRPr="00A300F0">
        <w:rPr>
          <w:rFonts w:ascii="Verdana" w:hAnsi="Verdana"/>
          <w:sz w:val="20"/>
          <w:szCs w:val="20"/>
        </w:rPr>
        <w:t>Boks i 17 dage, hvorfor borger havde overset indkaldelsen. Vi ændrede kommunens afgørelse.</w:t>
      </w:r>
    </w:p>
    <w:p w14:paraId="4D33F609" w14:textId="77777777" w:rsidR="007F3C27" w:rsidRPr="00A300F0" w:rsidRDefault="007F3C27" w:rsidP="00E56C64">
      <w:pPr>
        <w:spacing w:after="0" w:line="240" w:lineRule="auto"/>
        <w:rPr>
          <w:rFonts w:ascii="Verdana" w:hAnsi="Verdana"/>
          <w:sz w:val="20"/>
          <w:szCs w:val="20"/>
        </w:rPr>
      </w:pPr>
    </w:p>
    <w:p w14:paraId="5D728545" w14:textId="77777777" w:rsidR="007F3C27" w:rsidRPr="007C03D1" w:rsidRDefault="007F3C27" w:rsidP="00E56C64">
      <w:pPr>
        <w:spacing w:after="0" w:line="240" w:lineRule="auto"/>
        <w:rPr>
          <w:rFonts w:ascii="Verdana" w:hAnsi="Verdana"/>
          <w:sz w:val="20"/>
          <w:szCs w:val="20"/>
        </w:rPr>
      </w:pPr>
      <w:r w:rsidRPr="00A300F0">
        <w:rPr>
          <w:rFonts w:ascii="Verdana" w:hAnsi="Verdana"/>
          <w:sz w:val="20"/>
          <w:szCs w:val="20"/>
        </w:rPr>
        <w:t>Se også 20-55620, hvor borger bor på et pensionat for hjemløse, som drives af kommunen. Kommunens socia</w:t>
      </w:r>
      <w:r>
        <w:rPr>
          <w:rFonts w:ascii="Verdana" w:hAnsi="Verdana"/>
          <w:sz w:val="20"/>
          <w:szCs w:val="20"/>
        </w:rPr>
        <w:t>lforvaltning oplyser, at posten fordeles af en medarbejder ved at den bliver hængt på døren, og at det er meget normalt, at borgere ikke får deres post, fordi andre beboere kommer til at rive det ned og smide det væk. På trods af at kommunen havde tjekket ved Post Nord, at indkaldelsen var blevet leveret til adressen, så ændrede vi afgørelsen med henvisning til, at det var sandsynliggjort af kommunen selv (enhedsforvaltning), at posten ikke var kommet frem.</w:t>
      </w:r>
    </w:p>
    <w:p w14:paraId="0D6F8548" w14:textId="77777777" w:rsidR="007C03D1" w:rsidRPr="007C03D1" w:rsidRDefault="007C03D1" w:rsidP="00121864">
      <w:pPr>
        <w:pStyle w:val="Overskrift1"/>
        <w:numPr>
          <w:ilvl w:val="0"/>
          <w:numId w:val="42"/>
        </w:numPr>
        <w:ind w:left="431" w:hanging="431"/>
      </w:pPr>
      <w:bookmarkStart w:id="77" w:name="_Toc229136034"/>
      <w:r w:rsidRPr="007C03D1">
        <w:t>Booking af samtale - § 37a</w:t>
      </w:r>
      <w:bookmarkEnd w:id="77"/>
    </w:p>
    <w:p w14:paraId="0A58CD23"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Borger har pligt til selv digitalt at booke jobsamtaler. </w:t>
      </w:r>
    </w:p>
    <w:p w14:paraId="0BC2711D" w14:textId="77777777" w:rsidR="007C03D1" w:rsidRPr="007C03D1" w:rsidRDefault="007C03D1" w:rsidP="00901241">
      <w:pPr>
        <w:spacing w:after="0" w:line="240" w:lineRule="auto"/>
        <w:rPr>
          <w:rFonts w:ascii="Verdana" w:hAnsi="Verdana"/>
          <w:sz w:val="20"/>
          <w:szCs w:val="20"/>
        </w:rPr>
      </w:pPr>
    </w:p>
    <w:p w14:paraId="3D7A1E42" w14:textId="77777777" w:rsidR="00C04B08" w:rsidRDefault="007C03D1" w:rsidP="00901241">
      <w:pPr>
        <w:spacing w:after="0" w:line="240" w:lineRule="auto"/>
        <w:rPr>
          <w:rFonts w:ascii="Verdana" w:hAnsi="Verdana"/>
          <w:sz w:val="20"/>
          <w:szCs w:val="20"/>
        </w:rPr>
      </w:pPr>
      <w:r w:rsidRPr="007C03D1">
        <w:rPr>
          <w:rFonts w:ascii="Verdana" w:hAnsi="Verdana"/>
          <w:sz w:val="20"/>
          <w:szCs w:val="20"/>
        </w:rPr>
        <w:t>Pligten følger for kontanthjælpsmodtagere af aktivlovens § 13, stk. 2, nr. 4 (jobparate) og af § 13, stk. 2, nr. 5 (aktivitetsparate), samt for uddannelseshjælpsmodtagere af § 13, stk. 3, nr. 2 (åbenlyst uddannelsesparate) og af § 13, stk. 3, nr. 3 (uddannels</w:t>
      </w:r>
      <w:r w:rsidR="00B25739">
        <w:rPr>
          <w:rFonts w:ascii="Verdana" w:hAnsi="Verdana"/>
          <w:sz w:val="20"/>
          <w:szCs w:val="20"/>
        </w:rPr>
        <w:t>esparate og aktivitetsparate).</w:t>
      </w:r>
    </w:p>
    <w:p w14:paraId="10E790B6" w14:textId="77777777" w:rsidR="00C04B08" w:rsidRDefault="00C04B08" w:rsidP="00901241">
      <w:pPr>
        <w:spacing w:after="0" w:line="240" w:lineRule="auto"/>
        <w:rPr>
          <w:rFonts w:ascii="Verdana" w:hAnsi="Verdana"/>
          <w:sz w:val="20"/>
          <w:szCs w:val="20"/>
        </w:rPr>
      </w:pPr>
    </w:p>
    <w:p w14:paraId="1EA75B94" w14:textId="77777777" w:rsidR="007C03D1" w:rsidRDefault="00C04B08" w:rsidP="00901241">
      <w:pPr>
        <w:spacing w:after="0" w:line="240" w:lineRule="auto"/>
        <w:rPr>
          <w:rFonts w:ascii="Verdana" w:hAnsi="Verdana"/>
          <w:sz w:val="20"/>
          <w:szCs w:val="20"/>
        </w:rPr>
      </w:pPr>
      <w:r>
        <w:rPr>
          <w:rFonts w:ascii="Verdana" w:hAnsi="Verdana"/>
          <w:sz w:val="20"/>
          <w:szCs w:val="20"/>
        </w:rPr>
        <w:t>Kommunen skal have givet en præcis frist for, hvornår samtalen senest skal være booket. Vi tjekker altid om fristen er publiceret</w:t>
      </w:r>
      <w:r w:rsidR="00F9061B">
        <w:rPr>
          <w:rFonts w:ascii="Verdana" w:hAnsi="Verdana"/>
          <w:sz w:val="20"/>
          <w:szCs w:val="20"/>
        </w:rPr>
        <w:t xml:space="preserve"> (synlig for borger)</w:t>
      </w:r>
      <w:r>
        <w:rPr>
          <w:rFonts w:ascii="Verdana" w:hAnsi="Verdana"/>
          <w:sz w:val="20"/>
          <w:szCs w:val="20"/>
        </w:rPr>
        <w:t xml:space="preserve">, da dette er afgørende for, at borger kan se, hvornår fristen er. </w:t>
      </w:r>
      <w:r w:rsidR="00F9061B">
        <w:rPr>
          <w:rFonts w:ascii="Verdana" w:hAnsi="Verdana"/>
          <w:sz w:val="20"/>
          <w:szCs w:val="20"/>
        </w:rPr>
        <w:t xml:space="preserve">Det er tilstrækkeligt, at det fremgår af journalnotaterne, hvornår </w:t>
      </w:r>
      <w:r w:rsidR="00F9061B">
        <w:rPr>
          <w:rFonts w:ascii="Verdana" w:hAnsi="Verdana"/>
          <w:sz w:val="20"/>
          <w:szCs w:val="20"/>
        </w:rPr>
        <w:lastRenderedPageBreak/>
        <w:t>fristen er gjort synlig for borger, medmindre borger direkte klager over, at fristen ikke er gjort synlig.</w:t>
      </w:r>
    </w:p>
    <w:p w14:paraId="1570FEDB" w14:textId="77777777" w:rsidR="00C04B08" w:rsidRDefault="00C04B08" w:rsidP="00901241">
      <w:pPr>
        <w:spacing w:after="0" w:line="240" w:lineRule="auto"/>
        <w:rPr>
          <w:rFonts w:ascii="Verdana" w:hAnsi="Verdana"/>
          <w:sz w:val="20"/>
          <w:szCs w:val="20"/>
        </w:rPr>
      </w:pPr>
    </w:p>
    <w:p w14:paraId="2AEDD2FA" w14:textId="102D105E" w:rsidR="00C04B08" w:rsidRDefault="00A01F27" w:rsidP="00901241">
      <w:pPr>
        <w:spacing w:after="0" w:line="240" w:lineRule="auto"/>
        <w:rPr>
          <w:rFonts w:ascii="Verdana" w:hAnsi="Verdana"/>
          <w:sz w:val="20"/>
          <w:szCs w:val="20"/>
        </w:rPr>
      </w:pPr>
      <w:r>
        <w:rPr>
          <w:rFonts w:ascii="Verdana" w:hAnsi="Verdana"/>
          <w:sz w:val="20"/>
          <w:szCs w:val="20"/>
        </w:rPr>
        <w:t xml:space="preserve">Borger skal minimum have en frist på 8 dage til at booke samtalen. Dette tidspunkt regnes fra </w:t>
      </w:r>
      <w:r w:rsidR="00CA73D7">
        <w:rPr>
          <w:rFonts w:ascii="Verdana" w:hAnsi="Verdana"/>
          <w:sz w:val="20"/>
          <w:szCs w:val="20"/>
        </w:rPr>
        <w:t xml:space="preserve">den dato, hvor </w:t>
      </w:r>
      <w:r w:rsidR="00FF26ED">
        <w:rPr>
          <w:rFonts w:ascii="Verdana" w:hAnsi="Verdana"/>
          <w:sz w:val="20"/>
          <w:szCs w:val="20"/>
        </w:rPr>
        <w:t>fristen er gjort synlig.</w:t>
      </w:r>
    </w:p>
    <w:p w14:paraId="2BD9AFE1" w14:textId="030CD4F2" w:rsidR="006B4C72" w:rsidRDefault="006B4C72" w:rsidP="00901241">
      <w:pPr>
        <w:spacing w:after="0" w:line="240" w:lineRule="auto"/>
        <w:rPr>
          <w:rFonts w:ascii="Verdana" w:hAnsi="Verdana"/>
          <w:sz w:val="20"/>
          <w:szCs w:val="20"/>
        </w:rPr>
      </w:pPr>
    </w:p>
    <w:p w14:paraId="6B1C0C70" w14:textId="4A492228" w:rsidR="006B4C72" w:rsidRPr="006B4C72" w:rsidRDefault="00E71233" w:rsidP="006B4C72">
      <w:pPr>
        <w:spacing w:after="0" w:line="240" w:lineRule="auto"/>
        <w:rPr>
          <w:rFonts w:ascii="Verdana" w:hAnsi="Verdana"/>
          <w:sz w:val="20"/>
          <w:szCs w:val="20"/>
        </w:rPr>
      </w:pPr>
      <w:r>
        <w:rPr>
          <w:rFonts w:ascii="Verdana" w:hAnsi="Verdana"/>
          <w:sz w:val="20"/>
          <w:szCs w:val="20"/>
        </w:rPr>
        <w:t>Det står</w:t>
      </w:r>
      <w:r w:rsidR="006B4C72" w:rsidRPr="006B4C72">
        <w:rPr>
          <w:rFonts w:ascii="Verdana" w:hAnsi="Verdana"/>
          <w:sz w:val="20"/>
          <w:szCs w:val="20"/>
        </w:rPr>
        <w:t xml:space="preserve"> i </w:t>
      </w:r>
      <w:hyperlink r:id="rId21" w:history="1">
        <w:r w:rsidR="006B4C72" w:rsidRPr="006B4C72">
          <w:rPr>
            <w:rFonts w:ascii="Verdana" w:hAnsi="Verdana"/>
            <w:sz w:val="20"/>
            <w:szCs w:val="20"/>
          </w:rPr>
          <w:t>Bekendtgørelse om en aktiv beskæftigelsesindsats</w:t>
        </w:r>
      </w:hyperlink>
      <w:r w:rsidR="006B4C72" w:rsidRPr="006B4C72">
        <w:rPr>
          <w:rFonts w:ascii="Verdana" w:hAnsi="Verdana"/>
          <w:sz w:val="20"/>
          <w:szCs w:val="20"/>
        </w:rPr>
        <w:t xml:space="preserve"> og </w:t>
      </w:r>
      <w:hyperlink r:id="rId22" w:history="1">
        <w:r w:rsidR="006B4C72" w:rsidRPr="006B4C72">
          <w:rPr>
            <w:rFonts w:ascii="Verdana" w:hAnsi="Verdana"/>
            <w:sz w:val="20"/>
            <w:szCs w:val="20"/>
          </w:rPr>
          <w:t>Vejledning om obligatorisk selvbooking af jobsamtaler for forskellige målgrupper</w:t>
        </w:r>
      </w:hyperlink>
      <w:r>
        <w:rPr>
          <w:rFonts w:ascii="Verdana" w:hAnsi="Verdana"/>
          <w:sz w:val="20"/>
          <w:szCs w:val="20"/>
        </w:rPr>
        <w:t xml:space="preserve">. </w:t>
      </w:r>
      <w:hyperlink r:id="rId23" w:history="1">
        <w:r>
          <w:rPr>
            <w:rStyle w:val="Hyperlink"/>
          </w:rPr>
          <w:t>Bekendtgørelse om en aktiv beskæftigelsesindsats</w:t>
        </w:r>
      </w:hyperlink>
      <w:r>
        <w:t xml:space="preserve"> og </w:t>
      </w:r>
      <w:hyperlink r:id="rId24" w:history="1">
        <w:r>
          <w:rPr>
            <w:rStyle w:val="Hyperlink"/>
          </w:rPr>
          <w:t>Vejledning om obligatorisk selvbooking af jobsamtaler for forskellige målgrupper</w:t>
        </w:r>
      </w:hyperlink>
    </w:p>
    <w:p w14:paraId="623949DE" w14:textId="77777777" w:rsidR="006B4C72" w:rsidRDefault="006B4C72" w:rsidP="006B4C72">
      <w:pPr>
        <w:spacing w:after="0" w:line="240" w:lineRule="auto"/>
        <w:rPr>
          <w:rFonts w:ascii="Verdana" w:hAnsi="Verdana"/>
          <w:sz w:val="20"/>
          <w:szCs w:val="20"/>
        </w:rPr>
      </w:pPr>
    </w:p>
    <w:p w14:paraId="2E1608F1" w14:textId="2F837C03" w:rsidR="006B4C72" w:rsidRPr="006B4C72" w:rsidRDefault="006B4C72" w:rsidP="006B4C72">
      <w:pPr>
        <w:spacing w:after="0" w:line="240" w:lineRule="auto"/>
        <w:rPr>
          <w:rFonts w:ascii="Verdana" w:hAnsi="Verdana"/>
          <w:sz w:val="20"/>
          <w:szCs w:val="20"/>
        </w:rPr>
      </w:pPr>
      <w:r w:rsidRPr="006B4C72">
        <w:rPr>
          <w:rFonts w:ascii="Verdana" w:hAnsi="Verdana"/>
          <w:sz w:val="20"/>
          <w:szCs w:val="20"/>
        </w:rPr>
        <w:t>Se 24-91209, hvor vi ændrer afgørelsen, da fristen var 3 dage.</w:t>
      </w:r>
    </w:p>
    <w:p w14:paraId="1E520548" w14:textId="77777777" w:rsidR="006B4C72" w:rsidRPr="007C03D1" w:rsidRDefault="006B4C72" w:rsidP="00901241">
      <w:pPr>
        <w:spacing w:after="0" w:line="240" w:lineRule="auto"/>
        <w:rPr>
          <w:rFonts w:ascii="Verdana" w:hAnsi="Verdana"/>
          <w:sz w:val="20"/>
          <w:szCs w:val="20"/>
        </w:rPr>
      </w:pPr>
    </w:p>
    <w:p w14:paraId="00C39C3D" w14:textId="77777777" w:rsidR="007C03D1" w:rsidRPr="007C03D1" w:rsidRDefault="00B25739" w:rsidP="00121864">
      <w:pPr>
        <w:pStyle w:val="Overskrift2"/>
        <w:numPr>
          <w:ilvl w:val="1"/>
          <w:numId w:val="42"/>
        </w:numPr>
        <w:ind w:left="862" w:hanging="578"/>
      </w:pPr>
      <w:bookmarkStart w:id="78" w:name="_Toc229136035"/>
      <w:r>
        <w:t>Rimelig og ikke-rimelig grund</w:t>
      </w:r>
      <w:bookmarkEnd w:id="78"/>
    </w:p>
    <w:p w14:paraId="6B4D7459" w14:textId="77777777" w:rsidR="00C04B08" w:rsidRDefault="00C04B08" w:rsidP="00901241">
      <w:pPr>
        <w:spacing w:after="0" w:line="240" w:lineRule="auto"/>
        <w:rPr>
          <w:rFonts w:ascii="Verdana" w:hAnsi="Verdana"/>
          <w:sz w:val="20"/>
          <w:szCs w:val="20"/>
        </w:rPr>
      </w:pPr>
      <w:r w:rsidRPr="007C03D1">
        <w:rPr>
          <w:rFonts w:ascii="Verdana" w:hAnsi="Verdana"/>
          <w:sz w:val="20"/>
          <w:szCs w:val="20"/>
        </w:rPr>
        <w:t>Det forhold, at borgeren ikke er bekendt med, at der skal bookes en samtale, kan ikke anses som en rimelig grund, da borgeren er forpligtet til at holde sig orienteret om, hvornår der skal bookes en samtale</w:t>
      </w:r>
    </w:p>
    <w:p w14:paraId="15757046" w14:textId="77777777" w:rsidR="00C04B08" w:rsidRPr="007C03D1" w:rsidRDefault="00C04B08" w:rsidP="00C04B08">
      <w:pPr>
        <w:pStyle w:val="Ingenafstand"/>
      </w:pPr>
      <w:r w:rsidRPr="007C03D1">
        <w:t>Notifikationer</w:t>
      </w:r>
    </w:p>
    <w:p w14:paraId="5560E8B2" w14:textId="77777777" w:rsidR="007C03D1" w:rsidRPr="00A300F0" w:rsidRDefault="007C03D1" w:rsidP="00901241">
      <w:pPr>
        <w:spacing w:after="0" w:line="240" w:lineRule="auto"/>
        <w:rPr>
          <w:rFonts w:ascii="Verdana" w:hAnsi="Verdana"/>
          <w:sz w:val="20"/>
          <w:szCs w:val="20"/>
        </w:rPr>
      </w:pPr>
      <w:r w:rsidRPr="007C03D1">
        <w:rPr>
          <w:rFonts w:ascii="Verdana" w:hAnsi="Verdana"/>
          <w:sz w:val="20"/>
          <w:szCs w:val="20"/>
        </w:rPr>
        <w:t xml:space="preserve">Det forhold, at borgeren er tilmeldt notifikation-service, og ikke modtager meddelelse om, at der skal bookes en samtale, fritager ikke borgeren for at holde sig orienteret om, hvornår der skal bookes en samtale. </w:t>
      </w:r>
      <w:r w:rsidRPr="00A300F0">
        <w:rPr>
          <w:rFonts w:ascii="Verdana" w:hAnsi="Verdana"/>
          <w:sz w:val="20"/>
          <w:szCs w:val="20"/>
        </w:rPr>
        <w:t>Se</w:t>
      </w:r>
      <w:r w:rsidR="00A84C15" w:rsidRPr="00A300F0">
        <w:rPr>
          <w:rFonts w:ascii="Verdana" w:hAnsi="Verdana"/>
          <w:sz w:val="20"/>
          <w:szCs w:val="20"/>
        </w:rPr>
        <w:t xml:space="preserve"> 20-51359</w:t>
      </w:r>
      <w:r w:rsidR="00B25739" w:rsidRPr="00A300F0">
        <w:rPr>
          <w:rFonts w:ascii="Verdana" w:hAnsi="Verdana"/>
          <w:sz w:val="20"/>
          <w:szCs w:val="20"/>
        </w:rPr>
        <w:t>, hvor vi stadfæstede kommunens afgørelse.</w:t>
      </w:r>
    </w:p>
    <w:p w14:paraId="01CBE882" w14:textId="77777777" w:rsidR="007C03D1" w:rsidRPr="00A300F0" w:rsidRDefault="007C03D1" w:rsidP="00B25739">
      <w:pPr>
        <w:pStyle w:val="Ingenafstand"/>
      </w:pPr>
      <w:r w:rsidRPr="00A300F0">
        <w:t>Manglende ledige tider</w:t>
      </w:r>
    </w:p>
    <w:p w14:paraId="06A36FAA" w14:textId="77777777" w:rsidR="007C03D1" w:rsidRPr="007C03D1" w:rsidRDefault="007C03D1" w:rsidP="00901241">
      <w:pPr>
        <w:spacing w:after="0" w:line="240" w:lineRule="auto"/>
        <w:rPr>
          <w:rFonts w:ascii="Verdana" w:hAnsi="Verdana"/>
          <w:sz w:val="20"/>
          <w:szCs w:val="20"/>
        </w:rPr>
      </w:pPr>
      <w:r w:rsidRPr="00A300F0">
        <w:rPr>
          <w:rFonts w:ascii="Verdana" w:hAnsi="Verdana"/>
          <w:sz w:val="20"/>
          <w:szCs w:val="20"/>
        </w:rPr>
        <w:t xml:space="preserve">Se 20-45438, hvor borger ikke havde booket en samtale inden for den af kommunen fastsatte frist. Borger oplyste, at der ikke var flere ledige tider. Da borger </w:t>
      </w:r>
      <w:r w:rsidR="00B25739" w:rsidRPr="00A300F0">
        <w:rPr>
          <w:rFonts w:ascii="Verdana" w:hAnsi="Verdana"/>
          <w:sz w:val="20"/>
          <w:szCs w:val="20"/>
        </w:rPr>
        <w:t xml:space="preserve">er </w:t>
      </w:r>
      <w:r w:rsidRPr="00A300F0">
        <w:rPr>
          <w:rFonts w:ascii="Verdana" w:hAnsi="Verdana"/>
          <w:sz w:val="20"/>
          <w:szCs w:val="20"/>
        </w:rPr>
        <w:t>vejledt på bookingsiden om, at han skal kontakte kom</w:t>
      </w:r>
      <w:r w:rsidRPr="007C03D1">
        <w:rPr>
          <w:rFonts w:ascii="Verdana" w:hAnsi="Verdana"/>
          <w:sz w:val="20"/>
          <w:szCs w:val="20"/>
        </w:rPr>
        <w:t xml:space="preserve">munen direkte, hvis ikke der er flere ledige tider, kan den manglende mulighed for at booke en tid ikke betragtes som en rimelig grund til ikke at booke en samtale. </w:t>
      </w:r>
    </w:p>
    <w:p w14:paraId="46FF7539" w14:textId="77777777" w:rsidR="007C03D1" w:rsidRPr="007C03D1" w:rsidRDefault="007C03D1" w:rsidP="00901241">
      <w:pPr>
        <w:spacing w:after="0" w:line="240" w:lineRule="auto"/>
        <w:rPr>
          <w:rFonts w:ascii="Verdana" w:hAnsi="Verdana"/>
          <w:sz w:val="20"/>
          <w:szCs w:val="20"/>
        </w:rPr>
      </w:pPr>
    </w:p>
    <w:p w14:paraId="5140D979"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Bemærk at vi endnu ikke har taget stilling til, om der vil være tale om en rimelig grund, hvis borger ikke er vejledt på bookingsiden om at tage kontakt til kommunen, hvis ikke der er ledige tider.</w:t>
      </w:r>
    </w:p>
    <w:p w14:paraId="3FE3D657" w14:textId="77777777" w:rsidR="007C03D1" w:rsidRPr="007C03D1" w:rsidRDefault="007C03D1" w:rsidP="00121864">
      <w:pPr>
        <w:pStyle w:val="Overskrift1"/>
        <w:numPr>
          <w:ilvl w:val="0"/>
          <w:numId w:val="42"/>
        </w:numPr>
        <w:ind w:left="431" w:hanging="431"/>
      </w:pPr>
      <w:bookmarkStart w:id="79" w:name="_Toc229136036"/>
      <w:r w:rsidRPr="007C03D1">
        <w:t>Tilmelding som arbejdssøgende og undladt at lægge CV ind op Jobnet - § 38</w:t>
      </w:r>
      <w:bookmarkEnd w:id="79"/>
    </w:p>
    <w:p w14:paraId="22A2AA37" w14:textId="1F52F7A1" w:rsidR="007C03D1" w:rsidRDefault="007C03D1" w:rsidP="00901241">
      <w:pPr>
        <w:spacing w:after="0" w:line="240" w:lineRule="auto"/>
        <w:rPr>
          <w:rFonts w:ascii="Verdana" w:hAnsi="Verdana"/>
          <w:sz w:val="20"/>
          <w:szCs w:val="20"/>
        </w:rPr>
      </w:pPr>
      <w:r w:rsidRPr="007C03D1">
        <w:rPr>
          <w:rFonts w:ascii="Verdana" w:hAnsi="Verdana"/>
          <w:sz w:val="20"/>
          <w:szCs w:val="20"/>
        </w:rPr>
        <w:t>Efter aktivlovens § 38, stk. 1, skal kommunen foretage fradrag i hjælpen, hvis en jobparat eller åbenlyst uddannelsesparat person har:</w:t>
      </w:r>
    </w:p>
    <w:p w14:paraId="4CF2AAB0" w14:textId="77777777" w:rsidR="00E71233" w:rsidRPr="007C03D1" w:rsidRDefault="00E71233" w:rsidP="00901241">
      <w:pPr>
        <w:spacing w:after="0" w:line="240" w:lineRule="auto"/>
        <w:rPr>
          <w:rFonts w:ascii="Verdana" w:hAnsi="Verdana"/>
          <w:sz w:val="20"/>
          <w:szCs w:val="20"/>
        </w:rPr>
      </w:pPr>
    </w:p>
    <w:p w14:paraId="5568B4F4" w14:textId="77777777" w:rsidR="007C03D1" w:rsidRPr="00C04B08" w:rsidRDefault="007C03D1" w:rsidP="00C04B08">
      <w:pPr>
        <w:pStyle w:val="Listeafsnit"/>
        <w:numPr>
          <w:ilvl w:val="0"/>
          <w:numId w:val="20"/>
        </w:numPr>
        <w:spacing w:after="0" w:line="240" w:lineRule="auto"/>
        <w:rPr>
          <w:rFonts w:ascii="Verdana" w:hAnsi="Verdana"/>
          <w:sz w:val="20"/>
          <w:szCs w:val="20"/>
        </w:rPr>
      </w:pPr>
      <w:r w:rsidRPr="00C04B08">
        <w:rPr>
          <w:rFonts w:ascii="Verdana" w:hAnsi="Verdana"/>
          <w:sz w:val="20"/>
          <w:szCs w:val="20"/>
        </w:rPr>
        <w:t>undladt at tilmelde sig som jobsøgende i jobcenteret, eller</w:t>
      </w:r>
    </w:p>
    <w:p w14:paraId="2CF2DE97" w14:textId="77777777" w:rsidR="007C03D1" w:rsidRPr="00C04B08" w:rsidRDefault="007C03D1" w:rsidP="00C04B08">
      <w:pPr>
        <w:pStyle w:val="Listeafsnit"/>
        <w:numPr>
          <w:ilvl w:val="0"/>
          <w:numId w:val="20"/>
        </w:numPr>
        <w:spacing w:after="0" w:line="240" w:lineRule="auto"/>
        <w:rPr>
          <w:rFonts w:ascii="Verdana" w:hAnsi="Verdana"/>
          <w:sz w:val="20"/>
          <w:szCs w:val="20"/>
        </w:rPr>
      </w:pPr>
      <w:r w:rsidRPr="00C04B08">
        <w:rPr>
          <w:rFonts w:ascii="Verdana" w:hAnsi="Verdana"/>
          <w:sz w:val="20"/>
          <w:szCs w:val="20"/>
        </w:rPr>
        <w:t>har undladt at lægge sit CV ind på Jobnet.</w:t>
      </w:r>
    </w:p>
    <w:p w14:paraId="7C521A8C" w14:textId="77777777" w:rsidR="007C03D1" w:rsidRPr="007C03D1" w:rsidRDefault="007C03D1" w:rsidP="00901241">
      <w:pPr>
        <w:spacing w:after="0" w:line="240" w:lineRule="auto"/>
        <w:rPr>
          <w:rFonts w:ascii="Verdana" w:hAnsi="Verdana"/>
          <w:sz w:val="20"/>
          <w:szCs w:val="20"/>
        </w:rPr>
      </w:pPr>
    </w:p>
    <w:p w14:paraId="74D168F0"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Det er kun jobparate og åbenlyst uddannelsesparate, som kan modtage sanktion for ikke at have tilmeldt sig som jobsøgende eller ikke at have registreret sine cv-oplysninger i Jobnet.</w:t>
      </w:r>
    </w:p>
    <w:p w14:paraId="20B3B799" w14:textId="77777777" w:rsidR="007C03D1" w:rsidRPr="007C03D1" w:rsidRDefault="007C03D1" w:rsidP="00901241">
      <w:pPr>
        <w:spacing w:after="0" w:line="240" w:lineRule="auto"/>
        <w:rPr>
          <w:rFonts w:ascii="Verdana" w:hAnsi="Verdana"/>
          <w:sz w:val="20"/>
          <w:szCs w:val="20"/>
        </w:rPr>
      </w:pPr>
    </w:p>
    <w:p w14:paraId="29973E87"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Åbenlyst uddannelsesparate og jobparate borgere kan ikke modtage hjælp for de dage, hvor personen ikke har tilmeldt sig rettidigt som jobsøgende på Jobnet, dvs. senest 1 uge efter første henvendelse til kommunen om hjælp (åbenlyst uddannelsesparat) eller ved første henvendelse til kommunen (jobparat), jf. aktivlovens § 8 a, stk. 1 og 2.</w:t>
      </w:r>
    </w:p>
    <w:p w14:paraId="2A4681A2" w14:textId="77777777" w:rsidR="007C03D1" w:rsidRPr="007C03D1" w:rsidRDefault="007C03D1" w:rsidP="00901241">
      <w:pPr>
        <w:spacing w:after="0" w:line="240" w:lineRule="auto"/>
        <w:rPr>
          <w:rFonts w:ascii="Verdana" w:hAnsi="Verdana"/>
          <w:sz w:val="20"/>
          <w:szCs w:val="20"/>
        </w:rPr>
      </w:pPr>
    </w:p>
    <w:p w14:paraId="6DE7ED5B" w14:textId="77777777" w:rsidR="007C03D1" w:rsidRDefault="007C03D1" w:rsidP="00901241">
      <w:pPr>
        <w:spacing w:after="0" w:line="240" w:lineRule="auto"/>
        <w:rPr>
          <w:rFonts w:ascii="Verdana" w:hAnsi="Verdana"/>
          <w:sz w:val="20"/>
          <w:szCs w:val="20"/>
        </w:rPr>
      </w:pPr>
      <w:r w:rsidRPr="007C03D1">
        <w:rPr>
          <w:rFonts w:ascii="Verdana" w:hAnsi="Verdana"/>
          <w:sz w:val="20"/>
          <w:szCs w:val="20"/>
        </w:rPr>
        <w:lastRenderedPageBreak/>
        <w:t>Personen kan igen få hjælp fra det tidspunkt, hvor den pågældende har registreret</w:t>
      </w:r>
      <w:r w:rsidR="00C04B08">
        <w:rPr>
          <w:rFonts w:ascii="Verdana" w:hAnsi="Verdana"/>
          <w:sz w:val="20"/>
          <w:szCs w:val="20"/>
        </w:rPr>
        <w:t xml:space="preserve"> sine cv-oplysninger på Jobnet.</w:t>
      </w:r>
    </w:p>
    <w:p w14:paraId="75899D2A" w14:textId="77777777" w:rsidR="00C04B08" w:rsidRDefault="00C04B08" w:rsidP="00121864">
      <w:pPr>
        <w:pStyle w:val="Overskrift2"/>
        <w:numPr>
          <w:ilvl w:val="1"/>
          <w:numId w:val="42"/>
        </w:numPr>
        <w:ind w:left="862" w:hanging="578"/>
      </w:pPr>
      <w:bookmarkStart w:id="80" w:name="_Toc229136037"/>
      <w:r>
        <w:t>Rimelig og ikke-rimelig grund</w:t>
      </w:r>
      <w:bookmarkEnd w:id="80"/>
    </w:p>
    <w:p w14:paraId="3B5F3DAF" w14:textId="77777777" w:rsidR="00DA1059" w:rsidRDefault="00C04B08" w:rsidP="00901241">
      <w:pPr>
        <w:spacing w:after="0" w:line="240" w:lineRule="auto"/>
        <w:rPr>
          <w:rFonts w:ascii="Verdana" w:hAnsi="Verdana"/>
          <w:sz w:val="20"/>
          <w:szCs w:val="20"/>
        </w:rPr>
      </w:pPr>
      <w:r>
        <w:rPr>
          <w:rFonts w:ascii="Verdana" w:hAnsi="Verdana"/>
          <w:sz w:val="20"/>
          <w:szCs w:val="20"/>
        </w:rPr>
        <w:t xml:space="preserve">Der skal ikke foretages en vurdering af rimelig grund efter § 13, stk. 7, men der skal i stedet for foretages en vurdering af, hvorvidt </w:t>
      </w:r>
      <w:r w:rsidR="007C03D1" w:rsidRPr="007C03D1">
        <w:rPr>
          <w:rFonts w:ascii="Verdana" w:hAnsi="Verdana"/>
          <w:sz w:val="20"/>
          <w:szCs w:val="20"/>
        </w:rPr>
        <w:t xml:space="preserve">den manglende tilmelding og registrering af cv-oplysningerne skyldes personens </w:t>
      </w:r>
      <w:r w:rsidR="00DA1059">
        <w:rPr>
          <w:rFonts w:ascii="Verdana" w:hAnsi="Verdana"/>
          <w:sz w:val="20"/>
          <w:szCs w:val="20"/>
        </w:rPr>
        <w:t xml:space="preserve">egne </w:t>
      </w:r>
      <w:r w:rsidR="007C03D1" w:rsidRPr="007C03D1">
        <w:rPr>
          <w:rFonts w:ascii="Verdana" w:hAnsi="Verdana"/>
          <w:sz w:val="20"/>
          <w:szCs w:val="20"/>
        </w:rPr>
        <w:t>forhold</w:t>
      </w:r>
      <w:r w:rsidR="00DA1059">
        <w:rPr>
          <w:rFonts w:ascii="Verdana" w:hAnsi="Verdana"/>
          <w:sz w:val="20"/>
          <w:szCs w:val="20"/>
        </w:rPr>
        <w:t xml:space="preserve"> eller ej. </w:t>
      </w:r>
    </w:p>
    <w:p w14:paraId="4FCE2BEE" w14:textId="77777777" w:rsidR="00DA1059" w:rsidRDefault="00DA1059" w:rsidP="00901241">
      <w:pPr>
        <w:spacing w:after="0" w:line="240" w:lineRule="auto"/>
        <w:rPr>
          <w:rFonts w:ascii="Verdana" w:hAnsi="Verdana"/>
          <w:sz w:val="20"/>
          <w:szCs w:val="20"/>
        </w:rPr>
      </w:pPr>
    </w:p>
    <w:p w14:paraId="33781CA2" w14:textId="77777777" w:rsidR="007C03D1" w:rsidRPr="007C03D1" w:rsidRDefault="00DA1059" w:rsidP="00901241">
      <w:pPr>
        <w:spacing w:after="0" w:line="240" w:lineRule="auto"/>
        <w:rPr>
          <w:rFonts w:ascii="Verdana" w:hAnsi="Verdana"/>
          <w:sz w:val="20"/>
          <w:szCs w:val="20"/>
        </w:rPr>
      </w:pPr>
      <w:r>
        <w:rPr>
          <w:rFonts w:ascii="Verdana" w:hAnsi="Verdana"/>
          <w:sz w:val="20"/>
          <w:szCs w:val="20"/>
        </w:rPr>
        <w:t xml:space="preserve">Det kan fx skyldes </w:t>
      </w:r>
      <w:r w:rsidR="007C03D1" w:rsidRPr="007C03D1">
        <w:rPr>
          <w:rFonts w:ascii="Verdana" w:hAnsi="Verdana"/>
          <w:sz w:val="20"/>
          <w:szCs w:val="20"/>
        </w:rPr>
        <w:t xml:space="preserve">registreringssystemet, fejlagtig afmelding eller manglende rettidig registrering af cv- oplysninger på Jobnet, som beror på forhold hos jobcenteret eller </w:t>
      </w:r>
      <w:r>
        <w:rPr>
          <w:rFonts w:ascii="Verdana" w:hAnsi="Verdana"/>
          <w:sz w:val="20"/>
          <w:szCs w:val="20"/>
        </w:rPr>
        <w:t>anden tredjepart fx</w:t>
      </w:r>
      <w:r w:rsidR="007C03D1" w:rsidRPr="007C03D1">
        <w:rPr>
          <w:rFonts w:ascii="Verdana" w:hAnsi="Verdana"/>
          <w:sz w:val="20"/>
          <w:szCs w:val="20"/>
        </w:rPr>
        <w:t xml:space="preserve"> forhold hos </w:t>
      </w:r>
      <w:r>
        <w:rPr>
          <w:rFonts w:ascii="Verdana" w:hAnsi="Verdana"/>
          <w:sz w:val="20"/>
          <w:szCs w:val="20"/>
        </w:rPr>
        <w:t xml:space="preserve">ægtefællen </w:t>
      </w:r>
      <w:r w:rsidR="007C03D1" w:rsidRPr="007C03D1">
        <w:rPr>
          <w:rFonts w:ascii="Verdana" w:hAnsi="Verdana"/>
          <w:sz w:val="20"/>
          <w:szCs w:val="20"/>
        </w:rPr>
        <w:t xml:space="preserve">eller ekstraordinære upåregnelige forhold, og </w:t>
      </w:r>
      <w:r>
        <w:rPr>
          <w:rFonts w:ascii="Verdana" w:hAnsi="Verdana"/>
          <w:sz w:val="20"/>
          <w:szCs w:val="20"/>
        </w:rPr>
        <w:t xml:space="preserve">borger </w:t>
      </w:r>
      <w:r w:rsidR="007C03D1" w:rsidRPr="007C03D1">
        <w:rPr>
          <w:rFonts w:ascii="Verdana" w:hAnsi="Verdana"/>
          <w:sz w:val="20"/>
          <w:szCs w:val="20"/>
        </w:rPr>
        <w:t>ikke har kunnet hindre eller afhjælpe den manglende tilmelding.</w:t>
      </w:r>
    </w:p>
    <w:p w14:paraId="21EF3E28" w14:textId="77777777" w:rsidR="007C03D1" w:rsidRPr="007C03D1" w:rsidRDefault="007C03D1" w:rsidP="00901241">
      <w:pPr>
        <w:spacing w:after="0" w:line="240" w:lineRule="auto"/>
        <w:rPr>
          <w:rFonts w:ascii="Verdana" w:hAnsi="Verdana"/>
          <w:sz w:val="20"/>
          <w:szCs w:val="20"/>
        </w:rPr>
      </w:pPr>
    </w:p>
    <w:p w14:paraId="72304D0F"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Det er kommunen, der skal undersøge, om den manglende tilmelding eller manglende rettidige registrering af cv-oplysninger på Jobnet f.eks. skyldes jobcenterets forhold.</w:t>
      </w:r>
    </w:p>
    <w:p w14:paraId="4209320F" w14:textId="77777777" w:rsidR="007C03D1" w:rsidRPr="007C03D1" w:rsidRDefault="007C03D1" w:rsidP="00901241">
      <w:pPr>
        <w:spacing w:after="0" w:line="240" w:lineRule="auto"/>
        <w:rPr>
          <w:rFonts w:ascii="Verdana" w:hAnsi="Verdana"/>
          <w:sz w:val="20"/>
          <w:szCs w:val="20"/>
        </w:rPr>
      </w:pPr>
    </w:p>
    <w:p w14:paraId="75D23BCB"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Der kan ikke ses bort fra en periode med manglende tilmelding eller manglende rettidig registrering af cv-oplysninger, hvis den manglende tilmelding/registrering af cv- oplysninger beror på den pågældende selv.</w:t>
      </w:r>
    </w:p>
    <w:p w14:paraId="1D4CCC7D" w14:textId="77777777" w:rsidR="007C03D1" w:rsidRPr="007C03D1" w:rsidRDefault="007C03D1" w:rsidP="00901241">
      <w:pPr>
        <w:spacing w:after="0" w:line="240" w:lineRule="auto"/>
        <w:rPr>
          <w:rFonts w:ascii="Verdana" w:hAnsi="Verdana"/>
          <w:sz w:val="20"/>
          <w:szCs w:val="20"/>
        </w:rPr>
      </w:pPr>
    </w:p>
    <w:p w14:paraId="264DA710" w14:textId="77777777" w:rsidR="007C03D1" w:rsidRDefault="007C03D1" w:rsidP="00901241">
      <w:pPr>
        <w:spacing w:after="0" w:line="240" w:lineRule="auto"/>
        <w:rPr>
          <w:rFonts w:ascii="Verdana" w:hAnsi="Verdana"/>
          <w:sz w:val="20"/>
          <w:szCs w:val="20"/>
        </w:rPr>
      </w:pPr>
      <w:r w:rsidRPr="00A300F0">
        <w:rPr>
          <w:rFonts w:ascii="Verdana" w:hAnsi="Verdana"/>
          <w:sz w:val="20"/>
          <w:szCs w:val="20"/>
        </w:rPr>
        <w:t>Se 20-36716, hvor borgeren havde undladt at lægge et godkendt CV på Jobnet inden for den fastsatte frist. Vi vurderede, at det manglende CV på Jobnet skyldtes borgerens egne forhold, og</w:t>
      </w:r>
      <w:r w:rsidRPr="007C03D1">
        <w:rPr>
          <w:rFonts w:ascii="Verdana" w:hAnsi="Verdana"/>
          <w:sz w:val="20"/>
          <w:szCs w:val="20"/>
        </w:rPr>
        <w:t xml:space="preserve"> stadfæstede derfor kommunens afgørelse.</w:t>
      </w:r>
    </w:p>
    <w:p w14:paraId="0C0EC783" w14:textId="77777777" w:rsidR="00AC7F18" w:rsidRDefault="00AC7F18" w:rsidP="00901241">
      <w:pPr>
        <w:spacing w:after="0" w:line="240" w:lineRule="auto"/>
        <w:rPr>
          <w:rFonts w:ascii="Verdana" w:hAnsi="Verdana"/>
          <w:sz w:val="20"/>
          <w:szCs w:val="20"/>
        </w:rPr>
      </w:pPr>
    </w:p>
    <w:p w14:paraId="2E08B6FF" w14:textId="550AF772" w:rsidR="00AC7F18" w:rsidRPr="00E71233" w:rsidRDefault="00AC7F18" w:rsidP="00901241">
      <w:pPr>
        <w:spacing w:after="0" w:line="240" w:lineRule="auto"/>
        <w:rPr>
          <w:rFonts w:ascii="Verdana" w:hAnsi="Verdana"/>
          <w:color w:val="2E74B5" w:themeColor="accent1" w:themeShade="BF"/>
          <w:sz w:val="20"/>
          <w:szCs w:val="20"/>
        </w:rPr>
      </w:pPr>
      <w:r>
        <w:rPr>
          <w:rFonts w:ascii="Verdana" w:hAnsi="Verdana"/>
          <w:sz w:val="20"/>
          <w:szCs w:val="20"/>
        </w:rPr>
        <w:t xml:space="preserve">Der er ingen praksis hos B2 på området i forhold til opdatering af CV. </w:t>
      </w:r>
      <w:r w:rsidRPr="00E71233">
        <w:rPr>
          <w:rFonts w:ascii="Verdana" w:hAnsi="Verdana"/>
          <w:color w:val="2E74B5" w:themeColor="accent1" w:themeShade="BF"/>
          <w:sz w:val="20"/>
          <w:szCs w:val="20"/>
        </w:rPr>
        <w:t xml:space="preserve">Det er derfor uafklaret, om man kan give en sanktion for manglende opdatering af CV. </w:t>
      </w:r>
      <w:r w:rsidR="00E71233" w:rsidRPr="00E71233">
        <w:rPr>
          <w:rFonts w:ascii="Verdana" w:hAnsi="Verdana"/>
          <w:color w:val="2E74B5" w:themeColor="accent1" w:themeShade="BF"/>
          <w:sz w:val="20"/>
          <w:szCs w:val="20"/>
        </w:rPr>
        <w:t>??Skal vurderes</w:t>
      </w:r>
    </w:p>
    <w:p w14:paraId="36EAEE18" w14:textId="74761C96" w:rsidR="00E71233" w:rsidRPr="00E71233" w:rsidRDefault="00E71233" w:rsidP="00901241">
      <w:pPr>
        <w:spacing w:after="0" w:line="240" w:lineRule="auto"/>
        <w:rPr>
          <w:rFonts w:ascii="Verdana" w:hAnsi="Verdana"/>
          <w:color w:val="2E74B5" w:themeColor="accent1" w:themeShade="BF"/>
          <w:sz w:val="20"/>
          <w:szCs w:val="20"/>
        </w:rPr>
      </w:pPr>
    </w:p>
    <w:p w14:paraId="7233A62B" w14:textId="5CB0AB40" w:rsidR="00E71233" w:rsidRDefault="00E71233" w:rsidP="00901241">
      <w:pPr>
        <w:spacing w:after="0" w:line="240" w:lineRule="auto"/>
        <w:rPr>
          <w:rFonts w:ascii="Verdana" w:hAnsi="Verdana"/>
          <w:sz w:val="20"/>
          <w:szCs w:val="20"/>
        </w:rPr>
      </w:pPr>
      <w:r>
        <w:rPr>
          <w:rFonts w:ascii="Verdana" w:hAnsi="Verdana"/>
          <w:sz w:val="20"/>
          <w:szCs w:val="20"/>
        </w:rPr>
        <w:t>Se dog 24-78812, hvor vi stadfæster, at kommunen godt kan sanktionere for manglende opdatering af CV.</w:t>
      </w:r>
    </w:p>
    <w:p w14:paraId="00A6A0BA" w14:textId="5C676C91" w:rsidR="00E71233" w:rsidRDefault="00E71233" w:rsidP="00901241">
      <w:pPr>
        <w:spacing w:after="0" w:line="240" w:lineRule="auto"/>
        <w:rPr>
          <w:rFonts w:ascii="Verdana" w:hAnsi="Verdana"/>
          <w:sz w:val="20"/>
          <w:szCs w:val="20"/>
        </w:rPr>
      </w:pPr>
    </w:p>
    <w:p w14:paraId="4371F72E" w14:textId="72B037FD" w:rsidR="00E71233" w:rsidRPr="005A7DB0" w:rsidRDefault="005A7DB0" w:rsidP="005A7DB0">
      <w:pPr>
        <w:spacing w:after="0" w:line="240" w:lineRule="auto"/>
        <w:rPr>
          <w:rFonts w:ascii="Verdana" w:hAnsi="Verdana"/>
          <w:sz w:val="20"/>
          <w:szCs w:val="20"/>
        </w:rPr>
      </w:pPr>
      <w:r w:rsidRPr="005A7DB0">
        <w:rPr>
          <w:rFonts w:ascii="Verdana" w:hAnsi="Verdana"/>
          <w:sz w:val="20"/>
          <w:szCs w:val="20"/>
        </w:rPr>
        <w:t xml:space="preserve">Baggrunden er, at </w:t>
      </w:r>
      <w:r w:rsidR="00E71233" w:rsidRPr="005A7DB0">
        <w:rPr>
          <w:rFonts w:ascii="Verdana" w:hAnsi="Verdana"/>
          <w:sz w:val="20"/>
          <w:szCs w:val="20"/>
        </w:rPr>
        <w:t>§ 38 henviser til § 13 a, stk. 2 hvor der står det om at man skal registrer</w:t>
      </w:r>
      <w:r w:rsidRPr="005A7DB0">
        <w:rPr>
          <w:rFonts w:ascii="Verdana" w:hAnsi="Verdana"/>
          <w:sz w:val="20"/>
          <w:szCs w:val="20"/>
        </w:rPr>
        <w:t>e cv-oplysninger på jobnet, og</w:t>
      </w:r>
      <w:r w:rsidR="00E71233" w:rsidRPr="005A7DB0">
        <w:rPr>
          <w:rFonts w:ascii="Verdana" w:hAnsi="Verdana"/>
          <w:sz w:val="20"/>
          <w:szCs w:val="20"/>
        </w:rPr>
        <w:t xml:space="preserve"> der står også at ”Personen skal herefter vedligeholde sit cv efter de regler, der er fastsat herom i lov om en aktiv beskæftigelsesindsats” - i lab-loven står der at man skal opdatere sit CV løbende.</w:t>
      </w:r>
    </w:p>
    <w:p w14:paraId="06BCDFA7" w14:textId="77777777" w:rsidR="00E71233" w:rsidRPr="007C03D1" w:rsidRDefault="00E71233" w:rsidP="00901241">
      <w:pPr>
        <w:spacing w:after="0" w:line="240" w:lineRule="auto"/>
        <w:rPr>
          <w:rFonts w:ascii="Verdana" w:hAnsi="Verdana"/>
          <w:sz w:val="20"/>
          <w:szCs w:val="20"/>
        </w:rPr>
      </w:pPr>
    </w:p>
    <w:p w14:paraId="1F611647" w14:textId="77777777" w:rsidR="007C03D1" w:rsidRPr="007C03D1" w:rsidRDefault="00DA1059" w:rsidP="00121864">
      <w:pPr>
        <w:pStyle w:val="Overskrift1"/>
        <w:numPr>
          <w:ilvl w:val="0"/>
          <w:numId w:val="42"/>
        </w:numPr>
        <w:ind w:left="431" w:hanging="431"/>
      </w:pPr>
      <w:bookmarkStart w:id="81" w:name="_Toc229136038"/>
      <w:r>
        <w:t>Punktsanktioner - § 39</w:t>
      </w:r>
      <w:bookmarkEnd w:id="81"/>
    </w:p>
    <w:p w14:paraId="6AA059C3" w14:textId="7DB696AD" w:rsidR="007C03D1" w:rsidRDefault="007C03D1" w:rsidP="00901241">
      <w:pPr>
        <w:spacing w:after="0" w:line="240" w:lineRule="auto"/>
        <w:rPr>
          <w:rFonts w:ascii="Verdana" w:hAnsi="Verdana"/>
          <w:sz w:val="20"/>
          <w:szCs w:val="20"/>
        </w:rPr>
      </w:pPr>
      <w:r w:rsidRPr="007C03D1">
        <w:rPr>
          <w:rFonts w:ascii="Verdana" w:hAnsi="Verdana"/>
          <w:sz w:val="20"/>
          <w:szCs w:val="20"/>
        </w:rPr>
        <w:t xml:space="preserve">§ 39 oplister de </w:t>
      </w:r>
      <w:r w:rsidR="00DA1059">
        <w:rPr>
          <w:rFonts w:ascii="Verdana" w:hAnsi="Verdana"/>
          <w:sz w:val="20"/>
          <w:szCs w:val="20"/>
        </w:rPr>
        <w:t>hændelser</w:t>
      </w:r>
      <w:r w:rsidRPr="007C03D1">
        <w:rPr>
          <w:rFonts w:ascii="Verdana" w:hAnsi="Verdana"/>
          <w:sz w:val="20"/>
          <w:szCs w:val="20"/>
        </w:rPr>
        <w:t>, der kan medføre en punktsanktion</w:t>
      </w:r>
      <w:r w:rsidR="00DA1059">
        <w:rPr>
          <w:rFonts w:ascii="Verdana" w:hAnsi="Verdana"/>
          <w:sz w:val="20"/>
          <w:szCs w:val="20"/>
        </w:rPr>
        <w:t>.</w:t>
      </w:r>
    </w:p>
    <w:p w14:paraId="60BF6222" w14:textId="211AD282" w:rsidR="005A6C91" w:rsidRDefault="005A6C91" w:rsidP="00901241">
      <w:pPr>
        <w:spacing w:after="0" w:line="240" w:lineRule="auto"/>
        <w:rPr>
          <w:rFonts w:ascii="Verdana" w:hAnsi="Verdana"/>
          <w:sz w:val="20"/>
          <w:szCs w:val="20"/>
        </w:rPr>
      </w:pPr>
    </w:p>
    <w:p w14:paraId="1D0A90FC" w14:textId="19F17470" w:rsidR="005A6C91" w:rsidRDefault="005A6C91" w:rsidP="00901241">
      <w:pPr>
        <w:spacing w:after="0" w:line="240" w:lineRule="auto"/>
        <w:rPr>
          <w:rFonts w:ascii="Verdana" w:hAnsi="Verdana"/>
          <w:sz w:val="20"/>
          <w:szCs w:val="20"/>
        </w:rPr>
      </w:pPr>
      <w:r>
        <w:rPr>
          <w:rFonts w:ascii="Verdana" w:hAnsi="Verdana"/>
          <w:sz w:val="20"/>
          <w:szCs w:val="20"/>
        </w:rPr>
        <w:t>Se følgende interessante sager.</w:t>
      </w:r>
    </w:p>
    <w:p w14:paraId="7D619D92" w14:textId="6B789264" w:rsidR="005A6C91" w:rsidRPr="007C03D1" w:rsidRDefault="005A6C91" w:rsidP="00901241">
      <w:pPr>
        <w:spacing w:after="0" w:line="240" w:lineRule="auto"/>
        <w:rPr>
          <w:rFonts w:ascii="Verdana" w:hAnsi="Verdana"/>
          <w:sz w:val="20"/>
          <w:szCs w:val="20"/>
        </w:rPr>
      </w:pPr>
    </w:p>
    <w:p w14:paraId="24A081FB" w14:textId="77777777" w:rsidR="007C03D1" w:rsidRPr="007C03D1" w:rsidRDefault="00BB6823" w:rsidP="00121864">
      <w:pPr>
        <w:pStyle w:val="Overskrift2"/>
        <w:numPr>
          <w:ilvl w:val="1"/>
          <w:numId w:val="42"/>
        </w:numPr>
        <w:ind w:left="862" w:hanging="578"/>
      </w:pPr>
      <w:bookmarkStart w:id="82" w:name="_Toc229136039"/>
      <w:r>
        <w:t>O</w:t>
      </w:r>
      <w:r w:rsidR="007C03D1" w:rsidRPr="007C03D1">
        <w:t>phører med arbejde eller løntilskud - § 39, nr. 1</w:t>
      </w:r>
      <w:bookmarkEnd w:id="82"/>
    </w:p>
    <w:p w14:paraId="3CA7427D" w14:textId="77777777" w:rsidR="007C03D1" w:rsidRPr="00A300F0" w:rsidRDefault="007C03D1" w:rsidP="00901241">
      <w:pPr>
        <w:spacing w:after="0" w:line="240" w:lineRule="auto"/>
        <w:rPr>
          <w:rFonts w:ascii="Verdana" w:hAnsi="Verdana"/>
          <w:sz w:val="20"/>
          <w:szCs w:val="20"/>
        </w:rPr>
      </w:pPr>
      <w:r w:rsidRPr="007C03D1">
        <w:rPr>
          <w:rFonts w:ascii="Verdana" w:hAnsi="Verdana"/>
          <w:sz w:val="20"/>
          <w:szCs w:val="20"/>
        </w:rPr>
        <w:t xml:space="preserve">Hvis personen uden rimelig grund ophører med sit arbejde eller </w:t>
      </w:r>
      <w:r w:rsidR="00DA1059">
        <w:rPr>
          <w:rFonts w:ascii="Verdana" w:hAnsi="Verdana"/>
          <w:sz w:val="20"/>
          <w:szCs w:val="20"/>
        </w:rPr>
        <w:t xml:space="preserve">sin </w:t>
      </w:r>
      <w:r w:rsidRPr="007C03D1">
        <w:rPr>
          <w:rFonts w:ascii="Verdana" w:hAnsi="Verdana"/>
          <w:sz w:val="20"/>
          <w:szCs w:val="20"/>
        </w:rPr>
        <w:t>ansættelse i løntilskud, kan der ske nedsættelse i hjælpen e</w:t>
      </w:r>
      <w:r w:rsidRPr="00A300F0">
        <w:rPr>
          <w:rFonts w:ascii="Verdana" w:hAnsi="Verdana"/>
          <w:sz w:val="20"/>
          <w:szCs w:val="20"/>
        </w:rPr>
        <w:t>fter aktivlovens § 39, nr. 1.</w:t>
      </w:r>
    </w:p>
    <w:p w14:paraId="77AE9A1C" w14:textId="77777777" w:rsidR="007C03D1" w:rsidRPr="00A300F0" w:rsidRDefault="007C03D1" w:rsidP="00901241">
      <w:pPr>
        <w:spacing w:after="0" w:line="240" w:lineRule="auto"/>
        <w:rPr>
          <w:rFonts w:ascii="Verdana" w:hAnsi="Verdana"/>
          <w:sz w:val="20"/>
          <w:szCs w:val="20"/>
        </w:rPr>
      </w:pPr>
    </w:p>
    <w:p w14:paraId="005B292C"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Bestemmelsen omfatter </w:t>
      </w:r>
      <w:r w:rsidR="00DA1059" w:rsidRPr="00A300F0">
        <w:rPr>
          <w:rFonts w:ascii="Verdana" w:hAnsi="Verdana"/>
          <w:sz w:val="20"/>
          <w:szCs w:val="20"/>
        </w:rPr>
        <w:t xml:space="preserve">de </w:t>
      </w:r>
      <w:r w:rsidRPr="00A300F0">
        <w:rPr>
          <w:rFonts w:ascii="Verdana" w:hAnsi="Verdana"/>
          <w:sz w:val="20"/>
          <w:szCs w:val="20"/>
        </w:rPr>
        <w:t>situation</w:t>
      </w:r>
      <w:r w:rsidR="00DA1059" w:rsidRPr="00A300F0">
        <w:rPr>
          <w:rFonts w:ascii="Verdana" w:hAnsi="Verdana"/>
          <w:sz w:val="20"/>
          <w:szCs w:val="20"/>
        </w:rPr>
        <w:t>er, hvor borger er selvforskyldt ledig, fx</w:t>
      </w:r>
      <w:r w:rsidRPr="00A300F0">
        <w:rPr>
          <w:rFonts w:ascii="Verdana" w:hAnsi="Verdana"/>
          <w:sz w:val="20"/>
          <w:szCs w:val="20"/>
        </w:rPr>
        <w:t xml:space="preserve"> hvor borgeren bliver ledig som følge af fx egen opsigelse, afskedigelse, kontraopsigelse, accept af for kort opsigelsesvarsel eller ved at tage orlov fra arbejde</w:t>
      </w:r>
      <w:r w:rsidR="00DA1059" w:rsidRPr="00A300F0">
        <w:rPr>
          <w:rFonts w:ascii="Verdana" w:hAnsi="Verdana"/>
          <w:sz w:val="20"/>
          <w:szCs w:val="20"/>
        </w:rPr>
        <w:t>.</w:t>
      </w:r>
    </w:p>
    <w:p w14:paraId="44474058" w14:textId="77777777" w:rsidR="007C03D1" w:rsidRPr="00A300F0" w:rsidRDefault="007C03D1" w:rsidP="00901241">
      <w:pPr>
        <w:spacing w:after="0" w:line="240" w:lineRule="auto"/>
        <w:rPr>
          <w:rFonts w:ascii="Verdana" w:hAnsi="Verdana"/>
          <w:sz w:val="20"/>
          <w:szCs w:val="20"/>
        </w:rPr>
      </w:pPr>
    </w:p>
    <w:p w14:paraId="7C7C551F"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lastRenderedPageBreak/>
        <w:t xml:space="preserve">Denne fortolkning er også forudsat af </w:t>
      </w:r>
      <w:r w:rsidR="00800517">
        <w:rPr>
          <w:rFonts w:ascii="Verdana" w:hAnsi="Verdana"/>
          <w:sz w:val="20"/>
          <w:szCs w:val="20"/>
        </w:rPr>
        <w:t>Ankestyrelsen i principmeddelelse</w:t>
      </w:r>
      <w:r w:rsidRPr="00A300F0">
        <w:rPr>
          <w:rFonts w:ascii="Verdana" w:hAnsi="Verdana"/>
          <w:sz w:val="20"/>
          <w:szCs w:val="20"/>
        </w:rPr>
        <w:t xml:space="preserve"> 85-14, som fastslår, at hvis en borger uden rimelig grund ophører med sit arbejde, herunder er blevet opsagt på grund af sine egne forhold, skal kommunen nedsætte hjælpen efter aktivlovens § 39, nr. 1. Dette gælder, selvom borgeren ikke modtager uddannelses- eller kontanthjælp på det tidspunkt, hvor borgeren er ophørt med arbejdet.</w:t>
      </w:r>
    </w:p>
    <w:p w14:paraId="48DA76BB" w14:textId="77777777" w:rsidR="007C03D1" w:rsidRPr="00A300F0" w:rsidRDefault="007C03D1" w:rsidP="00901241">
      <w:pPr>
        <w:spacing w:after="0" w:line="240" w:lineRule="auto"/>
        <w:rPr>
          <w:rFonts w:ascii="Verdana" w:hAnsi="Verdana"/>
          <w:sz w:val="20"/>
          <w:szCs w:val="20"/>
        </w:rPr>
      </w:pPr>
    </w:p>
    <w:p w14:paraId="0009B024"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Efter aktivlovens § 39, nr. 1, sker der nedsættelse af hjælpen, hvis borgeren uden rimelige grund ophører med sit arbejde. Hvis personen kommer direkte fra arbejdsmarkedet og ikke tidligere har ansøgt kommunen om hjælp efter aktivloven, vil kommunen reelt ikke have haft mulighed for, at vejlede om konsekvensen af arbejdsophør. I disse tilfælde skal det derfor vurderes om kommunen ”har haft en anledning til at vejlede” om konsekvensen af f.eks. arbejdsophør, jf.</w:t>
      </w:r>
      <w:r w:rsidR="00800517">
        <w:rPr>
          <w:rFonts w:ascii="Verdana" w:hAnsi="Verdana"/>
          <w:sz w:val="20"/>
          <w:szCs w:val="20"/>
        </w:rPr>
        <w:t xml:space="preserve"> Ankestyrelsens principmeddelelse</w:t>
      </w:r>
      <w:r w:rsidRPr="00A300F0">
        <w:rPr>
          <w:rFonts w:ascii="Verdana" w:hAnsi="Verdana"/>
          <w:sz w:val="20"/>
          <w:szCs w:val="20"/>
        </w:rPr>
        <w:t xml:space="preserve"> 132-11.</w:t>
      </w:r>
    </w:p>
    <w:p w14:paraId="0EB6FE24" w14:textId="77777777" w:rsidR="007C03D1" w:rsidRPr="00A300F0" w:rsidRDefault="007C03D1" w:rsidP="00901241">
      <w:pPr>
        <w:spacing w:after="0" w:line="240" w:lineRule="auto"/>
        <w:rPr>
          <w:rFonts w:ascii="Verdana" w:hAnsi="Verdana"/>
          <w:sz w:val="20"/>
          <w:szCs w:val="20"/>
        </w:rPr>
      </w:pPr>
    </w:p>
    <w:p w14:paraId="1D40733D" w14:textId="77777777" w:rsidR="007C03D1" w:rsidRPr="007C03D1" w:rsidRDefault="007C03D1" w:rsidP="00901241">
      <w:pPr>
        <w:spacing w:after="0" w:line="240" w:lineRule="auto"/>
        <w:rPr>
          <w:rFonts w:ascii="Verdana" w:hAnsi="Verdana"/>
          <w:sz w:val="20"/>
          <w:szCs w:val="20"/>
        </w:rPr>
      </w:pPr>
      <w:r w:rsidRPr="00A300F0">
        <w:rPr>
          <w:rFonts w:ascii="Verdana" w:hAnsi="Verdana"/>
          <w:sz w:val="20"/>
          <w:szCs w:val="20"/>
        </w:rPr>
        <w:t>Se 20-24875, hvor borgeren var afskediget, som følge af, at han ikke ville udføre det anviste    arbejde og forlod arbejdspladsen før tid. Vi stadfæstede kommunens afgørelse og lagde vægt på, at afskedigelsen var sket på grund af borgerens egne forhold, og at han derfor var blevet selvforskyldt ledig. Vi lagde også vægt p</w:t>
      </w:r>
      <w:r w:rsidRPr="007C03D1">
        <w:rPr>
          <w:rFonts w:ascii="Verdana" w:hAnsi="Verdana"/>
          <w:sz w:val="20"/>
          <w:szCs w:val="20"/>
        </w:rPr>
        <w:t>å, at kommunen forud for afgørelsen ikke havde haft anledning til at vejlede borgeren om konsekvenserne for hjælpen ved arbejdsophør uden rimelig grund, idet kommunen ikke, forud for opsigelsen, havde haft oplysninger om de forhold, som medførte, at borgeren var blevet opsagt.</w:t>
      </w:r>
    </w:p>
    <w:p w14:paraId="4C91A938" w14:textId="77777777" w:rsidR="007C03D1" w:rsidRPr="007C03D1" w:rsidRDefault="007C03D1" w:rsidP="00901241">
      <w:pPr>
        <w:spacing w:after="0" w:line="240" w:lineRule="auto"/>
        <w:rPr>
          <w:rFonts w:ascii="Verdana" w:hAnsi="Verdana"/>
          <w:sz w:val="20"/>
          <w:szCs w:val="20"/>
        </w:rPr>
      </w:pPr>
    </w:p>
    <w:p w14:paraId="0B15AA9B"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Se også 20-11687, hvor borgeren var blevet opsagt fra sit arbejde, fordi han havde kørt for hurtigt med liften. I sagen var borgeren uenig i, at der var tale om en saglig afskedigelse. Vær i disse situationer opmærksom på, at vi ikke har kompetence til at afgøre, om borgeren er blevet afskediget på saglig grundlag. Vi prøver derfor ikke arbejdsgiverens begrundelse for afskedigelse.</w:t>
      </w:r>
    </w:p>
    <w:p w14:paraId="593EA6F1" w14:textId="77777777" w:rsidR="007C03D1" w:rsidRPr="00A300F0" w:rsidRDefault="007C03D1" w:rsidP="00901241">
      <w:pPr>
        <w:spacing w:after="0" w:line="240" w:lineRule="auto"/>
        <w:rPr>
          <w:rFonts w:ascii="Verdana" w:hAnsi="Verdana"/>
          <w:sz w:val="20"/>
          <w:szCs w:val="20"/>
        </w:rPr>
      </w:pPr>
    </w:p>
    <w:p w14:paraId="539752F3" w14:textId="77777777" w:rsidR="0036215C" w:rsidRPr="00A300F0" w:rsidRDefault="0036215C" w:rsidP="00901241">
      <w:pPr>
        <w:spacing w:after="0" w:line="240" w:lineRule="auto"/>
        <w:rPr>
          <w:rFonts w:ascii="Verdana" w:hAnsi="Verdana"/>
          <w:sz w:val="20"/>
          <w:szCs w:val="20"/>
        </w:rPr>
      </w:pPr>
      <w:r w:rsidRPr="00A300F0">
        <w:rPr>
          <w:rFonts w:ascii="Verdana" w:hAnsi="Verdana"/>
          <w:sz w:val="20"/>
          <w:szCs w:val="20"/>
        </w:rPr>
        <w:t>Se også 21-7274, hvor borger efter en kort periode havde opsagt et job som rengøringsmedarbejder på et hospital. Borger var gentagne blevet sendt ind for at rengøre stuer, hvor der havde været Covid-19 patienter, uden at blive oplyst om det, hvorfor han ikke havde været iført det reglementerede beskyttelsesudstyr. Borger opsagde jobbet af hensyn til sit helbred. Vi stadfæstede afgørelsen, fordi borger ikke havde forsøgt at løse problemerne med ledelsen.</w:t>
      </w:r>
    </w:p>
    <w:p w14:paraId="6F562797" w14:textId="77777777" w:rsidR="0036215C" w:rsidRPr="00A300F0" w:rsidRDefault="0036215C" w:rsidP="00901241">
      <w:pPr>
        <w:spacing w:after="0" w:line="240" w:lineRule="auto"/>
        <w:rPr>
          <w:rFonts w:ascii="Verdana" w:hAnsi="Verdana"/>
          <w:sz w:val="20"/>
          <w:szCs w:val="20"/>
        </w:rPr>
      </w:pPr>
    </w:p>
    <w:p w14:paraId="5739BA99" w14:textId="77777777" w:rsidR="00BD5844" w:rsidRPr="00A300F0" w:rsidRDefault="00BD5844" w:rsidP="00901241">
      <w:pPr>
        <w:spacing w:after="0" w:line="240" w:lineRule="auto"/>
        <w:rPr>
          <w:rFonts w:ascii="Verdana" w:hAnsi="Verdana"/>
          <w:sz w:val="20"/>
          <w:szCs w:val="20"/>
        </w:rPr>
      </w:pPr>
      <w:r w:rsidRPr="00A300F0">
        <w:rPr>
          <w:rFonts w:ascii="Verdana" w:hAnsi="Verdana"/>
          <w:sz w:val="20"/>
          <w:szCs w:val="20"/>
        </w:rPr>
        <w:t>Se 20-40127, hvor borgeren var blevet opsagt fra sit løntilskud, fordi borgeren var gået uden at færdiggøre sine arbejdsopgaver, og fordi der ikke var dokumentation for, at borgeren var blevet testet for COVID-19. Borgeren var vejledt i overensstemmelse med § 35, stk. 1 om konsekvenserne for hjælpen, hvis man uden rimelig grund ophører med sin ansættelse i løntilskud.</w:t>
      </w:r>
    </w:p>
    <w:p w14:paraId="5CB86B67" w14:textId="77777777" w:rsidR="00BD5844" w:rsidRPr="00A300F0" w:rsidRDefault="00BD5844" w:rsidP="00901241">
      <w:pPr>
        <w:spacing w:after="0" w:line="240" w:lineRule="auto"/>
        <w:rPr>
          <w:rFonts w:ascii="Verdana" w:hAnsi="Verdana"/>
          <w:sz w:val="20"/>
          <w:szCs w:val="20"/>
        </w:rPr>
      </w:pPr>
    </w:p>
    <w:p w14:paraId="29FD36DF"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Ophør før tid med en uddannelse, hvorunder borgeren har modtaget SU, kan ikke sidestilles med ophør med et arbejde. Kommunen kan derfor ikke i denne situation give en sanktion efter aktivlovens §</w:t>
      </w:r>
      <w:r w:rsidR="00800517">
        <w:rPr>
          <w:rFonts w:ascii="Verdana" w:hAnsi="Verdana"/>
          <w:sz w:val="20"/>
          <w:szCs w:val="20"/>
        </w:rPr>
        <w:t xml:space="preserve"> 39, nr. 1, jf. principmeddelelse</w:t>
      </w:r>
      <w:r w:rsidRPr="00A300F0">
        <w:rPr>
          <w:rFonts w:ascii="Verdana" w:hAnsi="Verdana"/>
          <w:sz w:val="20"/>
          <w:szCs w:val="20"/>
        </w:rPr>
        <w:t xml:space="preserve"> 85-14</w:t>
      </w:r>
      <w:r w:rsidR="00BD5844" w:rsidRPr="00A300F0">
        <w:rPr>
          <w:rFonts w:ascii="Verdana" w:hAnsi="Verdana"/>
          <w:sz w:val="20"/>
          <w:szCs w:val="20"/>
        </w:rPr>
        <w:t>.</w:t>
      </w:r>
    </w:p>
    <w:p w14:paraId="722EC46D" w14:textId="77777777" w:rsidR="007C03D1" w:rsidRPr="00A300F0" w:rsidRDefault="00BB6823" w:rsidP="00121864">
      <w:pPr>
        <w:pStyle w:val="Overskrift2"/>
        <w:numPr>
          <w:ilvl w:val="1"/>
          <w:numId w:val="42"/>
        </w:numPr>
        <w:ind w:left="862" w:hanging="578"/>
      </w:pPr>
      <w:bookmarkStart w:id="83" w:name="_Toc229136040"/>
      <w:r w:rsidRPr="00A300F0">
        <w:t>A</w:t>
      </w:r>
      <w:r w:rsidR="007C03D1" w:rsidRPr="00A300F0">
        <w:t>fviser tilbud om arbejde - § 39, nr. 2</w:t>
      </w:r>
      <w:bookmarkEnd w:id="83"/>
    </w:p>
    <w:p w14:paraId="07328B61"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Hvis </w:t>
      </w:r>
      <w:r w:rsidR="003B285C" w:rsidRPr="00A300F0">
        <w:rPr>
          <w:rFonts w:ascii="Verdana" w:hAnsi="Verdana"/>
          <w:sz w:val="20"/>
          <w:szCs w:val="20"/>
        </w:rPr>
        <w:t>borger</w:t>
      </w:r>
      <w:r w:rsidRPr="00A300F0">
        <w:rPr>
          <w:rFonts w:ascii="Verdana" w:hAnsi="Verdana"/>
          <w:sz w:val="20"/>
          <w:szCs w:val="20"/>
        </w:rPr>
        <w:t xml:space="preserve"> afviser et tilbud om arbejde, skal den pågældende have en punktsanktion. Bestemmelsen omfatter også den situation, hvor en borger uden rimelig grund udebliver fra en jobsamtale med en arbejdsgiver, som pågældende er henvist til af jobcenteret.</w:t>
      </w:r>
    </w:p>
    <w:p w14:paraId="3919AC6E" w14:textId="77777777" w:rsidR="007C03D1" w:rsidRPr="00A300F0" w:rsidRDefault="007C03D1" w:rsidP="00901241">
      <w:pPr>
        <w:spacing w:after="0" w:line="240" w:lineRule="auto"/>
        <w:rPr>
          <w:rFonts w:ascii="Verdana" w:hAnsi="Verdana"/>
          <w:sz w:val="20"/>
          <w:szCs w:val="20"/>
        </w:rPr>
      </w:pPr>
    </w:p>
    <w:p w14:paraId="28F8C789"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Ved ”afviser” forstås endvidere de tilfælde, hvor personen f.eks. har så mange forbehold eller krav til tilbuddet om arbejde, at det reelt må sidestilles med en afvisning af dette.</w:t>
      </w:r>
    </w:p>
    <w:p w14:paraId="6B0BA8DC" w14:textId="77777777" w:rsidR="007C03D1" w:rsidRPr="00A300F0" w:rsidRDefault="007C03D1" w:rsidP="00901241">
      <w:pPr>
        <w:spacing w:after="0" w:line="240" w:lineRule="auto"/>
        <w:rPr>
          <w:rFonts w:ascii="Verdana" w:hAnsi="Verdana"/>
          <w:sz w:val="20"/>
          <w:szCs w:val="20"/>
        </w:rPr>
      </w:pPr>
    </w:p>
    <w:p w14:paraId="3959F4D0" w14:textId="77777777" w:rsidR="007C03D1" w:rsidRDefault="007C03D1" w:rsidP="00901241">
      <w:pPr>
        <w:spacing w:after="0" w:line="240" w:lineRule="auto"/>
        <w:rPr>
          <w:rFonts w:ascii="Verdana" w:hAnsi="Verdana"/>
          <w:sz w:val="20"/>
          <w:szCs w:val="20"/>
        </w:rPr>
      </w:pPr>
      <w:r w:rsidRPr="00A300F0">
        <w:rPr>
          <w:rFonts w:ascii="Verdana" w:hAnsi="Verdana"/>
          <w:sz w:val="20"/>
          <w:szCs w:val="20"/>
        </w:rPr>
        <w:t>I 20-41449 havde borgeren afvist et tilbud om arbejde ved, at borgeren ved at oplyse sin sagsbehandler om, at han ikke var interesseret i at komme til jobsamtale.</w:t>
      </w:r>
    </w:p>
    <w:p w14:paraId="4B1190D3" w14:textId="77777777" w:rsidR="003B285C" w:rsidRDefault="003B285C" w:rsidP="00901241">
      <w:pPr>
        <w:spacing w:after="0" w:line="240" w:lineRule="auto"/>
        <w:rPr>
          <w:rFonts w:ascii="Verdana" w:hAnsi="Verdana"/>
          <w:sz w:val="20"/>
          <w:szCs w:val="20"/>
        </w:rPr>
      </w:pPr>
    </w:p>
    <w:p w14:paraId="7BEDD081" w14:textId="77777777" w:rsidR="007C03D1" w:rsidRPr="007C03D1" w:rsidRDefault="003B285C" w:rsidP="00901241">
      <w:pPr>
        <w:spacing w:after="0" w:line="240" w:lineRule="auto"/>
        <w:rPr>
          <w:rFonts w:ascii="Verdana" w:hAnsi="Verdana"/>
          <w:sz w:val="20"/>
          <w:szCs w:val="20"/>
        </w:rPr>
      </w:pPr>
      <w:r>
        <w:rPr>
          <w:rFonts w:ascii="Verdana" w:hAnsi="Verdana"/>
          <w:sz w:val="20"/>
          <w:szCs w:val="20"/>
        </w:rPr>
        <w:t>Det er uden betydning, hvor mange timer arbejdet er på, så længe der er tale om ordinær og ustøttet beskæftigelse.</w:t>
      </w:r>
    </w:p>
    <w:p w14:paraId="6D64ED9B" w14:textId="77777777" w:rsidR="007C03D1" w:rsidRPr="007C03D1" w:rsidRDefault="00BB6823" w:rsidP="00121864">
      <w:pPr>
        <w:pStyle w:val="Overskrift2"/>
        <w:numPr>
          <w:ilvl w:val="1"/>
          <w:numId w:val="42"/>
        </w:numPr>
        <w:ind w:left="862" w:hanging="578"/>
      </w:pPr>
      <w:bookmarkStart w:id="84" w:name="_Toc229136041"/>
      <w:r>
        <w:t>A</w:t>
      </w:r>
      <w:r w:rsidR="007C03D1" w:rsidRPr="007C03D1">
        <w:t>fviser tilbud, dele af selvforsørgelses- og hjemrejseprogrammet eller introduktionsprogrammet eller anden beskæftigels</w:t>
      </w:r>
      <w:r>
        <w:t>esfremmende foranstaltning</w:t>
      </w:r>
      <w:r w:rsidR="007C03D1" w:rsidRPr="007C03D1">
        <w:t xml:space="preserve"> - § 39, nr. 3</w:t>
      </w:r>
      <w:bookmarkEnd w:id="84"/>
    </w:p>
    <w:p w14:paraId="53FC402E"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Hjælpen nedsættes, hvis en person uden rimelig grund afviser:</w:t>
      </w:r>
    </w:p>
    <w:p w14:paraId="0F36FBB5" w14:textId="77777777" w:rsidR="007C03D1" w:rsidRPr="003B285C" w:rsidRDefault="003B285C" w:rsidP="003B285C">
      <w:pPr>
        <w:pStyle w:val="Listeafsnit"/>
        <w:numPr>
          <w:ilvl w:val="0"/>
          <w:numId w:val="21"/>
        </w:numPr>
        <w:spacing w:after="0" w:line="240" w:lineRule="auto"/>
        <w:rPr>
          <w:rFonts w:ascii="Verdana" w:hAnsi="Verdana"/>
          <w:sz w:val="20"/>
          <w:szCs w:val="20"/>
        </w:rPr>
      </w:pPr>
      <w:r w:rsidRPr="007C03D1">
        <w:rPr>
          <w:rFonts w:ascii="Verdana" w:hAnsi="Verdana"/>
          <w:sz w:val="20"/>
          <w:szCs w:val="20"/>
        </w:rPr>
        <w:t>tilbud efter</w:t>
      </w:r>
      <w:r w:rsidRPr="003B285C">
        <w:rPr>
          <w:rFonts w:ascii="Verdana" w:hAnsi="Verdana"/>
          <w:sz w:val="20"/>
          <w:szCs w:val="20"/>
        </w:rPr>
        <w:t xml:space="preserve"> </w:t>
      </w:r>
      <w:r w:rsidR="007C03D1" w:rsidRPr="003B285C">
        <w:rPr>
          <w:rFonts w:ascii="Verdana" w:hAnsi="Verdana"/>
          <w:sz w:val="20"/>
          <w:szCs w:val="20"/>
        </w:rPr>
        <w:t>lov om en aktiv beskæftigelsesindsats,</w:t>
      </w:r>
    </w:p>
    <w:p w14:paraId="4B62FDCF" w14:textId="77777777" w:rsidR="007C03D1" w:rsidRPr="003B285C" w:rsidRDefault="007C03D1" w:rsidP="003B285C">
      <w:pPr>
        <w:pStyle w:val="Listeafsnit"/>
        <w:numPr>
          <w:ilvl w:val="0"/>
          <w:numId w:val="21"/>
        </w:numPr>
        <w:spacing w:after="0" w:line="240" w:lineRule="auto"/>
        <w:rPr>
          <w:rFonts w:ascii="Verdana" w:hAnsi="Verdana"/>
          <w:sz w:val="20"/>
          <w:szCs w:val="20"/>
        </w:rPr>
      </w:pPr>
      <w:r w:rsidRPr="003B285C">
        <w:rPr>
          <w:rFonts w:ascii="Verdana" w:hAnsi="Verdana"/>
          <w:sz w:val="20"/>
          <w:szCs w:val="20"/>
        </w:rPr>
        <w:t>tilbud efter kapitel 5 i lov om kompensation til handicappede i erhverv m.v.,</w:t>
      </w:r>
    </w:p>
    <w:p w14:paraId="2FAFCABD" w14:textId="77777777" w:rsidR="007C03D1" w:rsidRPr="003B285C" w:rsidRDefault="007C03D1" w:rsidP="003B285C">
      <w:pPr>
        <w:pStyle w:val="Listeafsnit"/>
        <w:numPr>
          <w:ilvl w:val="0"/>
          <w:numId w:val="21"/>
        </w:numPr>
        <w:spacing w:after="0" w:line="240" w:lineRule="auto"/>
        <w:rPr>
          <w:rFonts w:ascii="Verdana" w:hAnsi="Verdana"/>
          <w:sz w:val="20"/>
          <w:szCs w:val="20"/>
        </w:rPr>
      </w:pPr>
      <w:r w:rsidRPr="003B285C">
        <w:rPr>
          <w:rFonts w:ascii="Verdana" w:hAnsi="Verdana"/>
          <w:sz w:val="20"/>
          <w:szCs w:val="20"/>
        </w:rPr>
        <w:t xml:space="preserve">en eller flere dele af selvforsørgelses- og hjemrejseprogrammet </w:t>
      </w:r>
      <w:r w:rsidR="003B285C">
        <w:rPr>
          <w:rFonts w:ascii="Verdana" w:hAnsi="Verdana"/>
          <w:sz w:val="20"/>
          <w:szCs w:val="20"/>
        </w:rPr>
        <w:t>efter integrationsloven,</w:t>
      </w:r>
    </w:p>
    <w:p w14:paraId="060174A7" w14:textId="77777777" w:rsidR="007C03D1" w:rsidRPr="003B285C" w:rsidRDefault="005904E1" w:rsidP="003B285C">
      <w:pPr>
        <w:pStyle w:val="Listeafsnit"/>
        <w:numPr>
          <w:ilvl w:val="0"/>
          <w:numId w:val="21"/>
        </w:numPr>
        <w:spacing w:after="0" w:line="240" w:lineRule="auto"/>
        <w:rPr>
          <w:rFonts w:ascii="Verdana" w:hAnsi="Verdana"/>
          <w:sz w:val="20"/>
          <w:szCs w:val="20"/>
        </w:rPr>
      </w:pPr>
      <w:r>
        <w:rPr>
          <w:rFonts w:ascii="Verdana" w:hAnsi="Verdana"/>
          <w:sz w:val="20"/>
          <w:szCs w:val="20"/>
        </w:rPr>
        <w:t xml:space="preserve">en eller flere dele af </w:t>
      </w:r>
      <w:r w:rsidR="007C03D1" w:rsidRPr="003B285C">
        <w:rPr>
          <w:rFonts w:ascii="Verdana" w:hAnsi="Verdana"/>
          <w:sz w:val="20"/>
          <w:szCs w:val="20"/>
        </w:rPr>
        <w:t>introduktionsprogrammet efter integrationsloven</w:t>
      </w:r>
    </w:p>
    <w:p w14:paraId="00E4E2CB" w14:textId="77777777" w:rsidR="007C03D1" w:rsidRPr="003B285C" w:rsidRDefault="007C03D1" w:rsidP="003B285C">
      <w:pPr>
        <w:pStyle w:val="Listeafsnit"/>
        <w:numPr>
          <w:ilvl w:val="0"/>
          <w:numId w:val="21"/>
        </w:numPr>
        <w:spacing w:after="0" w:line="240" w:lineRule="auto"/>
        <w:rPr>
          <w:rFonts w:ascii="Verdana" w:hAnsi="Verdana"/>
          <w:sz w:val="20"/>
          <w:szCs w:val="20"/>
        </w:rPr>
      </w:pPr>
      <w:r w:rsidRPr="003B285C">
        <w:rPr>
          <w:rFonts w:ascii="Verdana" w:hAnsi="Verdana"/>
          <w:sz w:val="20"/>
          <w:szCs w:val="20"/>
        </w:rPr>
        <w:t>eller anden beskæftigelsesfremmende foranstaltning, herunder foranstaltninger som led i sygeopfølgning</w:t>
      </w:r>
    </w:p>
    <w:p w14:paraId="67DD3B18" w14:textId="77777777" w:rsidR="007C03D1" w:rsidRPr="007C03D1" w:rsidRDefault="007C03D1" w:rsidP="00901241">
      <w:pPr>
        <w:spacing w:after="0" w:line="240" w:lineRule="auto"/>
        <w:rPr>
          <w:rFonts w:ascii="Verdana" w:hAnsi="Verdana"/>
          <w:sz w:val="20"/>
          <w:szCs w:val="20"/>
        </w:rPr>
      </w:pPr>
    </w:p>
    <w:p w14:paraId="2D30EE26" w14:textId="77777777" w:rsidR="003B285C" w:rsidRDefault="007C03D1" w:rsidP="00901241">
      <w:pPr>
        <w:spacing w:after="0" w:line="240" w:lineRule="auto"/>
        <w:rPr>
          <w:rFonts w:ascii="Verdana" w:hAnsi="Verdana"/>
          <w:sz w:val="20"/>
          <w:szCs w:val="20"/>
        </w:rPr>
      </w:pPr>
      <w:r w:rsidRPr="007C03D1">
        <w:rPr>
          <w:rFonts w:ascii="Verdana" w:hAnsi="Verdana"/>
          <w:sz w:val="20"/>
          <w:szCs w:val="20"/>
        </w:rPr>
        <w:t>Tilsvarende gælder, hvis personen i forbindelse med afgive</w:t>
      </w:r>
      <w:r w:rsidR="003B285C">
        <w:rPr>
          <w:rFonts w:ascii="Verdana" w:hAnsi="Verdana"/>
          <w:sz w:val="20"/>
          <w:szCs w:val="20"/>
        </w:rPr>
        <w:t xml:space="preserve">lsen af tilbuddet har så mange </w:t>
      </w:r>
      <w:r w:rsidRPr="007C03D1">
        <w:rPr>
          <w:rFonts w:ascii="Verdana" w:hAnsi="Verdana"/>
          <w:sz w:val="20"/>
          <w:szCs w:val="20"/>
        </w:rPr>
        <w:t xml:space="preserve">forbehold eller krav til tilbuddet, at det reelt skal sidestilles med en afvisning af dette. </w:t>
      </w:r>
    </w:p>
    <w:p w14:paraId="492CF25C" w14:textId="77777777" w:rsidR="003B285C" w:rsidRDefault="003B285C" w:rsidP="00901241">
      <w:pPr>
        <w:spacing w:after="0" w:line="240" w:lineRule="auto"/>
        <w:rPr>
          <w:rFonts w:ascii="Verdana" w:hAnsi="Verdana"/>
          <w:sz w:val="20"/>
          <w:szCs w:val="20"/>
        </w:rPr>
      </w:pPr>
    </w:p>
    <w:p w14:paraId="5C5A82FF"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Se i den forbindelse 20-46555, hvor borgeren havde forladt praktikstedet og oplyst, at han ikke ønskede at vende tilbage. Der var tale om arbejde i et kølelager, hvor borgeren henviste til, at praktikstedet var meget koldt, og at han blev syg. Han oplyste også, at arbejdsgiveren havde oplyst ham om, at han ikke må have hue </w:t>
      </w:r>
      <w:r w:rsidR="003B285C" w:rsidRPr="00A300F0">
        <w:rPr>
          <w:rFonts w:ascii="Verdana" w:hAnsi="Verdana"/>
          <w:sz w:val="20"/>
          <w:szCs w:val="20"/>
        </w:rPr>
        <w:t xml:space="preserve">på. Til dette oplyste borgerens </w:t>
      </w:r>
      <w:r w:rsidRPr="00A300F0">
        <w:rPr>
          <w:rFonts w:ascii="Verdana" w:hAnsi="Verdana"/>
          <w:sz w:val="20"/>
          <w:szCs w:val="20"/>
        </w:rPr>
        <w:t>virksomhedskonsulent, at borgeren gerne måtte bære hue i kølerummet, og at der var stillet en hue til rådighed. Vi stadfæstede kommunens afgørelse om afvisning af tilbud, da det forhold, at borgeren havde forladt praktikstedet og ikke ønskede at vende tilbage, kunne sidestilles med en afvisning af tilbud.</w:t>
      </w:r>
    </w:p>
    <w:p w14:paraId="176046BB" w14:textId="77777777" w:rsidR="007C03D1" w:rsidRPr="00A300F0" w:rsidRDefault="007C03D1" w:rsidP="00901241">
      <w:pPr>
        <w:spacing w:after="0" w:line="240" w:lineRule="auto"/>
        <w:rPr>
          <w:rFonts w:ascii="Verdana" w:hAnsi="Verdana"/>
          <w:sz w:val="20"/>
          <w:szCs w:val="20"/>
        </w:rPr>
      </w:pPr>
    </w:p>
    <w:p w14:paraId="63864275"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Vurderingen af om en person uden rimelig grund har afvist et tilbud efter lov om en aktiv beskæftigelsesindsats, skal foretages på baggrund af en konkret stillingtagen til sagens omstændigheder, herunder personens adfærd. Det er ikke en betingelse for at træffe afgørelse om sanktion, at personen positivt har afslået det konkrete tilbud.</w:t>
      </w:r>
    </w:p>
    <w:p w14:paraId="30B06A22" w14:textId="77777777" w:rsidR="007C03D1" w:rsidRPr="00A300F0" w:rsidRDefault="007C03D1" w:rsidP="00901241">
      <w:pPr>
        <w:spacing w:after="0" w:line="240" w:lineRule="auto"/>
        <w:rPr>
          <w:rFonts w:ascii="Verdana" w:hAnsi="Verdana"/>
          <w:sz w:val="20"/>
          <w:szCs w:val="20"/>
        </w:rPr>
      </w:pPr>
    </w:p>
    <w:p w14:paraId="7AE455D7" w14:textId="77777777" w:rsidR="007C03D1" w:rsidRPr="007C03D1" w:rsidRDefault="007C03D1" w:rsidP="00901241">
      <w:pPr>
        <w:spacing w:after="0" w:line="240" w:lineRule="auto"/>
        <w:rPr>
          <w:rFonts w:ascii="Verdana" w:hAnsi="Verdana"/>
          <w:sz w:val="20"/>
          <w:szCs w:val="20"/>
        </w:rPr>
      </w:pPr>
      <w:r w:rsidRPr="00A300F0">
        <w:rPr>
          <w:rFonts w:ascii="Verdana" w:hAnsi="Verdana"/>
          <w:sz w:val="20"/>
          <w:szCs w:val="20"/>
        </w:rPr>
        <w:t>Bestemmelsen omfatter også de situationer, hvor en b</w:t>
      </w:r>
      <w:r w:rsidRPr="007C03D1">
        <w:rPr>
          <w:rFonts w:ascii="Verdana" w:hAnsi="Verdana"/>
          <w:sz w:val="20"/>
          <w:szCs w:val="20"/>
        </w:rPr>
        <w:t>orger har gentagne udeblivelser herfra, og udeblivelserne har et så betydeligt omfang, at det kan sidestilles med en afvisning af tilbuddet, en eller flere dele af selvforsørgelses- og hjemrejseprogrammet eller introduktionsprogrammet m.v.</w:t>
      </w:r>
    </w:p>
    <w:p w14:paraId="24BE21DA" w14:textId="77777777" w:rsidR="007C03D1" w:rsidRPr="007C03D1" w:rsidRDefault="007C03D1" w:rsidP="00901241">
      <w:pPr>
        <w:spacing w:after="0" w:line="240" w:lineRule="auto"/>
        <w:rPr>
          <w:rFonts w:ascii="Verdana" w:hAnsi="Verdana"/>
          <w:sz w:val="20"/>
          <w:szCs w:val="20"/>
        </w:rPr>
      </w:pPr>
    </w:p>
    <w:p w14:paraId="2D256EB4"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Det beror på en konkret vurdering, hvornår en persons udeblivelser fra et tilbud eller anden beskæftigelsesfremmende foranstaltning har et sådant omfang, at der reelt må siges at være tale om en afvisning af tilbuddet eller anden beskæftigelsesfremmende foranstaltning. Et sporadisk ustabilt fremmøde vil n</w:t>
      </w:r>
      <w:r w:rsidR="003B285C">
        <w:rPr>
          <w:rFonts w:ascii="Verdana" w:hAnsi="Verdana"/>
          <w:sz w:val="20"/>
          <w:szCs w:val="20"/>
        </w:rPr>
        <w:t xml:space="preserve">ormalt ikke kunne begrunde, at </w:t>
      </w:r>
      <w:r w:rsidRPr="007C03D1">
        <w:rPr>
          <w:rFonts w:ascii="Verdana" w:hAnsi="Verdana"/>
          <w:sz w:val="20"/>
          <w:szCs w:val="20"/>
        </w:rPr>
        <w:t>kommunen træffer afgørelse om nedsættelse af hjælpen.</w:t>
      </w:r>
    </w:p>
    <w:p w14:paraId="1014C650" w14:textId="77777777" w:rsidR="007C03D1" w:rsidRPr="007C03D1" w:rsidRDefault="007C03D1" w:rsidP="00901241">
      <w:pPr>
        <w:spacing w:after="0" w:line="240" w:lineRule="auto"/>
        <w:rPr>
          <w:rFonts w:ascii="Verdana" w:hAnsi="Verdana"/>
          <w:sz w:val="20"/>
          <w:szCs w:val="20"/>
        </w:rPr>
      </w:pPr>
    </w:p>
    <w:p w14:paraId="08089327"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Når det skal vurderes, om gentagne udeblivelser skal sidestilles med afvisning, bør flere forhold indgå i vurderingen. Udeblivelsernes omfang skal in</w:t>
      </w:r>
      <w:r w:rsidR="003B285C">
        <w:rPr>
          <w:rFonts w:ascii="Verdana" w:hAnsi="Verdana"/>
          <w:sz w:val="20"/>
          <w:szCs w:val="20"/>
        </w:rPr>
        <w:t xml:space="preserve">dgå som en vigtig del af denne </w:t>
      </w:r>
      <w:r w:rsidRPr="007C03D1">
        <w:rPr>
          <w:rFonts w:ascii="Verdana" w:hAnsi="Verdana"/>
          <w:sz w:val="20"/>
          <w:szCs w:val="20"/>
        </w:rPr>
        <w:t>vurdering. Men herudover kan indgå, om personen møder i til</w:t>
      </w:r>
      <w:r w:rsidR="003B285C">
        <w:rPr>
          <w:rFonts w:ascii="Verdana" w:hAnsi="Verdana"/>
          <w:sz w:val="20"/>
          <w:szCs w:val="20"/>
        </w:rPr>
        <w:t xml:space="preserve">buddet, men ikke vil deltage i </w:t>
      </w:r>
      <w:r w:rsidRPr="007C03D1">
        <w:rPr>
          <w:rFonts w:ascii="Verdana" w:hAnsi="Verdana"/>
          <w:sz w:val="20"/>
          <w:szCs w:val="20"/>
        </w:rPr>
        <w:t>aktiviteterne, eller opfører sig på en måde, som virker forstyrrende på andre kursister, hvilket vil kunne sidestilles med en udeblivelse.</w:t>
      </w:r>
      <w:r w:rsidR="003B285C">
        <w:rPr>
          <w:rFonts w:ascii="Verdana" w:hAnsi="Verdana"/>
          <w:sz w:val="20"/>
          <w:szCs w:val="20"/>
        </w:rPr>
        <w:t xml:space="preserve"> </w:t>
      </w:r>
      <w:r w:rsidRPr="007C03D1">
        <w:rPr>
          <w:rFonts w:ascii="Verdana" w:hAnsi="Verdana"/>
          <w:sz w:val="20"/>
          <w:szCs w:val="20"/>
        </w:rPr>
        <w:t xml:space="preserve">Det samme gør sig gældende, hvis personen møder påvirket op i tilbuddet. </w:t>
      </w:r>
      <w:r w:rsidR="003B285C">
        <w:rPr>
          <w:rFonts w:ascii="Verdana" w:hAnsi="Verdana"/>
          <w:sz w:val="20"/>
          <w:szCs w:val="20"/>
        </w:rPr>
        <w:t>(Læs mere om udeblivelse fra tilbud i</w:t>
      </w:r>
      <w:r w:rsidR="00AC7F18">
        <w:rPr>
          <w:rFonts w:ascii="Verdana" w:hAnsi="Verdana"/>
          <w:sz w:val="20"/>
          <w:szCs w:val="20"/>
        </w:rPr>
        <w:t xml:space="preserve"> kapitel </w:t>
      </w:r>
      <w:r w:rsidR="00AC7F18">
        <w:rPr>
          <w:rFonts w:ascii="Verdana" w:hAnsi="Verdana"/>
          <w:sz w:val="20"/>
          <w:szCs w:val="20"/>
        </w:rPr>
        <w:fldChar w:fldCharType="begin"/>
      </w:r>
      <w:r w:rsidR="00AC7F18">
        <w:rPr>
          <w:rFonts w:ascii="Verdana" w:hAnsi="Verdana"/>
          <w:sz w:val="20"/>
          <w:szCs w:val="20"/>
        </w:rPr>
        <w:instrText xml:space="preserve"> REF _Ref111622457 \n \h </w:instrText>
      </w:r>
      <w:r w:rsidR="00AC7F18">
        <w:rPr>
          <w:rFonts w:ascii="Verdana" w:hAnsi="Verdana"/>
          <w:sz w:val="20"/>
          <w:szCs w:val="20"/>
        </w:rPr>
      </w:r>
      <w:r w:rsidR="00AC7F18">
        <w:rPr>
          <w:rFonts w:ascii="Verdana" w:hAnsi="Verdana"/>
          <w:sz w:val="20"/>
          <w:szCs w:val="20"/>
        </w:rPr>
        <w:fldChar w:fldCharType="separate"/>
      </w:r>
      <w:r w:rsidR="00AC7F18">
        <w:rPr>
          <w:rFonts w:ascii="Verdana" w:hAnsi="Verdana"/>
          <w:sz w:val="20"/>
          <w:szCs w:val="20"/>
        </w:rPr>
        <w:t>9</w:t>
      </w:r>
      <w:r w:rsidR="00AC7F18">
        <w:rPr>
          <w:rFonts w:ascii="Verdana" w:hAnsi="Verdana"/>
          <w:sz w:val="20"/>
          <w:szCs w:val="20"/>
        </w:rPr>
        <w:fldChar w:fldCharType="end"/>
      </w:r>
      <w:r w:rsidR="003B285C">
        <w:rPr>
          <w:rFonts w:ascii="Verdana" w:hAnsi="Verdana"/>
          <w:sz w:val="20"/>
          <w:szCs w:val="20"/>
        </w:rPr>
        <w:t xml:space="preserve">) </w:t>
      </w:r>
      <w:r w:rsidRPr="007C03D1">
        <w:rPr>
          <w:rFonts w:ascii="Verdana" w:hAnsi="Verdana"/>
          <w:sz w:val="20"/>
          <w:szCs w:val="20"/>
        </w:rPr>
        <w:t>Der skal således foretages en konkret vurdering af, dels udeblivelsernes omfang, dels om personen vurderes at deltage i tilbuddet. Det skal også vurderes, om der er en rimelig grund til udeblivelserne.</w:t>
      </w:r>
    </w:p>
    <w:p w14:paraId="4C01F976" w14:textId="77777777" w:rsidR="007C03D1" w:rsidRDefault="007C03D1" w:rsidP="00901241">
      <w:pPr>
        <w:spacing w:after="0" w:line="240" w:lineRule="auto"/>
        <w:rPr>
          <w:rFonts w:ascii="Verdana" w:hAnsi="Verdana"/>
          <w:sz w:val="20"/>
          <w:szCs w:val="20"/>
        </w:rPr>
      </w:pPr>
    </w:p>
    <w:p w14:paraId="02CC09D9" w14:textId="77777777" w:rsidR="003B285C" w:rsidRPr="00A300F0" w:rsidRDefault="003B285C" w:rsidP="00901241">
      <w:pPr>
        <w:spacing w:after="0" w:line="240" w:lineRule="auto"/>
        <w:rPr>
          <w:rFonts w:ascii="Verdana" w:hAnsi="Verdana"/>
          <w:sz w:val="20"/>
          <w:szCs w:val="20"/>
        </w:rPr>
      </w:pPr>
      <w:r>
        <w:rPr>
          <w:rFonts w:ascii="Verdana" w:hAnsi="Verdana"/>
          <w:sz w:val="20"/>
          <w:szCs w:val="20"/>
        </w:rPr>
        <w:lastRenderedPageBreak/>
        <w:t>Hvis borger ikke møder op første dag i et tilbud, kan det ikke automatisk betragtes som en afv</w:t>
      </w:r>
      <w:r w:rsidRPr="00A300F0">
        <w:rPr>
          <w:rFonts w:ascii="Verdana" w:hAnsi="Verdana"/>
          <w:sz w:val="20"/>
          <w:szCs w:val="20"/>
        </w:rPr>
        <w:t>isning af tilbuddet. Dette må fortsat bero på en konkret vurdering herunder fx om borger har tilkendegivet ikke på noget tidspunkt at ville møde op i det pågældende tilbud.</w:t>
      </w:r>
    </w:p>
    <w:p w14:paraId="68A28579" w14:textId="77777777" w:rsidR="003B285C" w:rsidRPr="00A300F0" w:rsidRDefault="003B285C" w:rsidP="00901241">
      <w:pPr>
        <w:spacing w:after="0" w:line="240" w:lineRule="auto"/>
        <w:rPr>
          <w:rFonts w:ascii="Verdana" w:hAnsi="Verdana"/>
          <w:sz w:val="20"/>
          <w:szCs w:val="20"/>
        </w:rPr>
      </w:pPr>
    </w:p>
    <w:p w14:paraId="3DE76347" w14:textId="77777777" w:rsidR="003B285C" w:rsidRPr="00A300F0" w:rsidRDefault="003B285C" w:rsidP="00901241">
      <w:pPr>
        <w:spacing w:after="0" w:line="240" w:lineRule="auto"/>
        <w:rPr>
          <w:rFonts w:ascii="Verdana" w:hAnsi="Verdana"/>
          <w:sz w:val="20"/>
          <w:szCs w:val="20"/>
        </w:rPr>
      </w:pPr>
      <w:r w:rsidRPr="00A300F0">
        <w:rPr>
          <w:rFonts w:ascii="Verdana" w:hAnsi="Verdana"/>
          <w:sz w:val="20"/>
          <w:szCs w:val="20"/>
        </w:rPr>
        <w:t>Se 20-40809, hvor borgeren var udeblevet fra sit tilbud første dag, og kommunen vurderede, at dette kunne sidestilles med afvisning af tilbud. Vi ændrede kommunens afgørelse, og lagde vægt på, at borgeren ikke havde tilkendegivet over for kommunen, at hun ikke ville deltage i tilbuddet. Der forelå heller ikke oplysninger i sagen om, at borgeren på tidspunktet for kommunens afgørelse havde gentagne udeblivelser fra tilbuddet i et så betydeligt omfang, at det kunne sidestilles med en afvisning af tilbuddet.</w:t>
      </w:r>
    </w:p>
    <w:p w14:paraId="70D86FFC" w14:textId="77777777" w:rsidR="007C03D1" w:rsidRPr="00A300F0" w:rsidRDefault="00635F5F" w:rsidP="00C81756">
      <w:pPr>
        <w:pStyle w:val="Overskrift3"/>
      </w:pPr>
      <w:bookmarkStart w:id="85" w:name="_Toc229136042"/>
      <w:r w:rsidRPr="00A300F0">
        <w:t xml:space="preserve">Afvisning af </w:t>
      </w:r>
      <w:r w:rsidR="002F7019" w:rsidRPr="00A300F0">
        <w:t>u</w:t>
      </w:r>
      <w:r w:rsidR="007C03D1" w:rsidRPr="00A300F0">
        <w:t>ddannelsespålæg</w:t>
      </w:r>
      <w:bookmarkEnd w:id="85"/>
    </w:p>
    <w:p w14:paraId="3A4D048B" w14:textId="77777777" w:rsidR="007C03D1" w:rsidRDefault="00635F5F" w:rsidP="00901241">
      <w:pPr>
        <w:spacing w:after="0" w:line="240" w:lineRule="auto"/>
        <w:rPr>
          <w:rFonts w:ascii="Verdana" w:hAnsi="Verdana"/>
          <w:sz w:val="20"/>
          <w:szCs w:val="20"/>
        </w:rPr>
      </w:pPr>
      <w:r w:rsidRPr="00A300F0">
        <w:rPr>
          <w:rFonts w:ascii="Verdana" w:hAnsi="Verdana"/>
          <w:sz w:val="20"/>
          <w:szCs w:val="20"/>
        </w:rPr>
        <w:t xml:space="preserve">Ifølge vejledningen </w:t>
      </w:r>
      <w:r w:rsidR="007C03D1" w:rsidRPr="00A300F0">
        <w:rPr>
          <w:rFonts w:ascii="Verdana" w:hAnsi="Verdana"/>
          <w:sz w:val="20"/>
          <w:szCs w:val="20"/>
        </w:rPr>
        <w:t xml:space="preserve">omfatter </w:t>
      </w:r>
      <w:r w:rsidRPr="00A300F0">
        <w:rPr>
          <w:rFonts w:ascii="Verdana" w:hAnsi="Verdana"/>
          <w:sz w:val="20"/>
          <w:szCs w:val="20"/>
        </w:rPr>
        <w:t xml:space="preserve">bestemmelsen </w:t>
      </w:r>
      <w:r w:rsidR="007C03D1" w:rsidRPr="00A300F0">
        <w:rPr>
          <w:rFonts w:ascii="Verdana" w:hAnsi="Verdana"/>
          <w:sz w:val="20"/>
          <w:szCs w:val="20"/>
        </w:rPr>
        <w:t>også de situationer, hvor en borger, har fået et uddannelse</w:t>
      </w:r>
      <w:r w:rsidR="007C03D1" w:rsidRPr="007C03D1">
        <w:rPr>
          <w:rFonts w:ascii="Verdana" w:hAnsi="Verdana"/>
          <w:sz w:val="20"/>
          <w:szCs w:val="20"/>
        </w:rPr>
        <w:t>spålæg, og vedkommende uden en rimelig grund afviser uddannelsespålægget. I sådan en situation skal hjælpen nedsættes. Hvis en borger ikke overholder fristerne i uddannelsespålæggets trin 1-3, skal der også gives en sanktion efter § 39, nr. 3.</w:t>
      </w:r>
    </w:p>
    <w:p w14:paraId="37B414D9" w14:textId="77777777" w:rsidR="00635F5F" w:rsidRDefault="00635F5F" w:rsidP="00901241">
      <w:pPr>
        <w:spacing w:after="0" w:line="240" w:lineRule="auto"/>
        <w:rPr>
          <w:rFonts w:ascii="Verdana" w:hAnsi="Verdana"/>
          <w:sz w:val="20"/>
          <w:szCs w:val="20"/>
        </w:rPr>
      </w:pPr>
    </w:p>
    <w:p w14:paraId="1290A632" w14:textId="77777777" w:rsidR="007C03D1" w:rsidRPr="007C03D1" w:rsidRDefault="00635F5F" w:rsidP="00901241">
      <w:pPr>
        <w:spacing w:after="0" w:line="240" w:lineRule="auto"/>
        <w:rPr>
          <w:rFonts w:ascii="Verdana" w:hAnsi="Verdana"/>
          <w:sz w:val="20"/>
          <w:szCs w:val="20"/>
        </w:rPr>
      </w:pPr>
      <w:r>
        <w:rPr>
          <w:rFonts w:ascii="Verdana" w:hAnsi="Verdana"/>
          <w:sz w:val="20"/>
          <w:szCs w:val="20"/>
        </w:rPr>
        <w:t>Vi har ikke praksis på dette, og vi har ikke taget stilling til, om vi vurderer, at det er omfattet af bestemmelsens ordlyd.</w:t>
      </w:r>
    </w:p>
    <w:p w14:paraId="52448C14" w14:textId="77777777" w:rsidR="007C03D1" w:rsidRPr="007C03D1" w:rsidRDefault="00635F5F" w:rsidP="00121864">
      <w:pPr>
        <w:pStyle w:val="Overskrift2"/>
        <w:numPr>
          <w:ilvl w:val="1"/>
          <w:numId w:val="42"/>
        </w:numPr>
        <w:ind w:left="862" w:hanging="578"/>
      </w:pPr>
      <w:bookmarkStart w:id="86" w:name="_Ref111620688"/>
      <w:bookmarkStart w:id="87" w:name="_Ref111622206"/>
      <w:bookmarkStart w:id="88" w:name="_Ref111622583"/>
      <w:bookmarkStart w:id="89" w:name="_Toc229136043"/>
      <w:r>
        <w:t xml:space="preserve">Manglende sygemelding når i tilbud </w:t>
      </w:r>
      <w:r w:rsidR="007C03D1" w:rsidRPr="007C03D1">
        <w:t xml:space="preserve">– </w:t>
      </w:r>
      <w:r>
        <w:t xml:space="preserve">§ </w:t>
      </w:r>
      <w:r w:rsidR="007C03D1" w:rsidRPr="007C03D1">
        <w:t>39, nr. 4</w:t>
      </w:r>
      <w:bookmarkEnd w:id="86"/>
      <w:bookmarkEnd w:id="87"/>
      <w:bookmarkEnd w:id="88"/>
      <w:bookmarkEnd w:id="89"/>
    </w:p>
    <w:p w14:paraId="2ABEB2C9" w14:textId="77777777" w:rsidR="00635F5F" w:rsidRPr="007C03D1" w:rsidRDefault="00635F5F" w:rsidP="00635F5F">
      <w:pPr>
        <w:spacing w:after="0" w:line="240" w:lineRule="auto"/>
        <w:rPr>
          <w:rFonts w:ascii="Verdana" w:hAnsi="Verdana"/>
          <w:sz w:val="20"/>
          <w:szCs w:val="20"/>
        </w:rPr>
      </w:pPr>
      <w:r>
        <w:rPr>
          <w:rFonts w:ascii="Verdana" w:hAnsi="Verdana"/>
          <w:sz w:val="20"/>
          <w:szCs w:val="20"/>
        </w:rPr>
        <w:t xml:space="preserve">Borger </w:t>
      </w:r>
      <w:r w:rsidRPr="007C03D1">
        <w:rPr>
          <w:rFonts w:ascii="Verdana" w:hAnsi="Verdana"/>
          <w:sz w:val="20"/>
          <w:szCs w:val="20"/>
        </w:rPr>
        <w:t>skal give meddelelse om sygdom</w:t>
      </w:r>
      <w:r>
        <w:rPr>
          <w:rFonts w:ascii="Verdana" w:hAnsi="Verdana"/>
          <w:sz w:val="20"/>
          <w:szCs w:val="20"/>
        </w:rPr>
        <w:t xml:space="preserve">, når: </w:t>
      </w:r>
    </w:p>
    <w:p w14:paraId="70DD827D" w14:textId="77777777" w:rsidR="006F23DA" w:rsidRDefault="006F23DA" w:rsidP="00635F5F">
      <w:pPr>
        <w:pStyle w:val="Listeafsnit"/>
        <w:numPr>
          <w:ilvl w:val="0"/>
          <w:numId w:val="22"/>
        </w:numPr>
        <w:spacing w:after="0" w:line="240" w:lineRule="auto"/>
        <w:rPr>
          <w:rFonts w:ascii="Verdana" w:hAnsi="Verdana"/>
          <w:sz w:val="20"/>
          <w:szCs w:val="20"/>
        </w:rPr>
      </w:pPr>
      <w:r>
        <w:rPr>
          <w:rFonts w:ascii="Verdana" w:hAnsi="Verdana"/>
          <w:sz w:val="20"/>
          <w:szCs w:val="20"/>
        </w:rPr>
        <w:t xml:space="preserve">er i tilbud efter </w:t>
      </w:r>
      <w:r w:rsidR="00635F5F" w:rsidRPr="006F23DA">
        <w:rPr>
          <w:rFonts w:ascii="Verdana" w:hAnsi="Verdana"/>
          <w:sz w:val="20"/>
          <w:szCs w:val="20"/>
        </w:rPr>
        <w:t>lov om en aktiv beskæftigelsesindsats</w:t>
      </w:r>
      <w:r>
        <w:rPr>
          <w:rFonts w:ascii="Verdana" w:hAnsi="Verdana"/>
          <w:sz w:val="20"/>
          <w:szCs w:val="20"/>
        </w:rPr>
        <w:t>,</w:t>
      </w:r>
    </w:p>
    <w:p w14:paraId="7CE3DB76" w14:textId="77777777" w:rsidR="006F23DA" w:rsidRDefault="006F23DA" w:rsidP="001B735D">
      <w:pPr>
        <w:pStyle w:val="Listeafsnit"/>
        <w:numPr>
          <w:ilvl w:val="0"/>
          <w:numId w:val="22"/>
        </w:numPr>
        <w:spacing w:after="0" w:line="240" w:lineRule="auto"/>
        <w:rPr>
          <w:rFonts w:ascii="Verdana" w:hAnsi="Verdana"/>
          <w:sz w:val="20"/>
          <w:szCs w:val="20"/>
        </w:rPr>
      </w:pPr>
      <w:r w:rsidRPr="006F23DA">
        <w:rPr>
          <w:rFonts w:ascii="Verdana" w:hAnsi="Verdana"/>
          <w:sz w:val="20"/>
          <w:szCs w:val="20"/>
        </w:rPr>
        <w:t xml:space="preserve">er i tilbud efter </w:t>
      </w:r>
      <w:r w:rsidR="00635F5F" w:rsidRPr="006F23DA">
        <w:rPr>
          <w:rFonts w:ascii="Verdana" w:hAnsi="Verdana"/>
          <w:sz w:val="20"/>
          <w:szCs w:val="20"/>
        </w:rPr>
        <w:t>kapitel 5 i lov om kompensation til handicappede i erhverv m.v.</w:t>
      </w:r>
      <w:r w:rsidRPr="006F23DA">
        <w:rPr>
          <w:rFonts w:ascii="Verdana" w:hAnsi="Verdana"/>
          <w:sz w:val="20"/>
          <w:szCs w:val="20"/>
        </w:rPr>
        <w:t>,</w:t>
      </w:r>
    </w:p>
    <w:p w14:paraId="4C6726FE" w14:textId="77777777" w:rsidR="006F23DA" w:rsidRDefault="006F23DA" w:rsidP="001B735D">
      <w:pPr>
        <w:pStyle w:val="Listeafsnit"/>
        <w:numPr>
          <w:ilvl w:val="0"/>
          <w:numId w:val="22"/>
        </w:numPr>
        <w:spacing w:after="0" w:line="240" w:lineRule="auto"/>
        <w:rPr>
          <w:rFonts w:ascii="Verdana" w:hAnsi="Verdana"/>
          <w:sz w:val="20"/>
          <w:szCs w:val="20"/>
        </w:rPr>
      </w:pPr>
      <w:r w:rsidRPr="006F23DA">
        <w:rPr>
          <w:rFonts w:ascii="Verdana" w:hAnsi="Verdana"/>
          <w:sz w:val="20"/>
          <w:szCs w:val="20"/>
        </w:rPr>
        <w:t xml:space="preserve">er i tilbud efter </w:t>
      </w:r>
      <w:r w:rsidR="00635F5F" w:rsidRPr="006F23DA">
        <w:rPr>
          <w:rFonts w:ascii="Verdana" w:hAnsi="Verdana"/>
          <w:sz w:val="20"/>
          <w:szCs w:val="20"/>
        </w:rPr>
        <w:t>selvforsørgelses- og hjemrejseprogrammet eller introduktionsprogrammet efter integrationsloven</w:t>
      </w:r>
      <w:r w:rsidRPr="006F23DA">
        <w:rPr>
          <w:rFonts w:ascii="Verdana" w:hAnsi="Verdana"/>
          <w:sz w:val="20"/>
          <w:szCs w:val="20"/>
        </w:rPr>
        <w:t xml:space="preserve"> eller</w:t>
      </w:r>
    </w:p>
    <w:p w14:paraId="2C4FB21F" w14:textId="77777777" w:rsidR="00635F5F" w:rsidRPr="006F23DA" w:rsidRDefault="00635F5F" w:rsidP="001B735D">
      <w:pPr>
        <w:pStyle w:val="Listeafsnit"/>
        <w:numPr>
          <w:ilvl w:val="0"/>
          <w:numId w:val="22"/>
        </w:numPr>
        <w:spacing w:after="0" w:line="240" w:lineRule="auto"/>
        <w:rPr>
          <w:rFonts w:ascii="Verdana" w:hAnsi="Verdana"/>
          <w:sz w:val="20"/>
          <w:szCs w:val="20"/>
        </w:rPr>
      </w:pPr>
      <w:r w:rsidRPr="006F23DA">
        <w:rPr>
          <w:rFonts w:ascii="Verdana" w:hAnsi="Verdana"/>
          <w:sz w:val="20"/>
          <w:szCs w:val="20"/>
        </w:rPr>
        <w:t>skal møde til jobsamtale hos en arbejdsgiver</w:t>
      </w:r>
    </w:p>
    <w:p w14:paraId="08710C8F" w14:textId="77777777" w:rsidR="00635F5F" w:rsidRDefault="00635F5F" w:rsidP="00635F5F">
      <w:pPr>
        <w:spacing w:after="0" w:line="240" w:lineRule="auto"/>
        <w:rPr>
          <w:rFonts w:ascii="Verdana" w:hAnsi="Verdana"/>
          <w:sz w:val="20"/>
          <w:szCs w:val="20"/>
        </w:rPr>
      </w:pPr>
    </w:p>
    <w:p w14:paraId="73FB6D63" w14:textId="77777777" w:rsidR="00AC51F1" w:rsidRDefault="00AC51F1" w:rsidP="00635F5F">
      <w:pPr>
        <w:spacing w:after="0" w:line="240" w:lineRule="auto"/>
        <w:rPr>
          <w:rFonts w:ascii="Verdana" w:hAnsi="Verdana"/>
          <w:sz w:val="20"/>
          <w:szCs w:val="20"/>
        </w:rPr>
      </w:pPr>
      <w:r>
        <w:rPr>
          <w:rFonts w:ascii="Verdana" w:hAnsi="Verdana"/>
          <w:sz w:val="20"/>
          <w:szCs w:val="20"/>
        </w:rPr>
        <w:t xml:space="preserve">Hvis borger ikke sygemelder sig, skal borger have en sanktion. Der skal ikke foretages en vurdering af, om borger havde en rimelig grund til ikke at sygemelde sig. Dog vil kommunen ikke skulle sanktionere borger, hvis borger har været afskåret fra at sygemelde sig fx hvis borger var akut indlagt eller tilsvarende. </w:t>
      </w:r>
    </w:p>
    <w:p w14:paraId="0FA06BF3" w14:textId="77777777" w:rsidR="00AC51F1" w:rsidRDefault="00AC51F1" w:rsidP="00635F5F">
      <w:pPr>
        <w:spacing w:after="0" w:line="240" w:lineRule="auto"/>
        <w:rPr>
          <w:rFonts w:ascii="Verdana" w:hAnsi="Verdana"/>
          <w:sz w:val="20"/>
          <w:szCs w:val="20"/>
        </w:rPr>
      </w:pPr>
    </w:p>
    <w:p w14:paraId="1859FBDB" w14:textId="77777777" w:rsidR="00AC51F1" w:rsidRDefault="00AC51F1" w:rsidP="00635F5F">
      <w:pPr>
        <w:spacing w:after="0" w:line="240" w:lineRule="auto"/>
        <w:rPr>
          <w:rFonts w:ascii="Verdana" w:hAnsi="Verdana"/>
          <w:sz w:val="20"/>
          <w:szCs w:val="20"/>
        </w:rPr>
      </w:pPr>
      <w:r>
        <w:rPr>
          <w:rFonts w:ascii="Verdana" w:hAnsi="Verdana"/>
          <w:sz w:val="20"/>
          <w:szCs w:val="20"/>
        </w:rPr>
        <w:t>Bestemmelsen omfatter både jobparate, uddannelsesparate og aktivitetsparate borgere.</w:t>
      </w:r>
    </w:p>
    <w:p w14:paraId="4F1FCB56" w14:textId="77777777" w:rsidR="00AC51F1" w:rsidRPr="007C03D1" w:rsidRDefault="00AC51F1" w:rsidP="00635F5F">
      <w:pPr>
        <w:spacing w:after="0" w:line="240" w:lineRule="auto"/>
        <w:rPr>
          <w:rFonts w:ascii="Verdana" w:hAnsi="Verdana"/>
          <w:sz w:val="20"/>
          <w:szCs w:val="20"/>
        </w:rPr>
      </w:pPr>
    </w:p>
    <w:p w14:paraId="11C886B9" w14:textId="08401163"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Bestemmelsen omfatter </w:t>
      </w:r>
      <w:r w:rsidRPr="006F23DA">
        <w:rPr>
          <w:rFonts w:ascii="Verdana" w:hAnsi="Verdana"/>
          <w:b/>
          <w:sz w:val="20"/>
          <w:szCs w:val="20"/>
        </w:rPr>
        <w:t>ikke</w:t>
      </w:r>
      <w:r w:rsidRPr="007C03D1">
        <w:rPr>
          <w:rFonts w:ascii="Verdana" w:hAnsi="Verdana"/>
          <w:sz w:val="20"/>
          <w:szCs w:val="20"/>
        </w:rPr>
        <w:t xml:space="preserve"> manglende </w:t>
      </w:r>
      <w:r w:rsidR="006F23DA">
        <w:rPr>
          <w:rFonts w:ascii="Verdana" w:hAnsi="Verdana"/>
          <w:sz w:val="20"/>
          <w:szCs w:val="20"/>
        </w:rPr>
        <w:t xml:space="preserve">sygemelding </w:t>
      </w:r>
      <w:r w:rsidRPr="007C03D1">
        <w:rPr>
          <w:rFonts w:ascii="Verdana" w:hAnsi="Verdana"/>
          <w:sz w:val="20"/>
          <w:szCs w:val="20"/>
        </w:rPr>
        <w:t>til en jobsamtale</w:t>
      </w:r>
      <w:r w:rsidR="00635F5F">
        <w:rPr>
          <w:rFonts w:ascii="Verdana" w:hAnsi="Verdana"/>
          <w:sz w:val="20"/>
          <w:szCs w:val="20"/>
        </w:rPr>
        <w:t xml:space="preserve"> hos kommunen</w:t>
      </w:r>
      <w:r w:rsidRPr="007C03D1">
        <w:rPr>
          <w:rFonts w:ascii="Verdana" w:hAnsi="Verdana"/>
          <w:sz w:val="20"/>
          <w:szCs w:val="20"/>
        </w:rPr>
        <w:t>.</w:t>
      </w:r>
      <w:r w:rsidR="006F23DA">
        <w:rPr>
          <w:rFonts w:ascii="Verdana" w:hAnsi="Verdana"/>
          <w:sz w:val="20"/>
          <w:szCs w:val="20"/>
        </w:rPr>
        <w:t xml:space="preserve"> Der er ikke hjemmel til at give en sanktion for manglende sygemelding til en samtale med kommunen, og hvis kommunen har truffet en afgørelse herom, skal den ændres.</w:t>
      </w:r>
      <w:r w:rsidR="00167CEE">
        <w:rPr>
          <w:rFonts w:ascii="Verdana" w:hAnsi="Verdana"/>
          <w:sz w:val="20"/>
          <w:szCs w:val="20"/>
        </w:rPr>
        <w:t xml:space="preserve"> Se som eksempel 24-14926.</w:t>
      </w:r>
      <w:r w:rsidR="006F23DA">
        <w:rPr>
          <w:rFonts w:ascii="Verdana" w:hAnsi="Verdana"/>
          <w:sz w:val="20"/>
          <w:szCs w:val="20"/>
        </w:rPr>
        <w:t xml:space="preserve"> Se dog</w:t>
      </w:r>
      <w:r w:rsidR="00AC7F18">
        <w:rPr>
          <w:rFonts w:ascii="Verdana" w:hAnsi="Verdana"/>
          <w:sz w:val="20"/>
          <w:szCs w:val="20"/>
        </w:rPr>
        <w:t xml:space="preserve"> kapitel </w:t>
      </w:r>
      <w:r w:rsidR="00B32FFE">
        <w:rPr>
          <w:rFonts w:ascii="Verdana" w:hAnsi="Verdana"/>
          <w:sz w:val="20"/>
          <w:szCs w:val="20"/>
        </w:rPr>
        <w:t>(</w:t>
      </w:r>
      <w:r w:rsidR="00AC7F18">
        <w:rPr>
          <w:rFonts w:ascii="Verdana" w:hAnsi="Verdana"/>
          <w:sz w:val="20"/>
          <w:szCs w:val="20"/>
        </w:rPr>
        <w:fldChar w:fldCharType="begin"/>
      </w:r>
      <w:r w:rsidR="00AC7F18">
        <w:rPr>
          <w:rFonts w:ascii="Verdana" w:hAnsi="Verdana"/>
          <w:sz w:val="20"/>
          <w:szCs w:val="20"/>
        </w:rPr>
        <w:instrText xml:space="preserve"> REF _Ref111622522 \n \h </w:instrText>
      </w:r>
      <w:r w:rsidR="00AC7F18">
        <w:rPr>
          <w:rFonts w:ascii="Verdana" w:hAnsi="Verdana"/>
          <w:sz w:val="20"/>
          <w:szCs w:val="20"/>
        </w:rPr>
      </w:r>
      <w:r w:rsidR="00AC7F18">
        <w:rPr>
          <w:rFonts w:ascii="Verdana" w:hAnsi="Verdana"/>
          <w:sz w:val="20"/>
          <w:szCs w:val="20"/>
        </w:rPr>
        <w:fldChar w:fldCharType="separate"/>
      </w:r>
      <w:r w:rsidR="00AC7F18">
        <w:rPr>
          <w:rFonts w:ascii="Verdana" w:hAnsi="Verdana"/>
          <w:sz w:val="20"/>
          <w:szCs w:val="20"/>
        </w:rPr>
        <w:t>13.6</w:t>
      </w:r>
      <w:r w:rsidR="00AC7F18">
        <w:rPr>
          <w:rFonts w:ascii="Verdana" w:hAnsi="Verdana"/>
          <w:sz w:val="20"/>
          <w:szCs w:val="20"/>
        </w:rPr>
        <w:fldChar w:fldCharType="end"/>
      </w:r>
      <w:r w:rsidR="00B32FFE">
        <w:rPr>
          <w:rFonts w:ascii="Verdana" w:hAnsi="Verdana"/>
          <w:sz w:val="20"/>
          <w:szCs w:val="20"/>
        </w:rPr>
        <w:t xml:space="preserve"> ? tjek)</w:t>
      </w:r>
      <w:r w:rsidR="006F23DA">
        <w:rPr>
          <w:rFonts w:ascii="Verdana" w:hAnsi="Verdana"/>
          <w:sz w:val="20"/>
          <w:szCs w:val="20"/>
        </w:rPr>
        <w:t xml:space="preserve"> om manglende sygemelding ved jobsamtaler som led i sygeopfølgning.</w:t>
      </w:r>
    </w:p>
    <w:p w14:paraId="54E530EF" w14:textId="67090ED4" w:rsidR="006F23DA" w:rsidRPr="00C81756" w:rsidRDefault="006F23DA" w:rsidP="00C81756">
      <w:pPr>
        <w:pStyle w:val="Overskrift3"/>
      </w:pPr>
      <w:bookmarkStart w:id="90" w:name="_Toc229136044"/>
      <w:bookmarkStart w:id="91" w:name="_Ref111623039"/>
      <w:r w:rsidRPr="00C81756">
        <w:t>Hvordan skal borger sygemelde sig</w:t>
      </w:r>
      <w:bookmarkEnd w:id="90"/>
      <w:r w:rsidRPr="00C81756">
        <w:t xml:space="preserve"> </w:t>
      </w:r>
      <w:bookmarkEnd w:id="91"/>
    </w:p>
    <w:p w14:paraId="779336D5" w14:textId="77777777" w:rsidR="006F23DA" w:rsidRPr="00C81756" w:rsidRDefault="006F23DA" w:rsidP="00901241">
      <w:pPr>
        <w:spacing w:after="0" w:line="240" w:lineRule="auto"/>
        <w:rPr>
          <w:rFonts w:ascii="Verdana" w:hAnsi="Verdana"/>
          <w:sz w:val="20"/>
          <w:szCs w:val="20"/>
        </w:rPr>
      </w:pPr>
      <w:r w:rsidRPr="00C81756">
        <w:rPr>
          <w:rFonts w:ascii="Verdana" w:hAnsi="Verdana"/>
          <w:sz w:val="20"/>
          <w:szCs w:val="20"/>
        </w:rPr>
        <w:t>Det følger af</w:t>
      </w:r>
      <w:r w:rsidR="009533FD" w:rsidRPr="00C81756">
        <w:rPr>
          <w:rFonts w:ascii="Verdana" w:hAnsi="Verdana"/>
          <w:sz w:val="20"/>
          <w:szCs w:val="20"/>
        </w:rPr>
        <w:t xml:space="preserve"> aktivlovens § 13, stk. 2, nr. 6</w:t>
      </w:r>
      <w:r w:rsidRPr="00C81756">
        <w:rPr>
          <w:rFonts w:ascii="Verdana" w:hAnsi="Verdana"/>
          <w:sz w:val="20"/>
          <w:szCs w:val="20"/>
        </w:rPr>
        <w:t>, at kontanthjælpsmodtagere skal sygemelde sig til jobcenteret</w:t>
      </w:r>
      <w:r w:rsidR="00A257AF" w:rsidRPr="00C81756">
        <w:rPr>
          <w:rFonts w:ascii="Verdana" w:hAnsi="Verdana"/>
          <w:sz w:val="20"/>
          <w:szCs w:val="20"/>
        </w:rPr>
        <w:t xml:space="preserve"> (hvis borger er i tilbud)</w:t>
      </w:r>
      <w:r w:rsidRPr="00C81756">
        <w:rPr>
          <w:rFonts w:ascii="Verdana" w:hAnsi="Verdana"/>
          <w:sz w:val="20"/>
          <w:szCs w:val="20"/>
        </w:rPr>
        <w:t xml:space="preserve"> eller ti</w:t>
      </w:r>
      <w:r w:rsidR="00A257AF" w:rsidRPr="00C81756">
        <w:rPr>
          <w:rFonts w:ascii="Verdana" w:hAnsi="Verdana"/>
          <w:sz w:val="20"/>
          <w:szCs w:val="20"/>
        </w:rPr>
        <w:t>l arbejdsgiveren (hvis borger skal møde til en jobsamtale)</w:t>
      </w:r>
      <w:r w:rsidRPr="00C81756">
        <w:rPr>
          <w:rFonts w:ascii="Verdana" w:hAnsi="Verdana"/>
          <w:sz w:val="20"/>
          <w:szCs w:val="20"/>
        </w:rPr>
        <w:t>. Uddannelseshjælpsmodtagere skal jf. aktivlovens § 13, stk. 3, nr. 6 dog altid sygemelde sig til jobcenteret.</w:t>
      </w:r>
    </w:p>
    <w:p w14:paraId="65AB8CCD" w14:textId="77777777" w:rsidR="006F23DA" w:rsidRPr="00C81756" w:rsidRDefault="006F23DA" w:rsidP="00901241">
      <w:pPr>
        <w:spacing w:after="0" w:line="240" w:lineRule="auto"/>
        <w:rPr>
          <w:rFonts w:ascii="Verdana" w:hAnsi="Verdana"/>
          <w:sz w:val="20"/>
          <w:szCs w:val="20"/>
        </w:rPr>
      </w:pPr>
    </w:p>
    <w:p w14:paraId="2230A004" w14:textId="77777777" w:rsidR="006F23DA" w:rsidRPr="00C81756" w:rsidRDefault="007C03D1" w:rsidP="00901241">
      <w:pPr>
        <w:spacing w:after="0" w:line="240" w:lineRule="auto"/>
        <w:rPr>
          <w:rFonts w:ascii="Verdana" w:hAnsi="Verdana"/>
          <w:sz w:val="20"/>
          <w:szCs w:val="20"/>
        </w:rPr>
      </w:pPr>
      <w:r w:rsidRPr="00C81756">
        <w:rPr>
          <w:rFonts w:ascii="Verdana" w:hAnsi="Verdana"/>
          <w:sz w:val="20"/>
          <w:szCs w:val="20"/>
        </w:rPr>
        <w:t xml:space="preserve">Det er vigtigt, at kommunen konkret har angivet hvordan og hvortil, der skal meddeles sygdom. </w:t>
      </w:r>
      <w:r w:rsidR="006F23DA" w:rsidRPr="00C81756">
        <w:rPr>
          <w:rFonts w:ascii="Verdana" w:hAnsi="Verdana"/>
          <w:sz w:val="20"/>
          <w:szCs w:val="20"/>
        </w:rPr>
        <w:t>Der må ikke være tvivl om, hvordan sygemeldingen skal ske.</w:t>
      </w:r>
      <w:r w:rsidR="009533FD" w:rsidRPr="00C81756">
        <w:rPr>
          <w:rFonts w:ascii="Verdana" w:hAnsi="Verdana"/>
          <w:sz w:val="20"/>
          <w:szCs w:val="20"/>
        </w:rPr>
        <w:t xml:space="preserve"> Det kan fx være at borger skal ringe til et konkret nummer i en bestemt tidsperiode eller før et bestemt tidspunkt.</w:t>
      </w:r>
      <w:r w:rsidR="006F23DA" w:rsidRPr="00C81756">
        <w:rPr>
          <w:rFonts w:ascii="Verdana" w:hAnsi="Verdana"/>
          <w:sz w:val="20"/>
          <w:szCs w:val="20"/>
        </w:rPr>
        <w:t xml:space="preserve"> </w:t>
      </w:r>
    </w:p>
    <w:p w14:paraId="3E776D14" w14:textId="77777777" w:rsidR="006F23DA" w:rsidRPr="00C81756" w:rsidRDefault="006F23DA" w:rsidP="00901241">
      <w:pPr>
        <w:spacing w:after="0" w:line="240" w:lineRule="auto"/>
        <w:rPr>
          <w:rFonts w:ascii="Verdana" w:hAnsi="Verdana"/>
          <w:strike/>
          <w:sz w:val="20"/>
          <w:szCs w:val="20"/>
        </w:rPr>
      </w:pPr>
    </w:p>
    <w:p w14:paraId="075D893F" w14:textId="77777777" w:rsidR="00441C17" w:rsidRDefault="00441C17" w:rsidP="00901241">
      <w:pPr>
        <w:spacing w:after="0" w:line="240" w:lineRule="auto"/>
        <w:rPr>
          <w:rFonts w:ascii="Verdana" w:hAnsi="Verdana"/>
          <w:sz w:val="20"/>
          <w:szCs w:val="20"/>
        </w:rPr>
      </w:pPr>
    </w:p>
    <w:p w14:paraId="47EB53C7" w14:textId="1B7B6F18" w:rsidR="00441C17" w:rsidRDefault="00441C17" w:rsidP="00901241">
      <w:pPr>
        <w:spacing w:after="0" w:line="240" w:lineRule="auto"/>
        <w:rPr>
          <w:rFonts w:ascii="Verdana" w:hAnsi="Verdana"/>
          <w:sz w:val="20"/>
          <w:szCs w:val="20"/>
        </w:rPr>
      </w:pPr>
      <w:r>
        <w:rPr>
          <w:rFonts w:ascii="Verdana" w:hAnsi="Verdana"/>
          <w:sz w:val="20"/>
          <w:szCs w:val="20"/>
        </w:rPr>
        <w:lastRenderedPageBreak/>
        <w:t>Hvis borger ikke følger kommunens anvisninger om sygemelding kan der sanktioneres herom.</w:t>
      </w:r>
    </w:p>
    <w:p w14:paraId="615E903F" w14:textId="77777777" w:rsidR="00441C17" w:rsidRDefault="00441C17" w:rsidP="00901241">
      <w:pPr>
        <w:spacing w:after="0" w:line="240" w:lineRule="auto"/>
        <w:rPr>
          <w:rFonts w:ascii="Verdana" w:hAnsi="Verdana"/>
          <w:sz w:val="20"/>
          <w:szCs w:val="20"/>
        </w:rPr>
      </w:pPr>
    </w:p>
    <w:p w14:paraId="6E7B1B27" w14:textId="6DE9EB4F" w:rsidR="00BE52BC" w:rsidRPr="00C81756" w:rsidRDefault="000C0142" w:rsidP="00B32FFE">
      <w:pPr>
        <w:spacing w:after="0" w:line="240" w:lineRule="auto"/>
        <w:rPr>
          <w:rFonts w:ascii="Verdana" w:hAnsi="Verdana"/>
          <w:strike/>
          <w:sz w:val="20"/>
          <w:szCs w:val="20"/>
        </w:rPr>
      </w:pPr>
      <w:r>
        <w:rPr>
          <w:rFonts w:ascii="Verdana" w:hAnsi="Verdana"/>
          <w:sz w:val="20"/>
          <w:szCs w:val="20"/>
        </w:rPr>
        <w:t xml:space="preserve">Vær </w:t>
      </w:r>
      <w:r w:rsidR="00441C17">
        <w:rPr>
          <w:rFonts w:ascii="Verdana" w:hAnsi="Verdana"/>
          <w:sz w:val="20"/>
          <w:szCs w:val="20"/>
        </w:rPr>
        <w:t xml:space="preserve">i den forbindelse </w:t>
      </w:r>
      <w:r>
        <w:rPr>
          <w:rFonts w:ascii="Verdana" w:hAnsi="Verdana"/>
          <w:sz w:val="20"/>
          <w:szCs w:val="20"/>
        </w:rPr>
        <w:t xml:space="preserve">opmærksom på, at vores </w:t>
      </w:r>
      <w:r w:rsidR="006F23DA" w:rsidRPr="00441C17">
        <w:rPr>
          <w:rFonts w:ascii="Verdana" w:hAnsi="Verdana"/>
          <w:sz w:val="20"/>
          <w:szCs w:val="20"/>
        </w:rPr>
        <w:t>p</w:t>
      </w:r>
      <w:r w:rsidR="00800517" w:rsidRPr="00441C17">
        <w:rPr>
          <w:rFonts w:ascii="Verdana" w:hAnsi="Verdana"/>
          <w:sz w:val="20"/>
          <w:szCs w:val="20"/>
        </w:rPr>
        <w:t>rincipmeddelelse</w:t>
      </w:r>
      <w:r w:rsidR="007C03D1" w:rsidRPr="00441C17">
        <w:rPr>
          <w:rFonts w:ascii="Verdana" w:hAnsi="Verdana"/>
          <w:sz w:val="20"/>
          <w:szCs w:val="20"/>
        </w:rPr>
        <w:t xml:space="preserve"> </w:t>
      </w:r>
      <w:r w:rsidR="00A257AF" w:rsidRPr="00441C17">
        <w:rPr>
          <w:rFonts w:ascii="Verdana" w:hAnsi="Verdana"/>
          <w:sz w:val="20"/>
          <w:szCs w:val="20"/>
        </w:rPr>
        <w:t>42-22</w:t>
      </w:r>
      <w:r w:rsidR="00B32FFE">
        <w:rPr>
          <w:rFonts w:ascii="Verdana" w:hAnsi="Verdana"/>
          <w:sz w:val="20"/>
          <w:szCs w:val="20"/>
        </w:rPr>
        <w:t xml:space="preserve"> er gjort historisk. </w:t>
      </w:r>
    </w:p>
    <w:p w14:paraId="03CD8BCD" w14:textId="77777777" w:rsidR="007C03D1" w:rsidRPr="00A300F0" w:rsidRDefault="006F23DA" w:rsidP="00C81756">
      <w:pPr>
        <w:pStyle w:val="Overskrift3"/>
      </w:pPr>
      <w:bookmarkStart w:id="92" w:name="_Toc229136045"/>
      <w:r w:rsidRPr="00A300F0">
        <w:t>Hvornår skal borger sygemelde sig</w:t>
      </w:r>
      <w:bookmarkEnd w:id="92"/>
    </w:p>
    <w:p w14:paraId="7F78E8D9" w14:textId="77777777" w:rsidR="007C03D1" w:rsidRDefault="007C03D1" w:rsidP="00901241">
      <w:pPr>
        <w:spacing w:after="0" w:line="240" w:lineRule="auto"/>
        <w:rPr>
          <w:rFonts w:ascii="Verdana" w:hAnsi="Verdana"/>
          <w:sz w:val="20"/>
          <w:szCs w:val="20"/>
        </w:rPr>
      </w:pPr>
      <w:r w:rsidRPr="00A300F0">
        <w:rPr>
          <w:rFonts w:ascii="Verdana" w:hAnsi="Verdana"/>
          <w:sz w:val="20"/>
          <w:szCs w:val="20"/>
        </w:rPr>
        <w:t>Borgeren skal alene give meddelelse om sygdom første sygedag. Kommunen kan ikke kræve, at borgeren meddeler sygdom hver dag borgeren er syg, hvis der er tale om en sammenhængende sygdomsperiode. Det forhold, at borgeren ikke meddeler sygdom de efterfølgende sygedage, udløser ikke en ny punktsanktion for hver dag, hvor borgeren undlader at meddele sygdom. Se i den forbindelse 20-12722, hvor borgeren ha</w:t>
      </w:r>
      <w:r w:rsidRPr="007C03D1">
        <w:rPr>
          <w:rFonts w:ascii="Verdana" w:hAnsi="Verdana"/>
          <w:sz w:val="20"/>
          <w:szCs w:val="20"/>
        </w:rPr>
        <w:t>vde meddelt sygdom første dag. Kommunen krævede, at borgeren skulle meddele sygdom hver dag. Vi ændrede kommunens afgørelse, d</w:t>
      </w:r>
      <w:r w:rsidRPr="00A300F0">
        <w:rPr>
          <w:rFonts w:ascii="Verdana" w:hAnsi="Verdana"/>
          <w:sz w:val="20"/>
          <w:szCs w:val="20"/>
        </w:rPr>
        <w:t>a kommunen ikke kunne kræve, at borger meddelte sygdom hver dag. Se også</w:t>
      </w:r>
      <w:r w:rsidR="00800517">
        <w:rPr>
          <w:rFonts w:ascii="Verdana" w:hAnsi="Verdana"/>
          <w:sz w:val="20"/>
          <w:szCs w:val="20"/>
        </w:rPr>
        <w:t xml:space="preserve"> Ankestyrelsens Principmeddelelse</w:t>
      </w:r>
      <w:r w:rsidRPr="00A300F0">
        <w:rPr>
          <w:rFonts w:ascii="Verdana" w:hAnsi="Verdana"/>
          <w:sz w:val="20"/>
          <w:szCs w:val="20"/>
        </w:rPr>
        <w:t xml:space="preserve"> 106-19</w:t>
      </w:r>
      <w:r w:rsidR="009533FD" w:rsidRPr="00A300F0">
        <w:rPr>
          <w:rFonts w:ascii="Verdana" w:hAnsi="Verdana"/>
          <w:sz w:val="20"/>
          <w:szCs w:val="20"/>
        </w:rPr>
        <w:t>.</w:t>
      </w:r>
      <w:r w:rsidR="00AE5AE2">
        <w:rPr>
          <w:rFonts w:ascii="Verdana" w:hAnsi="Verdana"/>
          <w:sz w:val="20"/>
          <w:szCs w:val="20"/>
        </w:rPr>
        <w:t xml:space="preserve"> </w:t>
      </w:r>
    </w:p>
    <w:p w14:paraId="5C89C192" w14:textId="77777777" w:rsidR="00AE5AE2" w:rsidRDefault="00AE5AE2" w:rsidP="00901241">
      <w:pPr>
        <w:spacing w:after="0" w:line="240" w:lineRule="auto"/>
        <w:rPr>
          <w:rFonts w:ascii="Verdana" w:hAnsi="Verdana"/>
          <w:sz w:val="20"/>
          <w:szCs w:val="20"/>
        </w:rPr>
      </w:pPr>
    </w:p>
    <w:p w14:paraId="2BD3D7E1" w14:textId="77777777" w:rsidR="00AE5AE2" w:rsidRPr="00A300F0" w:rsidRDefault="00AE5AE2" w:rsidP="00901241">
      <w:pPr>
        <w:spacing w:after="0" w:line="240" w:lineRule="auto"/>
        <w:rPr>
          <w:rFonts w:ascii="Verdana" w:hAnsi="Verdana"/>
          <w:sz w:val="20"/>
          <w:szCs w:val="20"/>
        </w:rPr>
      </w:pPr>
      <w:r>
        <w:rPr>
          <w:rFonts w:ascii="Verdana" w:hAnsi="Verdana"/>
          <w:sz w:val="20"/>
          <w:szCs w:val="20"/>
        </w:rPr>
        <w:t xml:space="preserve">I sagen </w:t>
      </w:r>
      <w:r w:rsidRPr="00AE5AE2">
        <w:rPr>
          <w:rFonts w:ascii="Verdana" w:hAnsi="Verdana"/>
          <w:sz w:val="20"/>
          <w:szCs w:val="20"/>
        </w:rPr>
        <w:t>21-50597</w:t>
      </w:r>
      <w:r>
        <w:rPr>
          <w:rFonts w:ascii="Verdana" w:hAnsi="Verdana"/>
          <w:sz w:val="20"/>
          <w:szCs w:val="20"/>
        </w:rPr>
        <w:t xml:space="preserve"> har vi ændret en sag, hvor det er sandsynliggjort at der var så meget travlhed på sygemeldingstelefonen, at borger ikke kunne komme igennem inden fristen. </w:t>
      </w:r>
    </w:p>
    <w:p w14:paraId="790DA468" w14:textId="77777777" w:rsidR="009533FD" w:rsidRPr="00A300F0" w:rsidRDefault="009533FD" w:rsidP="00C81756">
      <w:pPr>
        <w:pStyle w:val="Overskrift3"/>
      </w:pPr>
      <w:bookmarkStart w:id="93" w:name="_Toc229136046"/>
      <w:r w:rsidRPr="00A300F0">
        <w:t>Aktivitetsparate</w:t>
      </w:r>
      <w:bookmarkEnd w:id="93"/>
    </w:p>
    <w:p w14:paraId="1B692989"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Vær opmærksom på, at det efter § 39, nr. 4 ikke er et krav, at kommunen har udtømt alle rimelige muligheder for at komme i personlig kontakt med personen med henblik på en vurdering af, om der forelå en rimelig grund til udeblivelsen </w:t>
      </w:r>
      <w:r w:rsidR="009533FD" w:rsidRPr="00A300F0">
        <w:rPr>
          <w:rFonts w:ascii="Verdana" w:hAnsi="Verdana"/>
          <w:sz w:val="20"/>
          <w:szCs w:val="20"/>
        </w:rPr>
        <w:t>mv., jf. § 35, stk.</w:t>
      </w:r>
      <w:r w:rsidRPr="00A300F0">
        <w:rPr>
          <w:rFonts w:ascii="Verdana" w:hAnsi="Verdana"/>
          <w:sz w:val="20"/>
          <w:szCs w:val="20"/>
        </w:rPr>
        <w:t xml:space="preserve"> 7.</w:t>
      </w:r>
    </w:p>
    <w:p w14:paraId="2C6B3B12" w14:textId="77777777" w:rsidR="007C03D1" w:rsidRPr="00A300F0" w:rsidRDefault="007C03D1" w:rsidP="00901241">
      <w:pPr>
        <w:spacing w:after="0" w:line="240" w:lineRule="auto"/>
        <w:rPr>
          <w:rFonts w:ascii="Verdana" w:hAnsi="Verdana"/>
          <w:sz w:val="20"/>
          <w:szCs w:val="20"/>
        </w:rPr>
      </w:pPr>
    </w:p>
    <w:p w14:paraId="28C5F443"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Dette hænger sammen med, at kommunen allerede, når de vil give en sanktion for manglende sygemelding, ved, at årsagen til udeblivelsen skyldes sygdom.</w:t>
      </w:r>
    </w:p>
    <w:p w14:paraId="4D387632" w14:textId="77777777" w:rsidR="007C03D1" w:rsidRPr="00A300F0" w:rsidRDefault="007C03D1" w:rsidP="00901241">
      <w:pPr>
        <w:spacing w:after="0" w:line="240" w:lineRule="auto"/>
        <w:rPr>
          <w:rFonts w:ascii="Verdana" w:hAnsi="Verdana"/>
          <w:sz w:val="20"/>
          <w:szCs w:val="20"/>
        </w:rPr>
      </w:pPr>
    </w:p>
    <w:p w14:paraId="0A1B3D6D"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Kommunen skal </w:t>
      </w:r>
      <w:r w:rsidR="009533FD" w:rsidRPr="00A300F0">
        <w:rPr>
          <w:rFonts w:ascii="Verdana" w:hAnsi="Verdana"/>
          <w:sz w:val="20"/>
          <w:szCs w:val="20"/>
        </w:rPr>
        <w:t xml:space="preserve">heller </w:t>
      </w:r>
      <w:r w:rsidRPr="00A300F0">
        <w:rPr>
          <w:rFonts w:ascii="Verdana" w:hAnsi="Verdana"/>
          <w:sz w:val="20"/>
          <w:szCs w:val="20"/>
        </w:rPr>
        <w:t xml:space="preserve">ikke vurdere om en sanktion fremmer rådigheden for en aktivitetsparat </w:t>
      </w:r>
      <w:r w:rsidR="009533FD" w:rsidRPr="00A300F0">
        <w:rPr>
          <w:rFonts w:ascii="Verdana" w:hAnsi="Verdana"/>
          <w:sz w:val="20"/>
          <w:szCs w:val="20"/>
        </w:rPr>
        <w:t xml:space="preserve">borger </w:t>
      </w:r>
      <w:r w:rsidRPr="00A300F0">
        <w:rPr>
          <w:rFonts w:ascii="Verdana" w:hAnsi="Verdana"/>
          <w:sz w:val="20"/>
          <w:szCs w:val="20"/>
        </w:rPr>
        <w:t>i forhold til sanktioner efter § 39, nr. 4</w:t>
      </w:r>
      <w:r w:rsidR="009533FD" w:rsidRPr="00A300F0">
        <w:rPr>
          <w:rFonts w:ascii="Verdana" w:hAnsi="Verdana"/>
          <w:sz w:val="20"/>
          <w:szCs w:val="20"/>
        </w:rPr>
        <w:t>. Det</w:t>
      </w:r>
      <w:r w:rsidRPr="00A300F0">
        <w:rPr>
          <w:rFonts w:ascii="Verdana" w:hAnsi="Verdana"/>
          <w:sz w:val="20"/>
          <w:szCs w:val="20"/>
        </w:rPr>
        <w:t xml:space="preserve"> fremgår ikke direkte af bestemmelsen, men det fremgår af § 13, stk. 8, at kommunen skal vurdere, om der foreligger andre forhold der kan begrunde at den aktivitetsparate ikke har pligt til at udnytte sine arbejdsmuligheder herunder vurdere, om den konkrete sanktion vil fremme personens rådighed. Det fremgår også af forarbejderne pkt. 2.10.1 sidste afsnit, at ”kommunerne skal ALTID foretage en konkret vurdering af, om der er andre forhold end de udtrykkeligt nævnte i stk. 7, der kan føre til, at en aktivitetsparat ikke skal have en sanktion”. </w:t>
      </w:r>
      <w:r w:rsidR="00AC51F1" w:rsidRPr="00A300F0">
        <w:rPr>
          <w:rFonts w:ascii="Verdana" w:hAnsi="Verdana"/>
          <w:sz w:val="20"/>
          <w:szCs w:val="20"/>
        </w:rPr>
        <w:t xml:space="preserve">Vurderingen efter § 13, stk. 8 er således knyttet op på § 13, stk. 7 og skal derfor alene foretages, når der skal foretages en vurdering efter § 13, stk. 7. </w:t>
      </w:r>
    </w:p>
    <w:p w14:paraId="5210293B" w14:textId="77777777" w:rsidR="007C03D1" w:rsidRPr="00A300F0" w:rsidRDefault="007C03D1" w:rsidP="00901241">
      <w:pPr>
        <w:spacing w:after="0" w:line="240" w:lineRule="auto"/>
        <w:rPr>
          <w:rFonts w:ascii="Verdana" w:hAnsi="Verdana"/>
          <w:sz w:val="20"/>
          <w:szCs w:val="20"/>
        </w:rPr>
      </w:pPr>
    </w:p>
    <w:p w14:paraId="510AA3D5" w14:textId="77777777" w:rsidR="007C03D1" w:rsidRPr="00A300F0" w:rsidRDefault="00AC51F1" w:rsidP="00901241">
      <w:pPr>
        <w:spacing w:after="0" w:line="240" w:lineRule="auto"/>
        <w:rPr>
          <w:rFonts w:ascii="Verdana" w:hAnsi="Verdana"/>
          <w:sz w:val="20"/>
          <w:szCs w:val="20"/>
        </w:rPr>
      </w:pPr>
      <w:r w:rsidRPr="00A300F0">
        <w:rPr>
          <w:rFonts w:ascii="Verdana" w:hAnsi="Verdana"/>
          <w:sz w:val="20"/>
          <w:szCs w:val="20"/>
        </w:rPr>
        <w:t xml:space="preserve">STAR har bekræftet denne tolkning på et netværksmøde den 22. september 2021. </w:t>
      </w:r>
      <w:r w:rsidR="007C03D1" w:rsidRPr="00A300F0">
        <w:rPr>
          <w:rFonts w:ascii="Verdana" w:hAnsi="Verdana"/>
          <w:sz w:val="20"/>
          <w:szCs w:val="20"/>
        </w:rPr>
        <w:t>Referat fra møde med STAR den 22. september 2021:</w:t>
      </w:r>
    </w:p>
    <w:p w14:paraId="203C15B2" w14:textId="77777777" w:rsidR="007C03D1" w:rsidRPr="00A300F0" w:rsidRDefault="007C03D1" w:rsidP="00901241">
      <w:pPr>
        <w:spacing w:after="0" w:line="240" w:lineRule="auto"/>
        <w:rPr>
          <w:rFonts w:ascii="Verdana" w:hAnsi="Verdana"/>
          <w:sz w:val="20"/>
          <w:szCs w:val="20"/>
        </w:rPr>
      </w:pPr>
    </w:p>
    <w:p w14:paraId="3C19160C" w14:textId="77777777" w:rsidR="007C03D1" w:rsidRDefault="007C03D1" w:rsidP="00901241">
      <w:pPr>
        <w:spacing w:after="0" w:line="240" w:lineRule="auto"/>
        <w:rPr>
          <w:rFonts w:ascii="Verdana" w:hAnsi="Verdana"/>
          <w:sz w:val="20"/>
          <w:szCs w:val="20"/>
        </w:rPr>
      </w:pPr>
      <w:r w:rsidRPr="00A300F0">
        <w:rPr>
          <w:rFonts w:ascii="Verdana" w:hAnsi="Verdana"/>
          <w:sz w:val="20"/>
          <w:szCs w:val="20"/>
        </w:rPr>
        <w:t>“Sanktioner overfor aktivitetsparate borgere – det er vores opfattelse, at kommunen ikke skal vurdere, om en sanktion fremmer den aktivitetsparate borgers rådighed ved sanktion efter § 39, stk. 1, nr. 4 og §§ 42 og 43, fordi vurderingen af, om en sanktion fremme rådigheden i § 13, stk. 8 hænger sammen med vurderingen af, om borgeren har haft en rimelig grund i § 13, stk. 7. Kan STAR bekræfte d</w:t>
      </w:r>
      <w:r w:rsidR="00AC51F1" w:rsidRPr="00A300F0">
        <w:rPr>
          <w:rFonts w:ascii="Verdana" w:hAnsi="Verdana"/>
          <w:sz w:val="20"/>
          <w:szCs w:val="20"/>
        </w:rPr>
        <w:t>enne opfattelse? STAR er enig.”</w:t>
      </w:r>
    </w:p>
    <w:p w14:paraId="5C2D05C3" w14:textId="77777777" w:rsidR="00441C17" w:rsidRDefault="00441C17" w:rsidP="00901241">
      <w:pPr>
        <w:spacing w:after="0" w:line="240" w:lineRule="auto"/>
        <w:rPr>
          <w:rFonts w:ascii="Verdana" w:hAnsi="Verdana"/>
          <w:sz w:val="20"/>
          <w:szCs w:val="20"/>
        </w:rPr>
      </w:pPr>
    </w:p>
    <w:p w14:paraId="061B9E66" w14:textId="0A36D6F4" w:rsidR="00441C17" w:rsidRPr="00441C17" w:rsidRDefault="00441C17" w:rsidP="00441C17">
      <w:pPr>
        <w:spacing w:after="0" w:line="240" w:lineRule="auto"/>
        <w:rPr>
          <w:rFonts w:ascii="Verdana" w:hAnsi="Verdana"/>
          <w:sz w:val="20"/>
          <w:szCs w:val="20"/>
        </w:rPr>
      </w:pPr>
      <w:r>
        <w:rPr>
          <w:rFonts w:ascii="Verdana" w:hAnsi="Verdana"/>
          <w:sz w:val="20"/>
          <w:szCs w:val="20"/>
        </w:rPr>
        <w:t xml:space="preserve">Jf. ovenstående kan vi i sager, hvor borger mener, at han eller hun har været for syg til at melde afbud bemærke, at det forhold, </w:t>
      </w:r>
      <w:r w:rsidRPr="00441C17">
        <w:rPr>
          <w:rFonts w:ascii="Verdana" w:hAnsi="Verdana"/>
          <w:sz w:val="20"/>
          <w:szCs w:val="20"/>
        </w:rPr>
        <w:t>at du havde ondt i maven og opkast ikke ændrer ved, at du har pligt til at give meddelelse om sygdom, når du er forhindret i at møde i dit tilbud.</w:t>
      </w:r>
    </w:p>
    <w:p w14:paraId="6C98544B" w14:textId="77777777" w:rsidR="00441C17" w:rsidRPr="00441C17" w:rsidRDefault="00441C17" w:rsidP="00441C17">
      <w:pPr>
        <w:spacing w:after="0" w:line="240" w:lineRule="auto"/>
        <w:rPr>
          <w:rFonts w:ascii="Verdana" w:hAnsi="Verdana"/>
          <w:sz w:val="20"/>
          <w:szCs w:val="20"/>
        </w:rPr>
      </w:pPr>
      <w:r w:rsidRPr="00441C17">
        <w:rPr>
          <w:rFonts w:ascii="Verdana" w:hAnsi="Verdana"/>
          <w:sz w:val="20"/>
          <w:szCs w:val="20"/>
        </w:rPr>
        <w:t> </w:t>
      </w:r>
    </w:p>
    <w:p w14:paraId="7D38954C" w14:textId="77777777" w:rsidR="00441C17" w:rsidRDefault="00441C17" w:rsidP="00441C17">
      <w:pPr>
        <w:spacing w:after="0" w:line="240" w:lineRule="auto"/>
        <w:rPr>
          <w:rFonts w:ascii="Verdana" w:hAnsi="Verdana"/>
          <w:sz w:val="20"/>
          <w:szCs w:val="20"/>
        </w:rPr>
      </w:pPr>
      <w:r w:rsidRPr="00441C17">
        <w:rPr>
          <w:rFonts w:ascii="Verdana" w:hAnsi="Verdana"/>
          <w:sz w:val="20"/>
          <w:szCs w:val="20"/>
        </w:rPr>
        <w:t>Vi bemærker i den forbindelse, at der ikke skal foretages en vurdering af, om du har haft en rimelig grund til at undlade at give meddelelse til jobcenteret om sygdom</w:t>
      </w:r>
      <w:r>
        <w:rPr>
          <w:rFonts w:ascii="Verdana" w:hAnsi="Verdana"/>
          <w:sz w:val="20"/>
          <w:szCs w:val="20"/>
        </w:rPr>
        <w:t>.</w:t>
      </w:r>
    </w:p>
    <w:p w14:paraId="1BA59DEC" w14:textId="77777777" w:rsidR="00441C17" w:rsidRDefault="00441C17" w:rsidP="00441C17">
      <w:pPr>
        <w:spacing w:after="0" w:line="240" w:lineRule="auto"/>
        <w:rPr>
          <w:rFonts w:ascii="Verdana" w:hAnsi="Verdana"/>
          <w:sz w:val="20"/>
          <w:szCs w:val="20"/>
        </w:rPr>
      </w:pPr>
    </w:p>
    <w:p w14:paraId="2AE6A5A7" w14:textId="04B450AB" w:rsidR="00441C17" w:rsidRPr="00441C17" w:rsidRDefault="00441C17" w:rsidP="00441C17">
      <w:pPr>
        <w:spacing w:after="0" w:line="240" w:lineRule="auto"/>
        <w:rPr>
          <w:rFonts w:ascii="Verdana" w:hAnsi="Verdana"/>
          <w:sz w:val="20"/>
          <w:szCs w:val="20"/>
        </w:rPr>
      </w:pPr>
      <w:r>
        <w:rPr>
          <w:rFonts w:ascii="Verdana" w:hAnsi="Verdana"/>
          <w:sz w:val="20"/>
          <w:szCs w:val="20"/>
        </w:rPr>
        <w:lastRenderedPageBreak/>
        <w:t xml:space="preserve">Der skal være særdeles tungtvejende grunde til at en borger ikke sygemelder sig. Vi har ikke haft sager, hvor vi har ændret en sag af tungtvejende grunde, men man kan forestille sig, at en akut indlæggelse på et hospital kunne være en sådan tungtvejende grund. </w:t>
      </w:r>
      <w:r w:rsidRPr="00441C17">
        <w:rPr>
          <w:rFonts w:ascii="Verdana" w:hAnsi="Verdana"/>
          <w:sz w:val="20"/>
          <w:szCs w:val="20"/>
        </w:rPr>
        <w:t xml:space="preserve"> </w:t>
      </w:r>
    </w:p>
    <w:p w14:paraId="0E566533" w14:textId="135B246E" w:rsidR="00441C17" w:rsidRPr="00A300F0" w:rsidRDefault="00441C17" w:rsidP="00901241">
      <w:pPr>
        <w:spacing w:after="0" w:line="240" w:lineRule="auto"/>
        <w:rPr>
          <w:rFonts w:ascii="Verdana" w:hAnsi="Verdana"/>
          <w:sz w:val="20"/>
          <w:szCs w:val="20"/>
        </w:rPr>
      </w:pPr>
    </w:p>
    <w:p w14:paraId="296F8FAB" w14:textId="77777777" w:rsidR="007C03D1" w:rsidRPr="00A300F0" w:rsidRDefault="00BB6823" w:rsidP="00121864">
      <w:pPr>
        <w:pStyle w:val="Overskrift2"/>
        <w:numPr>
          <w:ilvl w:val="1"/>
          <w:numId w:val="42"/>
        </w:numPr>
        <w:ind w:left="862" w:hanging="578"/>
      </w:pPr>
      <w:bookmarkStart w:id="94" w:name="_Toc229136047"/>
      <w:r w:rsidRPr="00A300F0">
        <w:t>U</w:t>
      </w:r>
      <w:r w:rsidR="007C03D1" w:rsidRPr="00A300F0">
        <w:t xml:space="preserve">ndlader at søge konkrete job – </w:t>
      </w:r>
      <w:r w:rsidR="00AC51F1" w:rsidRPr="00A300F0">
        <w:t xml:space="preserve">§ </w:t>
      </w:r>
      <w:r w:rsidR="007C03D1" w:rsidRPr="00A300F0">
        <w:t>39, nr. 5</w:t>
      </w:r>
      <w:bookmarkEnd w:id="94"/>
    </w:p>
    <w:p w14:paraId="37E76DA3"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 xml:space="preserve">Hvis </w:t>
      </w:r>
      <w:r w:rsidR="00AC51F1" w:rsidRPr="00A300F0">
        <w:rPr>
          <w:rFonts w:ascii="Verdana" w:hAnsi="Verdana"/>
          <w:sz w:val="20"/>
          <w:szCs w:val="20"/>
        </w:rPr>
        <w:t xml:space="preserve">borger </w:t>
      </w:r>
      <w:r w:rsidRPr="00A300F0">
        <w:rPr>
          <w:rFonts w:ascii="Verdana" w:hAnsi="Verdana"/>
          <w:sz w:val="20"/>
          <w:szCs w:val="20"/>
        </w:rPr>
        <w:t xml:space="preserve">undlader at søge et konkret job, som personen er blevet pålagt af jobcenteret at søge, skal </w:t>
      </w:r>
      <w:r w:rsidR="00AC51F1" w:rsidRPr="00A300F0">
        <w:rPr>
          <w:rFonts w:ascii="Verdana" w:hAnsi="Verdana"/>
          <w:sz w:val="20"/>
          <w:szCs w:val="20"/>
        </w:rPr>
        <w:t xml:space="preserve">borger </w:t>
      </w:r>
      <w:r w:rsidRPr="00A300F0">
        <w:rPr>
          <w:rFonts w:ascii="Verdana" w:hAnsi="Verdana"/>
          <w:sz w:val="20"/>
          <w:szCs w:val="20"/>
        </w:rPr>
        <w:t>have en punktsanktion.</w:t>
      </w:r>
    </w:p>
    <w:p w14:paraId="4465C9E0" w14:textId="77777777" w:rsidR="007C03D1" w:rsidRPr="00A300F0" w:rsidRDefault="007C03D1" w:rsidP="00901241">
      <w:pPr>
        <w:spacing w:after="0" w:line="240" w:lineRule="auto"/>
        <w:rPr>
          <w:rFonts w:ascii="Verdana" w:hAnsi="Verdana"/>
          <w:sz w:val="20"/>
          <w:szCs w:val="20"/>
        </w:rPr>
      </w:pPr>
    </w:p>
    <w:p w14:paraId="0FFE710B" w14:textId="77777777" w:rsidR="0036215C" w:rsidRPr="00A300F0" w:rsidRDefault="0036215C" w:rsidP="00901241">
      <w:pPr>
        <w:spacing w:after="0" w:line="240" w:lineRule="auto"/>
        <w:rPr>
          <w:rFonts w:ascii="Verdana" w:hAnsi="Verdana"/>
          <w:sz w:val="20"/>
          <w:szCs w:val="20"/>
        </w:rPr>
      </w:pPr>
      <w:r w:rsidRPr="00A300F0">
        <w:rPr>
          <w:rFonts w:ascii="Verdana" w:hAnsi="Verdana"/>
          <w:sz w:val="20"/>
          <w:szCs w:val="20"/>
        </w:rPr>
        <w:t>Bestemmelsen omfatter borgere, der er visiteret jobparat eller åbenlyst uddannelsesparat. Det skal altid vurderes, om borger havde en rimelig grund til ikke at søge jobbet.</w:t>
      </w:r>
    </w:p>
    <w:p w14:paraId="2F435E3B" w14:textId="77777777" w:rsidR="0036215C" w:rsidRPr="00A300F0" w:rsidRDefault="0036215C" w:rsidP="00901241">
      <w:pPr>
        <w:spacing w:after="0" w:line="240" w:lineRule="auto"/>
        <w:rPr>
          <w:rFonts w:ascii="Verdana" w:hAnsi="Verdana"/>
          <w:sz w:val="20"/>
          <w:szCs w:val="20"/>
        </w:rPr>
      </w:pPr>
    </w:p>
    <w:p w14:paraId="4682CFDB" w14:textId="77777777" w:rsidR="007C03D1" w:rsidRPr="00A300F0" w:rsidRDefault="007C03D1" w:rsidP="00901241">
      <w:pPr>
        <w:spacing w:after="0" w:line="240" w:lineRule="auto"/>
        <w:rPr>
          <w:rFonts w:ascii="Verdana" w:hAnsi="Verdana"/>
          <w:sz w:val="20"/>
          <w:szCs w:val="20"/>
        </w:rPr>
      </w:pPr>
      <w:r w:rsidRPr="00A300F0">
        <w:rPr>
          <w:rFonts w:ascii="Verdana" w:hAnsi="Verdana"/>
          <w:sz w:val="20"/>
          <w:szCs w:val="20"/>
        </w:rPr>
        <w:t>Se 20-44190 hvor jobcenteret og borgeren havde aftalt, at borgeren skulle søge jobbet som ”lukkeansvarlig, over 18 år, Fakta, Lundtoftegade, København” inden den 20. august 2020. Borgeren søgte ikke jobbet. Aftalen fremgik af borgerens ”Min Plan”. Vi stadfæstede kommunens afgørelse, da borgeren ikke havde søgt en stilling, som jobcenteret havde krævet.</w:t>
      </w:r>
    </w:p>
    <w:p w14:paraId="236CD6E8" w14:textId="77777777" w:rsidR="007C03D1" w:rsidRPr="00A300F0" w:rsidRDefault="007C03D1" w:rsidP="00901241">
      <w:pPr>
        <w:spacing w:after="0" w:line="240" w:lineRule="auto"/>
        <w:rPr>
          <w:rFonts w:ascii="Verdana" w:hAnsi="Verdana"/>
          <w:sz w:val="20"/>
          <w:szCs w:val="20"/>
        </w:rPr>
      </w:pPr>
    </w:p>
    <w:p w14:paraId="217D4DA9" w14:textId="77777777" w:rsidR="00AC51F1" w:rsidRDefault="00AC51F1" w:rsidP="00901241">
      <w:pPr>
        <w:spacing w:after="0" w:line="240" w:lineRule="auto"/>
        <w:rPr>
          <w:rFonts w:ascii="Verdana" w:hAnsi="Verdana"/>
          <w:sz w:val="20"/>
          <w:szCs w:val="20"/>
        </w:rPr>
      </w:pPr>
      <w:r w:rsidRPr="00A300F0">
        <w:rPr>
          <w:rFonts w:ascii="Verdana" w:hAnsi="Verdana"/>
          <w:sz w:val="20"/>
          <w:szCs w:val="20"/>
        </w:rPr>
        <w:t>Der skal være tale om en konkret ledig stilling, som borgeren bliver pålagt at søge.</w:t>
      </w:r>
      <w:r>
        <w:rPr>
          <w:rFonts w:ascii="Verdana" w:hAnsi="Verdana"/>
          <w:sz w:val="20"/>
          <w:szCs w:val="20"/>
        </w:rPr>
        <w:t xml:space="preserve"> </w:t>
      </w:r>
    </w:p>
    <w:p w14:paraId="5F191BE4" w14:textId="77777777" w:rsidR="00AC51F1" w:rsidRDefault="00AC51F1" w:rsidP="00901241">
      <w:pPr>
        <w:spacing w:after="0" w:line="240" w:lineRule="auto"/>
        <w:rPr>
          <w:rFonts w:ascii="Verdana" w:hAnsi="Verdana"/>
          <w:sz w:val="20"/>
          <w:szCs w:val="20"/>
        </w:rPr>
      </w:pPr>
    </w:p>
    <w:p w14:paraId="614FEF50" w14:textId="77777777" w:rsidR="00AC51F1" w:rsidRDefault="00640B6C" w:rsidP="00901241">
      <w:pPr>
        <w:spacing w:after="0" w:line="240" w:lineRule="auto"/>
        <w:rPr>
          <w:rFonts w:ascii="Verdana" w:hAnsi="Verdana"/>
          <w:sz w:val="20"/>
          <w:szCs w:val="20"/>
        </w:rPr>
      </w:pPr>
      <w:r>
        <w:rPr>
          <w:rFonts w:ascii="Verdana" w:hAnsi="Verdana"/>
          <w:sz w:val="20"/>
          <w:szCs w:val="20"/>
        </w:rPr>
        <w:t>Vi har indtil videre ikke betragtet k</w:t>
      </w:r>
      <w:r w:rsidR="00AC51F1">
        <w:rPr>
          <w:rFonts w:ascii="Verdana" w:hAnsi="Verdana"/>
          <w:sz w:val="20"/>
          <w:szCs w:val="20"/>
        </w:rPr>
        <w:t xml:space="preserve">ommunens pålæg om at søge konkrete job </w:t>
      </w:r>
      <w:r>
        <w:rPr>
          <w:rFonts w:ascii="Verdana" w:hAnsi="Verdana"/>
          <w:sz w:val="20"/>
          <w:szCs w:val="20"/>
        </w:rPr>
        <w:t xml:space="preserve">som </w:t>
      </w:r>
      <w:r w:rsidR="00AC51F1">
        <w:rPr>
          <w:rFonts w:ascii="Verdana" w:hAnsi="Verdana"/>
          <w:sz w:val="20"/>
          <w:szCs w:val="20"/>
        </w:rPr>
        <w:t xml:space="preserve">en afgørelse, </w:t>
      </w:r>
      <w:r>
        <w:rPr>
          <w:rFonts w:ascii="Verdana" w:hAnsi="Verdana"/>
          <w:sz w:val="20"/>
          <w:szCs w:val="20"/>
        </w:rPr>
        <w:t xml:space="preserve">der </w:t>
      </w:r>
      <w:r w:rsidR="00AC51F1">
        <w:rPr>
          <w:rFonts w:ascii="Verdana" w:hAnsi="Verdana"/>
          <w:sz w:val="20"/>
          <w:szCs w:val="20"/>
        </w:rPr>
        <w:t xml:space="preserve">kan påklages særskilt. </w:t>
      </w:r>
      <w:r>
        <w:rPr>
          <w:rFonts w:ascii="Verdana" w:hAnsi="Verdana"/>
          <w:sz w:val="20"/>
          <w:szCs w:val="20"/>
        </w:rPr>
        <w:t xml:space="preserve">Vi har </w:t>
      </w:r>
      <w:r w:rsidR="00AC51F1">
        <w:rPr>
          <w:rFonts w:ascii="Verdana" w:hAnsi="Verdana"/>
          <w:sz w:val="20"/>
          <w:szCs w:val="20"/>
        </w:rPr>
        <w:t xml:space="preserve">dog </w:t>
      </w:r>
      <w:r>
        <w:rPr>
          <w:rFonts w:ascii="Verdana" w:hAnsi="Verdana"/>
          <w:sz w:val="20"/>
          <w:szCs w:val="20"/>
        </w:rPr>
        <w:t xml:space="preserve">betragtet det som </w:t>
      </w:r>
      <w:r w:rsidR="00AC51F1">
        <w:rPr>
          <w:rFonts w:ascii="Verdana" w:hAnsi="Verdana"/>
          <w:sz w:val="20"/>
          <w:szCs w:val="20"/>
        </w:rPr>
        <w:t>en gyldighedsbetingelse, at pålægget er sendt til borgers e</w:t>
      </w:r>
      <w:r w:rsidR="004E3544">
        <w:rPr>
          <w:rFonts w:ascii="Verdana" w:hAnsi="Verdana"/>
          <w:sz w:val="20"/>
          <w:szCs w:val="20"/>
        </w:rPr>
        <w:t>-</w:t>
      </w:r>
      <w:r w:rsidR="00AC51F1">
        <w:rPr>
          <w:rFonts w:ascii="Verdana" w:hAnsi="Verdana"/>
          <w:sz w:val="20"/>
          <w:szCs w:val="20"/>
        </w:rPr>
        <w:t>Boks jf. bekendtgørelse om en aktiv beskæftigelsesindsats § 131.</w:t>
      </w:r>
      <w:r>
        <w:rPr>
          <w:rFonts w:ascii="Verdana" w:hAnsi="Verdana"/>
          <w:sz w:val="20"/>
          <w:szCs w:val="20"/>
        </w:rPr>
        <w:t xml:space="preserve"> </w:t>
      </w:r>
      <w:r w:rsidR="0036215C" w:rsidRPr="00A300F0">
        <w:rPr>
          <w:rFonts w:ascii="Verdana" w:hAnsi="Verdana"/>
          <w:sz w:val="20"/>
          <w:szCs w:val="20"/>
        </w:rPr>
        <w:t>Se 21-40404, hvor jobbet ikke fremgik af ”Min Plan” men alene fremgik af et samtalenotat fra dagen før. Vi æ</w:t>
      </w:r>
      <w:r w:rsidR="0036215C">
        <w:rPr>
          <w:rFonts w:ascii="Verdana" w:hAnsi="Verdana"/>
          <w:sz w:val="20"/>
          <w:szCs w:val="20"/>
        </w:rPr>
        <w:t>ndrede afgørelsen, fordi de formelle betingelser ikke var opfyldt.</w:t>
      </w:r>
    </w:p>
    <w:p w14:paraId="529CC912" w14:textId="77777777" w:rsidR="00640B6C" w:rsidRDefault="00640B6C" w:rsidP="00901241">
      <w:pPr>
        <w:spacing w:after="0" w:line="240" w:lineRule="auto"/>
        <w:rPr>
          <w:rFonts w:ascii="Verdana" w:hAnsi="Verdana"/>
          <w:sz w:val="20"/>
          <w:szCs w:val="20"/>
        </w:rPr>
      </w:pPr>
    </w:p>
    <w:p w14:paraId="63DA9ECA" w14:textId="77777777" w:rsidR="00640B6C" w:rsidRDefault="00640B6C" w:rsidP="00901241">
      <w:pPr>
        <w:spacing w:after="0" w:line="240" w:lineRule="auto"/>
        <w:rPr>
          <w:rFonts w:ascii="Verdana" w:hAnsi="Verdana"/>
          <w:sz w:val="20"/>
          <w:szCs w:val="20"/>
        </w:rPr>
      </w:pPr>
      <w:r>
        <w:rPr>
          <w:rFonts w:ascii="Verdana" w:hAnsi="Verdana"/>
          <w:sz w:val="20"/>
          <w:szCs w:val="20"/>
        </w:rPr>
        <w:t xml:space="preserve">På baggrund af en henvendelse fra STAR har B2 svaret, at vi ikke har taget stilling til, hvorvidt det er en afgørelse eller ej. Vi gjorde i den forbindelse B2 opmærksomme på vores praksis, samt at vi har behov for en afklaring, da vi ikke kan stadfæste en sanktion, uden at vi ved, om der er givet et gyldigt pålæg. </w:t>
      </w:r>
      <w:hyperlink r:id="rId25" w:history="1">
        <w:r w:rsidRPr="00640B6C">
          <w:rPr>
            <w:rStyle w:val="Hyperlink"/>
            <w:rFonts w:ascii="Verdana" w:hAnsi="Verdana"/>
            <w:sz w:val="20"/>
            <w:szCs w:val="20"/>
          </w:rPr>
          <w:t>B2s svar til STAR kan findes her.</w:t>
        </w:r>
      </w:hyperlink>
    </w:p>
    <w:p w14:paraId="550A90C3" w14:textId="77777777" w:rsidR="00640B6C" w:rsidRDefault="00640B6C" w:rsidP="00901241">
      <w:pPr>
        <w:spacing w:after="0" w:line="240" w:lineRule="auto"/>
        <w:rPr>
          <w:rFonts w:ascii="Verdana" w:hAnsi="Verdana"/>
          <w:sz w:val="20"/>
          <w:szCs w:val="20"/>
        </w:rPr>
      </w:pPr>
    </w:p>
    <w:p w14:paraId="11605977" w14:textId="77777777" w:rsidR="00640B6C" w:rsidRPr="007C03D1" w:rsidRDefault="00640B6C" w:rsidP="00901241">
      <w:pPr>
        <w:spacing w:after="0" w:line="240" w:lineRule="auto"/>
        <w:rPr>
          <w:rFonts w:ascii="Verdana" w:hAnsi="Verdana"/>
          <w:sz w:val="20"/>
          <w:szCs w:val="20"/>
        </w:rPr>
      </w:pPr>
      <w:r>
        <w:rPr>
          <w:rFonts w:ascii="Verdana" w:hAnsi="Verdana"/>
          <w:sz w:val="20"/>
          <w:szCs w:val="20"/>
        </w:rPr>
        <w:t>Hvis vi modtager sager, hvor de ikke ændres af andre årsager, skal vi have lavet en afklaring med B2, så vi kan få klarlagt gyldighedsbetingelserne for pålægget, inden vi stadfæster en afgørelse.</w:t>
      </w:r>
    </w:p>
    <w:p w14:paraId="3854EECA" w14:textId="77777777" w:rsidR="007C03D1" w:rsidRPr="007C03D1" w:rsidRDefault="00AC51F1" w:rsidP="00121864">
      <w:pPr>
        <w:pStyle w:val="Overskrift2"/>
        <w:numPr>
          <w:ilvl w:val="1"/>
          <w:numId w:val="42"/>
        </w:numPr>
        <w:ind w:left="862" w:hanging="578"/>
      </w:pPr>
      <w:bookmarkStart w:id="95" w:name="_Ref111622279"/>
      <w:bookmarkStart w:id="96" w:name="_Ref111622522"/>
      <w:bookmarkStart w:id="97" w:name="_Toc229136048"/>
      <w:r>
        <w:t>Manglende sygemelding ved jobsamtale eller andre foranstaltninger som led i sygeopfølgning</w:t>
      </w:r>
      <w:r w:rsidR="007C03D1" w:rsidRPr="007C03D1">
        <w:t xml:space="preserve"> - § 39, </w:t>
      </w:r>
      <w:r>
        <w:t xml:space="preserve">nr. </w:t>
      </w:r>
      <w:r w:rsidR="007C03D1" w:rsidRPr="007C03D1">
        <w:t>6</w:t>
      </w:r>
      <w:bookmarkEnd w:id="95"/>
      <w:bookmarkEnd w:id="96"/>
      <w:bookmarkEnd w:id="97"/>
    </w:p>
    <w:p w14:paraId="2D599CF1"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Hvis borgeren er indkaldt til en jobsamtale som led i sygeopfølgning eller </w:t>
      </w:r>
      <w:r w:rsidR="00BB6823">
        <w:rPr>
          <w:rFonts w:ascii="Verdana" w:hAnsi="Verdana"/>
          <w:sz w:val="20"/>
          <w:szCs w:val="20"/>
        </w:rPr>
        <w:t xml:space="preserve">andre </w:t>
      </w:r>
      <w:r w:rsidRPr="007C03D1">
        <w:rPr>
          <w:rFonts w:ascii="Verdana" w:hAnsi="Verdana"/>
          <w:sz w:val="20"/>
          <w:szCs w:val="20"/>
        </w:rPr>
        <w:t>foranstaltninger som led i sygeopfølgning</w:t>
      </w:r>
      <w:r w:rsidR="00BB6823">
        <w:rPr>
          <w:rFonts w:ascii="Verdana" w:hAnsi="Verdana"/>
          <w:sz w:val="20"/>
          <w:szCs w:val="20"/>
        </w:rPr>
        <w:t>,</w:t>
      </w:r>
      <w:r w:rsidRPr="007C03D1">
        <w:rPr>
          <w:rFonts w:ascii="Verdana" w:hAnsi="Verdana"/>
          <w:sz w:val="20"/>
          <w:szCs w:val="20"/>
        </w:rPr>
        <w:t xml:space="preserve"> skal borgeren give meddelelse om sygdom, hvis denne udebliver fra samtalen pga. sygdom. Hvis borgeren ikke meddeler sygdom skal borgeren have en punktsanktion. </w:t>
      </w:r>
    </w:p>
    <w:p w14:paraId="61E6900E" w14:textId="77777777" w:rsidR="007C03D1" w:rsidRDefault="007C03D1" w:rsidP="00901241">
      <w:pPr>
        <w:spacing w:after="0" w:line="240" w:lineRule="auto"/>
        <w:rPr>
          <w:rFonts w:ascii="Verdana" w:hAnsi="Verdana"/>
          <w:sz w:val="20"/>
          <w:szCs w:val="20"/>
        </w:rPr>
      </w:pPr>
    </w:p>
    <w:p w14:paraId="6531665D" w14:textId="77777777" w:rsidR="00BB6823" w:rsidRDefault="00BB6823" w:rsidP="00901241">
      <w:pPr>
        <w:spacing w:after="0" w:line="240" w:lineRule="auto"/>
        <w:rPr>
          <w:rFonts w:ascii="Verdana" w:hAnsi="Verdana"/>
          <w:sz w:val="20"/>
          <w:szCs w:val="20"/>
        </w:rPr>
      </w:pPr>
      <w:r>
        <w:rPr>
          <w:rFonts w:ascii="Verdana" w:hAnsi="Verdana"/>
          <w:sz w:val="20"/>
          <w:szCs w:val="20"/>
        </w:rPr>
        <w:t>Det er kun jobsamtaler som led i sygeopfølgning, som er omfattet af bestemmelsen, og der er ikke hjemmel til at sanktionere for manglende sygemelding til en almindelig jobsamtale</w:t>
      </w:r>
      <w:r w:rsidR="004E3544">
        <w:rPr>
          <w:rFonts w:ascii="Verdana" w:hAnsi="Verdana"/>
          <w:sz w:val="20"/>
          <w:szCs w:val="20"/>
        </w:rPr>
        <w:t xml:space="preserve"> eller fra en rådighedssamtale</w:t>
      </w:r>
      <w:r>
        <w:rPr>
          <w:rFonts w:ascii="Verdana" w:hAnsi="Verdana"/>
          <w:sz w:val="20"/>
          <w:szCs w:val="20"/>
        </w:rPr>
        <w:t>.</w:t>
      </w:r>
    </w:p>
    <w:p w14:paraId="3330F299" w14:textId="77777777" w:rsidR="00BB6823" w:rsidRPr="007C03D1" w:rsidRDefault="00BB6823" w:rsidP="00901241">
      <w:pPr>
        <w:spacing w:after="0" w:line="240" w:lineRule="auto"/>
        <w:rPr>
          <w:rFonts w:ascii="Verdana" w:hAnsi="Verdana"/>
          <w:sz w:val="20"/>
          <w:szCs w:val="20"/>
        </w:rPr>
      </w:pPr>
    </w:p>
    <w:p w14:paraId="77D7B83D" w14:textId="77777777" w:rsidR="007C03D1" w:rsidRPr="007C03D1" w:rsidRDefault="007C03D1" w:rsidP="00901241">
      <w:pPr>
        <w:spacing w:after="0" w:line="240" w:lineRule="auto"/>
        <w:rPr>
          <w:rFonts w:ascii="Verdana" w:hAnsi="Verdana"/>
          <w:sz w:val="20"/>
          <w:szCs w:val="20"/>
        </w:rPr>
      </w:pPr>
      <w:r w:rsidRPr="00311161">
        <w:rPr>
          <w:rFonts w:ascii="Verdana" w:hAnsi="Verdana"/>
          <w:sz w:val="20"/>
          <w:szCs w:val="20"/>
        </w:rPr>
        <w:t>Se 20-2887 hvor borge</w:t>
      </w:r>
      <w:r w:rsidRPr="007C03D1">
        <w:rPr>
          <w:rFonts w:ascii="Verdana" w:hAnsi="Verdana"/>
          <w:sz w:val="20"/>
          <w:szCs w:val="20"/>
        </w:rPr>
        <w:t xml:space="preserve">ren var udeblevet fra en jobsamtale på grund af sygdom. Kommunen traf afgørelse om nedsættelse af hjælpen, fordi borgeren ikke havde givet meddelelse om sygdom i forbindelse med udeblivelse fra samtale. Vi ændrede kommunens afgørelse om nedsættelse. Vi lagde vægt på, at der ikke var tale om jobsamtale som led i sygeopfølgning eller foranstaltninger som led i sygeopfølgning. Det fremgik af indkaldelsen, at der var tale om en samtale om Jobnet. </w:t>
      </w:r>
    </w:p>
    <w:p w14:paraId="29C3E224" w14:textId="77777777" w:rsidR="00082AA0" w:rsidRPr="007C03D1" w:rsidRDefault="00082AA0" w:rsidP="00901241">
      <w:pPr>
        <w:spacing w:after="0" w:line="240" w:lineRule="auto"/>
        <w:rPr>
          <w:rFonts w:ascii="Verdana" w:hAnsi="Verdana"/>
          <w:sz w:val="20"/>
          <w:szCs w:val="20"/>
        </w:rPr>
      </w:pPr>
    </w:p>
    <w:p w14:paraId="5AC73ACB"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Der henvises til </w:t>
      </w:r>
      <w:r w:rsidR="00AC7F18">
        <w:rPr>
          <w:rFonts w:ascii="Verdana" w:hAnsi="Verdana"/>
          <w:sz w:val="20"/>
          <w:szCs w:val="20"/>
        </w:rPr>
        <w:t xml:space="preserve">kapitel </w:t>
      </w:r>
      <w:r w:rsidR="00AC7F18">
        <w:rPr>
          <w:rFonts w:ascii="Verdana" w:hAnsi="Verdana"/>
          <w:sz w:val="20"/>
          <w:szCs w:val="20"/>
        </w:rPr>
        <w:fldChar w:fldCharType="begin"/>
      </w:r>
      <w:r w:rsidR="00AC7F18">
        <w:rPr>
          <w:rFonts w:ascii="Verdana" w:hAnsi="Verdana"/>
          <w:sz w:val="20"/>
          <w:szCs w:val="20"/>
        </w:rPr>
        <w:instrText xml:space="preserve"> REF _Ref111622583 \n \h </w:instrText>
      </w:r>
      <w:r w:rsidR="00AC7F18">
        <w:rPr>
          <w:rFonts w:ascii="Verdana" w:hAnsi="Verdana"/>
          <w:sz w:val="20"/>
          <w:szCs w:val="20"/>
        </w:rPr>
      </w:r>
      <w:r w:rsidR="00AC7F18">
        <w:rPr>
          <w:rFonts w:ascii="Verdana" w:hAnsi="Verdana"/>
          <w:sz w:val="20"/>
          <w:szCs w:val="20"/>
        </w:rPr>
        <w:fldChar w:fldCharType="separate"/>
      </w:r>
      <w:r w:rsidR="00AC7F18">
        <w:rPr>
          <w:rFonts w:ascii="Verdana" w:hAnsi="Verdana"/>
          <w:sz w:val="20"/>
          <w:szCs w:val="20"/>
        </w:rPr>
        <w:t>13.4</w:t>
      </w:r>
      <w:r w:rsidR="00AC7F18">
        <w:rPr>
          <w:rFonts w:ascii="Verdana" w:hAnsi="Verdana"/>
          <w:sz w:val="20"/>
          <w:szCs w:val="20"/>
        </w:rPr>
        <w:fldChar w:fldCharType="end"/>
      </w:r>
      <w:r w:rsidR="00AC7F18">
        <w:rPr>
          <w:rFonts w:ascii="Verdana" w:hAnsi="Verdana"/>
          <w:sz w:val="20"/>
          <w:szCs w:val="20"/>
        </w:rPr>
        <w:t xml:space="preserve"> </w:t>
      </w:r>
      <w:r w:rsidR="00BB6823">
        <w:rPr>
          <w:rFonts w:ascii="Verdana" w:hAnsi="Verdana"/>
          <w:sz w:val="20"/>
          <w:szCs w:val="20"/>
        </w:rPr>
        <w:t>for yderligere praksis omkring sygemelding herunder kommunens mulighed for at bestemme, hvornår og hvordan borger skal sygemelde sig.</w:t>
      </w:r>
    </w:p>
    <w:p w14:paraId="28277509" w14:textId="77777777" w:rsidR="007C03D1" w:rsidRPr="007C03D1" w:rsidRDefault="00BB6823" w:rsidP="00121864">
      <w:pPr>
        <w:pStyle w:val="Overskrift2"/>
        <w:numPr>
          <w:ilvl w:val="1"/>
          <w:numId w:val="42"/>
        </w:numPr>
        <w:ind w:left="862" w:hanging="578"/>
      </w:pPr>
      <w:bookmarkStart w:id="98" w:name="_Toc229136049"/>
      <w:r>
        <w:t xml:space="preserve">Ophør af </w:t>
      </w:r>
      <w:r w:rsidR="007C03D1" w:rsidRPr="007C03D1">
        <w:t>uddannelse - § 39, nr. 7</w:t>
      </w:r>
      <w:bookmarkEnd w:id="98"/>
    </w:p>
    <w:p w14:paraId="0CC19458" w14:textId="77777777" w:rsidR="007C03D1" w:rsidRPr="00311161" w:rsidRDefault="007C03D1" w:rsidP="00901241">
      <w:pPr>
        <w:spacing w:after="0" w:line="240" w:lineRule="auto"/>
        <w:rPr>
          <w:rFonts w:ascii="Verdana" w:hAnsi="Verdana"/>
          <w:sz w:val="20"/>
          <w:szCs w:val="20"/>
        </w:rPr>
      </w:pPr>
      <w:r w:rsidRPr="007C03D1">
        <w:rPr>
          <w:rFonts w:ascii="Verdana" w:hAnsi="Verdana"/>
          <w:sz w:val="20"/>
          <w:szCs w:val="20"/>
        </w:rPr>
        <w:t>Hvis en borger uden rimelig grund ophører med en uddannelse, der er påbegyndt på baggrund af et uddannelse</w:t>
      </w:r>
      <w:r w:rsidRPr="00311161">
        <w:rPr>
          <w:rFonts w:ascii="Verdana" w:hAnsi="Verdana"/>
          <w:sz w:val="20"/>
          <w:szCs w:val="20"/>
        </w:rPr>
        <w:t>spålæg, jf. § 30 i lov om en aktiv beskæftigelsesindsats eller integrationslovens § 16 a.</w:t>
      </w:r>
    </w:p>
    <w:p w14:paraId="79649EAD" w14:textId="77777777" w:rsidR="007C03D1" w:rsidRPr="00311161" w:rsidRDefault="007C03D1" w:rsidP="00901241">
      <w:pPr>
        <w:spacing w:after="0" w:line="240" w:lineRule="auto"/>
        <w:rPr>
          <w:rFonts w:ascii="Verdana" w:hAnsi="Verdana"/>
          <w:sz w:val="20"/>
          <w:szCs w:val="20"/>
        </w:rPr>
      </w:pPr>
    </w:p>
    <w:p w14:paraId="24284138" w14:textId="77777777" w:rsidR="007C03D1" w:rsidRPr="00311161" w:rsidRDefault="007C03D1" w:rsidP="00901241">
      <w:pPr>
        <w:spacing w:after="0" w:line="240" w:lineRule="auto"/>
        <w:rPr>
          <w:rFonts w:ascii="Verdana" w:hAnsi="Verdana"/>
          <w:sz w:val="20"/>
          <w:szCs w:val="20"/>
        </w:rPr>
      </w:pPr>
      <w:r w:rsidRPr="00311161">
        <w:rPr>
          <w:rFonts w:ascii="Verdana" w:hAnsi="Verdana"/>
          <w:sz w:val="20"/>
          <w:szCs w:val="20"/>
        </w:rPr>
        <w:t>Bestemmelsen omfatter også de situationer, hvor uddannelsesstedet træffer beslutning om, at den unge f.eks. på grund af stort fravær er ophørt med uddannelsen.</w:t>
      </w:r>
    </w:p>
    <w:p w14:paraId="375ACA40" w14:textId="77777777" w:rsidR="007C03D1" w:rsidRPr="00311161" w:rsidRDefault="007C03D1" w:rsidP="00901241">
      <w:pPr>
        <w:spacing w:after="0" w:line="240" w:lineRule="auto"/>
        <w:rPr>
          <w:rFonts w:ascii="Verdana" w:hAnsi="Verdana"/>
          <w:sz w:val="20"/>
          <w:szCs w:val="20"/>
        </w:rPr>
      </w:pPr>
    </w:p>
    <w:p w14:paraId="310DC8FA" w14:textId="77777777" w:rsidR="007C03D1" w:rsidRDefault="007C03D1" w:rsidP="00901241">
      <w:pPr>
        <w:spacing w:after="0" w:line="240" w:lineRule="auto"/>
        <w:rPr>
          <w:rFonts w:ascii="Verdana" w:hAnsi="Verdana"/>
          <w:sz w:val="20"/>
          <w:szCs w:val="20"/>
        </w:rPr>
      </w:pPr>
      <w:r w:rsidRPr="00311161">
        <w:rPr>
          <w:rFonts w:ascii="Verdana" w:hAnsi="Verdana"/>
          <w:sz w:val="20"/>
          <w:szCs w:val="20"/>
        </w:rPr>
        <w:t>Kommunen kan endvidere sanktionere en borger efter § 39, nr. 7, der uden rimelig grund ophører fra dele af en uddannelse, således at bestemmelsen ud over studie- og erhvervskompetencegivende uddannelser også omfatter aktiviteter, tilbud m.v., der er led i et uddannelsespålæg, jf. § 30, stk. 3, i lov om en aktiv beskæftigelsesindsats.</w:t>
      </w:r>
    </w:p>
    <w:p w14:paraId="78E3DC7C" w14:textId="77777777" w:rsidR="005904E1" w:rsidRDefault="005904E1" w:rsidP="00901241">
      <w:pPr>
        <w:spacing w:after="0" w:line="240" w:lineRule="auto"/>
        <w:rPr>
          <w:rFonts w:ascii="Verdana" w:hAnsi="Verdana"/>
          <w:sz w:val="20"/>
          <w:szCs w:val="20"/>
        </w:rPr>
      </w:pPr>
    </w:p>
    <w:p w14:paraId="588E6DB1" w14:textId="77777777" w:rsidR="005904E1" w:rsidRPr="007C03D1" w:rsidRDefault="005904E1" w:rsidP="00901241">
      <w:pPr>
        <w:spacing w:after="0" w:line="240" w:lineRule="auto"/>
        <w:rPr>
          <w:rFonts w:ascii="Verdana" w:hAnsi="Verdana"/>
          <w:sz w:val="20"/>
          <w:szCs w:val="20"/>
        </w:rPr>
      </w:pPr>
      <w:r>
        <w:rPr>
          <w:rFonts w:ascii="Verdana" w:hAnsi="Verdana"/>
          <w:sz w:val="20"/>
          <w:szCs w:val="20"/>
        </w:rPr>
        <w:t>Det skal altid vurderes, om borger har en rimelig grund til at ophøre med uddannelsen.</w:t>
      </w:r>
    </w:p>
    <w:p w14:paraId="6B1307D3" w14:textId="77777777" w:rsidR="007C03D1" w:rsidRPr="007C03D1" w:rsidRDefault="005904E1" w:rsidP="00121864">
      <w:pPr>
        <w:pStyle w:val="Overskrift2"/>
        <w:numPr>
          <w:ilvl w:val="1"/>
          <w:numId w:val="42"/>
        </w:numPr>
        <w:ind w:left="862" w:hanging="578"/>
      </w:pPr>
      <w:bookmarkStart w:id="99" w:name="_Toc229136050"/>
      <w:r>
        <w:t>Undlader</w:t>
      </w:r>
      <w:r w:rsidR="007C03D1" w:rsidRPr="007C03D1">
        <w:t xml:space="preserve"> at overholde aftaler om jobsøgningsaktiviteter eller </w:t>
      </w:r>
      <w:r>
        <w:t>undlader</w:t>
      </w:r>
      <w:r w:rsidR="007C03D1" w:rsidRPr="007C03D1">
        <w:t xml:space="preserve"> at registrere sine jobsøgningsaktiviteter i en joblog inden for den af kommunen fastsatte frist - § 39, nr. 8</w:t>
      </w:r>
      <w:bookmarkEnd w:id="99"/>
    </w:p>
    <w:p w14:paraId="54201267" w14:textId="77777777" w:rsidR="007C03D1" w:rsidRPr="00311161" w:rsidRDefault="007C03D1" w:rsidP="00901241">
      <w:pPr>
        <w:spacing w:after="0" w:line="240" w:lineRule="auto"/>
        <w:rPr>
          <w:rFonts w:ascii="Verdana" w:hAnsi="Verdana"/>
          <w:sz w:val="20"/>
          <w:szCs w:val="20"/>
        </w:rPr>
      </w:pPr>
      <w:r w:rsidRPr="007C03D1">
        <w:rPr>
          <w:rFonts w:ascii="Verdana" w:hAnsi="Verdana"/>
          <w:sz w:val="20"/>
          <w:szCs w:val="20"/>
        </w:rPr>
        <w:t xml:space="preserve">En borger, der er visiteret jobparat eller åbenlyst uddannelsesparat, </w:t>
      </w:r>
      <w:r w:rsidRPr="00311161">
        <w:rPr>
          <w:rFonts w:ascii="Verdana" w:hAnsi="Verdana"/>
          <w:sz w:val="20"/>
          <w:szCs w:val="20"/>
        </w:rPr>
        <w:t>der uden rimelig grund har undladt at overholde aftaler om jobsøgningsaktiviteter, som er indgået med kommunen, jf. § 13 a, stk. 3, 4. pkt., eller uden rimelig grund har undladt at registrere sine jobsøgningsaktiviteter i en joblog inden for den af kommunen fastsatte frist, jf. § 13 a, stk. 3, 5. pkt., skal have en punktsanktion.</w:t>
      </w:r>
    </w:p>
    <w:p w14:paraId="6D6ED0DB" w14:textId="77777777" w:rsidR="007C03D1" w:rsidRPr="00311161" w:rsidRDefault="007C03D1" w:rsidP="00901241">
      <w:pPr>
        <w:spacing w:after="0" w:line="240" w:lineRule="auto"/>
        <w:rPr>
          <w:rFonts w:ascii="Verdana" w:hAnsi="Verdana"/>
          <w:sz w:val="20"/>
          <w:szCs w:val="20"/>
        </w:rPr>
      </w:pPr>
    </w:p>
    <w:p w14:paraId="4F4F60C9" w14:textId="77777777" w:rsidR="007C03D1" w:rsidRPr="007C03D1" w:rsidRDefault="007C03D1" w:rsidP="00901241">
      <w:pPr>
        <w:spacing w:after="0" w:line="240" w:lineRule="auto"/>
        <w:rPr>
          <w:rFonts w:ascii="Verdana" w:hAnsi="Verdana"/>
          <w:sz w:val="20"/>
          <w:szCs w:val="20"/>
        </w:rPr>
      </w:pPr>
      <w:r w:rsidRPr="00311161">
        <w:rPr>
          <w:rFonts w:ascii="Verdana" w:hAnsi="Verdana"/>
          <w:sz w:val="20"/>
          <w:szCs w:val="20"/>
        </w:rPr>
        <w:t>Der kan således gives en punktsanktion efter § 38, nr. 8, hvis en jobpa</w:t>
      </w:r>
      <w:r w:rsidRPr="007C03D1">
        <w:rPr>
          <w:rFonts w:ascii="Verdana" w:hAnsi="Verdana"/>
          <w:sz w:val="20"/>
          <w:szCs w:val="20"/>
        </w:rPr>
        <w:t>rat eller åbenlyst uddannelsesparat borger:</w:t>
      </w:r>
    </w:p>
    <w:p w14:paraId="3340E958" w14:textId="77777777" w:rsidR="005904E1" w:rsidRDefault="007C03D1" w:rsidP="001B735D">
      <w:pPr>
        <w:pStyle w:val="Listeafsnit"/>
        <w:numPr>
          <w:ilvl w:val="0"/>
          <w:numId w:val="23"/>
        </w:numPr>
        <w:spacing w:after="0" w:line="240" w:lineRule="auto"/>
        <w:rPr>
          <w:rFonts w:ascii="Verdana" w:hAnsi="Verdana"/>
          <w:sz w:val="20"/>
          <w:szCs w:val="20"/>
        </w:rPr>
      </w:pPr>
      <w:r w:rsidRPr="005904E1">
        <w:rPr>
          <w:rFonts w:ascii="Verdana" w:hAnsi="Verdana"/>
          <w:sz w:val="20"/>
          <w:szCs w:val="20"/>
        </w:rPr>
        <w:t>uden rimelig grund har undladt at overholde aftaler om jobsøgningsaktiviteter, eller</w:t>
      </w:r>
    </w:p>
    <w:p w14:paraId="5C44A524" w14:textId="77777777" w:rsidR="007C03D1" w:rsidRPr="005904E1" w:rsidRDefault="007C03D1" w:rsidP="001B735D">
      <w:pPr>
        <w:pStyle w:val="Listeafsnit"/>
        <w:numPr>
          <w:ilvl w:val="0"/>
          <w:numId w:val="23"/>
        </w:numPr>
        <w:spacing w:after="0" w:line="240" w:lineRule="auto"/>
        <w:rPr>
          <w:rFonts w:ascii="Verdana" w:hAnsi="Verdana"/>
          <w:sz w:val="20"/>
          <w:szCs w:val="20"/>
        </w:rPr>
      </w:pPr>
      <w:r w:rsidRPr="005904E1">
        <w:rPr>
          <w:rFonts w:ascii="Verdana" w:hAnsi="Verdana"/>
          <w:sz w:val="20"/>
          <w:szCs w:val="20"/>
        </w:rPr>
        <w:t>uden rimelig grund har undladt at registrere sine jobsøgningsaktiviteter</w:t>
      </w:r>
      <w:r w:rsidR="005904E1">
        <w:rPr>
          <w:rFonts w:ascii="Verdana" w:hAnsi="Verdana"/>
          <w:sz w:val="20"/>
          <w:szCs w:val="20"/>
        </w:rPr>
        <w:t xml:space="preserve"> inden for fristen</w:t>
      </w:r>
    </w:p>
    <w:p w14:paraId="50803D8E" w14:textId="77777777" w:rsidR="007C03D1" w:rsidRPr="007C03D1" w:rsidRDefault="007C03D1" w:rsidP="00901241">
      <w:pPr>
        <w:spacing w:after="0" w:line="240" w:lineRule="auto"/>
        <w:rPr>
          <w:rFonts w:ascii="Verdana" w:hAnsi="Verdana"/>
          <w:sz w:val="20"/>
          <w:szCs w:val="20"/>
        </w:rPr>
      </w:pPr>
    </w:p>
    <w:p w14:paraId="62C64481"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En jobparat eller åbenlyst uddannelsesparat borger skal ved første jobsamtale indgå en aftale med kommunen om krav til jobsøgningsaktiviteter. Kommunen skal også fastsætte en frist for at lægge jobsøgningsaktiviteterne i en joblog på Jobnet.</w:t>
      </w:r>
    </w:p>
    <w:p w14:paraId="6B3EF37C" w14:textId="77777777" w:rsidR="007C03D1" w:rsidRPr="007C03D1" w:rsidRDefault="007C03D1" w:rsidP="00901241">
      <w:pPr>
        <w:spacing w:after="0" w:line="240" w:lineRule="auto"/>
        <w:rPr>
          <w:rFonts w:ascii="Verdana" w:hAnsi="Verdana"/>
          <w:sz w:val="20"/>
          <w:szCs w:val="20"/>
        </w:rPr>
      </w:pPr>
    </w:p>
    <w:p w14:paraId="690FC817"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Før den 1. januar 2020 var reglerne om overholdelse af jobsøgningsaftalen og registrering af jobsøgningsaktiviteter jf. § 39, stk. 1, nr. 7 og 8 opdelt, men vores praksisundersøgelse viste, at kommunerne havde svært ved at skelne mellem bestemmelserne og anvende den korrekte hjemmel. Derfor er de nu slået sammen, så kommunen kan anvende den samme hjemmel til begge dele. De hænger således ikke sammen, men kan anvendes hver for sig. </w:t>
      </w:r>
    </w:p>
    <w:p w14:paraId="1D7C17DD" w14:textId="77777777" w:rsidR="007C03D1" w:rsidRPr="007C03D1" w:rsidRDefault="007C03D1" w:rsidP="00901241">
      <w:pPr>
        <w:spacing w:after="0" w:line="240" w:lineRule="auto"/>
        <w:rPr>
          <w:rFonts w:ascii="Verdana" w:hAnsi="Verdana"/>
          <w:sz w:val="20"/>
          <w:szCs w:val="20"/>
        </w:rPr>
      </w:pPr>
    </w:p>
    <w:p w14:paraId="3CAC3647" w14:textId="77777777" w:rsidR="007C03D1" w:rsidRPr="00311161" w:rsidRDefault="007C03D1" w:rsidP="00901241">
      <w:pPr>
        <w:spacing w:after="0" w:line="240" w:lineRule="auto"/>
        <w:rPr>
          <w:rFonts w:ascii="Verdana" w:hAnsi="Verdana"/>
          <w:sz w:val="20"/>
          <w:szCs w:val="20"/>
        </w:rPr>
      </w:pPr>
      <w:r w:rsidRPr="007C03D1">
        <w:rPr>
          <w:rFonts w:ascii="Verdana" w:hAnsi="Verdana"/>
          <w:sz w:val="20"/>
          <w:szCs w:val="20"/>
        </w:rPr>
        <w:t>Den manglende overholdelse af aftale om jobsøgning eller manglende registrering af jobsøgning, s</w:t>
      </w:r>
      <w:r w:rsidRPr="00311161">
        <w:rPr>
          <w:rFonts w:ascii="Verdana" w:hAnsi="Verdana"/>
          <w:sz w:val="20"/>
          <w:szCs w:val="20"/>
        </w:rPr>
        <w:t xml:space="preserve">kal være uden en rimelig grund. </w:t>
      </w:r>
    </w:p>
    <w:p w14:paraId="35AB1617" w14:textId="77777777" w:rsidR="007C03D1" w:rsidRPr="00311161" w:rsidRDefault="007C03D1" w:rsidP="00901241">
      <w:pPr>
        <w:spacing w:after="0" w:line="240" w:lineRule="auto"/>
        <w:rPr>
          <w:rFonts w:ascii="Verdana" w:hAnsi="Verdana"/>
          <w:sz w:val="20"/>
          <w:szCs w:val="20"/>
        </w:rPr>
      </w:pPr>
    </w:p>
    <w:p w14:paraId="7F7B3117" w14:textId="77777777" w:rsidR="007C03D1" w:rsidRDefault="007C03D1" w:rsidP="00901241">
      <w:pPr>
        <w:spacing w:after="0" w:line="240" w:lineRule="auto"/>
        <w:rPr>
          <w:rFonts w:ascii="Verdana" w:hAnsi="Verdana"/>
          <w:sz w:val="20"/>
          <w:szCs w:val="20"/>
        </w:rPr>
      </w:pPr>
      <w:r w:rsidRPr="00311161">
        <w:rPr>
          <w:rFonts w:ascii="Verdana" w:hAnsi="Verdana"/>
          <w:sz w:val="20"/>
          <w:szCs w:val="20"/>
        </w:rPr>
        <w:t>Se i den forbindelse 20-45398 hvor borgerens manglende jobsøgning skyldtes sygdom i form af angst og depression. Vi ændrede derfor kommunens afgørelse. Det forhold, at borgeren ikke havde oplyst kommunen om sygdom var uden betydning</w:t>
      </w:r>
      <w:r w:rsidR="00E06A87" w:rsidRPr="00311161">
        <w:rPr>
          <w:rFonts w:ascii="Verdana" w:hAnsi="Verdana"/>
          <w:sz w:val="20"/>
          <w:szCs w:val="20"/>
        </w:rPr>
        <w:t xml:space="preserve"> for afgørelsens resultat.</w:t>
      </w:r>
    </w:p>
    <w:p w14:paraId="34173D29" w14:textId="77777777" w:rsidR="00B218F8" w:rsidRDefault="00B218F8" w:rsidP="00901241">
      <w:pPr>
        <w:spacing w:after="0" w:line="240" w:lineRule="auto"/>
        <w:rPr>
          <w:rFonts w:ascii="Verdana" w:hAnsi="Verdana"/>
          <w:sz w:val="20"/>
          <w:szCs w:val="20"/>
        </w:rPr>
      </w:pPr>
    </w:p>
    <w:p w14:paraId="7A9226D5" w14:textId="4D5457E5" w:rsidR="00B218F8" w:rsidRDefault="00B218F8" w:rsidP="00901241">
      <w:pPr>
        <w:spacing w:after="0" w:line="240" w:lineRule="auto"/>
        <w:rPr>
          <w:rFonts w:ascii="Verdana" w:hAnsi="Verdana"/>
          <w:sz w:val="20"/>
          <w:szCs w:val="20"/>
        </w:rPr>
      </w:pPr>
      <w:r>
        <w:rPr>
          <w:rFonts w:ascii="Verdana" w:hAnsi="Verdana"/>
          <w:sz w:val="20"/>
          <w:szCs w:val="20"/>
        </w:rPr>
        <w:t xml:space="preserve">I sagen 22-18876 har en borger kun </w:t>
      </w:r>
      <w:r w:rsidRPr="00B218F8">
        <w:rPr>
          <w:rFonts w:ascii="Verdana" w:hAnsi="Verdana"/>
          <w:sz w:val="20"/>
          <w:szCs w:val="20"/>
        </w:rPr>
        <w:t>klage</w:t>
      </w:r>
      <w:r>
        <w:rPr>
          <w:rFonts w:ascii="Verdana" w:hAnsi="Verdana"/>
          <w:sz w:val="20"/>
          <w:szCs w:val="20"/>
        </w:rPr>
        <w:t>t over en udbetalingsmeddelelse.</w:t>
      </w:r>
      <w:r w:rsidRPr="00B218F8">
        <w:rPr>
          <w:rFonts w:ascii="Verdana" w:hAnsi="Verdana"/>
          <w:sz w:val="20"/>
          <w:szCs w:val="20"/>
        </w:rPr>
        <w:t xml:space="preserve"> </w:t>
      </w:r>
      <w:r>
        <w:rPr>
          <w:rFonts w:ascii="Verdana" w:hAnsi="Verdana"/>
          <w:sz w:val="20"/>
          <w:szCs w:val="20"/>
        </w:rPr>
        <w:t>V</w:t>
      </w:r>
      <w:r w:rsidRPr="00B218F8">
        <w:rPr>
          <w:rFonts w:ascii="Verdana" w:hAnsi="Verdana"/>
          <w:sz w:val="20"/>
          <w:szCs w:val="20"/>
        </w:rPr>
        <w:t xml:space="preserve">i </w:t>
      </w:r>
      <w:r>
        <w:rPr>
          <w:rFonts w:ascii="Verdana" w:hAnsi="Verdana"/>
          <w:sz w:val="20"/>
          <w:szCs w:val="20"/>
        </w:rPr>
        <w:t>kan derfor kun behandle</w:t>
      </w:r>
      <w:r w:rsidRPr="00B218F8">
        <w:rPr>
          <w:rFonts w:ascii="Verdana" w:hAnsi="Verdana"/>
          <w:sz w:val="20"/>
          <w:szCs w:val="20"/>
        </w:rPr>
        <w:t xml:space="preserve"> klagen som en klage over selve nedsættelsen med tre gange sanktionssatsen som </w:t>
      </w:r>
      <w:r w:rsidRPr="00B218F8">
        <w:rPr>
          <w:rFonts w:ascii="Verdana" w:hAnsi="Verdana"/>
          <w:sz w:val="20"/>
          <w:szCs w:val="20"/>
        </w:rPr>
        <w:lastRenderedPageBreak/>
        <w:t>følge af punktsanktion</w:t>
      </w:r>
      <w:r>
        <w:rPr>
          <w:rFonts w:ascii="Verdana" w:hAnsi="Verdana"/>
          <w:sz w:val="20"/>
          <w:szCs w:val="20"/>
        </w:rPr>
        <w:t>en</w:t>
      </w:r>
      <w:r w:rsidRPr="00B218F8">
        <w:rPr>
          <w:rFonts w:ascii="Verdana" w:hAnsi="Verdana"/>
          <w:sz w:val="20"/>
          <w:szCs w:val="20"/>
        </w:rPr>
        <w:t xml:space="preserve">, men </w:t>
      </w:r>
      <w:r>
        <w:rPr>
          <w:rFonts w:ascii="Verdana" w:hAnsi="Verdana"/>
          <w:sz w:val="20"/>
          <w:szCs w:val="20"/>
        </w:rPr>
        <w:t xml:space="preserve">kan ikke behandle </w:t>
      </w:r>
      <w:r w:rsidRPr="00B218F8">
        <w:rPr>
          <w:rFonts w:ascii="Verdana" w:hAnsi="Verdana"/>
          <w:sz w:val="20"/>
          <w:szCs w:val="20"/>
        </w:rPr>
        <w:t>selve den underliggende sanktion, fordi der ikke er klaget inden for fristen over kommunens agterskrivelse/afgørelse.</w:t>
      </w:r>
    </w:p>
    <w:p w14:paraId="37BCC043" w14:textId="35043C9E" w:rsidR="005A6C91" w:rsidRDefault="005A6C91" w:rsidP="00901241">
      <w:pPr>
        <w:spacing w:after="0" w:line="240" w:lineRule="auto"/>
        <w:rPr>
          <w:rFonts w:ascii="Verdana" w:hAnsi="Verdana"/>
          <w:sz w:val="20"/>
          <w:szCs w:val="20"/>
        </w:rPr>
      </w:pPr>
    </w:p>
    <w:p w14:paraId="29615B48" w14:textId="1238112D" w:rsidR="005A6C91" w:rsidRDefault="005A6C91" w:rsidP="005A6C91">
      <w:pPr>
        <w:spacing w:after="0" w:line="240" w:lineRule="auto"/>
        <w:rPr>
          <w:rFonts w:ascii="Verdana" w:hAnsi="Verdana"/>
          <w:sz w:val="20"/>
          <w:szCs w:val="20"/>
        </w:rPr>
      </w:pPr>
      <w:r>
        <w:rPr>
          <w:rFonts w:ascii="Verdana" w:hAnsi="Verdana"/>
          <w:sz w:val="20"/>
          <w:szCs w:val="20"/>
        </w:rPr>
        <w:t xml:space="preserve">Andre sager af interesse kan være </w:t>
      </w:r>
      <w:r w:rsidRPr="005A6C91">
        <w:rPr>
          <w:rFonts w:ascii="Verdana" w:hAnsi="Verdana"/>
          <w:sz w:val="20"/>
          <w:szCs w:val="20"/>
        </w:rPr>
        <w:t>24-90762, som omhandler en sag, hvor kommunen ikke har dokumenteret, at aftalen om jobsøgningsaktiviteter er gjort tilgængelig for borger f.eks. via Min Plan. Aftalen med et konkret indhold fr</w:t>
      </w:r>
      <w:r>
        <w:rPr>
          <w:rFonts w:ascii="Verdana" w:hAnsi="Verdana"/>
          <w:sz w:val="20"/>
          <w:szCs w:val="20"/>
        </w:rPr>
        <w:t xml:space="preserve">emgår alene af et journalnotat. </w:t>
      </w:r>
    </w:p>
    <w:p w14:paraId="4970598A" w14:textId="77777777" w:rsidR="005A6C91" w:rsidRDefault="005A6C91" w:rsidP="005A6C91">
      <w:pPr>
        <w:spacing w:after="0" w:line="240" w:lineRule="auto"/>
        <w:rPr>
          <w:rFonts w:ascii="Verdana" w:hAnsi="Verdana"/>
          <w:sz w:val="20"/>
          <w:szCs w:val="20"/>
        </w:rPr>
      </w:pPr>
    </w:p>
    <w:p w14:paraId="7E963723" w14:textId="3F1E2ABC" w:rsidR="005A6C91" w:rsidRPr="00311161" w:rsidRDefault="005A6C91" w:rsidP="00901241">
      <w:pPr>
        <w:spacing w:after="0" w:line="240" w:lineRule="auto"/>
        <w:rPr>
          <w:rFonts w:ascii="Verdana" w:hAnsi="Verdana"/>
          <w:sz w:val="20"/>
          <w:szCs w:val="20"/>
        </w:rPr>
      </w:pPr>
      <w:r>
        <w:rPr>
          <w:rFonts w:ascii="Verdana" w:hAnsi="Verdana"/>
          <w:sz w:val="20"/>
          <w:szCs w:val="20"/>
        </w:rPr>
        <w:t xml:space="preserve">Se også 24-95863. </w:t>
      </w:r>
      <w:r w:rsidRPr="005A6C91">
        <w:rPr>
          <w:rFonts w:ascii="Verdana" w:hAnsi="Verdana"/>
          <w:sz w:val="20"/>
          <w:szCs w:val="20"/>
        </w:rPr>
        <w:t xml:space="preserve">Kommunen har sanktioneret borger for manglende overholdelse af jobsøgningsaktiviteter og henviser til, at borger ikke har vedhæftet stillingsopslagene i sin registrering. Ifølge aftalen skal borger vedhæfte ansøgning, cv og stillingsopslag. Vi kan ikke ift. ordlyden af bestemmelsen indskrænke kommunens mulighed for at beslutte det konkrete indhold i jobsøgningsaftalen. </w:t>
      </w:r>
    </w:p>
    <w:p w14:paraId="53E8AA85" w14:textId="77777777" w:rsidR="007C03D1" w:rsidRPr="00311161" w:rsidRDefault="007C03D1" w:rsidP="00C81756">
      <w:pPr>
        <w:pStyle w:val="Overskrift3"/>
      </w:pPr>
      <w:bookmarkStart w:id="100" w:name="_Ref111622668"/>
      <w:bookmarkStart w:id="101" w:name="_Toc229136051"/>
      <w:r w:rsidRPr="00311161">
        <w:t>Aftalen om jobsøgningsaktiviteter</w:t>
      </w:r>
      <w:bookmarkEnd w:id="100"/>
      <w:bookmarkEnd w:id="101"/>
    </w:p>
    <w:p w14:paraId="1FE294F3" w14:textId="77777777" w:rsidR="007C03D1" w:rsidRPr="00311161" w:rsidRDefault="007C03D1" w:rsidP="00901241">
      <w:pPr>
        <w:spacing w:after="0" w:line="240" w:lineRule="auto"/>
        <w:rPr>
          <w:rFonts w:ascii="Verdana" w:hAnsi="Verdana"/>
          <w:sz w:val="20"/>
          <w:szCs w:val="20"/>
        </w:rPr>
      </w:pPr>
      <w:r w:rsidRPr="00311161">
        <w:rPr>
          <w:rFonts w:ascii="Verdana" w:hAnsi="Verdana"/>
          <w:sz w:val="20"/>
          <w:szCs w:val="20"/>
        </w:rPr>
        <w:t xml:space="preserve">En aftale om jobsøgningsaktiviteter skal være indgået mellem borgeren og jobcenteret, og have et konkret indhold. Det kan fx være i forhold til antallet af jobs, der skal søges, på hvilken måde personen skal søge job (skriftligt, mundtligt eller ved fremmøde), hvilke brancher eller geografiske områder, der skal søges inden for og </w:t>
      </w:r>
      <w:r w:rsidR="00E06A87" w:rsidRPr="00311161">
        <w:rPr>
          <w:rFonts w:ascii="Verdana" w:hAnsi="Verdana"/>
          <w:sz w:val="20"/>
          <w:szCs w:val="20"/>
        </w:rPr>
        <w:t>hvor mange jobs der skal søges</w:t>
      </w:r>
      <w:r w:rsidRPr="00311161">
        <w:rPr>
          <w:rFonts w:ascii="Verdana" w:hAnsi="Verdana"/>
          <w:sz w:val="20"/>
          <w:szCs w:val="20"/>
        </w:rPr>
        <w:t>. Det fremgår af rådighedsbekendtgørelsen for jobparate § 11, stk. 4. Søger borger uden for rammerne i aftalen fx ved ikke at søge nok jobs (man må gerne søge flere) eller ved at søge i andre brancher (man må gerne søge i andre brancher ud over det antal, som fremgår af aftalen) kan der pålægges en sanktion.</w:t>
      </w:r>
    </w:p>
    <w:p w14:paraId="5278DF94" w14:textId="77777777" w:rsidR="007C03D1" w:rsidRPr="00311161" w:rsidRDefault="007C03D1" w:rsidP="00901241">
      <w:pPr>
        <w:spacing w:after="0" w:line="240" w:lineRule="auto"/>
        <w:rPr>
          <w:rFonts w:ascii="Verdana" w:hAnsi="Verdana"/>
          <w:sz w:val="20"/>
          <w:szCs w:val="20"/>
        </w:rPr>
      </w:pPr>
    </w:p>
    <w:p w14:paraId="02261E8A" w14:textId="77777777" w:rsidR="007C03D1" w:rsidRPr="00311161" w:rsidRDefault="007C03D1" w:rsidP="00901241">
      <w:pPr>
        <w:spacing w:after="0" w:line="240" w:lineRule="auto"/>
        <w:rPr>
          <w:rFonts w:ascii="Verdana" w:hAnsi="Verdana"/>
          <w:sz w:val="20"/>
          <w:szCs w:val="20"/>
        </w:rPr>
      </w:pPr>
      <w:r w:rsidRPr="00311161">
        <w:rPr>
          <w:rFonts w:ascii="Verdana" w:hAnsi="Verdana"/>
          <w:sz w:val="20"/>
          <w:szCs w:val="20"/>
        </w:rPr>
        <w:t>I 21-17463 vurderede kommunen, at borger ikke havde søgt inden for aftalen blandt andet ved primært at søge inden for det ene af de fire aftalte brancheområder og primært have søgt uopfordret i stedet for opslåede stillinger. Borger gjorde gældende, at der ikke havde været opslåede stillinger at søge. Vi ændrede afgørelsen, fordi aftalen ikke var konkretiseret i forhold til fordelingen af ansøgninger på de forskellige brancheområder, og kommunen kunne ikke dokumentere, at der havde været opslåede stillinger, som borger kunne have søgt i stedet for at sende uopfordrede ansøgninger. Borger havde derfor søgt inden for de aftalte rammer af aftalen.</w:t>
      </w:r>
    </w:p>
    <w:p w14:paraId="0B6E4B95" w14:textId="77777777" w:rsidR="007C03D1" w:rsidRPr="00311161" w:rsidRDefault="007C03D1" w:rsidP="00901241">
      <w:pPr>
        <w:spacing w:after="0" w:line="240" w:lineRule="auto"/>
        <w:rPr>
          <w:rFonts w:ascii="Verdana" w:hAnsi="Verdana"/>
          <w:sz w:val="20"/>
          <w:szCs w:val="20"/>
        </w:rPr>
      </w:pPr>
    </w:p>
    <w:p w14:paraId="2156567E" w14:textId="77777777" w:rsidR="007C03D1" w:rsidRPr="00311161" w:rsidRDefault="007C03D1" w:rsidP="00901241">
      <w:pPr>
        <w:spacing w:after="0" w:line="240" w:lineRule="auto"/>
        <w:rPr>
          <w:rFonts w:ascii="Verdana" w:hAnsi="Verdana"/>
          <w:sz w:val="20"/>
          <w:szCs w:val="20"/>
        </w:rPr>
      </w:pPr>
      <w:r w:rsidRPr="00311161">
        <w:rPr>
          <w:rFonts w:ascii="Verdana" w:hAnsi="Verdana"/>
          <w:sz w:val="20"/>
          <w:szCs w:val="20"/>
        </w:rPr>
        <w:t>Aftalen om jobsøgningsaktiviteter skal fremgå af ”Min Plan” og sendes digitalt til borger. Det skyldes, at det er et krav jf. LAB § 41, stk. 2, nr. 3</w:t>
      </w:r>
      <w:r w:rsidR="00E06A87" w:rsidRPr="00311161">
        <w:rPr>
          <w:rFonts w:ascii="Verdana" w:hAnsi="Verdana"/>
          <w:sz w:val="20"/>
          <w:szCs w:val="20"/>
        </w:rPr>
        <w:t>, at aftalen skrives ind i ”Min P</w:t>
      </w:r>
      <w:r w:rsidRPr="00311161">
        <w:rPr>
          <w:rFonts w:ascii="Verdana" w:hAnsi="Verdana"/>
          <w:sz w:val="20"/>
          <w:szCs w:val="20"/>
        </w:rPr>
        <w:t>lan</w:t>
      </w:r>
      <w:r w:rsidR="00E06A87" w:rsidRPr="00311161">
        <w:rPr>
          <w:rFonts w:ascii="Verdana" w:hAnsi="Verdana"/>
          <w:sz w:val="20"/>
          <w:szCs w:val="20"/>
        </w:rPr>
        <w:t>”</w:t>
      </w:r>
      <w:r w:rsidRPr="00311161">
        <w:rPr>
          <w:rFonts w:ascii="Verdana" w:hAnsi="Verdana"/>
          <w:sz w:val="20"/>
          <w:szCs w:val="20"/>
        </w:rPr>
        <w:t>, og at det er et krav jf. LAB § 41, stk. 4, at planen gøres tilgængelig på Jobnet, som er en digital fremsendelse til borger, der sker, når planen publiceres.</w:t>
      </w:r>
    </w:p>
    <w:p w14:paraId="0840F590" w14:textId="77777777" w:rsidR="007C03D1" w:rsidRPr="00311161" w:rsidRDefault="007C03D1" w:rsidP="00901241">
      <w:pPr>
        <w:spacing w:after="0" w:line="240" w:lineRule="auto"/>
        <w:rPr>
          <w:rFonts w:ascii="Verdana" w:hAnsi="Verdana"/>
          <w:sz w:val="20"/>
          <w:szCs w:val="20"/>
        </w:rPr>
      </w:pPr>
    </w:p>
    <w:p w14:paraId="3F1938B7" w14:textId="6869FDF3" w:rsidR="007C03D1" w:rsidRDefault="007C03D1" w:rsidP="00901241">
      <w:pPr>
        <w:spacing w:after="0" w:line="240" w:lineRule="auto"/>
        <w:rPr>
          <w:rFonts w:ascii="Verdana" w:hAnsi="Verdana"/>
          <w:sz w:val="20"/>
          <w:szCs w:val="20"/>
        </w:rPr>
      </w:pPr>
      <w:r w:rsidRPr="00311161">
        <w:rPr>
          <w:rFonts w:ascii="Verdana" w:hAnsi="Verdana"/>
          <w:sz w:val="20"/>
          <w:szCs w:val="20"/>
        </w:rPr>
        <w:t>Det er derfor en gyldighedsbetingelse for at kunne give en sanktion, at aftalen fremgår af ”Min Plan</w:t>
      </w:r>
      <w:r w:rsidR="00E06A87" w:rsidRPr="00311161">
        <w:rPr>
          <w:rFonts w:ascii="Verdana" w:hAnsi="Verdana"/>
          <w:sz w:val="20"/>
          <w:szCs w:val="20"/>
        </w:rPr>
        <w:t xml:space="preserve">”, og at planen er publiceret. </w:t>
      </w:r>
    </w:p>
    <w:p w14:paraId="45403057" w14:textId="2AED78B5" w:rsidR="00832E3E" w:rsidRDefault="00832E3E" w:rsidP="00901241">
      <w:pPr>
        <w:spacing w:after="0" w:line="240" w:lineRule="auto"/>
        <w:rPr>
          <w:rFonts w:ascii="Verdana" w:hAnsi="Verdana"/>
          <w:sz w:val="20"/>
          <w:szCs w:val="20"/>
        </w:rPr>
      </w:pPr>
    </w:p>
    <w:p w14:paraId="79A6A59A" w14:textId="5FB88872" w:rsidR="00832E3E" w:rsidRDefault="00832E3E" w:rsidP="00832E3E">
      <w:pPr>
        <w:rPr>
          <w:i/>
          <w:iCs/>
          <w:sz w:val="20"/>
          <w:szCs w:val="20"/>
        </w:rPr>
      </w:pPr>
      <w:r>
        <w:rPr>
          <w:rFonts w:ascii="Verdana" w:hAnsi="Verdana"/>
          <w:sz w:val="20"/>
          <w:szCs w:val="20"/>
        </w:rPr>
        <w:t>I vejledningen om rådighed og sanktioner står der”</w:t>
      </w:r>
      <w:r w:rsidRPr="00832E3E">
        <w:rPr>
          <w:i/>
          <w:iCs/>
          <w:sz w:val="20"/>
          <w:szCs w:val="20"/>
        </w:rPr>
        <w:t xml:space="preserve"> </w:t>
      </w:r>
      <w:r>
        <w:rPr>
          <w:i/>
          <w:iCs/>
          <w:sz w:val="20"/>
          <w:szCs w:val="20"/>
        </w:rPr>
        <w:t xml:space="preserve">Når aftale om krav til jobsøgning er indgået mellem personen og jobcenteret, skal aftalen registreres i ”Min Plan” og </w:t>
      </w:r>
      <w:r>
        <w:rPr>
          <w:b/>
          <w:bCs/>
          <w:i/>
          <w:iCs/>
          <w:sz w:val="20"/>
          <w:szCs w:val="20"/>
        </w:rPr>
        <w:t>samtidigt sendes digitalt</w:t>
      </w:r>
      <w:r>
        <w:rPr>
          <w:i/>
          <w:iCs/>
          <w:sz w:val="20"/>
          <w:szCs w:val="20"/>
        </w:rPr>
        <w:t xml:space="preserve"> til personen. Hvis en aftale om krav til jobsøgning bliver ændret, f.eks. hvis der bliver stillet øgede krav til, hvor mange job en person skal søge, eller der bliver fastsat en ny frist for, hvornår personen skal lægge sine jobsøgningsaktiviteter i en joblog på Jobnet, skal kommunen ændre aftalen om krav til jobsøgning i ”Min Plan” og sende aftalen digitalt til personen.”</w:t>
      </w:r>
    </w:p>
    <w:p w14:paraId="092C0899" w14:textId="7AE40F8B" w:rsidR="00832E3E" w:rsidRPr="00832E3E" w:rsidRDefault="00832E3E" w:rsidP="00832E3E">
      <w:pPr>
        <w:spacing w:after="0" w:line="240" w:lineRule="auto"/>
        <w:rPr>
          <w:rFonts w:ascii="Verdana" w:hAnsi="Verdana"/>
          <w:sz w:val="20"/>
          <w:szCs w:val="20"/>
        </w:rPr>
      </w:pPr>
      <w:r w:rsidRPr="00832E3E">
        <w:rPr>
          <w:rFonts w:ascii="Verdana" w:hAnsi="Verdana"/>
          <w:sz w:val="20"/>
          <w:szCs w:val="20"/>
        </w:rPr>
        <w:t>Vi mener, at når planen er publiceret</w:t>
      </w:r>
      <w:r>
        <w:rPr>
          <w:rFonts w:ascii="Verdana" w:hAnsi="Verdana"/>
          <w:sz w:val="20"/>
          <w:szCs w:val="20"/>
        </w:rPr>
        <w:t xml:space="preserve">, </w:t>
      </w:r>
      <w:r w:rsidRPr="00832E3E">
        <w:rPr>
          <w:rFonts w:ascii="Verdana" w:hAnsi="Verdana"/>
          <w:sz w:val="20"/>
          <w:szCs w:val="20"/>
        </w:rPr>
        <w:t>er den samtidig sendt digitalt til borger.</w:t>
      </w:r>
    </w:p>
    <w:p w14:paraId="733C8A52" w14:textId="619E6E51" w:rsidR="00832E3E" w:rsidRPr="00311161" w:rsidRDefault="00832E3E" w:rsidP="00901241">
      <w:pPr>
        <w:spacing w:after="0" w:line="240" w:lineRule="auto"/>
        <w:rPr>
          <w:rFonts w:ascii="Verdana" w:hAnsi="Verdana"/>
          <w:sz w:val="20"/>
          <w:szCs w:val="20"/>
        </w:rPr>
      </w:pPr>
    </w:p>
    <w:p w14:paraId="45A1AACC" w14:textId="77777777" w:rsidR="007C03D1" w:rsidRPr="00311161" w:rsidRDefault="007C03D1" w:rsidP="00C81756">
      <w:pPr>
        <w:pStyle w:val="Overskrift3"/>
      </w:pPr>
      <w:bookmarkStart w:id="102" w:name="_Toc229136052"/>
      <w:r w:rsidRPr="00311161">
        <w:t>Fastsættelse af frist for registrering i joblog</w:t>
      </w:r>
      <w:bookmarkEnd w:id="102"/>
    </w:p>
    <w:p w14:paraId="66221BE4" w14:textId="77777777" w:rsidR="007C03D1" w:rsidRDefault="007C03D1" w:rsidP="00901241">
      <w:pPr>
        <w:spacing w:after="0" w:line="240" w:lineRule="auto"/>
        <w:rPr>
          <w:rFonts w:ascii="Verdana" w:hAnsi="Verdana"/>
          <w:sz w:val="20"/>
          <w:szCs w:val="20"/>
        </w:rPr>
      </w:pPr>
      <w:r w:rsidRPr="00311161">
        <w:rPr>
          <w:rFonts w:ascii="Verdana" w:hAnsi="Verdana"/>
          <w:sz w:val="20"/>
          <w:szCs w:val="20"/>
        </w:rPr>
        <w:t xml:space="preserve">For de konkrete aftaler om jobsøgningsaktiviteter skal kommunen også fastsætte en frist for registrering i joblog jf. AKL § 13 a, stk. 3, 2. pkt. Hvis borger ikke har foretaget de aftalte </w:t>
      </w:r>
      <w:r w:rsidRPr="00311161">
        <w:rPr>
          <w:rFonts w:ascii="Verdana" w:hAnsi="Verdana"/>
          <w:sz w:val="20"/>
          <w:szCs w:val="20"/>
        </w:rPr>
        <w:lastRenderedPageBreak/>
        <w:t>jobsøgningsaktiviteter og registreret dem i jobloggen inden for fristen, skal borgeren pålægges en sanktion.</w:t>
      </w:r>
    </w:p>
    <w:p w14:paraId="4594D41E" w14:textId="77777777" w:rsidR="00E06A87" w:rsidRDefault="00E06A87" w:rsidP="00901241">
      <w:pPr>
        <w:spacing w:after="0" w:line="240" w:lineRule="auto"/>
        <w:rPr>
          <w:rFonts w:ascii="Verdana" w:hAnsi="Verdana"/>
          <w:sz w:val="20"/>
          <w:szCs w:val="20"/>
        </w:rPr>
      </w:pPr>
    </w:p>
    <w:p w14:paraId="799A5804" w14:textId="7B080201" w:rsidR="007C03D1" w:rsidRDefault="007C03D1" w:rsidP="00901241">
      <w:pPr>
        <w:spacing w:after="0" w:line="240" w:lineRule="auto"/>
        <w:rPr>
          <w:rFonts w:ascii="Verdana" w:hAnsi="Verdana"/>
          <w:sz w:val="20"/>
          <w:szCs w:val="20"/>
        </w:rPr>
      </w:pPr>
      <w:r w:rsidRPr="007C03D1">
        <w:rPr>
          <w:rFonts w:ascii="Verdana" w:hAnsi="Verdana"/>
          <w:sz w:val="20"/>
          <w:szCs w:val="20"/>
        </w:rPr>
        <w:t>Fristen kan fastsættes som fx en konkret dato, senest en konkret ugedag h</w:t>
      </w:r>
      <w:r w:rsidR="00E06A87">
        <w:rPr>
          <w:rFonts w:ascii="Verdana" w:hAnsi="Verdana"/>
          <w:sz w:val="20"/>
          <w:szCs w:val="20"/>
        </w:rPr>
        <w:t xml:space="preserve">ver uge eller hver måned (fx sidste </w:t>
      </w:r>
      <w:r w:rsidRPr="007C03D1">
        <w:rPr>
          <w:rFonts w:ascii="Verdana" w:hAnsi="Verdana"/>
          <w:sz w:val="20"/>
          <w:szCs w:val="20"/>
        </w:rPr>
        <w:t>hverdag</w:t>
      </w:r>
      <w:r w:rsidR="00E06A87">
        <w:rPr>
          <w:rFonts w:ascii="Verdana" w:hAnsi="Verdana"/>
          <w:sz w:val="20"/>
          <w:szCs w:val="20"/>
        </w:rPr>
        <w:t xml:space="preserve"> i måneden)</w:t>
      </w:r>
      <w:r w:rsidRPr="007C03D1">
        <w:rPr>
          <w:rFonts w:ascii="Verdana" w:hAnsi="Verdana"/>
          <w:sz w:val="20"/>
          <w:szCs w:val="20"/>
        </w:rPr>
        <w:t xml:space="preserve">. Det afgørende </w:t>
      </w:r>
      <w:r w:rsidRPr="00311161">
        <w:rPr>
          <w:rFonts w:ascii="Verdana" w:hAnsi="Verdana"/>
          <w:sz w:val="20"/>
          <w:szCs w:val="20"/>
        </w:rPr>
        <w:t xml:space="preserve">er, at borgeren ikke er i tvivl om, hvornår registrering skal </w:t>
      </w:r>
      <w:r w:rsidR="00800517">
        <w:rPr>
          <w:rFonts w:ascii="Verdana" w:hAnsi="Verdana"/>
          <w:sz w:val="20"/>
          <w:szCs w:val="20"/>
        </w:rPr>
        <w:t>ske, jf. Ankestyrelsen principmeddelelse</w:t>
      </w:r>
      <w:r w:rsidRPr="00311161">
        <w:rPr>
          <w:rFonts w:ascii="Verdana" w:hAnsi="Verdana"/>
          <w:sz w:val="20"/>
          <w:szCs w:val="20"/>
        </w:rPr>
        <w:t xml:space="preserve"> 41-16.</w:t>
      </w:r>
    </w:p>
    <w:p w14:paraId="7D41D7B8" w14:textId="4BA9F2A9" w:rsidR="002F226F" w:rsidRDefault="002F226F" w:rsidP="00901241">
      <w:pPr>
        <w:spacing w:after="0" w:line="240" w:lineRule="auto"/>
        <w:rPr>
          <w:rFonts w:ascii="Verdana" w:hAnsi="Verdana"/>
          <w:sz w:val="20"/>
          <w:szCs w:val="20"/>
        </w:rPr>
      </w:pPr>
    </w:p>
    <w:p w14:paraId="312F787B" w14:textId="2C3C292B" w:rsidR="007C03D1" w:rsidRDefault="002F226F" w:rsidP="002F226F">
      <w:pPr>
        <w:spacing w:after="0" w:line="240" w:lineRule="auto"/>
      </w:pPr>
      <w:r>
        <w:rPr>
          <w:rFonts w:ascii="Verdana" w:hAnsi="Verdana"/>
          <w:sz w:val="20"/>
          <w:szCs w:val="20"/>
        </w:rPr>
        <w:t xml:space="preserve">Se fx </w:t>
      </w:r>
      <w:r w:rsidRPr="002F226F">
        <w:rPr>
          <w:rFonts w:ascii="Verdana" w:hAnsi="Verdana"/>
          <w:sz w:val="20"/>
          <w:szCs w:val="20"/>
        </w:rPr>
        <w:t>24-85466 - Kommunen havde ikke fastsat fristen tilstrækkelig præcis, men det havde dog ikke betydning, da borger kun har registreret 3 job i juni og ikke har opfyldt fristen uanset hvordan den er forstået</w:t>
      </w:r>
      <w:r>
        <w:t>.</w:t>
      </w:r>
    </w:p>
    <w:p w14:paraId="1B040F32" w14:textId="77777777" w:rsidR="002F226F" w:rsidRPr="002F226F" w:rsidRDefault="002F226F" w:rsidP="002F226F">
      <w:pPr>
        <w:spacing w:after="0" w:line="240" w:lineRule="auto"/>
      </w:pPr>
    </w:p>
    <w:p w14:paraId="052DD73C" w14:textId="77777777" w:rsidR="007C03D1" w:rsidRPr="00311161" w:rsidRDefault="007C03D1" w:rsidP="00901241">
      <w:pPr>
        <w:spacing w:after="0" w:line="240" w:lineRule="auto"/>
        <w:rPr>
          <w:rFonts w:ascii="Verdana" w:hAnsi="Verdana"/>
          <w:sz w:val="20"/>
          <w:szCs w:val="20"/>
        </w:rPr>
      </w:pPr>
      <w:r w:rsidRPr="00311161">
        <w:rPr>
          <w:rFonts w:ascii="Verdana" w:hAnsi="Verdana"/>
          <w:sz w:val="20"/>
          <w:szCs w:val="20"/>
        </w:rPr>
        <w:t>Borger har en generel pligt til at være jobsøgende og søge rimeligt arbejde jf. AKL § 13 a, stk. 3, 1. pkt. og rådighedsbekendtgørelsen for jobparate § 11, stk. 1. Borger har også en generel pligt til at registrere alle sine jobsøgningsaktiviteter i en joblog på Jobnet jf. AKL § 13 a, stk. 3, 5. pkt. og rådighedsbekendtgørelsen for jobparate § 11, stk. 5.</w:t>
      </w:r>
    </w:p>
    <w:p w14:paraId="4AA6D663" w14:textId="77777777" w:rsidR="007C03D1" w:rsidRPr="00311161" w:rsidRDefault="007C03D1" w:rsidP="00901241">
      <w:pPr>
        <w:spacing w:after="0" w:line="240" w:lineRule="auto"/>
        <w:rPr>
          <w:rFonts w:ascii="Verdana" w:hAnsi="Verdana"/>
          <w:sz w:val="20"/>
          <w:szCs w:val="20"/>
        </w:rPr>
      </w:pPr>
    </w:p>
    <w:p w14:paraId="7D7B79A4" w14:textId="77777777" w:rsidR="007C03D1" w:rsidRPr="00311161" w:rsidRDefault="007C03D1" w:rsidP="00901241">
      <w:pPr>
        <w:spacing w:after="0" w:line="240" w:lineRule="auto"/>
        <w:rPr>
          <w:rFonts w:ascii="Verdana" w:hAnsi="Verdana"/>
          <w:sz w:val="20"/>
          <w:szCs w:val="20"/>
        </w:rPr>
      </w:pPr>
      <w:r w:rsidRPr="00311161">
        <w:rPr>
          <w:rFonts w:ascii="Verdana" w:hAnsi="Verdana"/>
          <w:sz w:val="20"/>
          <w:szCs w:val="20"/>
        </w:rPr>
        <w:t xml:space="preserve">Hvis der ikke er indgået en konkret aftale om jobsøgningsaktiviteter mellem ydelsesmodtageren og jobcenteret, kan jobcenteret alligevel godt fastsætte en frist for registrering af jobsøgningsaktiviteter, hvis det konstateres, at personen slet ikke har anvendt jobloggen. </w:t>
      </w:r>
    </w:p>
    <w:p w14:paraId="04F67514" w14:textId="77777777" w:rsidR="007C03D1" w:rsidRPr="00311161" w:rsidRDefault="007C03D1" w:rsidP="00901241">
      <w:pPr>
        <w:spacing w:after="0" w:line="240" w:lineRule="auto"/>
        <w:rPr>
          <w:rFonts w:ascii="Verdana" w:hAnsi="Verdana"/>
          <w:sz w:val="20"/>
          <w:szCs w:val="20"/>
        </w:rPr>
      </w:pPr>
    </w:p>
    <w:p w14:paraId="7DF63456" w14:textId="77777777" w:rsidR="007C03D1" w:rsidRPr="007C03D1" w:rsidRDefault="007C03D1" w:rsidP="00901241">
      <w:pPr>
        <w:spacing w:after="0" w:line="240" w:lineRule="auto"/>
        <w:rPr>
          <w:rFonts w:ascii="Verdana" w:hAnsi="Verdana"/>
          <w:sz w:val="20"/>
          <w:szCs w:val="20"/>
        </w:rPr>
      </w:pPr>
      <w:r w:rsidRPr="00311161">
        <w:rPr>
          <w:rFonts w:ascii="Verdana" w:hAnsi="Verdana"/>
          <w:sz w:val="20"/>
          <w:szCs w:val="20"/>
        </w:rPr>
        <w:t xml:space="preserve">Man skal således ikke ved vurderingen af, om borger har undladt at registrere sine jobsøgningsaktiviteter i joblog, vurdere om borger har overholdt sin aftale om jobsøgningsaktiviteter. Der er </w:t>
      </w:r>
      <w:r w:rsidR="00E06A87" w:rsidRPr="00311161">
        <w:rPr>
          <w:rFonts w:ascii="Verdana" w:hAnsi="Verdana"/>
          <w:sz w:val="20"/>
          <w:szCs w:val="20"/>
        </w:rPr>
        <w:t>tale om en ”eller” bestemmelse, o</w:t>
      </w:r>
      <w:r w:rsidRPr="00311161">
        <w:rPr>
          <w:rFonts w:ascii="Verdana" w:hAnsi="Verdana"/>
          <w:sz w:val="20"/>
          <w:szCs w:val="20"/>
        </w:rPr>
        <w:t>g der behøver ikke at være indgået en aftale om jobsøgning mellem borger og kommunen, for at kommunen kan sanktionere for manglende registrering i joblog. Der henvises til Lovforslag L 16</w:t>
      </w:r>
      <w:r w:rsidRPr="007C03D1">
        <w:rPr>
          <w:rFonts w:ascii="Verdana" w:hAnsi="Verdana"/>
          <w:sz w:val="20"/>
          <w:szCs w:val="20"/>
        </w:rPr>
        <w:t xml:space="preserve">6. </w:t>
      </w:r>
    </w:p>
    <w:p w14:paraId="6942D0A9" w14:textId="77777777" w:rsidR="007C03D1" w:rsidRPr="007C03D1" w:rsidRDefault="007C03D1" w:rsidP="00901241">
      <w:pPr>
        <w:spacing w:after="0" w:line="240" w:lineRule="auto"/>
        <w:rPr>
          <w:rFonts w:ascii="Verdana" w:hAnsi="Verdana"/>
          <w:sz w:val="20"/>
          <w:szCs w:val="20"/>
        </w:rPr>
      </w:pPr>
    </w:p>
    <w:p w14:paraId="434BC254"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Uanset manglende aftale om konkret frist kan der sanktioneres, hvis borger ikke foretager de aftalte jobsøgningsaktiviteter. Det skal være tydeligt, at borger ikke har overholdt aftalerne</w:t>
      </w:r>
      <w:r w:rsidR="000F007A">
        <w:rPr>
          <w:rFonts w:ascii="Verdana" w:hAnsi="Verdana"/>
          <w:sz w:val="20"/>
          <w:szCs w:val="20"/>
        </w:rPr>
        <w:t xml:space="preserve"> jf</w:t>
      </w:r>
      <w:r w:rsidR="00AC7F18">
        <w:rPr>
          <w:rFonts w:ascii="Verdana" w:hAnsi="Verdana"/>
          <w:sz w:val="20"/>
          <w:szCs w:val="20"/>
        </w:rPr>
        <w:t xml:space="preserve">. kapitel </w:t>
      </w:r>
      <w:r w:rsidR="00AC7F18">
        <w:rPr>
          <w:rFonts w:ascii="Verdana" w:hAnsi="Verdana"/>
          <w:sz w:val="20"/>
          <w:szCs w:val="20"/>
        </w:rPr>
        <w:fldChar w:fldCharType="begin"/>
      </w:r>
      <w:r w:rsidR="00AC7F18">
        <w:rPr>
          <w:rFonts w:ascii="Verdana" w:hAnsi="Verdana"/>
          <w:sz w:val="20"/>
          <w:szCs w:val="20"/>
        </w:rPr>
        <w:instrText xml:space="preserve"> REF _Ref111622668 \n \h </w:instrText>
      </w:r>
      <w:r w:rsidR="00AC7F18">
        <w:rPr>
          <w:rFonts w:ascii="Verdana" w:hAnsi="Verdana"/>
          <w:sz w:val="20"/>
          <w:szCs w:val="20"/>
        </w:rPr>
      </w:r>
      <w:r w:rsidR="00AC7F18">
        <w:rPr>
          <w:rFonts w:ascii="Verdana" w:hAnsi="Verdana"/>
          <w:sz w:val="20"/>
          <w:szCs w:val="20"/>
        </w:rPr>
        <w:fldChar w:fldCharType="separate"/>
      </w:r>
      <w:r w:rsidR="00AC7F18">
        <w:rPr>
          <w:rFonts w:ascii="Verdana" w:hAnsi="Verdana"/>
          <w:sz w:val="20"/>
          <w:szCs w:val="20"/>
        </w:rPr>
        <w:t>13.8.1</w:t>
      </w:r>
      <w:r w:rsidR="00AC7F18">
        <w:rPr>
          <w:rFonts w:ascii="Verdana" w:hAnsi="Verdana"/>
          <w:sz w:val="20"/>
          <w:szCs w:val="20"/>
        </w:rPr>
        <w:fldChar w:fldCharType="end"/>
      </w:r>
      <w:r w:rsidR="00AC7F18">
        <w:rPr>
          <w:rFonts w:ascii="Verdana" w:hAnsi="Verdana"/>
          <w:sz w:val="20"/>
          <w:szCs w:val="20"/>
        </w:rPr>
        <w:t>.</w:t>
      </w:r>
    </w:p>
    <w:p w14:paraId="4C6AEFAD" w14:textId="77777777" w:rsidR="007C03D1" w:rsidRPr="007C03D1" w:rsidRDefault="007C03D1" w:rsidP="00901241">
      <w:pPr>
        <w:spacing w:after="0" w:line="240" w:lineRule="auto"/>
        <w:rPr>
          <w:rFonts w:ascii="Verdana" w:hAnsi="Verdana"/>
          <w:sz w:val="20"/>
          <w:szCs w:val="20"/>
        </w:rPr>
      </w:pPr>
    </w:p>
    <w:p w14:paraId="3D798D8C" w14:textId="77777777" w:rsidR="000F007A" w:rsidRPr="007C03D1" w:rsidRDefault="007C03D1" w:rsidP="000F007A">
      <w:pPr>
        <w:spacing w:after="0" w:line="240" w:lineRule="auto"/>
        <w:rPr>
          <w:rFonts w:ascii="Verdana" w:hAnsi="Verdana"/>
          <w:sz w:val="20"/>
          <w:szCs w:val="20"/>
        </w:rPr>
      </w:pPr>
      <w:r w:rsidRPr="007C03D1">
        <w:rPr>
          <w:rFonts w:ascii="Verdana" w:hAnsi="Verdana"/>
          <w:sz w:val="20"/>
          <w:szCs w:val="20"/>
        </w:rPr>
        <w:t>Det fremgår a</w:t>
      </w:r>
      <w:r w:rsidR="00800517">
        <w:rPr>
          <w:rFonts w:ascii="Verdana" w:hAnsi="Verdana"/>
          <w:sz w:val="20"/>
          <w:szCs w:val="20"/>
        </w:rPr>
        <w:t>f Ankestyrelsen principmeddelelse</w:t>
      </w:r>
      <w:r w:rsidRPr="007C03D1">
        <w:rPr>
          <w:rFonts w:ascii="Verdana" w:hAnsi="Verdana"/>
          <w:sz w:val="20"/>
          <w:szCs w:val="20"/>
        </w:rPr>
        <w:t xml:space="preserve"> 41-16, at fristen skal fremgå af borgers ”Min side” på Jobnet. </w:t>
      </w:r>
    </w:p>
    <w:p w14:paraId="7B381B8F" w14:textId="77777777" w:rsidR="000F007A" w:rsidRPr="007C03D1" w:rsidRDefault="000F007A" w:rsidP="000F007A">
      <w:pPr>
        <w:spacing w:after="0" w:line="240" w:lineRule="auto"/>
        <w:rPr>
          <w:rFonts w:ascii="Verdana" w:hAnsi="Verdana"/>
          <w:sz w:val="20"/>
          <w:szCs w:val="20"/>
        </w:rPr>
      </w:pPr>
    </w:p>
    <w:p w14:paraId="328625C6" w14:textId="77777777" w:rsidR="000F007A" w:rsidRPr="00311161" w:rsidRDefault="000F007A" w:rsidP="000F007A">
      <w:pPr>
        <w:spacing w:after="0" w:line="240" w:lineRule="auto"/>
        <w:rPr>
          <w:rFonts w:ascii="Verdana" w:hAnsi="Verdana"/>
          <w:sz w:val="20"/>
          <w:szCs w:val="20"/>
        </w:rPr>
      </w:pPr>
      <w:r w:rsidRPr="007C03D1">
        <w:rPr>
          <w:rFonts w:ascii="Verdana" w:hAnsi="Verdana"/>
          <w:sz w:val="20"/>
          <w:szCs w:val="20"/>
        </w:rPr>
        <w:t>S</w:t>
      </w:r>
      <w:r w:rsidRPr="00311161">
        <w:rPr>
          <w:rFonts w:ascii="Verdana" w:hAnsi="Verdana"/>
          <w:sz w:val="20"/>
          <w:szCs w:val="20"/>
        </w:rPr>
        <w:t>e 20- 19391, hvor der ikke fremgik en frist for registrering af jobsøgningsaktiviteter på borgerens ”Min Side”. Vi ændrede derfor kommunens afgørelse.</w:t>
      </w:r>
    </w:p>
    <w:p w14:paraId="5F63FB43" w14:textId="77777777" w:rsidR="000F007A" w:rsidRPr="00311161" w:rsidRDefault="000F007A" w:rsidP="00901241">
      <w:pPr>
        <w:spacing w:after="0" w:line="240" w:lineRule="auto"/>
        <w:rPr>
          <w:rFonts w:ascii="Verdana" w:hAnsi="Verdana"/>
          <w:sz w:val="20"/>
          <w:szCs w:val="20"/>
        </w:rPr>
      </w:pPr>
    </w:p>
    <w:p w14:paraId="19AB2D7B" w14:textId="77777777" w:rsidR="007C03D1" w:rsidRPr="00311161" w:rsidRDefault="007C03D1" w:rsidP="00901241">
      <w:pPr>
        <w:spacing w:after="0" w:line="240" w:lineRule="auto"/>
        <w:rPr>
          <w:rFonts w:ascii="Verdana" w:hAnsi="Verdana"/>
          <w:sz w:val="20"/>
          <w:szCs w:val="20"/>
        </w:rPr>
      </w:pPr>
      <w:r w:rsidRPr="00311161">
        <w:rPr>
          <w:rFonts w:ascii="Verdana" w:hAnsi="Verdana"/>
          <w:sz w:val="20"/>
          <w:szCs w:val="20"/>
        </w:rPr>
        <w:t>”Min side” eksisterer ikke længere, og fristen skal derfor fremgå af borgerens side på Jobnet på anden vis fx via ”Min Plan”. ”Min Plan” har udviklet sig</w:t>
      </w:r>
      <w:r w:rsidR="00800517">
        <w:rPr>
          <w:rFonts w:ascii="Verdana" w:hAnsi="Verdana"/>
          <w:sz w:val="20"/>
          <w:szCs w:val="20"/>
        </w:rPr>
        <w:t xml:space="preserve"> markant siden principmeddelelsen</w:t>
      </w:r>
      <w:r w:rsidRPr="00311161">
        <w:rPr>
          <w:rFonts w:ascii="Verdana" w:hAnsi="Verdana"/>
          <w:sz w:val="20"/>
          <w:szCs w:val="20"/>
        </w:rPr>
        <w:t xml:space="preserve"> fra 2016. Vi har ikke taget stilling til, om LAB § 41, stk. 2, nr. 3 (aftaler om og krav til jobsøgning) skal forstås således, at det er et krav, at </w:t>
      </w:r>
      <w:r w:rsidR="000F007A" w:rsidRPr="00311161">
        <w:rPr>
          <w:rFonts w:ascii="Verdana" w:hAnsi="Verdana"/>
          <w:sz w:val="20"/>
          <w:szCs w:val="20"/>
        </w:rPr>
        <w:t xml:space="preserve">fristen fremgår af ”Min Plan”. </w:t>
      </w:r>
    </w:p>
    <w:p w14:paraId="56FC8FFD" w14:textId="77777777" w:rsidR="007C03D1" w:rsidRPr="00311161" w:rsidRDefault="00A62C8F" w:rsidP="00C81756">
      <w:pPr>
        <w:pStyle w:val="Overskrift3"/>
      </w:pPr>
      <w:bookmarkStart w:id="103" w:name="_Toc229136053"/>
      <w:r>
        <w:t xml:space="preserve">Selvforsørgelses-og hjemrejseydelsesmodtagere </w:t>
      </w:r>
      <w:r w:rsidR="007C03D1" w:rsidRPr="00311161">
        <w:t>og overgangsydelsesmodtagere</w:t>
      </w:r>
      <w:bookmarkEnd w:id="103"/>
    </w:p>
    <w:p w14:paraId="322CC19D" w14:textId="77777777" w:rsidR="007C03D1" w:rsidRPr="00311161" w:rsidRDefault="007C03D1" w:rsidP="00901241">
      <w:pPr>
        <w:spacing w:after="0" w:line="240" w:lineRule="auto"/>
        <w:rPr>
          <w:rFonts w:ascii="Verdana" w:hAnsi="Verdana"/>
          <w:sz w:val="20"/>
          <w:szCs w:val="20"/>
        </w:rPr>
      </w:pPr>
      <w:r w:rsidRPr="00311161">
        <w:rPr>
          <w:rFonts w:ascii="Verdana" w:hAnsi="Verdana"/>
          <w:sz w:val="20"/>
          <w:szCs w:val="20"/>
        </w:rPr>
        <w:t>En modtager af selvforsørgelses- og hjemrejseydelse eller overgangsydelse, som er omfattet af et selvforsørgelses- eller hjemrejseprogram eller et introduktionsprogram efter integrationsloven er også omfattet af kravene om aktiv jobsøgning, konkrete aftaler om jobsøgningsaktiviteter og registrering i joblog jf. AKL § 13 a, stk. 3, 6 pkt. jf. integrationsloven § 26 a, stk. 1.</w:t>
      </w:r>
    </w:p>
    <w:p w14:paraId="7A0C82AB" w14:textId="77777777" w:rsidR="007C03D1" w:rsidRPr="00311161" w:rsidRDefault="007C03D1" w:rsidP="00901241">
      <w:pPr>
        <w:spacing w:after="0" w:line="240" w:lineRule="auto"/>
        <w:rPr>
          <w:rFonts w:ascii="Verdana" w:hAnsi="Verdana"/>
          <w:sz w:val="20"/>
          <w:szCs w:val="20"/>
        </w:rPr>
      </w:pPr>
    </w:p>
    <w:p w14:paraId="4CFDC3C5" w14:textId="77777777" w:rsidR="007C03D1" w:rsidRPr="00311161" w:rsidRDefault="007C03D1" w:rsidP="00901241">
      <w:pPr>
        <w:spacing w:after="0" w:line="240" w:lineRule="auto"/>
        <w:rPr>
          <w:rFonts w:ascii="Verdana" w:hAnsi="Verdana"/>
          <w:sz w:val="20"/>
          <w:szCs w:val="20"/>
        </w:rPr>
      </w:pPr>
      <w:r w:rsidRPr="00311161">
        <w:rPr>
          <w:rFonts w:ascii="Verdana" w:hAnsi="Verdana"/>
          <w:sz w:val="20"/>
          <w:szCs w:val="20"/>
        </w:rPr>
        <w:t xml:space="preserve">Disse borgere kan dog være undtaget kravet om at registrere sine jobsøgningsaktiviteter i en joblog jf. integrationsloven § 26 a, stk. 4. Kommunen skal i stedet for jf. integrationsloven § 26, stk. 3, indgå en aftale med borgeren om, hvordan jobsøgningsaktiviteterne skal </w:t>
      </w:r>
      <w:r w:rsidRPr="00311161">
        <w:rPr>
          <w:rFonts w:ascii="Verdana" w:hAnsi="Verdana"/>
          <w:sz w:val="20"/>
          <w:szCs w:val="20"/>
        </w:rPr>
        <w:lastRenderedPageBreak/>
        <w:t>dokumenteres. Det kan fx ske ved, at arbejdsgiveren dokumenterer, at den pågældende har søgt job, eller ved at borgeren indsender en kopi af ansøgningerne til jobcenteret. Det kan også dokumenteres ved, at det fremgår af borgers journal hos kommunen, at borgeren sammen med en jobkonsulent har søgt job hos en arbejdsgiver.</w:t>
      </w:r>
    </w:p>
    <w:p w14:paraId="3E4C3AE7" w14:textId="77777777" w:rsidR="007C03D1" w:rsidRPr="00311161" w:rsidRDefault="007C03D1" w:rsidP="00901241">
      <w:pPr>
        <w:spacing w:after="0" w:line="240" w:lineRule="auto"/>
        <w:rPr>
          <w:rFonts w:ascii="Verdana" w:hAnsi="Verdana"/>
          <w:sz w:val="20"/>
          <w:szCs w:val="20"/>
        </w:rPr>
      </w:pPr>
    </w:p>
    <w:p w14:paraId="7BEEDDF7" w14:textId="77777777" w:rsidR="005904E1" w:rsidRDefault="005904E1" w:rsidP="00121864">
      <w:pPr>
        <w:pStyle w:val="Overskrift2"/>
        <w:numPr>
          <w:ilvl w:val="1"/>
          <w:numId w:val="42"/>
        </w:numPr>
        <w:ind w:left="862" w:hanging="578"/>
      </w:pPr>
      <w:bookmarkStart w:id="104" w:name="_Toc229136054"/>
      <w:r>
        <w:t>§ 39, stk. 2</w:t>
      </w:r>
      <w:bookmarkEnd w:id="104"/>
    </w:p>
    <w:p w14:paraId="15C657CD" w14:textId="77777777" w:rsidR="005904E1" w:rsidRDefault="000F007A" w:rsidP="00901241">
      <w:pPr>
        <w:spacing w:after="0" w:line="240" w:lineRule="auto"/>
        <w:rPr>
          <w:rFonts w:ascii="Verdana" w:hAnsi="Verdana"/>
          <w:sz w:val="20"/>
          <w:szCs w:val="20"/>
        </w:rPr>
      </w:pPr>
      <w:r w:rsidRPr="00AC7F18">
        <w:rPr>
          <w:rFonts w:ascii="Verdana" w:hAnsi="Verdana"/>
          <w:sz w:val="20"/>
          <w:szCs w:val="20"/>
          <w:highlight w:val="cyan"/>
        </w:rPr>
        <w:t>Opdateres når praksis er fastlagt.</w:t>
      </w:r>
    </w:p>
    <w:p w14:paraId="75230BBE" w14:textId="77777777" w:rsidR="00494BB9" w:rsidRPr="00494BB9" w:rsidRDefault="00EB5790" w:rsidP="00121864">
      <w:pPr>
        <w:pStyle w:val="Overskrift1"/>
        <w:numPr>
          <w:ilvl w:val="0"/>
          <w:numId w:val="43"/>
        </w:numPr>
      </w:pPr>
      <w:bookmarkStart w:id="105" w:name="_Toc229136055"/>
      <w:r>
        <w:t xml:space="preserve">Skærpet rådighedssanktion - </w:t>
      </w:r>
      <w:r w:rsidR="007C03D1" w:rsidRPr="007C03D1">
        <w:t>§ 40a</w:t>
      </w:r>
      <w:bookmarkEnd w:id="105"/>
    </w:p>
    <w:p w14:paraId="1A50DCDF" w14:textId="77777777" w:rsidR="00FF6D8D" w:rsidRDefault="00FF6D8D" w:rsidP="005E6386">
      <w:pPr>
        <w:spacing w:after="0" w:line="240" w:lineRule="auto"/>
        <w:rPr>
          <w:rFonts w:ascii="Verdana" w:hAnsi="Verdana"/>
          <w:sz w:val="20"/>
          <w:szCs w:val="20"/>
        </w:rPr>
      </w:pPr>
    </w:p>
    <w:p w14:paraId="5C8661AC" w14:textId="757DB6B3" w:rsidR="005E6386" w:rsidRDefault="005E6386" w:rsidP="005E6386">
      <w:pPr>
        <w:spacing w:after="0" w:line="240" w:lineRule="auto"/>
        <w:rPr>
          <w:rFonts w:ascii="Verdana" w:hAnsi="Verdana"/>
          <w:sz w:val="20"/>
          <w:szCs w:val="20"/>
        </w:rPr>
      </w:pPr>
      <w:r>
        <w:rPr>
          <w:rFonts w:ascii="Verdana" w:hAnsi="Verdana"/>
          <w:sz w:val="20"/>
          <w:szCs w:val="20"/>
        </w:rPr>
        <w:t xml:space="preserve">Kommunen kan </w:t>
      </w:r>
      <w:r w:rsidR="00F86583" w:rsidRPr="00F86583">
        <w:rPr>
          <w:rFonts w:ascii="Verdana" w:hAnsi="Verdana"/>
          <w:sz w:val="20"/>
          <w:szCs w:val="20"/>
        </w:rPr>
        <w:t xml:space="preserve">træffe afgørelse om, at en borger mister retten til hjælp i en periode på op til tre måneder, hvis borgeren har fået en afgørelse om en sanktion på grund af manglende opfyldelse af sin rådighedsforpligtelse, og borgeren på ny uden rimelig grund tilsidesætter sin pligt til at stå til rådighed. Det kaldes for en skærpet rådighedssanktion. </w:t>
      </w:r>
    </w:p>
    <w:p w14:paraId="2A5DE1D2" w14:textId="77777777" w:rsidR="005E6386" w:rsidRDefault="005E6386" w:rsidP="005E6386">
      <w:pPr>
        <w:spacing w:after="0" w:line="240" w:lineRule="auto"/>
        <w:rPr>
          <w:rFonts w:ascii="Verdana" w:hAnsi="Verdana"/>
          <w:sz w:val="20"/>
          <w:szCs w:val="20"/>
        </w:rPr>
      </w:pPr>
    </w:p>
    <w:p w14:paraId="6EAD0310" w14:textId="77777777" w:rsidR="00F86583" w:rsidRPr="00F86583" w:rsidRDefault="00F86583" w:rsidP="005E6386">
      <w:pPr>
        <w:spacing w:after="0" w:line="240" w:lineRule="auto"/>
        <w:rPr>
          <w:rFonts w:ascii="Verdana" w:hAnsi="Verdana"/>
          <w:sz w:val="20"/>
          <w:szCs w:val="20"/>
        </w:rPr>
      </w:pPr>
      <w:r w:rsidRPr="00F86583">
        <w:rPr>
          <w:rFonts w:ascii="Verdana" w:hAnsi="Verdana"/>
          <w:sz w:val="20"/>
          <w:szCs w:val="20"/>
        </w:rPr>
        <w:t>Det er en betingelse for at give en skærpet rådighedssanktion, at kommunen konkret vurderer, at borgeren med sin adfærd udviser en manglende vilje til at stå til rådighed for arbejde, uddannelse, tilbud m.v.</w:t>
      </w:r>
    </w:p>
    <w:p w14:paraId="7E5B6B7A" w14:textId="77777777" w:rsidR="005E6386" w:rsidRDefault="005E6386" w:rsidP="005E6386">
      <w:pPr>
        <w:spacing w:after="0" w:line="240" w:lineRule="auto"/>
        <w:rPr>
          <w:rFonts w:ascii="Verdana" w:hAnsi="Verdana"/>
          <w:sz w:val="20"/>
          <w:szCs w:val="20"/>
        </w:rPr>
      </w:pPr>
    </w:p>
    <w:p w14:paraId="14373277" w14:textId="77777777" w:rsidR="00F86583" w:rsidRDefault="00F86583" w:rsidP="005E6386">
      <w:pPr>
        <w:spacing w:after="0" w:line="240" w:lineRule="auto"/>
        <w:rPr>
          <w:rFonts w:ascii="Verdana" w:hAnsi="Verdana"/>
          <w:sz w:val="20"/>
          <w:szCs w:val="20"/>
        </w:rPr>
      </w:pPr>
      <w:r w:rsidRPr="00F86583">
        <w:rPr>
          <w:rFonts w:ascii="Verdana" w:hAnsi="Verdana"/>
          <w:sz w:val="20"/>
          <w:szCs w:val="20"/>
        </w:rPr>
        <w:t>I forhold til borgere, der er visiteret som aktivitetsparate, skal kommunen iagttage særlige processuelle forhold, før der kan træffes en afgørelse om en skærpet rådighedssanktion.</w:t>
      </w:r>
    </w:p>
    <w:p w14:paraId="6B7EB3B6" w14:textId="77777777" w:rsidR="002113ED" w:rsidRDefault="002113ED" w:rsidP="005E6386">
      <w:pPr>
        <w:spacing w:after="0" w:line="240" w:lineRule="auto"/>
        <w:rPr>
          <w:rFonts w:ascii="Verdana" w:hAnsi="Verdana"/>
          <w:sz w:val="20"/>
          <w:szCs w:val="20"/>
        </w:rPr>
      </w:pPr>
    </w:p>
    <w:p w14:paraId="31463CE2" w14:textId="262401FC" w:rsidR="002113ED" w:rsidRDefault="002113ED" w:rsidP="005E6386">
      <w:pPr>
        <w:spacing w:after="0" w:line="240" w:lineRule="auto"/>
        <w:rPr>
          <w:rFonts w:ascii="Verdana" w:hAnsi="Verdana"/>
          <w:sz w:val="20"/>
          <w:szCs w:val="20"/>
        </w:rPr>
      </w:pPr>
      <w:r>
        <w:rPr>
          <w:rFonts w:ascii="Verdana" w:hAnsi="Verdana"/>
          <w:sz w:val="20"/>
          <w:szCs w:val="20"/>
        </w:rPr>
        <w:t xml:space="preserve">Se </w:t>
      </w:r>
      <w:hyperlink r:id="rId26" w:history="1">
        <w:r w:rsidRPr="002113ED">
          <w:rPr>
            <w:rStyle w:val="Hyperlink"/>
            <w:rFonts w:ascii="Verdana" w:hAnsi="Verdana"/>
            <w:sz w:val="20"/>
            <w:szCs w:val="20"/>
          </w:rPr>
          <w:t>principmeddelelse 17-24</w:t>
        </w:r>
      </w:hyperlink>
      <w:r>
        <w:rPr>
          <w:rFonts w:ascii="Verdana" w:hAnsi="Verdana"/>
          <w:sz w:val="20"/>
          <w:szCs w:val="20"/>
        </w:rPr>
        <w:t>.</w:t>
      </w:r>
    </w:p>
    <w:p w14:paraId="40EB5FF0" w14:textId="77777777" w:rsidR="004F4096" w:rsidRDefault="004F4096" w:rsidP="005E6386">
      <w:pPr>
        <w:spacing w:after="0" w:line="240" w:lineRule="auto"/>
        <w:rPr>
          <w:rFonts w:ascii="Verdana" w:hAnsi="Verdana"/>
          <w:sz w:val="20"/>
          <w:szCs w:val="20"/>
        </w:rPr>
      </w:pPr>
    </w:p>
    <w:p w14:paraId="59EE6025" w14:textId="015BBA0D" w:rsidR="004F4096" w:rsidRDefault="004F4096" w:rsidP="005E6386">
      <w:pPr>
        <w:spacing w:after="0" w:line="240" w:lineRule="auto"/>
        <w:rPr>
          <w:rFonts w:ascii="Verdana" w:hAnsi="Verdana"/>
          <w:sz w:val="20"/>
          <w:szCs w:val="20"/>
        </w:rPr>
      </w:pPr>
      <w:r>
        <w:rPr>
          <w:rFonts w:ascii="Verdana" w:hAnsi="Verdana"/>
          <w:sz w:val="20"/>
          <w:szCs w:val="20"/>
        </w:rPr>
        <w:t xml:space="preserve">Se også </w:t>
      </w:r>
      <w:hyperlink r:id="rId27" w:history="1">
        <w:r w:rsidRPr="004F4096">
          <w:rPr>
            <w:rStyle w:val="Hyperlink"/>
            <w:rFonts w:ascii="Verdana" w:hAnsi="Verdana"/>
            <w:sz w:val="20"/>
            <w:szCs w:val="20"/>
          </w:rPr>
          <w:t>praksisundersøgelse 2</w:t>
        </w:r>
      </w:hyperlink>
      <w:r>
        <w:rPr>
          <w:rFonts w:ascii="Verdana" w:hAnsi="Verdana"/>
          <w:sz w:val="20"/>
          <w:szCs w:val="20"/>
        </w:rPr>
        <w:t>.</w:t>
      </w:r>
    </w:p>
    <w:p w14:paraId="376E759D" w14:textId="77777777" w:rsidR="002113ED" w:rsidRDefault="002113ED" w:rsidP="005E6386">
      <w:pPr>
        <w:spacing w:after="0" w:line="240" w:lineRule="auto"/>
        <w:rPr>
          <w:rFonts w:ascii="Verdana" w:hAnsi="Verdana"/>
          <w:sz w:val="20"/>
          <w:szCs w:val="20"/>
        </w:rPr>
      </w:pPr>
    </w:p>
    <w:p w14:paraId="6331ED92" w14:textId="0E216CA0" w:rsidR="002113ED" w:rsidRDefault="002113ED" w:rsidP="002113ED">
      <w:pPr>
        <w:spacing w:after="0" w:line="240" w:lineRule="auto"/>
        <w:rPr>
          <w:rFonts w:ascii="Verdana" w:hAnsi="Verdana"/>
          <w:sz w:val="20"/>
          <w:szCs w:val="20"/>
        </w:rPr>
      </w:pPr>
      <w:r w:rsidRPr="002113ED">
        <w:rPr>
          <w:rFonts w:ascii="Verdana" w:hAnsi="Verdana"/>
          <w:sz w:val="20"/>
          <w:szCs w:val="20"/>
        </w:rPr>
        <w:t xml:space="preserve">OBS – fra </w:t>
      </w:r>
      <w:r>
        <w:rPr>
          <w:rFonts w:ascii="Verdana" w:hAnsi="Verdana"/>
          <w:sz w:val="20"/>
          <w:szCs w:val="20"/>
        </w:rPr>
        <w:t xml:space="preserve">den </w:t>
      </w:r>
      <w:r w:rsidRPr="002113ED">
        <w:rPr>
          <w:rFonts w:ascii="Verdana" w:hAnsi="Verdana"/>
          <w:sz w:val="20"/>
          <w:szCs w:val="20"/>
        </w:rPr>
        <w:t>1. marts 2025 gælder reglerne for skærpet rådighed alene for jobparate og uddannelsesparate.</w:t>
      </w:r>
      <w:r>
        <w:rPr>
          <w:rFonts w:ascii="Verdana" w:hAnsi="Verdana"/>
          <w:sz w:val="20"/>
          <w:szCs w:val="20"/>
        </w:rPr>
        <w:t xml:space="preserve"> </w:t>
      </w:r>
    </w:p>
    <w:p w14:paraId="2497BE8C" w14:textId="77777777" w:rsidR="005E6386" w:rsidRDefault="005E6386" w:rsidP="00EB5790">
      <w:pPr>
        <w:spacing w:after="0" w:line="240" w:lineRule="auto"/>
        <w:rPr>
          <w:rFonts w:ascii="Verdana" w:hAnsi="Verdana"/>
          <w:sz w:val="20"/>
          <w:szCs w:val="20"/>
        </w:rPr>
      </w:pPr>
    </w:p>
    <w:p w14:paraId="250CFA38" w14:textId="77777777" w:rsidR="005F2830" w:rsidRPr="005F2830" w:rsidRDefault="00EB5790" w:rsidP="00EB5790">
      <w:pPr>
        <w:spacing w:after="0" w:line="240" w:lineRule="auto"/>
        <w:rPr>
          <w:rFonts w:ascii="Verdana" w:hAnsi="Verdana"/>
          <w:sz w:val="20"/>
          <w:szCs w:val="20"/>
        </w:rPr>
      </w:pPr>
      <w:r w:rsidRPr="005F2830">
        <w:rPr>
          <w:rFonts w:ascii="Verdana" w:hAnsi="Verdana"/>
          <w:sz w:val="20"/>
          <w:szCs w:val="20"/>
        </w:rPr>
        <w:t xml:space="preserve">Kommunen kan ikke sanktionere for andre ting fx udeblivelse fra en samtale jf. § 37, hvis borger allerede er under skærpet sanktion. </w:t>
      </w:r>
    </w:p>
    <w:p w14:paraId="463860FE" w14:textId="77777777" w:rsidR="005F2830" w:rsidRPr="005F2830" w:rsidRDefault="005F2830" w:rsidP="00EB5790">
      <w:pPr>
        <w:spacing w:after="0" w:line="240" w:lineRule="auto"/>
        <w:rPr>
          <w:rFonts w:ascii="Verdana" w:hAnsi="Verdana"/>
          <w:sz w:val="20"/>
          <w:szCs w:val="20"/>
        </w:rPr>
      </w:pPr>
    </w:p>
    <w:p w14:paraId="6C75C6FD" w14:textId="7DE7F1E9" w:rsidR="00EB5790" w:rsidRPr="005F2830" w:rsidRDefault="00EB5790" w:rsidP="00EB5790">
      <w:pPr>
        <w:spacing w:after="0" w:line="240" w:lineRule="auto"/>
        <w:rPr>
          <w:rFonts w:ascii="Verdana" w:hAnsi="Verdana"/>
          <w:sz w:val="20"/>
          <w:szCs w:val="20"/>
        </w:rPr>
      </w:pPr>
      <w:r w:rsidRPr="005F2830">
        <w:rPr>
          <w:rFonts w:ascii="Verdana" w:hAnsi="Verdana"/>
          <w:sz w:val="20"/>
          <w:szCs w:val="20"/>
        </w:rPr>
        <w:t xml:space="preserve">Se sagen 20-52306 som slår fast, at når en person er pålagt en skærpet rådighedssanktion kan kommunen ikke træffe afgørelse om fradrag for udeblivelse fra samtaler i den periode, hvor borgeren har mistet retten til hjælpen. </w:t>
      </w:r>
      <w:r w:rsidR="00491B65" w:rsidRPr="005F2830">
        <w:rPr>
          <w:rFonts w:ascii="Verdana" w:hAnsi="Verdana"/>
          <w:sz w:val="20"/>
          <w:szCs w:val="20"/>
        </w:rPr>
        <w:t>B</w:t>
      </w:r>
      <w:r w:rsidRPr="005F2830">
        <w:rPr>
          <w:rFonts w:ascii="Verdana" w:hAnsi="Verdana"/>
          <w:sz w:val="20"/>
          <w:szCs w:val="20"/>
        </w:rPr>
        <w:t>orgerens ret til løbende hjælp er allerede ophørt som følge af den skærpede sanktion, og borger er derfor ikke i et kontanthjælpsforløb og dermed ikke pålagt en generel rådighedsforpligtelse.</w:t>
      </w:r>
    </w:p>
    <w:p w14:paraId="7D5FD8B5" w14:textId="77777777" w:rsidR="00EB5790" w:rsidRPr="00186FBF" w:rsidRDefault="00EB5790" w:rsidP="00EB5790">
      <w:pPr>
        <w:spacing w:after="0" w:line="240" w:lineRule="auto"/>
        <w:rPr>
          <w:rFonts w:ascii="Verdana" w:hAnsi="Verdana"/>
          <w:color w:val="FF0000"/>
          <w:sz w:val="20"/>
          <w:szCs w:val="20"/>
        </w:rPr>
      </w:pPr>
    </w:p>
    <w:p w14:paraId="6109A13F" w14:textId="77777777" w:rsidR="00EB5790" w:rsidRPr="005F2830" w:rsidRDefault="00EB5790" w:rsidP="00EB5790">
      <w:pPr>
        <w:spacing w:after="0" w:line="240" w:lineRule="auto"/>
        <w:rPr>
          <w:rFonts w:ascii="Verdana" w:hAnsi="Verdana"/>
          <w:sz w:val="20"/>
          <w:szCs w:val="20"/>
        </w:rPr>
      </w:pPr>
      <w:r w:rsidRPr="005F2830">
        <w:rPr>
          <w:rFonts w:ascii="Verdana" w:hAnsi="Verdana"/>
          <w:sz w:val="20"/>
          <w:szCs w:val="20"/>
        </w:rPr>
        <w:t>Kommunen kan godt fratrække sanktioner i den hjælp, som udbetales efter § 40a, så længe sanktionerne er givet på baggrund af hændelser forud for iværksættelsen af § 40a.</w:t>
      </w:r>
    </w:p>
    <w:p w14:paraId="497BD3B7" w14:textId="77777777" w:rsidR="00B74D8B" w:rsidRPr="005F2830" w:rsidRDefault="00B74D8B" w:rsidP="00EB5790">
      <w:pPr>
        <w:spacing w:after="0" w:line="240" w:lineRule="auto"/>
        <w:rPr>
          <w:rFonts w:ascii="Verdana" w:hAnsi="Verdana"/>
          <w:sz w:val="20"/>
          <w:szCs w:val="20"/>
        </w:rPr>
      </w:pPr>
    </w:p>
    <w:p w14:paraId="7C40DE6A" w14:textId="77777777" w:rsidR="00A62C8F" w:rsidRDefault="00A62C8F" w:rsidP="00EB5790">
      <w:pPr>
        <w:spacing w:after="0" w:line="240" w:lineRule="auto"/>
        <w:rPr>
          <w:rFonts w:ascii="Verdana" w:hAnsi="Verdana"/>
          <w:sz w:val="20"/>
          <w:szCs w:val="20"/>
        </w:rPr>
      </w:pPr>
    </w:p>
    <w:p w14:paraId="5FA192AD" w14:textId="77777777" w:rsidR="00A62C8F" w:rsidRDefault="00121864" w:rsidP="00121864">
      <w:pPr>
        <w:pStyle w:val="Overskrift2"/>
        <w:numPr>
          <w:ilvl w:val="0"/>
          <w:numId w:val="0"/>
        </w:numPr>
        <w:ind w:left="862" w:hanging="578"/>
      </w:pPr>
      <w:bookmarkStart w:id="106" w:name="_Toc229136056"/>
      <w:r>
        <w:t>15.1</w:t>
      </w:r>
      <w:r w:rsidR="00A62C8F">
        <w:t xml:space="preserve"> </w:t>
      </w:r>
      <w:r w:rsidR="00A62C8F" w:rsidRPr="00311161">
        <w:t>Vejledning om muligheden for skærpet rådighedssanktion - § 35</w:t>
      </w:r>
      <w:r w:rsidR="00A62C8F">
        <w:t>, stk. 2</w:t>
      </w:r>
      <w:bookmarkEnd w:id="106"/>
    </w:p>
    <w:p w14:paraId="5484CE96" w14:textId="77777777" w:rsidR="00A62C8F" w:rsidRPr="00A62C8F" w:rsidRDefault="00A62C8F" w:rsidP="00A62C8F">
      <w:pPr>
        <w:spacing w:after="0" w:line="240" w:lineRule="auto"/>
        <w:rPr>
          <w:rFonts w:ascii="Verdana" w:hAnsi="Verdana"/>
          <w:sz w:val="20"/>
          <w:szCs w:val="20"/>
        </w:rPr>
      </w:pPr>
    </w:p>
    <w:p w14:paraId="05F6453C" w14:textId="77777777" w:rsidR="00CA1BDC" w:rsidRDefault="00C40ED9" w:rsidP="00901241">
      <w:pPr>
        <w:spacing w:after="0" w:line="240" w:lineRule="auto"/>
        <w:rPr>
          <w:rFonts w:ascii="Verdana" w:hAnsi="Verdana"/>
          <w:sz w:val="20"/>
          <w:szCs w:val="20"/>
        </w:rPr>
      </w:pPr>
      <w:r>
        <w:rPr>
          <w:rFonts w:ascii="Verdana" w:hAnsi="Verdana"/>
          <w:sz w:val="20"/>
          <w:szCs w:val="20"/>
        </w:rPr>
        <w:t xml:space="preserve">Borger skal som ved alle øvrige </w:t>
      </w:r>
      <w:r w:rsidR="00EB5790">
        <w:rPr>
          <w:rFonts w:ascii="Verdana" w:hAnsi="Verdana"/>
          <w:sz w:val="20"/>
          <w:szCs w:val="20"/>
        </w:rPr>
        <w:t>rådigheds</w:t>
      </w:r>
      <w:r>
        <w:rPr>
          <w:rFonts w:ascii="Verdana" w:hAnsi="Verdana"/>
          <w:sz w:val="20"/>
          <w:szCs w:val="20"/>
        </w:rPr>
        <w:t xml:space="preserve">sanktioner </w:t>
      </w:r>
      <w:r w:rsidR="00EB5790">
        <w:rPr>
          <w:rFonts w:ascii="Verdana" w:hAnsi="Verdana"/>
          <w:sz w:val="20"/>
          <w:szCs w:val="20"/>
        </w:rPr>
        <w:t>være vejledt efter § 35, stk. 1 (læs mere i</w:t>
      </w:r>
      <w:r w:rsidR="00AC7F18">
        <w:rPr>
          <w:rFonts w:ascii="Verdana" w:hAnsi="Verdana"/>
          <w:sz w:val="20"/>
          <w:szCs w:val="20"/>
        </w:rPr>
        <w:t xml:space="preserve"> kapitel </w:t>
      </w:r>
      <w:r w:rsidR="00AC7F18">
        <w:rPr>
          <w:rFonts w:ascii="Verdana" w:hAnsi="Verdana"/>
          <w:sz w:val="20"/>
          <w:szCs w:val="20"/>
        </w:rPr>
        <w:fldChar w:fldCharType="begin"/>
      </w:r>
      <w:r w:rsidR="00AC7F18">
        <w:rPr>
          <w:rFonts w:ascii="Verdana" w:hAnsi="Verdana"/>
          <w:sz w:val="20"/>
          <w:szCs w:val="20"/>
        </w:rPr>
        <w:instrText xml:space="preserve"> REF _Ref111622721 \n \h </w:instrText>
      </w:r>
      <w:r w:rsidR="00AC7F18">
        <w:rPr>
          <w:rFonts w:ascii="Verdana" w:hAnsi="Verdana"/>
          <w:sz w:val="20"/>
          <w:szCs w:val="20"/>
        </w:rPr>
      </w:r>
      <w:r w:rsidR="00AC7F18">
        <w:rPr>
          <w:rFonts w:ascii="Verdana" w:hAnsi="Verdana"/>
          <w:sz w:val="20"/>
          <w:szCs w:val="20"/>
        </w:rPr>
        <w:fldChar w:fldCharType="separate"/>
      </w:r>
      <w:r w:rsidR="00AC7F18">
        <w:rPr>
          <w:rFonts w:ascii="Verdana" w:hAnsi="Verdana"/>
          <w:sz w:val="20"/>
          <w:szCs w:val="20"/>
        </w:rPr>
        <w:t>2</w:t>
      </w:r>
      <w:r w:rsidR="00AC7F18">
        <w:rPr>
          <w:rFonts w:ascii="Verdana" w:hAnsi="Verdana"/>
          <w:sz w:val="20"/>
          <w:szCs w:val="20"/>
        </w:rPr>
        <w:fldChar w:fldCharType="end"/>
      </w:r>
      <w:r w:rsidR="00EB5790">
        <w:rPr>
          <w:rFonts w:ascii="Verdana" w:hAnsi="Verdana"/>
          <w:sz w:val="20"/>
          <w:szCs w:val="20"/>
        </w:rPr>
        <w:t xml:space="preserve">). </w:t>
      </w:r>
    </w:p>
    <w:p w14:paraId="4521F00E" w14:textId="5F62E901" w:rsidR="00CA1BDC" w:rsidRDefault="00CA1BDC" w:rsidP="00901241">
      <w:pPr>
        <w:spacing w:after="0" w:line="240" w:lineRule="auto"/>
        <w:rPr>
          <w:rFonts w:ascii="Verdana" w:hAnsi="Verdana"/>
          <w:sz w:val="20"/>
          <w:szCs w:val="20"/>
        </w:rPr>
      </w:pPr>
    </w:p>
    <w:p w14:paraId="42031690" w14:textId="77777777" w:rsidR="00EB5790" w:rsidRDefault="002B058A" w:rsidP="00901241">
      <w:pPr>
        <w:spacing w:after="0" w:line="240" w:lineRule="auto"/>
        <w:rPr>
          <w:rFonts w:ascii="Verdana" w:hAnsi="Verdana"/>
          <w:sz w:val="20"/>
          <w:szCs w:val="20"/>
        </w:rPr>
      </w:pPr>
      <w:r>
        <w:rPr>
          <w:rFonts w:ascii="Verdana" w:hAnsi="Verdana"/>
          <w:sz w:val="20"/>
          <w:szCs w:val="20"/>
        </w:rPr>
        <w:lastRenderedPageBreak/>
        <w:t xml:space="preserve">Borger skal </w:t>
      </w:r>
      <w:r w:rsidR="00EB5790">
        <w:rPr>
          <w:rFonts w:ascii="Verdana" w:hAnsi="Verdana"/>
          <w:sz w:val="20"/>
          <w:szCs w:val="20"/>
        </w:rPr>
        <w:t xml:space="preserve">herudover </w:t>
      </w:r>
      <w:r>
        <w:rPr>
          <w:rFonts w:ascii="Verdana" w:hAnsi="Verdana"/>
          <w:sz w:val="20"/>
          <w:szCs w:val="20"/>
        </w:rPr>
        <w:t>ve</w:t>
      </w:r>
      <w:r w:rsidRPr="00311161">
        <w:rPr>
          <w:rFonts w:ascii="Verdana" w:hAnsi="Verdana"/>
          <w:sz w:val="20"/>
          <w:szCs w:val="20"/>
        </w:rPr>
        <w:t xml:space="preserve">jledes jf. § 35, stk. 2 i forbindelse med den forudgående sanktion. </w:t>
      </w:r>
      <w:r w:rsidR="00EB5790" w:rsidRPr="00311161">
        <w:rPr>
          <w:rFonts w:ascii="Verdana" w:hAnsi="Verdana"/>
          <w:sz w:val="20"/>
          <w:szCs w:val="20"/>
        </w:rPr>
        <w:t>Når kommunen i forbindelse med en afgørelse om sanktion vurderer, at det måske bliver aktuelt med en skærpet rådighedssanktion, så skal ko</w:t>
      </w:r>
      <w:r w:rsidR="00EB5790">
        <w:rPr>
          <w:rFonts w:ascii="Verdana" w:hAnsi="Verdana"/>
          <w:sz w:val="20"/>
          <w:szCs w:val="20"/>
        </w:rPr>
        <w:t>mmunen i forbindelse med sanktionen vejlede borger om</w:t>
      </w:r>
      <w:r w:rsidR="005B2E3B">
        <w:rPr>
          <w:rFonts w:ascii="Verdana" w:hAnsi="Verdana"/>
          <w:sz w:val="20"/>
          <w:szCs w:val="20"/>
        </w:rPr>
        <w:t xml:space="preserve"> muligheden for en skærpet rådighedssanktion.</w:t>
      </w:r>
    </w:p>
    <w:p w14:paraId="0B85651D" w14:textId="77777777" w:rsidR="00EB5790" w:rsidRDefault="00EB5790" w:rsidP="00901241">
      <w:pPr>
        <w:spacing w:after="0" w:line="240" w:lineRule="auto"/>
        <w:rPr>
          <w:rFonts w:ascii="Verdana" w:hAnsi="Verdana"/>
          <w:sz w:val="20"/>
          <w:szCs w:val="20"/>
        </w:rPr>
      </w:pPr>
    </w:p>
    <w:p w14:paraId="1784B200" w14:textId="77777777" w:rsidR="00EB5790" w:rsidRDefault="002B058A" w:rsidP="00901241">
      <w:pPr>
        <w:spacing w:after="0" w:line="240" w:lineRule="auto"/>
        <w:rPr>
          <w:rFonts w:ascii="Verdana" w:hAnsi="Verdana"/>
          <w:sz w:val="20"/>
          <w:szCs w:val="20"/>
        </w:rPr>
      </w:pPr>
      <w:r>
        <w:rPr>
          <w:rFonts w:ascii="Verdana" w:hAnsi="Verdana"/>
          <w:sz w:val="20"/>
          <w:szCs w:val="20"/>
        </w:rPr>
        <w:t>Det er ikke et krav, at vejledningen direkte fremgår af sanktionsafgørelsen, men kan også sendes i et særskilt brev.</w:t>
      </w:r>
      <w:r w:rsidR="005B2E3B">
        <w:rPr>
          <w:rFonts w:ascii="Verdana" w:hAnsi="Verdana"/>
          <w:sz w:val="20"/>
          <w:szCs w:val="20"/>
        </w:rPr>
        <w:t xml:space="preserve"> </w:t>
      </w:r>
    </w:p>
    <w:p w14:paraId="58AD60C5" w14:textId="77777777" w:rsidR="005B2E3B" w:rsidRDefault="005B2E3B" w:rsidP="00901241">
      <w:pPr>
        <w:spacing w:after="0" w:line="240" w:lineRule="auto"/>
        <w:rPr>
          <w:rFonts w:ascii="Verdana" w:hAnsi="Verdana"/>
          <w:sz w:val="20"/>
          <w:szCs w:val="20"/>
        </w:rPr>
      </w:pPr>
    </w:p>
    <w:p w14:paraId="0E665D4E" w14:textId="33C85452" w:rsidR="005B2E3B" w:rsidRDefault="005B2E3B" w:rsidP="00901241">
      <w:pPr>
        <w:spacing w:after="0" w:line="240" w:lineRule="auto"/>
        <w:rPr>
          <w:rFonts w:ascii="Verdana" w:hAnsi="Verdana"/>
          <w:sz w:val="20"/>
          <w:szCs w:val="20"/>
        </w:rPr>
      </w:pPr>
      <w:r>
        <w:rPr>
          <w:rFonts w:ascii="Verdana" w:hAnsi="Verdana"/>
          <w:sz w:val="20"/>
          <w:szCs w:val="20"/>
        </w:rPr>
        <w:t>Vejledningen skal dog gives samtidig med eller i en relevant ti</w:t>
      </w:r>
      <w:r w:rsidR="00D56C43">
        <w:rPr>
          <w:rFonts w:ascii="Verdana" w:hAnsi="Verdana"/>
          <w:sz w:val="20"/>
          <w:szCs w:val="20"/>
        </w:rPr>
        <w:t xml:space="preserve">dsperiode bagefter. Vi har ikke fastlagt en endelig praksis om, </w:t>
      </w:r>
      <w:r>
        <w:rPr>
          <w:rFonts w:ascii="Verdana" w:hAnsi="Verdana"/>
          <w:sz w:val="20"/>
          <w:szCs w:val="20"/>
        </w:rPr>
        <w:t>hvor lang tid efter sanktionen, at kommunen kan sende vejledningen.</w:t>
      </w:r>
    </w:p>
    <w:p w14:paraId="3D73E7F4" w14:textId="5EF3E416" w:rsidR="00D56C43" w:rsidRDefault="00D56C43" w:rsidP="00901241">
      <w:pPr>
        <w:spacing w:after="0" w:line="240" w:lineRule="auto"/>
        <w:rPr>
          <w:rFonts w:ascii="Verdana" w:hAnsi="Verdana"/>
          <w:sz w:val="20"/>
          <w:szCs w:val="20"/>
        </w:rPr>
      </w:pPr>
    </w:p>
    <w:p w14:paraId="4D81FA21" w14:textId="0712F415" w:rsidR="00D56C43" w:rsidRDefault="00D56C43" w:rsidP="00901241">
      <w:pPr>
        <w:spacing w:after="0" w:line="240" w:lineRule="auto"/>
        <w:rPr>
          <w:rFonts w:ascii="Verdana" w:hAnsi="Verdana"/>
          <w:sz w:val="20"/>
          <w:szCs w:val="20"/>
        </w:rPr>
      </w:pPr>
      <w:r>
        <w:rPr>
          <w:rFonts w:ascii="Verdana" w:hAnsi="Verdana"/>
          <w:sz w:val="20"/>
          <w:szCs w:val="20"/>
        </w:rPr>
        <w:t xml:space="preserve">I sag 25-62038 har vi dog taget stilling til, at en periode </w:t>
      </w:r>
      <w:r w:rsidR="00186FBF">
        <w:rPr>
          <w:rFonts w:ascii="Verdana" w:hAnsi="Verdana"/>
          <w:sz w:val="20"/>
          <w:szCs w:val="20"/>
        </w:rPr>
        <w:t xml:space="preserve">på </w:t>
      </w:r>
      <w:r>
        <w:rPr>
          <w:rFonts w:ascii="Verdana" w:hAnsi="Verdana"/>
          <w:sz w:val="20"/>
          <w:szCs w:val="20"/>
        </w:rPr>
        <w:t xml:space="preserve">over 1 måned var for lang tid. </w:t>
      </w:r>
      <w:r w:rsidRPr="00D56C43">
        <w:rPr>
          <w:rFonts w:ascii="Verdana" w:hAnsi="Verdana"/>
          <w:sz w:val="20"/>
          <w:szCs w:val="20"/>
        </w:rPr>
        <w:t>Kommunen træffer afgørelse om den forudgående sanktion den 29/7, mens vejledning om skærpet rådighed først er givet den 4/9</w:t>
      </w:r>
      <w:r>
        <w:rPr>
          <w:rFonts w:ascii="Verdana" w:hAnsi="Verdana"/>
          <w:sz w:val="20"/>
          <w:szCs w:val="20"/>
        </w:rPr>
        <w:t>.</w:t>
      </w:r>
    </w:p>
    <w:p w14:paraId="40614E41" w14:textId="77777777" w:rsidR="00B95509" w:rsidRDefault="00B95509" w:rsidP="00901241">
      <w:pPr>
        <w:spacing w:after="0" w:line="240" w:lineRule="auto"/>
        <w:rPr>
          <w:rFonts w:ascii="Verdana" w:hAnsi="Verdana"/>
          <w:sz w:val="20"/>
          <w:szCs w:val="20"/>
        </w:rPr>
      </w:pPr>
    </w:p>
    <w:p w14:paraId="61015516" w14:textId="3A4885A1" w:rsidR="00B95509" w:rsidRDefault="00B95509" w:rsidP="00901241">
      <w:pPr>
        <w:spacing w:after="0" w:line="240" w:lineRule="auto"/>
        <w:rPr>
          <w:rFonts w:ascii="Verdana" w:hAnsi="Verdana"/>
          <w:sz w:val="20"/>
          <w:szCs w:val="20"/>
        </w:rPr>
      </w:pPr>
      <w:r w:rsidRPr="00B95509">
        <w:rPr>
          <w:rFonts w:ascii="Verdana" w:hAnsi="Verdana"/>
          <w:sz w:val="20"/>
          <w:szCs w:val="20"/>
        </w:rPr>
        <w:t>Vejledningspligten skal gentages, hvis kommunen ikke i forbindelse med næstkommende afgørelse om sanktion træffer afgørelse om skærpet rådighedssanktion.</w:t>
      </w:r>
    </w:p>
    <w:p w14:paraId="6DF6B7BB" w14:textId="77777777" w:rsidR="00B95509" w:rsidRDefault="00B95509" w:rsidP="002439B0">
      <w:pPr>
        <w:spacing w:after="0" w:line="276" w:lineRule="auto"/>
        <w:rPr>
          <w:rFonts w:ascii="Verdana" w:hAnsi="Verdana"/>
          <w:sz w:val="20"/>
          <w:szCs w:val="20"/>
        </w:rPr>
      </w:pPr>
    </w:p>
    <w:p w14:paraId="11C56EE3" w14:textId="17493F6A" w:rsidR="00B95509" w:rsidRDefault="002439B0" w:rsidP="002439B0">
      <w:pPr>
        <w:spacing w:after="0" w:line="276" w:lineRule="auto"/>
        <w:rPr>
          <w:rFonts w:ascii="Verdana" w:hAnsi="Verdana"/>
          <w:sz w:val="20"/>
          <w:szCs w:val="20"/>
        </w:rPr>
      </w:pPr>
      <w:r w:rsidRPr="002439B0">
        <w:rPr>
          <w:rFonts w:ascii="Verdana" w:hAnsi="Verdana"/>
          <w:sz w:val="20"/>
          <w:szCs w:val="20"/>
        </w:rPr>
        <w:t>Vejledningspligten efter § 35, stk. 2, er således ikke opfyldt, hvis kommunen ikke ved næstkommende afgørelse om §§ 36- 40 træffer afgørelse om skærpet rådighedssanktion efter § 40 a, men først træffer afgørelse efter § 40 a på et senere tidspunkt/i forbindelse med en</w:t>
      </w:r>
      <w:r w:rsidR="004F4096">
        <w:rPr>
          <w:rFonts w:ascii="Verdana" w:hAnsi="Verdana"/>
          <w:sz w:val="20"/>
          <w:szCs w:val="20"/>
        </w:rPr>
        <w:t xml:space="preserve"> ny</w:t>
      </w:r>
      <w:r w:rsidRPr="002439B0">
        <w:rPr>
          <w:rFonts w:ascii="Verdana" w:hAnsi="Verdana"/>
          <w:sz w:val="20"/>
          <w:szCs w:val="20"/>
        </w:rPr>
        <w:t xml:space="preserve"> forseelse</w:t>
      </w:r>
      <w:r w:rsidR="004F4096">
        <w:rPr>
          <w:rFonts w:ascii="Verdana" w:hAnsi="Verdana"/>
          <w:sz w:val="20"/>
          <w:szCs w:val="20"/>
        </w:rPr>
        <w:t xml:space="preserve"> (§§ 36-39).</w:t>
      </w:r>
    </w:p>
    <w:p w14:paraId="53581570" w14:textId="77777777" w:rsidR="00D56C43" w:rsidRDefault="00D56C43" w:rsidP="00901241">
      <w:pPr>
        <w:spacing w:after="0" w:line="240" w:lineRule="auto"/>
        <w:rPr>
          <w:rFonts w:ascii="Verdana" w:hAnsi="Verdana"/>
          <w:sz w:val="20"/>
          <w:szCs w:val="20"/>
        </w:rPr>
      </w:pPr>
    </w:p>
    <w:p w14:paraId="574327E7" w14:textId="70BDE838" w:rsidR="0086736B" w:rsidRPr="002439B0" w:rsidRDefault="0086736B" w:rsidP="00901241">
      <w:pPr>
        <w:spacing w:after="0" w:line="240" w:lineRule="auto"/>
        <w:rPr>
          <w:rFonts w:ascii="Verdana" w:hAnsi="Verdana"/>
          <w:sz w:val="20"/>
          <w:szCs w:val="20"/>
        </w:rPr>
      </w:pPr>
      <w:r w:rsidRPr="002439B0">
        <w:rPr>
          <w:rFonts w:ascii="Verdana" w:hAnsi="Verdana"/>
          <w:sz w:val="20"/>
          <w:szCs w:val="20"/>
        </w:rPr>
        <w:t xml:space="preserve">Har der været en sanktion uden vejledning mellem </w:t>
      </w:r>
      <w:r w:rsidR="003C1072">
        <w:rPr>
          <w:rFonts w:ascii="Verdana" w:hAnsi="Verdana"/>
          <w:sz w:val="20"/>
          <w:szCs w:val="20"/>
        </w:rPr>
        <w:t xml:space="preserve">den forudgående </w:t>
      </w:r>
      <w:r w:rsidRPr="002439B0">
        <w:rPr>
          <w:rFonts w:ascii="Verdana" w:hAnsi="Verdana"/>
          <w:sz w:val="20"/>
          <w:szCs w:val="20"/>
        </w:rPr>
        <w:t xml:space="preserve">sanktion med vejledning og den udløsende </w:t>
      </w:r>
      <w:r w:rsidR="001C4B15" w:rsidRPr="002439B0">
        <w:rPr>
          <w:rFonts w:ascii="Verdana" w:hAnsi="Verdana"/>
          <w:sz w:val="20"/>
          <w:szCs w:val="20"/>
        </w:rPr>
        <w:t>hændelse</w:t>
      </w:r>
      <w:r w:rsidRPr="002439B0">
        <w:rPr>
          <w:rFonts w:ascii="Verdana" w:hAnsi="Verdana"/>
          <w:sz w:val="20"/>
          <w:szCs w:val="20"/>
        </w:rPr>
        <w:t>, så vil kravet om vejledning ikke være opfyldt, og vi ændrer kommunens afgørelse.</w:t>
      </w:r>
    </w:p>
    <w:p w14:paraId="465EB989" w14:textId="77777777" w:rsidR="005B2E3B" w:rsidRDefault="005B2E3B" w:rsidP="00C81756">
      <w:pPr>
        <w:pStyle w:val="Overskrift3"/>
      </w:pPr>
      <w:bookmarkStart w:id="107" w:name="_Toc229136057"/>
      <w:r>
        <w:t>Indhold af vejledningen</w:t>
      </w:r>
      <w:bookmarkEnd w:id="107"/>
    </w:p>
    <w:p w14:paraId="3B0096D5" w14:textId="77777777" w:rsidR="005B2E3B" w:rsidRDefault="005B2E3B" w:rsidP="00901241">
      <w:pPr>
        <w:spacing w:after="0" w:line="240" w:lineRule="auto"/>
        <w:rPr>
          <w:rFonts w:ascii="Verdana" w:hAnsi="Verdana"/>
          <w:sz w:val="20"/>
          <w:szCs w:val="20"/>
        </w:rPr>
      </w:pPr>
      <w:r>
        <w:rPr>
          <w:rFonts w:ascii="Verdana" w:hAnsi="Verdana"/>
          <w:sz w:val="20"/>
          <w:szCs w:val="20"/>
        </w:rPr>
        <w:t xml:space="preserve">Det fremgår af § 35, stk. 2, hvad vejledningen skal indeholde. </w:t>
      </w:r>
    </w:p>
    <w:p w14:paraId="20A74FF5" w14:textId="77777777" w:rsidR="005B2E3B" w:rsidRDefault="005B2E3B" w:rsidP="00901241">
      <w:pPr>
        <w:spacing w:after="0" w:line="240" w:lineRule="auto"/>
        <w:rPr>
          <w:rFonts w:ascii="Verdana" w:hAnsi="Verdana"/>
          <w:sz w:val="20"/>
          <w:szCs w:val="20"/>
        </w:rPr>
      </w:pPr>
    </w:p>
    <w:p w14:paraId="4DB33708" w14:textId="77777777" w:rsidR="00D61B49" w:rsidRPr="00D61B49" w:rsidRDefault="00D61B49" w:rsidP="00D61B49">
      <w:pPr>
        <w:spacing w:after="0" w:line="240" w:lineRule="auto"/>
        <w:rPr>
          <w:rFonts w:ascii="Verdana" w:hAnsi="Verdana"/>
          <w:sz w:val="20"/>
          <w:szCs w:val="20"/>
        </w:rPr>
      </w:pPr>
      <w:r w:rsidRPr="00D61B49">
        <w:rPr>
          <w:rFonts w:ascii="Verdana" w:hAnsi="Verdana"/>
          <w:sz w:val="20"/>
          <w:szCs w:val="20"/>
        </w:rPr>
        <w:t>Vejledningen om den skærpede rådighedssanktion skal ske i forbindelse med den forudgående afgørelse om sanktion og skal indeholde alle følgende oplysninger:</w:t>
      </w:r>
    </w:p>
    <w:p w14:paraId="6F52FD41" w14:textId="77777777" w:rsidR="00D61B49" w:rsidRDefault="00D61B49" w:rsidP="00D61B49">
      <w:pPr>
        <w:spacing w:after="0" w:line="240" w:lineRule="auto"/>
        <w:rPr>
          <w:rFonts w:ascii="Verdana" w:hAnsi="Verdana"/>
          <w:sz w:val="20"/>
          <w:szCs w:val="20"/>
        </w:rPr>
      </w:pPr>
    </w:p>
    <w:p w14:paraId="5DCA8E2A" w14:textId="77777777" w:rsidR="00D61B49" w:rsidRPr="00D61B49" w:rsidRDefault="00D61B49" w:rsidP="00D61B49">
      <w:pPr>
        <w:pStyle w:val="Listeafsnit"/>
        <w:numPr>
          <w:ilvl w:val="0"/>
          <w:numId w:val="36"/>
        </w:numPr>
        <w:spacing w:after="0" w:line="240" w:lineRule="auto"/>
        <w:rPr>
          <w:rFonts w:ascii="Verdana" w:hAnsi="Verdana"/>
          <w:sz w:val="20"/>
          <w:szCs w:val="20"/>
        </w:rPr>
      </w:pPr>
      <w:r w:rsidRPr="00D61B49">
        <w:rPr>
          <w:rFonts w:ascii="Verdana" w:hAnsi="Verdana"/>
          <w:sz w:val="20"/>
          <w:szCs w:val="20"/>
        </w:rPr>
        <w:t>konsekvenserne for hjælpen, hvis borgeren igen uden rimelig grund afslår et arbejde, afviser eller udebliver fra tilbud, ikke møder til samtale m.v.,</w:t>
      </w:r>
    </w:p>
    <w:p w14:paraId="3EBCBC4C" w14:textId="77777777" w:rsidR="00D61B49" w:rsidRDefault="00D61B49" w:rsidP="00D61B49">
      <w:pPr>
        <w:spacing w:after="0" w:line="240" w:lineRule="auto"/>
        <w:rPr>
          <w:rFonts w:ascii="Verdana" w:hAnsi="Verdana"/>
          <w:sz w:val="20"/>
          <w:szCs w:val="20"/>
        </w:rPr>
      </w:pPr>
    </w:p>
    <w:p w14:paraId="69907DAF" w14:textId="77777777" w:rsidR="00D61B49" w:rsidRPr="00D61B49" w:rsidRDefault="00D61B49" w:rsidP="00D61B49">
      <w:pPr>
        <w:pStyle w:val="Listeafsnit"/>
        <w:numPr>
          <w:ilvl w:val="0"/>
          <w:numId w:val="36"/>
        </w:numPr>
        <w:spacing w:after="0" w:line="240" w:lineRule="auto"/>
        <w:rPr>
          <w:rFonts w:ascii="Verdana" w:hAnsi="Verdana"/>
          <w:sz w:val="20"/>
          <w:szCs w:val="20"/>
        </w:rPr>
      </w:pPr>
      <w:r w:rsidRPr="00D61B49">
        <w:rPr>
          <w:rFonts w:ascii="Verdana" w:hAnsi="Verdana"/>
          <w:sz w:val="20"/>
          <w:szCs w:val="20"/>
        </w:rPr>
        <w:t>at borgeren kun får udbetalt hjælp for de dage, hvor borgeren opfylder sin rådighedsforpligtelse ved at deltage i tilbud, møder til samtale eller møder op i jobcenteret m.v., som anvist af jobcenteret,</w:t>
      </w:r>
    </w:p>
    <w:p w14:paraId="673286C0" w14:textId="77777777" w:rsidR="00D61B49" w:rsidRDefault="00D61B49" w:rsidP="00D61B49">
      <w:pPr>
        <w:spacing w:after="0" w:line="240" w:lineRule="auto"/>
        <w:rPr>
          <w:rFonts w:ascii="Verdana" w:hAnsi="Verdana"/>
          <w:sz w:val="20"/>
          <w:szCs w:val="20"/>
        </w:rPr>
      </w:pPr>
    </w:p>
    <w:p w14:paraId="18686E56" w14:textId="77777777" w:rsidR="00D61B49" w:rsidRPr="00D61B49" w:rsidRDefault="00D61B49" w:rsidP="00D61B49">
      <w:pPr>
        <w:pStyle w:val="Listeafsnit"/>
        <w:numPr>
          <w:ilvl w:val="0"/>
          <w:numId w:val="36"/>
        </w:numPr>
        <w:spacing w:after="0" w:line="240" w:lineRule="auto"/>
        <w:rPr>
          <w:rFonts w:ascii="Verdana" w:hAnsi="Verdana"/>
          <w:sz w:val="20"/>
          <w:szCs w:val="20"/>
        </w:rPr>
      </w:pPr>
      <w:r w:rsidRPr="00D61B49">
        <w:rPr>
          <w:rFonts w:ascii="Verdana" w:hAnsi="Verdana"/>
          <w:sz w:val="20"/>
          <w:szCs w:val="20"/>
        </w:rPr>
        <w:t>at borgerens sag lukkes, og hjælpen ophører, hvis borgeren i en hel kalendermåned ikke møder frem til aktiviteter, og</w:t>
      </w:r>
    </w:p>
    <w:p w14:paraId="795D9302" w14:textId="77777777" w:rsidR="00D61B49" w:rsidRDefault="00D61B49" w:rsidP="00D61B49">
      <w:pPr>
        <w:spacing w:after="0" w:line="240" w:lineRule="auto"/>
        <w:rPr>
          <w:rFonts w:ascii="Verdana" w:hAnsi="Verdana"/>
          <w:sz w:val="20"/>
          <w:szCs w:val="20"/>
        </w:rPr>
      </w:pPr>
    </w:p>
    <w:p w14:paraId="15DDB5A8" w14:textId="77777777" w:rsidR="00D61B49" w:rsidRPr="00D61B49" w:rsidRDefault="00D61B49" w:rsidP="00D61B49">
      <w:pPr>
        <w:pStyle w:val="Listeafsnit"/>
        <w:numPr>
          <w:ilvl w:val="0"/>
          <w:numId w:val="36"/>
        </w:numPr>
        <w:spacing w:after="0" w:line="240" w:lineRule="auto"/>
        <w:rPr>
          <w:rFonts w:ascii="Verdana" w:hAnsi="Verdana"/>
          <w:sz w:val="20"/>
          <w:szCs w:val="20"/>
        </w:rPr>
      </w:pPr>
      <w:r w:rsidRPr="00D61B49">
        <w:rPr>
          <w:rFonts w:ascii="Verdana" w:hAnsi="Verdana"/>
          <w:sz w:val="20"/>
          <w:szCs w:val="20"/>
        </w:rPr>
        <w:t>at ægtefællens sag ligeledes lukkes, og hjælpen til ægtefællen ophører, hvis borgerens sag lukkes, og at hjælpen ophører, fordi borgeren i en hel kalendermåned ikke møder frem til aktiviteter.</w:t>
      </w:r>
    </w:p>
    <w:p w14:paraId="15A5B7D9" w14:textId="77777777" w:rsidR="00D61B49" w:rsidRDefault="00D61B49" w:rsidP="005B2E3B">
      <w:pPr>
        <w:spacing w:after="0" w:line="240" w:lineRule="auto"/>
        <w:rPr>
          <w:rFonts w:ascii="Verdana" w:hAnsi="Verdana"/>
          <w:sz w:val="20"/>
          <w:szCs w:val="20"/>
        </w:rPr>
      </w:pPr>
    </w:p>
    <w:p w14:paraId="118AAFB7" w14:textId="77777777" w:rsidR="00BF7FA5" w:rsidRDefault="005B2E3B" w:rsidP="005B2E3B">
      <w:pPr>
        <w:spacing w:after="0" w:line="240" w:lineRule="auto"/>
        <w:rPr>
          <w:rFonts w:ascii="Verdana" w:hAnsi="Verdana"/>
          <w:sz w:val="20"/>
          <w:szCs w:val="20"/>
        </w:rPr>
      </w:pPr>
      <w:r>
        <w:rPr>
          <w:rFonts w:ascii="Verdana" w:hAnsi="Verdana"/>
          <w:sz w:val="20"/>
          <w:szCs w:val="20"/>
        </w:rPr>
        <w:t xml:space="preserve">Vi </w:t>
      </w:r>
      <w:r w:rsidRPr="00311161">
        <w:rPr>
          <w:rFonts w:ascii="Verdana" w:hAnsi="Verdana"/>
          <w:sz w:val="20"/>
          <w:szCs w:val="20"/>
        </w:rPr>
        <w:t>har i</w:t>
      </w:r>
      <w:r w:rsidR="00DF0E7A" w:rsidRPr="00311161">
        <w:rPr>
          <w:rFonts w:ascii="Verdana" w:hAnsi="Verdana"/>
          <w:sz w:val="20"/>
          <w:szCs w:val="20"/>
        </w:rPr>
        <w:t xml:space="preserve"> 22-11323</w:t>
      </w:r>
      <w:r w:rsidRPr="00311161">
        <w:rPr>
          <w:rFonts w:ascii="Verdana" w:hAnsi="Verdana"/>
          <w:sz w:val="20"/>
          <w:szCs w:val="20"/>
        </w:rPr>
        <w:t xml:space="preserve"> taget stilling til, at vejledningen ikke var tilstrækkelig, fordi </w:t>
      </w:r>
      <w:r w:rsidR="00BF7FA5">
        <w:rPr>
          <w:rFonts w:ascii="Verdana" w:hAnsi="Verdana"/>
          <w:sz w:val="20"/>
          <w:szCs w:val="20"/>
        </w:rPr>
        <w:t>der manglede vejledning om, at borgers sag lukkes og hjælpen ophører, hvis borger i en hel måned ikke møder frem til aktiviteter</w:t>
      </w:r>
      <w:r w:rsidRPr="00311161">
        <w:rPr>
          <w:rFonts w:ascii="Verdana" w:hAnsi="Verdana"/>
          <w:sz w:val="20"/>
          <w:szCs w:val="20"/>
        </w:rPr>
        <w:t>.</w:t>
      </w:r>
      <w:r w:rsidR="00A14C50" w:rsidRPr="00311161">
        <w:rPr>
          <w:rFonts w:ascii="Verdana" w:hAnsi="Verdana"/>
          <w:sz w:val="20"/>
          <w:szCs w:val="20"/>
        </w:rPr>
        <w:t xml:space="preserve"> </w:t>
      </w:r>
    </w:p>
    <w:p w14:paraId="1083B595" w14:textId="77777777" w:rsidR="00BF7FA5" w:rsidRDefault="00BF7FA5" w:rsidP="005B2E3B">
      <w:pPr>
        <w:spacing w:after="0" w:line="240" w:lineRule="auto"/>
        <w:rPr>
          <w:rFonts w:ascii="Verdana" w:hAnsi="Verdana"/>
          <w:sz w:val="20"/>
          <w:szCs w:val="20"/>
        </w:rPr>
      </w:pPr>
    </w:p>
    <w:p w14:paraId="27D9CE27" w14:textId="77777777" w:rsidR="00A14C50" w:rsidRPr="00311161" w:rsidRDefault="00A14C50" w:rsidP="005B2E3B">
      <w:pPr>
        <w:spacing w:after="0" w:line="240" w:lineRule="auto"/>
        <w:rPr>
          <w:rFonts w:ascii="Verdana" w:hAnsi="Verdana"/>
          <w:sz w:val="20"/>
          <w:szCs w:val="20"/>
        </w:rPr>
      </w:pPr>
      <w:r w:rsidRPr="00311161">
        <w:rPr>
          <w:rFonts w:ascii="Verdana" w:hAnsi="Verdana"/>
          <w:sz w:val="20"/>
          <w:szCs w:val="20"/>
        </w:rPr>
        <w:lastRenderedPageBreak/>
        <w:t>Vi har i 21-55628 taget stilling til, at vejledningen ikke var tilstrækkelig, fordi der ma</w:t>
      </w:r>
      <w:r w:rsidR="003F6100">
        <w:rPr>
          <w:rFonts w:ascii="Verdana" w:hAnsi="Verdana"/>
          <w:sz w:val="20"/>
          <w:szCs w:val="20"/>
        </w:rPr>
        <w:t>nglede vejledning om at borger kun får udbetalt hjælp i de dage, hvor borgeren opfylder sin rådighedsforpligtigelse mv., og at borgers sag lukkes og hjælpen ophører, hvis borger i en hel måned ikke møder frem til aktiviteter</w:t>
      </w:r>
      <w:r w:rsidR="003F6100" w:rsidRPr="00311161">
        <w:rPr>
          <w:rFonts w:ascii="Verdana" w:hAnsi="Verdana"/>
          <w:sz w:val="20"/>
          <w:szCs w:val="20"/>
        </w:rPr>
        <w:t xml:space="preserve">. </w:t>
      </w:r>
      <w:r w:rsidR="003F6100">
        <w:rPr>
          <w:rFonts w:ascii="Verdana" w:hAnsi="Verdana"/>
          <w:sz w:val="20"/>
          <w:szCs w:val="20"/>
        </w:rPr>
        <w:t xml:space="preserve"> </w:t>
      </w:r>
      <w:r w:rsidRPr="00311161">
        <w:rPr>
          <w:rFonts w:ascii="Verdana" w:hAnsi="Verdana"/>
          <w:sz w:val="20"/>
          <w:szCs w:val="20"/>
        </w:rPr>
        <w:t xml:space="preserve"> </w:t>
      </w:r>
    </w:p>
    <w:p w14:paraId="69C66A68" w14:textId="77777777" w:rsidR="00A14C50" w:rsidRPr="00311161" w:rsidRDefault="00A14C50" w:rsidP="005B2E3B">
      <w:pPr>
        <w:spacing w:after="0" w:line="240" w:lineRule="auto"/>
        <w:rPr>
          <w:rFonts w:ascii="Verdana" w:hAnsi="Verdana"/>
          <w:sz w:val="20"/>
          <w:szCs w:val="20"/>
        </w:rPr>
      </w:pPr>
    </w:p>
    <w:p w14:paraId="7BED197B" w14:textId="77777777" w:rsidR="005B2E3B" w:rsidRDefault="00A14C50" w:rsidP="005B2E3B">
      <w:pPr>
        <w:spacing w:after="0" w:line="240" w:lineRule="auto"/>
        <w:rPr>
          <w:rFonts w:ascii="Verdana" w:hAnsi="Verdana"/>
          <w:sz w:val="20"/>
          <w:szCs w:val="20"/>
        </w:rPr>
      </w:pPr>
      <w:r w:rsidRPr="00311161">
        <w:rPr>
          <w:rFonts w:ascii="Verdana" w:hAnsi="Verdana"/>
          <w:sz w:val="20"/>
          <w:szCs w:val="20"/>
        </w:rPr>
        <w:t xml:space="preserve">Vi har i 22-17757 taget stilling </w:t>
      </w:r>
      <w:r w:rsidR="00BF7FA5">
        <w:rPr>
          <w:rFonts w:ascii="Verdana" w:hAnsi="Verdana"/>
          <w:sz w:val="20"/>
          <w:szCs w:val="20"/>
        </w:rPr>
        <w:t>til, at vejledningen</w:t>
      </w:r>
      <w:r w:rsidRPr="00311161">
        <w:rPr>
          <w:rFonts w:ascii="Verdana" w:hAnsi="Verdana"/>
          <w:sz w:val="20"/>
          <w:szCs w:val="20"/>
        </w:rPr>
        <w:t xml:space="preserve"> ikke er præcis nok, hvis ikke det fremgår tydeligt, at man i perioden kun for udbetalt hjælp for de dage, hvor man møder op i en anvist aktivitet. Kommunen havde anvendt en bredere formulering om, at hjælpen i perioden blev beregnet på baggrund af fremmøde, men ik</w:t>
      </w:r>
      <w:r>
        <w:rPr>
          <w:rFonts w:ascii="Verdana" w:hAnsi="Verdana"/>
          <w:sz w:val="20"/>
          <w:szCs w:val="20"/>
        </w:rPr>
        <w:t xml:space="preserve">ke konkret hvordan denne beregning ville ske. </w:t>
      </w:r>
    </w:p>
    <w:p w14:paraId="51F76DA2" w14:textId="77777777" w:rsidR="00DF0E7A" w:rsidRDefault="00DF0E7A" w:rsidP="005B2E3B">
      <w:pPr>
        <w:spacing w:after="0" w:line="240" w:lineRule="auto"/>
        <w:rPr>
          <w:rFonts w:ascii="Verdana" w:hAnsi="Verdana"/>
          <w:sz w:val="20"/>
          <w:szCs w:val="20"/>
        </w:rPr>
      </w:pPr>
    </w:p>
    <w:p w14:paraId="1C35B3B3" w14:textId="375856C0" w:rsidR="005B2E3B" w:rsidRPr="000B0EFA" w:rsidRDefault="005B2E3B" w:rsidP="005B2E3B">
      <w:pPr>
        <w:spacing w:after="0" w:line="240" w:lineRule="auto"/>
        <w:rPr>
          <w:rFonts w:ascii="Verdana" w:hAnsi="Verdana"/>
          <w:sz w:val="20"/>
          <w:szCs w:val="20"/>
        </w:rPr>
      </w:pPr>
      <w:r w:rsidRPr="000B0EFA">
        <w:rPr>
          <w:rFonts w:ascii="Verdana" w:hAnsi="Verdana"/>
          <w:sz w:val="20"/>
          <w:szCs w:val="20"/>
        </w:rPr>
        <w:t xml:space="preserve">Vi har ikke </w:t>
      </w:r>
      <w:r w:rsidR="004F4096">
        <w:rPr>
          <w:rFonts w:ascii="Verdana" w:hAnsi="Verdana"/>
          <w:sz w:val="20"/>
          <w:szCs w:val="20"/>
        </w:rPr>
        <w:t>haft sager om</w:t>
      </w:r>
      <w:r w:rsidRPr="000B0EFA">
        <w:rPr>
          <w:rFonts w:ascii="Verdana" w:hAnsi="Verdana"/>
          <w:sz w:val="20"/>
          <w:szCs w:val="20"/>
        </w:rPr>
        <w:t>, hvad konsekvensen er, hvis borger har en ægtefælle og ikke er vejledt om nr. 4.</w:t>
      </w:r>
      <w:r w:rsidR="004F4096">
        <w:rPr>
          <w:rFonts w:ascii="Verdana" w:hAnsi="Verdana"/>
          <w:sz w:val="20"/>
          <w:szCs w:val="20"/>
        </w:rPr>
        <w:t>, og derfor ikke taget stilling til dette spørgsmål.</w:t>
      </w:r>
      <w:r w:rsidR="007F7D0B" w:rsidRPr="000B0EFA">
        <w:rPr>
          <w:rFonts w:ascii="Verdana" w:hAnsi="Verdana"/>
          <w:sz w:val="20"/>
          <w:szCs w:val="20"/>
        </w:rPr>
        <w:t xml:space="preserve"> </w:t>
      </w:r>
    </w:p>
    <w:p w14:paraId="533B9751" w14:textId="77777777" w:rsidR="00A14C50" w:rsidRDefault="006F66B7" w:rsidP="008B2508">
      <w:pPr>
        <w:pStyle w:val="Overskrift2"/>
        <w:numPr>
          <w:ilvl w:val="0"/>
          <w:numId w:val="0"/>
        </w:numPr>
        <w:ind w:left="862" w:hanging="578"/>
      </w:pPr>
      <w:bookmarkStart w:id="108" w:name="_Toc229136058"/>
      <w:r>
        <w:t xml:space="preserve">15.2 </w:t>
      </w:r>
      <w:r w:rsidR="00A14C50">
        <w:t>Den forudgående sanktion</w:t>
      </w:r>
      <w:bookmarkEnd w:id="108"/>
    </w:p>
    <w:p w14:paraId="3028EE98" w14:textId="4491E56A" w:rsidR="00A14C50" w:rsidRDefault="00A14C50" w:rsidP="005B2E3B">
      <w:pPr>
        <w:spacing w:after="0" w:line="240" w:lineRule="auto"/>
        <w:rPr>
          <w:rFonts w:ascii="Verdana" w:hAnsi="Verdana"/>
          <w:sz w:val="20"/>
          <w:szCs w:val="20"/>
        </w:rPr>
      </w:pPr>
      <w:r>
        <w:rPr>
          <w:rFonts w:ascii="Verdana" w:hAnsi="Verdana"/>
          <w:sz w:val="20"/>
          <w:szCs w:val="20"/>
        </w:rPr>
        <w:t>Fø</w:t>
      </w:r>
      <w:r w:rsidR="006673D8">
        <w:rPr>
          <w:rFonts w:ascii="Verdana" w:hAnsi="Verdana"/>
          <w:sz w:val="20"/>
          <w:szCs w:val="20"/>
        </w:rPr>
        <w:t>r kommunen træffer afgørel</w:t>
      </w:r>
      <w:r w:rsidR="006673D8" w:rsidRPr="00311161">
        <w:rPr>
          <w:rFonts w:ascii="Verdana" w:hAnsi="Verdana"/>
          <w:sz w:val="20"/>
          <w:szCs w:val="20"/>
        </w:rPr>
        <w:t>se efter § 40a, skal b</w:t>
      </w:r>
      <w:r>
        <w:rPr>
          <w:rFonts w:ascii="Verdana" w:hAnsi="Verdana"/>
          <w:sz w:val="20"/>
          <w:szCs w:val="20"/>
        </w:rPr>
        <w:t xml:space="preserve">orger have modtaget </w:t>
      </w:r>
      <w:r w:rsidR="006673D8">
        <w:rPr>
          <w:rFonts w:ascii="Verdana" w:hAnsi="Verdana"/>
          <w:sz w:val="20"/>
          <w:szCs w:val="20"/>
        </w:rPr>
        <w:t xml:space="preserve">mindst en </w:t>
      </w:r>
      <w:r>
        <w:rPr>
          <w:rFonts w:ascii="Verdana" w:hAnsi="Verdana"/>
          <w:sz w:val="20"/>
          <w:szCs w:val="20"/>
        </w:rPr>
        <w:t>foru</w:t>
      </w:r>
      <w:r w:rsidR="006673D8">
        <w:rPr>
          <w:rFonts w:ascii="Verdana" w:hAnsi="Verdana"/>
          <w:sz w:val="20"/>
          <w:szCs w:val="20"/>
        </w:rPr>
        <w:t xml:space="preserve">dgående sanktion, og borger skal være vejledt i forbindelse med den seneste forudgående sanktion. </w:t>
      </w:r>
    </w:p>
    <w:p w14:paraId="2D5613D6" w14:textId="77777777" w:rsidR="006673D8" w:rsidRDefault="006673D8" w:rsidP="005B2E3B">
      <w:pPr>
        <w:spacing w:after="0" w:line="240" w:lineRule="auto"/>
        <w:rPr>
          <w:rFonts w:ascii="Verdana" w:hAnsi="Verdana"/>
          <w:sz w:val="20"/>
          <w:szCs w:val="20"/>
        </w:rPr>
      </w:pPr>
    </w:p>
    <w:p w14:paraId="5A43D1AE" w14:textId="77777777" w:rsidR="00A14C50" w:rsidRPr="005B2E3B" w:rsidRDefault="001C4B15" w:rsidP="005B2E3B">
      <w:pPr>
        <w:spacing w:after="0" w:line="240" w:lineRule="auto"/>
        <w:rPr>
          <w:rFonts w:ascii="Verdana" w:hAnsi="Verdana"/>
          <w:sz w:val="20"/>
          <w:szCs w:val="20"/>
        </w:rPr>
      </w:pPr>
      <w:r>
        <w:rPr>
          <w:rFonts w:ascii="Verdana" w:hAnsi="Verdana"/>
          <w:sz w:val="20"/>
          <w:szCs w:val="20"/>
        </w:rPr>
        <w:t>Ved vores prøvelse af § 40a afgørelsen skal vi have afgørelsen om den forudgående sanktion på sagen. Vi prøver den kun særskilt, hvis den er omfattet af klagetemaet og klagefristen er overholdt. Hvis ikke den er omfattet af klagetemaet, eller klagefristen ikke er overholdt, tjekker vi om den er åbenbart urigtig. Hvis den er det, så udvider vi prøvelsen, da vi ikke kan stadfæste en § 40a sanktion, som hviler på en tidligere afgørelse, der er åbenbart urigtig.</w:t>
      </w:r>
    </w:p>
    <w:p w14:paraId="76CFF15A" w14:textId="77777777" w:rsidR="00EB5790" w:rsidRDefault="006F66B7" w:rsidP="008B2508">
      <w:pPr>
        <w:pStyle w:val="Overskrift2"/>
        <w:numPr>
          <w:ilvl w:val="0"/>
          <w:numId w:val="0"/>
        </w:numPr>
        <w:ind w:left="862" w:hanging="578"/>
      </w:pPr>
      <w:bookmarkStart w:id="109" w:name="_Toc229136059"/>
      <w:r>
        <w:t>15</w:t>
      </w:r>
      <w:r w:rsidR="00A62C8F">
        <w:t xml:space="preserve">.3 </w:t>
      </w:r>
      <w:r w:rsidR="00A14C50">
        <w:t>Den udløsende hændelse</w:t>
      </w:r>
      <w:bookmarkEnd w:id="109"/>
    </w:p>
    <w:p w14:paraId="226AEE2D" w14:textId="77777777" w:rsidR="001B735D" w:rsidRPr="00311161" w:rsidRDefault="00A14C50" w:rsidP="00901241">
      <w:pPr>
        <w:spacing w:after="0" w:line="240" w:lineRule="auto"/>
        <w:rPr>
          <w:rFonts w:ascii="Verdana" w:hAnsi="Verdana"/>
          <w:sz w:val="20"/>
          <w:szCs w:val="20"/>
        </w:rPr>
      </w:pPr>
      <w:r>
        <w:rPr>
          <w:rFonts w:ascii="Verdana" w:hAnsi="Verdana"/>
          <w:sz w:val="20"/>
          <w:szCs w:val="20"/>
        </w:rPr>
        <w:t>Efter borger har modtaget vejledningen om muligheden for at blive mødt med en skærpet rådighedssanktion, skal borger igen uden rimelig grund ikke stå til r</w:t>
      </w:r>
      <w:r w:rsidRPr="00311161">
        <w:rPr>
          <w:rFonts w:ascii="Verdana" w:hAnsi="Verdana"/>
          <w:sz w:val="20"/>
          <w:szCs w:val="20"/>
        </w:rPr>
        <w:t>ådighed</w:t>
      </w:r>
      <w:r w:rsidR="00A46FCA" w:rsidRPr="00311161">
        <w:rPr>
          <w:rFonts w:ascii="Verdana" w:hAnsi="Verdana"/>
          <w:sz w:val="20"/>
          <w:szCs w:val="20"/>
        </w:rPr>
        <w:t>, jf. § 40a, stk. 1</w:t>
      </w:r>
      <w:r w:rsidRPr="00311161">
        <w:rPr>
          <w:rFonts w:ascii="Verdana" w:hAnsi="Verdana"/>
          <w:sz w:val="20"/>
          <w:szCs w:val="20"/>
        </w:rPr>
        <w:t xml:space="preserve">. </w:t>
      </w:r>
    </w:p>
    <w:p w14:paraId="7B3FFE26" w14:textId="77777777" w:rsidR="000A4116" w:rsidRPr="00311161" w:rsidRDefault="000A4116" w:rsidP="00901241">
      <w:pPr>
        <w:spacing w:after="0" w:line="240" w:lineRule="auto"/>
        <w:rPr>
          <w:rFonts w:ascii="Verdana" w:hAnsi="Verdana"/>
          <w:sz w:val="20"/>
          <w:szCs w:val="20"/>
        </w:rPr>
      </w:pPr>
    </w:p>
    <w:p w14:paraId="6105F4C9" w14:textId="77777777" w:rsidR="00A46FCA" w:rsidRPr="00311161" w:rsidRDefault="000A4116" w:rsidP="00901241">
      <w:pPr>
        <w:spacing w:after="0" w:line="240" w:lineRule="auto"/>
        <w:rPr>
          <w:rFonts w:ascii="Verdana" w:hAnsi="Verdana"/>
          <w:sz w:val="20"/>
          <w:szCs w:val="20"/>
        </w:rPr>
      </w:pPr>
      <w:r w:rsidRPr="00311161">
        <w:rPr>
          <w:rFonts w:ascii="Verdana" w:hAnsi="Verdana"/>
          <w:sz w:val="20"/>
          <w:szCs w:val="20"/>
        </w:rPr>
        <w:t>Det betyder, at der skal være sket en hændelse, som sædvanligvis vil kunne sanktioneres efter de almindelige rådighedssanktionsb</w:t>
      </w:r>
      <w:r w:rsidR="00A46FCA" w:rsidRPr="00311161">
        <w:rPr>
          <w:rFonts w:ascii="Verdana" w:hAnsi="Verdana"/>
          <w:sz w:val="20"/>
          <w:szCs w:val="20"/>
        </w:rPr>
        <w:t xml:space="preserve">estemmelser. </w:t>
      </w:r>
    </w:p>
    <w:p w14:paraId="3C8C9BF6" w14:textId="77777777" w:rsidR="00A46FCA" w:rsidRPr="00311161" w:rsidRDefault="00A46FCA" w:rsidP="00901241">
      <w:pPr>
        <w:spacing w:after="0" w:line="240" w:lineRule="auto"/>
        <w:rPr>
          <w:rFonts w:ascii="Verdana" w:hAnsi="Verdana"/>
          <w:sz w:val="20"/>
          <w:szCs w:val="20"/>
        </w:rPr>
      </w:pPr>
    </w:p>
    <w:p w14:paraId="7947F724" w14:textId="77777777" w:rsidR="00A46FCA" w:rsidRPr="00311161" w:rsidRDefault="00A46FCA" w:rsidP="00901241">
      <w:pPr>
        <w:spacing w:after="0" w:line="240" w:lineRule="auto"/>
        <w:rPr>
          <w:rFonts w:ascii="Verdana" w:hAnsi="Verdana"/>
          <w:sz w:val="20"/>
          <w:szCs w:val="20"/>
        </w:rPr>
      </w:pPr>
      <w:r w:rsidRPr="00311161">
        <w:rPr>
          <w:rFonts w:ascii="Verdana" w:hAnsi="Verdana"/>
          <w:sz w:val="20"/>
          <w:szCs w:val="20"/>
        </w:rPr>
        <w:t>Det er herudover en betingelse, at hændelsen er knyttet op på borgers rådighedsforpligtelse efter § 13 og § 13a, samt at d</w:t>
      </w:r>
      <w:r w:rsidR="000A4116" w:rsidRPr="00311161">
        <w:rPr>
          <w:rFonts w:ascii="Verdana" w:hAnsi="Verdana"/>
          <w:sz w:val="20"/>
          <w:szCs w:val="20"/>
        </w:rPr>
        <w:t xml:space="preserve">et skal være en hændelse, som efter de almindelige sanktionsbestemmelser ville kræve, at kommunen foretager en rimelig grund vurdering efter § 13, stk. 7. </w:t>
      </w:r>
      <w:r w:rsidRPr="00311161">
        <w:rPr>
          <w:rFonts w:ascii="Verdana" w:hAnsi="Verdana"/>
          <w:sz w:val="20"/>
          <w:szCs w:val="20"/>
        </w:rPr>
        <w:t>Hvis borger er vurderet aktivitetsparat, skal der også foretages en § 13, stk. 8 vurdering, da den er knyttet op på § 13, stk. 7 vurderingen.</w:t>
      </w:r>
    </w:p>
    <w:p w14:paraId="58E12AEB" w14:textId="77777777" w:rsidR="00A46FCA" w:rsidRPr="00311161" w:rsidRDefault="00A46FCA" w:rsidP="00901241">
      <w:pPr>
        <w:spacing w:after="0" w:line="240" w:lineRule="auto"/>
        <w:rPr>
          <w:rFonts w:ascii="Verdana" w:hAnsi="Verdana"/>
          <w:sz w:val="20"/>
          <w:szCs w:val="20"/>
        </w:rPr>
      </w:pPr>
    </w:p>
    <w:p w14:paraId="5138698A" w14:textId="4B272ABB" w:rsidR="00A46FCA" w:rsidRPr="003F1A0C" w:rsidRDefault="003F1A0C" w:rsidP="00901241">
      <w:pPr>
        <w:spacing w:after="0" w:line="240" w:lineRule="auto"/>
        <w:rPr>
          <w:rFonts w:ascii="Verdana" w:hAnsi="Verdana"/>
          <w:sz w:val="20"/>
          <w:szCs w:val="20"/>
        </w:rPr>
      </w:pPr>
      <w:r>
        <w:rPr>
          <w:rFonts w:ascii="Verdana" w:hAnsi="Verdana"/>
          <w:sz w:val="20"/>
          <w:szCs w:val="20"/>
        </w:rPr>
        <w:t xml:space="preserve">OBS: </w:t>
      </w:r>
      <w:r w:rsidR="000A4116" w:rsidRPr="003F1A0C">
        <w:rPr>
          <w:rFonts w:ascii="Verdana" w:hAnsi="Verdana"/>
          <w:sz w:val="20"/>
          <w:szCs w:val="20"/>
        </w:rPr>
        <w:t>Manglende sygemelding i forbindelse med udeblivelse fra et tilbud</w:t>
      </w:r>
      <w:r w:rsidR="004F4096">
        <w:rPr>
          <w:rFonts w:ascii="Verdana" w:hAnsi="Verdana"/>
          <w:sz w:val="20"/>
          <w:szCs w:val="20"/>
        </w:rPr>
        <w:t xml:space="preserve"> (§ 39, nr. 4)</w:t>
      </w:r>
      <w:r w:rsidR="000A4116" w:rsidRPr="003F1A0C">
        <w:rPr>
          <w:rFonts w:ascii="Verdana" w:hAnsi="Verdana"/>
          <w:sz w:val="20"/>
          <w:szCs w:val="20"/>
        </w:rPr>
        <w:t xml:space="preserve"> vil derfor ikke kunne udløse en § 40a sanktion</w:t>
      </w:r>
      <w:r w:rsidR="00A46FCA" w:rsidRPr="003F1A0C">
        <w:rPr>
          <w:rFonts w:ascii="Verdana" w:hAnsi="Verdana"/>
          <w:sz w:val="20"/>
          <w:szCs w:val="20"/>
        </w:rPr>
        <w:t>, da der ikke er krav om en rimelig grund vurdering</w:t>
      </w:r>
      <w:r w:rsidR="000A4116" w:rsidRPr="003F1A0C">
        <w:rPr>
          <w:rFonts w:ascii="Verdana" w:hAnsi="Verdana"/>
          <w:sz w:val="20"/>
          <w:szCs w:val="20"/>
        </w:rPr>
        <w:t xml:space="preserve">. </w:t>
      </w:r>
    </w:p>
    <w:p w14:paraId="7C35A9BF" w14:textId="77777777" w:rsidR="00A46FCA" w:rsidRPr="00311161" w:rsidRDefault="00A46FCA" w:rsidP="00901241">
      <w:pPr>
        <w:spacing w:after="0" w:line="240" w:lineRule="auto"/>
        <w:rPr>
          <w:rFonts w:ascii="Verdana" w:hAnsi="Verdana"/>
          <w:sz w:val="20"/>
          <w:szCs w:val="20"/>
        </w:rPr>
      </w:pPr>
    </w:p>
    <w:p w14:paraId="31BE03B1" w14:textId="77777777" w:rsidR="007F7D0B" w:rsidRPr="00311161" w:rsidRDefault="007F7D0B" w:rsidP="00901241">
      <w:pPr>
        <w:spacing w:after="0" w:line="240" w:lineRule="auto"/>
        <w:rPr>
          <w:rFonts w:ascii="Verdana" w:hAnsi="Verdana"/>
          <w:sz w:val="20"/>
          <w:szCs w:val="20"/>
        </w:rPr>
      </w:pPr>
      <w:r w:rsidRPr="00311161">
        <w:rPr>
          <w:rFonts w:ascii="Verdana" w:hAnsi="Verdana"/>
          <w:sz w:val="20"/>
          <w:szCs w:val="20"/>
        </w:rPr>
        <w:t xml:space="preserve">§ 40a sanktionen skal være truffet inden for en relevant tidsperiode efter </w:t>
      </w:r>
      <w:r w:rsidR="00A14C50" w:rsidRPr="00311161">
        <w:rPr>
          <w:rFonts w:ascii="Verdana" w:hAnsi="Verdana"/>
          <w:sz w:val="20"/>
          <w:szCs w:val="20"/>
        </w:rPr>
        <w:t>den hændelse</w:t>
      </w:r>
      <w:r w:rsidRPr="00311161">
        <w:rPr>
          <w:rFonts w:ascii="Verdana" w:hAnsi="Verdana"/>
          <w:sz w:val="20"/>
          <w:szCs w:val="20"/>
        </w:rPr>
        <w:t>, der udløser § 40a sanktionen. Vi har ikke taget stilling til, hvor lang tid efter, at kommunen kan træffe § 40a sanktionen.</w:t>
      </w:r>
    </w:p>
    <w:p w14:paraId="61A06827" w14:textId="77777777" w:rsidR="007F7D0B" w:rsidRPr="00311161" w:rsidRDefault="007F7D0B" w:rsidP="00901241">
      <w:pPr>
        <w:spacing w:after="0" w:line="240" w:lineRule="auto"/>
        <w:rPr>
          <w:rFonts w:ascii="Verdana" w:hAnsi="Verdana"/>
          <w:sz w:val="20"/>
          <w:szCs w:val="20"/>
        </w:rPr>
      </w:pPr>
    </w:p>
    <w:p w14:paraId="61C88B9D" w14:textId="77777777" w:rsidR="0086736B" w:rsidRPr="004A6001" w:rsidRDefault="00A14C50" w:rsidP="00901241">
      <w:pPr>
        <w:spacing w:after="0" w:line="240" w:lineRule="auto"/>
        <w:rPr>
          <w:rFonts w:ascii="Verdana" w:hAnsi="Verdana"/>
          <w:sz w:val="20"/>
          <w:szCs w:val="20"/>
        </w:rPr>
      </w:pPr>
      <w:r w:rsidRPr="004A6001">
        <w:rPr>
          <w:rFonts w:ascii="Verdana" w:hAnsi="Verdana"/>
          <w:sz w:val="20"/>
          <w:szCs w:val="20"/>
        </w:rPr>
        <w:t>D</w:t>
      </w:r>
      <w:r w:rsidR="007F7D0B" w:rsidRPr="004A6001">
        <w:rPr>
          <w:rFonts w:ascii="Verdana" w:hAnsi="Verdana"/>
          <w:sz w:val="20"/>
          <w:szCs w:val="20"/>
        </w:rPr>
        <w:t xml:space="preserve">en udløsende </w:t>
      </w:r>
      <w:r w:rsidRPr="004A6001">
        <w:rPr>
          <w:rFonts w:ascii="Verdana" w:hAnsi="Verdana"/>
          <w:sz w:val="20"/>
          <w:szCs w:val="20"/>
        </w:rPr>
        <w:t xml:space="preserve">hændelse </w:t>
      </w:r>
      <w:r w:rsidR="007F7D0B" w:rsidRPr="004A6001">
        <w:rPr>
          <w:rFonts w:ascii="Verdana" w:hAnsi="Verdana"/>
          <w:sz w:val="20"/>
          <w:szCs w:val="20"/>
        </w:rPr>
        <w:t>skal være sket efter borger er vejledt i forbindelse med den første sanktion.</w:t>
      </w:r>
      <w:r w:rsidRPr="004A6001">
        <w:rPr>
          <w:rFonts w:ascii="Verdana" w:hAnsi="Verdana"/>
          <w:sz w:val="20"/>
          <w:szCs w:val="20"/>
        </w:rPr>
        <w:t xml:space="preserve"> </w:t>
      </w:r>
      <w:r w:rsidR="007F7D0B" w:rsidRPr="004A6001">
        <w:rPr>
          <w:rFonts w:ascii="Verdana" w:hAnsi="Verdana"/>
          <w:sz w:val="20"/>
          <w:szCs w:val="20"/>
        </w:rPr>
        <w:t>Se</w:t>
      </w:r>
      <w:r w:rsidR="00DF0E7A" w:rsidRPr="004A6001">
        <w:rPr>
          <w:rFonts w:ascii="Verdana" w:hAnsi="Verdana"/>
          <w:sz w:val="20"/>
          <w:szCs w:val="20"/>
        </w:rPr>
        <w:t xml:space="preserve"> 21-56833</w:t>
      </w:r>
      <w:r w:rsidR="007F7D0B" w:rsidRPr="004A6001">
        <w:rPr>
          <w:rFonts w:ascii="Verdana" w:hAnsi="Verdana"/>
          <w:sz w:val="20"/>
          <w:szCs w:val="20"/>
        </w:rPr>
        <w:t xml:space="preserve">, hvor hændelsen var sket forud for </w:t>
      </w:r>
      <w:r w:rsidRPr="004A6001">
        <w:rPr>
          <w:rFonts w:ascii="Verdana" w:hAnsi="Verdana"/>
          <w:sz w:val="20"/>
          <w:szCs w:val="20"/>
        </w:rPr>
        <w:t xml:space="preserve">afgørelsen om den forudgående </w:t>
      </w:r>
      <w:r w:rsidR="007F7D0B" w:rsidRPr="004A6001">
        <w:rPr>
          <w:rFonts w:ascii="Verdana" w:hAnsi="Verdana"/>
          <w:sz w:val="20"/>
          <w:szCs w:val="20"/>
        </w:rPr>
        <w:t>sanktion. Vi ændrede kommunens afgøre</w:t>
      </w:r>
      <w:r w:rsidR="0086736B" w:rsidRPr="004A6001">
        <w:rPr>
          <w:rFonts w:ascii="Verdana" w:hAnsi="Verdana"/>
          <w:sz w:val="20"/>
          <w:szCs w:val="20"/>
        </w:rPr>
        <w:t>lse.</w:t>
      </w:r>
    </w:p>
    <w:p w14:paraId="65A0F201" w14:textId="77777777" w:rsidR="0086736B" w:rsidRDefault="0086736B" w:rsidP="00901241">
      <w:pPr>
        <w:spacing w:after="0" w:line="240" w:lineRule="auto"/>
        <w:rPr>
          <w:rFonts w:ascii="Verdana" w:hAnsi="Verdana"/>
          <w:sz w:val="20"/>
          <w:szCs w:val="20"/>
        </w:rPr>
      </w:pPr>
    </w:p>
    <w:p w14:paraId="0D1CCD4B" w14:textId="77777777" w:rsidR="007F7D0B" w:rsidRPr="00311161" w:rsidRDefault="006F66B7" w:rsidP="008B2508">
      <w:pPr>
        <w:pStyle w:val="Overskrift2"/>
        <w:numPr>
          <w:ilvl w:val="0"/>
          <w:numId w:val="0"/>
        </w:numPr>
        <w:ind w:left="862" w:hanging="578"/>
      </w:pPr>
      <w:bookmarkStart w:id="110" w:name="_Toc229136060"/>
      <w:r>
        <w:t>15</w:t>
      </w:r>
      <w:r w:rsidR="008B2508">
        <w:t>.</w:t>
      </w:r>
      <w:r w:rsidR="00A62C8F">
        <w:t xml:space="preserve">4 </w:t>
      </w:r>
      <w:r w:rsidR="002140C6">
        <w:t>M</w:t>
      </w:r>
      <w:r w:rsidR="00AC0D7E" w:rsidRPr="00311161">
        <w:t>anglende vilje til at stå til rådighed</w:t>
      </w:r>
      <w:bookmarkEnd w:id="110"/>
    </w:p>
    <w:p w14:paraId="24FC6C0C" w14:textId="77777777" w:rsidR="00491B65" w:rsidRPr="00311161" w:rsidRDefault="00AC0D7E" w:rsidP="00901241">
      <w:pPr>
        <w:spacing w:after="0" w:line="240" w:lineRule="auto"/>
        <w:rPr>
          <w:rFonts w:ascii="Verdana" w:hAnsi="Verdana"/>
          <w:sz w:val="20"/>
          <w:szCs w:val="20"/>
        </w:rPr>
      </w:pPr>
      <w:r w:rsidRPr="00311161">
        <w:rPr>
          <w:rFonts w:ascii="Verdana" w:hAnsi="Verdana"/>
          <w:sz w:val="20"/>
          <w:szCs w:val="20"/>
        </w:rPr>
        <w:t>Det er en betingelse</w:t>
      </w:r>
      <w:r w:rsidR="00A46FCA" w:rsidRPr="00311161">
        <w:rPr>
          <w:rFonts w:ascii="Verdana" w:hAnsi="Verdana"/>
          <w:sz w:val="20"/>
          <w:szCs w:val="20"/>
        </w:rPr>
        <w:t>,</w:t>
      </w:r>
      <w:r w:rsidR="00197975" w:rsidRPr="00311161">
        <w:rPr>
          <w:rFonts w:ascii="Verdana" w:hAnsi="Verdana"/>
          <w:sz w:val="20"/>
          <w:szCs w:val="20"/>
        </w:rPr>
        <w:t xml:space="preserve"> jf. § 40a, stk. 1</w:t>
      </w:r>
      <w:r w:rsidRPr="00311161">
        <w:rPr>
          <w:rFonts w:ascii="Verdana" w:hAnsi="Verdana"/>
          <w:sz w:val="20"/>
          <w:szCs w:val="20"/>
        </w:rPr>
        <w:t>, at kommunen har vurder</w:t>
      </w:r>
      <w:r w:rsidR="002140C6">
        <w:rPr>
          <w:rFonts w:ascii="Verdana" w:hAnsi="Verdana"/>
          <w:sz w:val="20"/>
          <w:szCs w:val="20"/>
        </w:rPr>
        <w:t>et, at borger udviser en</w:t>
      </w:r>
      <w:r w:rsidRPr="00311161">
        <w:rPr>
          <w:rFonts w:ascii="Verdana" w:hAnsi="Verdana"/>
          <w:sz w:val="20"/>
          <w:szCs w:val="20"/>
        </w:rPr>
        <w:t xml:space="preserve"> manglende vilje til at stå til rådighed</w:t>
      </w:r>
      <w:r w:rsidR="00BE776D" w:rsidRPr="00311161">
        <w:rPr>
          <w:rFonts w:ascii="Verdana" w:hAnsi="Verdana"/>
          <w:sz w:val="20"/>
          <w:szCs w:val="20"/>
        </w:rPr>
        <w:t xml:space="preserve">. </w:t>
      </w:r>
    </w:p>
    <w:p w14:paraId="02C9CBE0" w14:textId="77777777" w:rsidR="00491B65" w:rsidRDefault="00491B65" w:rsidP="00901241">
      <w:pPr>
        <w:spacing w:after="0" w:line="240" w:lineRule="auto"/>
        <w:rPr>
          <w:rFonts w:ascii="Verdana" w:hAnsi="Verdana"/>
          <w:sz w:val="20"/>
          <w:szCs w:val="20"/>
        </w:rPr>
      </w:pPr>
    </w:p>
    <w:p w14:paraId="1A11B8A1" w14:textId="77777777" w:rsidR="0011575B" w:rsidRDefault="0011575B" w:rsidP="0011575B">
      <w:pPr>
        <w:spacing w:after="0" w:line="240" w:lineRule="auto"/>
        <w:rPr>
          <w:rFonts w:ascii="Verdana" w:hAnsi="Verdana"/>
          <w:sz w:val="20"/>
          <w:szCs w:val="20"/>
        </w:rPr>
      </w:pPr>
      <w:r w:rsidRPr="0011575B">
        <w:rPr>
          <w:rFonts w:ascii="Verdana" w:hAnsi="Verdana"/>
          <w:sz w:val="20"/>
          <w:szCs w:val="20"/>
        </w:rPr>
        <w:t>Den manglende vilje til at stå til rådighed kan f.eks. vise sig ved, at borgeren optræder negativt i forbindelse med kommunens afgivelse af tilbud eller altid har mange forbehold i forbindelse med tilbud, eller at borgerens handlemåde kan sidestilles med en afvisning af tilbuddet m.v. Det kan også være, at borgeren uden en rimelig grund én eller flere gange udebliver fra tilbud eller jobsamtaler eller ikke aktivt søger job m.v.</w:t>
      </w:r>
    </w:p>
    <w:p w14:paraId="1C188359" w14:textId="77777777" w:rsidR="0011575B" w:rsidRPr="0011575B" w:rsidRDefault="0011575B" w:rsidP="0011575B">
      <w:pPr>
        <w:spacing w:after="0" w:line="240" w:lineRule="auto"/>
        <w:rPr>
          <w:rFonts w:ascii="Verdana" w:hAnsi="Verdana"/>
          <w:sz w:val="20"/>
          <w:szCs w:val="20"/>
        </w:rPr>
      </w:pPr>
    </w:p>
    <w:p w14:paraId="34E4A6B8" w14:textId="77777777" w:rsidR="0011575B" w:rsidRPr="0011575B" w:rsidRDefault="0011575B" w:rsidP="0011575B">
      <w:pPr>
        <w:spacing w:after="0" w:line="240" w:lineRule="auto"/>
        <w:rPr>
          <w:rFonts w:ascii="Verdana" w:hAnsi="Verdana"/>
          <w:sz w:val="20"/>
          <w:szCs w:val="20"/>
        </w:rPr>
      </w:pPr>
      <w:r w:rsidRPr="0011575B">
        <w:rPr>
          <w:rFonts w:ascii="Verdana" w:hAnsi="Verdana"/>
          <w:sz w:val="20"/>
          <w:szCs w:val="20"/>
        </w:rPr>
        <w:t>Kommunen skal foretage en samlet konkret vurdering af borgerens manglende vilje til at stå til rådighed, og denne vurdering og begrundelsen herfor skal fremgå af afgørelsen om skærpet rådighedssanktion.</w:t>
      </w:r>
    </w:p>
    <w:p w14:paraId="0B9CD893" w14:textId="77777777" w:rsidR="0011575B" w:rsidRPr="00311161" w:rsidRDefault="0011575B" w:rsidP="00901241">
      <w:pPr>
        <w:spacing w:after="0" w:line="240" w:lineRule="auto"/>
        <w:rPr>
          <w:rFonts w:ascii="Verdana" w:hAnsi="Verdana"/>
          <w:sz w:val="20"/>
          <w:szCs w:val="20"/>
        </w:rPr>
      </w:pPr>
    </w:p>
    <w:p w14:paraId="129EF6BE" w14:textId="77777777" w:rsidR="00BE776D" w:rsidRPr="00311161" w:rsidRDefault="00BE776D" w:rsidP="00901241">
      <w:pPr>
        <w:spacing w:after="0" w:line="240" w:lineRule="auto"/>
        <w:rPr>
          <w:rFonts w:ascii="Verdana" w:hAnsi="Verdana"/>
          <w:sz w:val="20"/>
          <w:szCs w:val="20"/>
        </w:rPr>
      </w:pPr>
      <w:r w:rsidRPr="00311161">
        <w:rPr>
          <w:rFonts w:ascii="Verdana" w:hAnsi="Verdana"/>
          <w:sz w:val="20"/>
          <w:szCs w:val="20"/>
        </w:rPr>
        <w:t>Hvis kommunen ikke har foretaget denne vurdering, så ændrer vi afgørelsen.</w:t>
      </w:r>
    </w:p>
    <w:p w14:paraId="154043C0" w14:textId="77777777" w:rsidR="00BE776D" w:rsidRPr="00311161" w:rsidRDefault="00BE776D" w:rsidP="00901241">
      <w:pPr>
        <w:spacing w:after="0" w:line="240" w:lineRule="auto"/>
        <w:rPr>
          <w:rFonts w:ascii="Verdana" w:hAnsi="Verdana"/>
          <w:sz w:val="20"/>
          <w:szCs w:val="20"/>
        </w:rPr>
      </w:pPr>
    </w:p>
    <w:p w14:paraId="5D73CC67" w14:textId="77777777" w:rsidR="00EB5790" w:rsidRPr="00311161" w:rsidRDefault="00BE776D" w:rsidP="00901241">
      <w:pPr>
        <w:spacing w:after="0" w:line="240" w:lineRule="auto"/>
        <w:rPr>
          <w:rFonts w:ascii="Verdana" w:hAnsi="Verdana"/>
          <w:sz w:val="20"/>
          <w:szCs w:val="20"/>
        </w:rPr>
      </w:pPr>
      <w:r w:rsidRPr="00311161">
        <w:rPr>
          <w:rFonts w:ascii="Verdana" w:hAnsi="Verdana"/>
          <w:sz w:val="20"/>
          <w:szCs w:val="20"/>
        </w:rPr>
        <w:t xml:space="preserve">Hvis kommunen har foretaget vurderingen, men ikke begrundet den, så retter vi op på den manglende begrundelse, hvor det er muligt. Vi udtaler samtidig kritik af den mangelfulde begrundelse. Hvis ikke vi kan rette op på den manglende begrundelse, så ændrer vi kommunens afgørelse. </w:t>
      </w:r>
    </w:p>
    <w:p w14:paraId="438AFE79" w14:textId="77777777" w:rsidR="00491B65" w:rsidRPr="00311161" w:rsidRDefault="00491B65" w:rsidP="00491B65">
      <w:pPr>
        <w:spacing w:after="0" w:line="240" w:lineRule="auto"/>
        <w:rPr>
          <w:rFonts w:ascii="Verdana" w:hAnsi="Verdana"/>
          <w:sz w:val="20"/>
          <w:szCs w:val="20"/>
        </w:rPr>
      </w:pPr>
    </w:p>
    <w:p w14:paraId="46513608" w14:textId="2D53ED59" w:rsidR="00D828AE" w:rsidRPr="00311161" w:rsidRDefault="00491B65" w:rsidP="00491B65">
      <w:pPr>
        <w:spacing w:after="0" w:line="240" w:lineRule="auto"/>
        <w:rPr>
          <w:rFonts w:ascii="Verdana" w:hAnsi="Verdana"/>
          <w:sz w:val="20"/>
          <w:szCs w:val="20"/>
        </w:rPr>
      </w:pPr>
      <w:r w:rsidRPr="00311161">
        <w:rPr>
          <w:rFonts w:ascii="Verdana" w:hAnsi="Verdana"/>
          <w:sz w:val="20"/>
          <w:szCs w:val="20"/>
        </w:rPr>
        <w:t xml:space="preserve">Kommunen kan inddrage andre forhold end tidligere sanktioner eksempelvis, hvis de har haft en lang periode, hvor de har forsøgt at få borger i gang, men hvor borger hele tiden rykker sine aftaler, har en forklaring mv., men hvor kommunen ikke sanktionerer. </w:t>
      </w:r>
    </w:p>
    <w:p w14:paraId="11C36B63" w14:textId="37439193" w:rsidR="00C34204" w:rsidRDefault="00C34204" w:rsidP="00901241">
      <w:pPr>
        <w:spacing w:after="0" w:line="240" w:lineRule="auto"/>
        <w:rPr>
          <w:rFonts w:ascii="Verdana" w:hAnsi="Verdana"/>
          <w:color w:val="FF0000"/>
          <w:sz w:val="20"/>
          <w:szCs w:val="20"/>
        </w:rPr>
      </w:pPr>
    </w:p>
    <w:p w14:paraId="6DADFB7C" w14:textId="77777777" w:rsidR="00C928A1" w:rsidRPr="00C928A1" w:rsidRDefault="00C928A1" w:rsidP="00647D93">
      <w:pPr>
        <w:pStyle w:val="Overskrift2"/>
        <w:numPr>
          <w:ilvl w:val="0"/>
          <w:numId w:val="0"/>
        </w:numPr>
        <w:ind w:left="862" w:hanging="578"/>
      </w:pPr>
      <w:bookmarkStart w:id="111" w:name="_Toc229136061"/>
      <w:r w:rsidRPr="00C928A1">
        <w:t>Særlige hensyn til aktivitetsparate borgere</w:t>
      </w:r>
      <w:bookmarkEnd w:id="111"/>
    </w:p>
    <w:p w14:paraId="196CD042" w14:textId="77777777" w:rsidR="00C928A1" w:rsidRDefault="00C928A1" w:rsidP="00C928A1">
      <w:pPr>
        <w:spacing w:after="0" w:line="240" w:lineRule="auto"/>
        <w:rPr>
          <w:rFonts w:ascii="Verdana" w:hAnsi="Verdana"/>
          <w:sz w:val="20"/>
          <w:szCs w:val="20"/>
        </w:rPr>
      </w:pPr>
    </w:p>
    <w:p w14:paraId="4695A454" w14:textId="36348F5E" w:rsidR="00C928A1" w:rsidRDefault="00C928A1" w:rsidP="00C928A1">
      <w:pPr>
        <w:spacing w:after="0" w:line="240" w:lineRule="auto"/>
        <w:rPr>
          <w:rFonts w:ascii="Verdana" w:hAnsi="Verdana"/>
          <w:sz w:val="20"/>
          <w:szCs w:val="20"/>
        </w:rPr>
      </w:pPr>
      <w:r w:rsidRPr="00C928A1">
        <w:rPr>
          <w:rFonts w:ascii="Verdana" w:hAnsi="Verdana"/>
          <w:sz w:val="20"/>
          <w:szCs w:val="20"/>
        </w:rPr>
        <w:t>Lovgivningen indeholder særlige regler for aktivitetsparate borgere, som skal iagttages, før kommunen træffer afgørelse om en skærpet rådighedssanktion over for en aktivitetsparat borger.</w:t>
      </w:r>
    </w:p>
    <w:p w14:paraId="575DF63A" w14:textId="77777777" w:rsidR="009C00B9" w:rsidRDefault="009C00B9" w:rsidP="00C928A1">
      <w:pPr>
        <w:spacing w:after="0" w:line="240" w:lineRule="auto"/>
        <w:rPr>
          <w:rFonts w:ascii="Verdana" w:hAnsi="Verdana"/>
          <w:sz w:val="20"/>
          <w:szCs w:val="20"/>
        </w:rPr>
      </w:pPr>
    </w:p>
    <w:p w14:paraId="34F47A5D" w14:textId="77777777" w:rsidR="009C00B9" w:rsidRDefault="009C00B9" w:rsidP="009C00B9">
      <w:pPr>
        <w:spacing w:after="0" w:line="240" w:lineRule="auto"/>
        <w:rPr>
          <w:rFonts w:ascii="Verdana" w:hAnsi="Verdana"/>
          <w:sz w:val="20"/>
          <w:szCs w:val="20"/>
        </w:rPr>
      </w:pPr>
      <w:r>
        <w:rPr>
          <w:rFonts w:ascii="Verdana" w:hAnsi="Verdana"/>
          <w:sz w:val="20"/>
          <w:szCs w:val="20"/>
        </w:rPr>
        <w:t xml:space="preserve">Se </w:t>
      </w:r>
      <w:hyperlink r:id="rId28" w:history="1">
        <w:r w:rsidRPr="002113ED">
          <w:rPr>
            <w:rStyle w:val="Hyperlink"/>
            <w:rFonts w:ascii="Verdana" w:hAnsi="Verdana"/>
            <w:sz w:val="20"/>
            <w:szCs w:val="20"/>
          </w:rPr>
          <w:t>principmeddelelse 17-24</w:t>
        </w:r>
      </w:hyperlink>
      <w:r>
        <w:rPr>
          <w:rFonts w:ascii="Verdana" w:hAnsi="Verdana"/>
          <w:sz w:val="20"/>
          <w:szCs w:val="20"/>
        </w:rPr>
        <w:t>.</w:t>
      </w:r>
    </w:p>
    <w:p w14:paraId="22071CFA" w14:textId="77777777" w:rsidR="009C00B9" w:rsidRDefault="009C00B9" w:rsidP="009C00B9">
      <w:pPr>
        <w:spacing w:after="0" w:line="240" w:lineRule="auto"/>
        <w:rPr>
          <w:rFonts w:ascii="Verdana" w:hAnsi="Verdana"/>
          <w:sz w:val="20"/>
          <w:szCs w:val="20"/>
        </w:rPr>
      </w:pPr>
    </w:p>
    <w:p w14:paraId="05EF5879" w14:textId="77777777" w:rsidR="009C00B9" w:rsidRDefault="009C00B9" w:rsidP="009C00B9">
      <w:pPr>
        <w:spacing w:after="0" w:line="240" w:lineRule="auto"/>
        <w:rPr>
          <w:rFonts w:ascii="Verdana" w:hAnsi="Verdana"/>
          <w:sz w:val="20"/>
          <w:szCs w:val="20"/>
        </w:rPr>
      </w:pPr>
      <w:r w:rsidRPr="002113ED">
        <w:rPr>
          <w:rFonts w:ascii="Verdana" w:hAnsi="Verdana"/>
          <w:sz w:val="20"/>
          <w:szCs w:val="20"/>
        </w:rPr>
        <w:t xml:space="preserve">OBS – fra </w:t>
      </w:r>
      <w:r>
        <w:rPr>
          <w:rFonts w:ascii="Verdana" w:hAnsi="Verdana"/>
          <w:sz w:val="20"/>
          <w:szCs w:val="20"/>
        </w:rPr>
        <w:t xml:space="preserve">den </w:t>
      </w:r>
      <w:r w:rsidRPr="002113ED">
        <w:rPr>
          <w:rFonts w:ascii="Verdana" w:hAnsi="Verdana"/>
          <w:sz w:val="20"/>
          <w:szCs w:val="20"/>
        </w:rPr>
        <w:t>1. marts 2025 gælder reglerne for skærpet rådighed alene for jobparate og uddannelsesparate.</w:t>
      </w:r>
      <w:r>
        <w:rPr>
          <w:rFonts w:ascii="Verdana" w:hAnsi="Verdana"/>
          <w:sz w:val="20"/>
          <w:szCs w:val="20"/>
        </w:rPr>
        <w:t xml:space="preserve"> </w:t>
      </w:r>
    </w:p>
    <w:p w14:paraId="4AE725DA" w14:textId="77777777" w:rsidR="00C928A1" w:rsidRPr="00C928A1" w:rsidRDefault="00C928A1" w:rsidP="00C928A1">
      <w:pPr>
        <w:spacing w:after="0" w:line="240" w:lineRule="auto"/>
        <w:rPr>
          <w:rFonts w:ascii="Verdana" w:hAnsi="Verdana"/>
          <w:sz w:val="20"/>
          <w:szCs w:val="20"/>
        </w:rPr>
      </w:pPr>
    </w:p>
    <w:p w14:paraId="75CE1416" w14:textId="77777777" w:rsidR="00C928A1" w:rsidRDefault="00C928A1" w:rsidP="00C928A1">
      <w:pPr>
        <w:spacing w:after="0" w:line="240" w:lineRule="auto"/>
        <w:rPr>
          <w:rFonts w:ascii="Verdana" w:hAnsi="Verdana"/>
          <w:sz w:val="20"/>
          <w:szCs w:val="20"/>
        </w:rPr>
      </w:pPr>
      <w:r w:rsidRPr="00C928A1">
        <w:rPr>
          <w:rFonts w:ascii="Verdana" w:hAnsi="Verdana"/>
          <w:sz w:val="20"/>
          <w:szCs w:val="20"/>
        </w:rPr>
        <w:t>Det betyder, at når kommunen skal træffe en afgørelse om skærpet rådighedssanktion over for en aktivitetsparat borger, skal kommunen altid:</w:t>
      </w:r>
    </w:p>
    <w:p w14:paraId="4E9DF7DF" w14:textId="77777777" w:rsidR="00C928A1" w:rsidRPr="00C928A1" w:rsidRDefault="00C928A1" w:rsidP="00C928A1">
      <w:pPr>
        <w:spacing w:after="0" w:line="240" w:lineRule="auto"/>
        <w:rPr>
          <w:rFonts w:ascii="Verdana" w:hAnsi="Verdana"/>
          <w:sz w:val="20"/>
          <w:szCs w:val="20"/>
        </w:rPr>
      </w:pPr>
    </w:p>
    <w:p w14:paraId="7DE58D92" w14:textId="25B9E686" w:rsidR="00C928A1" w:rsidRPr="00C928A1" w:rsidRDefault="00C928A1" w:rsidP="00C928A1">
      <w:pPr>
        <w:numPr>
          <w:ilvl w:val="0"/>
          <w:numId w:val="51"/>
        </w:numPr>
        <w:spacing w:after="0" w:line="240" w:lineRule="auto"/>
        <w:rPr>
          <w:rFonts w:ascii="Verdana" w:hAnsi="Verdana"/>
          <w:sz w:val="20"/>
          <w:szCs w:val="20"/>
        </w:rPr>
      </w:pPr>
      <w:r w:rsidRPr="00C928A1">
        <w:rPr>
          <w:rFonts w:ascii="Verdana" w:hAnsi="Verdana"/>
          <w:sz w:val="20"/>
          <w:szCs w:val="20"/>
        </w:rPr>
        <w:t>have udtømt alle rimelige muligheder for at komme i personlig kontakt med borgeren med henblik på en vurdering af, om den aktivitetsparate borger havde en rimelig grund til at tilsidesætte sin pligt til at stå til rådighed</w:t>
      </w:r>
      <w:r>
        <w:rPr>
          <w:rFonts w:ascii="Verdana" w:hAnsi="Verdana"/>
          <w:sz w:val="20"/>
          <w:szCs w:val="20"/>
        </w:rPr>
        <w:t xml:space="preserve"> (udvidet partshøring)</w:t>
      </w:r>
      <w:r w:rsidRPr="00C928A1">
        <w:rPr>
          <w:rFonts w:ascii="Verdana" w:hAnsi="Verdana"/>
          <w:sz w:val="20"/>
          <w:szCs w:val="20"/>
        </w:rPr>
        <w:t>.</w:t>
      </w:r>
    </w:p>
    <w:p w14:paraId="6A75045C" w14:textId="77777777" w:rsidR="00C928A1" w:rsidRPr="00C928A1" w:rsidRDefault="00C928A1" w:rsidP="00C928A1">
      <w:pPr>
        <w:spacing w:after="0" w:line="240" w:lineRule="auto"/>
        <w:rPr>
          <w:rFonts w:ascii="Verdana" w:hAnsi="Verdana"/>
          <w:sz w:val="20"/>
          <w:szCs w:val="20"/>
        </w:rPr>
      </w:pPr>
      <w:r w:rsidRPr="00C928A1">
        <w:rPr>
          <w:rFonts w:ascii="Verdana" w:hAnsi="Verdana"/>
          <w:sz w:val="20"/>
          <w:szCs w:val="20"/>
        </w:rPr>
        <w:t> </w:t>
      </w:r>
    </w:p>
    <w:p w14:paraId="26353409" w14:textId="77777777" w:rsidR="00C928A1" w:rsidRDefault="00C928A1" w:rsidP="00C928A1">
      <w:pPr>
        <w:numPr>
          <w:ilvl w:val="0"/>
          <w:numId w:val="52"/>
        </w:numPr>
        <w:spacing w:after="0" w:line="240" w:lineRule="auto"/>
        <w:rPr>
          <w:rFonts w:ascii="Verdana" w:hAnsi="Verdana"/>
          <w:sz w:val="20"/>
          <w:szCs w:val="20"/>
        </w:rPr>
      </w:pPr>
      <w:r w:rsidRPr="00C928A1">
        <w:rPr>
          <w:rFonts w:ascii="Verdana" w:hAnsi="Verdana"/>
          <w:sz w:val="20"/>
          <w:szCs w:val="20"/>
        </w:rPr>
        <w:t>vurdere, om der i det enkelte tilfælde foreligger forhold, der kan begrunde, at borgeren ikke skal opfylde sin rådighedsforpligtelse, herunder om en skærpet rådighedssanktion vil fremme den aktivitetsparate borgers rådighed.</w:t>
      </w:r>
    </w:p>
    <w:p w14:paraId="7845A0E7" w14:textId="77777777" w:rsidR="008F1747" w:rsidRDefault="008F1747" w:rsidP="00CC534E">
      <w:pPr>
        <w:spacing w:after="0" w:line="240" w:lineRule="auto"/>
        <w:rPr>
          <w:rFonts w:ascii="Verdana" w:hAnsi="Verdana"/>
          <w:sz w:val="20"/>
          <w:szCs w:val="20"/>
        </w:rPr>
      </w:pPr>
    </w:p>
    <w:p w14:paraId="4640E110" w14:textId="77777777" w:rsidR="00196BFC" w:rsidRDefault="00196BFC" w:rsidP="00196BFC">
      <w:pPr>
        <w:spacing w:after="0" w:line="240" w:lineRule="auto"/>
        <w:rPr>
          <w:rFonts w:ascii="Verdana" w:hAnsi="Verdana"/>
          <w:sz w:val="20"/>
          <w:szCs w:val="20"/>
        </w:rPr>
      </w:pPr>
      <w:r>
        <w:rPr>
          <w:rFonts w:ascii="Verdana" w:hAnsi="Verdana"/>
          <w:sz w:val="20"/>
          <w:szCs w:val="20"/>
        </w:rPr>
        <w:t xml:space="preserve">Kommunen skal også foretage en udvidet partshøring af den aktivitetsparate borger, om årsagen til borgers manglende vilje til at stå til rådighed (§ 35, stk. 7). </w:t>
      </w:r>
    </w:p>
    <w:p w14:paraId="4206F8AE" w14:textId="77777777" w:rsidR="00196BFC" w:rsidRDefault="00196BFC" w:rsidP="00196BFC">
      <w:pPr>
        <w:spacing w:after="0" w:line="240" w:lineRule="auto"/>
        <w:rPr>
          <w:rFonts w:ascii="Verdana" w:hAnsi="Verdana"/>
          <w:sz w:val="20"/>
          <w:szCs w:val="20"/>
        </w:rPr>
      </w:pPr>
    </w:p>
    <w:p w14:paraId="207F0B32" w14:textId="77777777" w:rsidR="00196BFC" w:rsidRDefault="00196BFC" w:rsidP="00196BFC">
      <w:pPr>
        <w:spacing w:after="0" w:line="240" w:lineRule="auto"/>
        <w:rPr>
          <w:rFonts w:ascii="Verdana" w:hAnsi="Verdana"/>
          <w:sz w:val="20"/>
          <w:szCs w:val="20"/>
        </w:rPr>
      </w:pPr>
      <w:r>
        <w:rPr>
          <w:rFonts w:ascii="Verdana" w:hAnsi="Verdana"/>
          <w:sz w:val="20"/>
          <w:szCs w:val="20"/>
        </w:rPr>
        <w:t xml:space="preserve">Se 25-24692 og 25-114190, hvor vi ændrede kommunens afgørelse, da de ikke havde foretaget udvidet partshøring inden afgørelsen om skærpet rådighedssanktion. </w:t>
      </w:r>
    </w:p>
    <w:p w14:paraId="788B081D" w14:textId="77777777" w:rsidR="00196BFC" w:rsidRDefault="00196BFC" w:rsidP="00CC534E">
      <w:pPr>
        <w:spacing w:after="0" w:line="240" w:lineRule="auto"/>
        <w:rPr>
          <w:rFonts w:ascii="Verdana" w:hAnsi="Verdana"/>
          <w:sz w:val="20"/>
          <w:szCs w:val="20"/>
        </w:rPr>
      </w:pPr>
    </w:p>
    <w:p w14:paraId="44955BC5" w14:textId="44DD4ACA" w:rsidR="002519AE" w:rsidRDefault="008F1747" w:rsidP="00CC534E">
      <w:pPr>
        <w:spacing w:after="0" w:line="240" w:lineRule="auto"/>
        <w:rPr>
          <w:rFonts w:ascii="Verdana" w:hAnsi="Verdana"/>
          <w:sz w:val="20"/>
          <w:szCs w:val="20"/>
        </w:rPr>
      </w:pPr>
      <w:r w:rsidRPr="008F1747">
        <w:rPr>
          <w:rFonts w:ascii="Verdana" w:hAnsi="Verdana"/>
          <w:sz w:val="20"/>
          <w:szCs w:val="20"/>
        </w:rPr>
        <w:t xml:space="preserve">Det er således en betingelse efter § 13, stk. 8, i LAS og § 16, stk. 3, i </w:t>
      </w:r>
      <w:r w:rsidR="00196BFC">
        <w:rPr>
          <w:rFonts w:ascii="Verdana" w:hAnsi="Verdana"/>
          <w:sz w:val="20"/>
          <w:szCs w:val="20"/>
        </w:rPr>
        <w:t>b</w:t>
      </w:r>
      <w:r w:rsidRPr="008F1747">
        <w:rPr>
          <w:rFonts w:ascii="Verdana" w:hAnsi="Verdana"/>
          <w:sz w:val="20"/>
          <w:szCs w:val="20"/>
        </w:rPr>
        <w:t xml:space="preserve">ekendtgørelse rådighed for personer der ansøger om eller modtager hjælp som aktivitetsparate, at kommunen konkret vurderer, om der i det enkelte tilfælde foreligger andre forhold, end de rimelige grunde, der </w:t>
      </w:r>
      <w:r w:rsidRPr="008F1747">
        <w:rPr>
          <w:rFonts w:ascii="Verdana" w:hAnsi="Verdana"/>
          <w:sz w:val="20"/>
          <w:szCs w:val="20"/>
        </w:rPr>
        <w:lastRenderedPageBreak/>
        <w:t>kan begrunde, at borgeren ikke har pligt til at udnytte sine uddannelses- eller arbejdsmuligheder, herunder om en sanktion vil fremme den aktivitetsparate borgers</w:t>
      </w:r>
      <w:r>
        <w:rPr>
          <w:rFonts w:ascii="Verdana" w:hAnsi="Verdana"/>
          <w:sz w:val="20"/>
          <w:szCs w:val="20"/>
        </w:rPr>
        <w:t xml:space="preserve"> </w:t>
      </w:r>
      <w:r w:rsidRPr="008F1747">
        <w:rPr>
          <w:rFonts w:ascii="Verdana" w:hAnsi="Verdana"/>
          <w:sz w:val="20"/>
          <w:szCs w:val="20"/>
        </w:rPr>
        <w:t>rådighed. Hvis en sanktion ikke vurderes at ville fremme rådigheden, skal kommunen ikke pålægge den aktivitetsparate borger en skærpet rådighedssanktion.</w:t>
      </w:r>
      <w:r w:rsidR="002519AE">
        <w:rPr>
          <w:rFonts w:ascii="Verdana" w:hAnsi="Verdana"/>
          <w:sz w:val="20"/>
          <w:szCs w:val="20"/>
        </w:rPr>
        <w:t xml:space="preserve"> </w:t>
      </w:r>
    </w:p>
    <w:p w14:paraId="46B23615" w14:textId="77777777" w:rsidR="002519AE" w:rsidRDefault="002519AE" w:rsidP="00CC534E">
      <w:pPr>
        <w:spacing w:after="0" w:line="240" w:lineRule="auto"/>
        <w:rPr>
          <w:rFonts w:ascii="Verdana" w:hAnsi="Verdana"/>
          <w:sz w:val="20"/>
          <w:szCs w:val="20"/>
        </w:rPr>
      </w:pPr>
    </w:p>
    <w:p w14:paraId="6EE1A4D1" w14:textId="5599FE30" w:rsidR="00CC534E" w:rsidRDefault="002519AE" w:rsidP="00CC534E">
      <w:pPr>
        <w:spacing w:after="0" w:line="240" w:lineRule="auto"/>
        <w:rPr>
          <w:rFonts w:ascii="Verdana" w:hAnsi="Verdana"/>
          <w:sz w:val="20"/>
          <w:szCs w:val="20"/>
        </w:rPr>
      </w:pPr>
      <w:r>
        <w:rPr>
          <w:rFonts w:ascii="Verdana" w:hAnsi="Verdana"/>
          <w:sz w:val="20"/>
          <w:szCs w:val="20"/>
        </w:rPr>
        <w:t xml:space="preserve">I sager om aktivitetsparate borgere skal der alene henvises til § 16, stk. 3 i bekendtgørelse om rådighed for </w:t>
      </w:r>
      <w:r w:rsidRPr="008F1747">
        <w:rPr>
          <w:rFonts w:ascii="Verdana" w:hAnsi="Verdana"/>
          <w:sz w:val="20"/>
          <w:szCs w:val="20"/>
        </w:rPr>
        <w:t>personer der ansøger om eller modtager hjælp som aktivitetsparate</w:t>
      </w:r>
      <w:r>
        <w:rPr>
          <w:rFonts w:ascii="Verdana" w:hAnsi="Verdana"/>
          <w:sz w:val="20"/>
          <w:szCs w:val="20"/>
        </w:rPr>
        <w:t xml:space="preserve"> og IKKE LAS § 13, stk. 8.</w:t>
      </w:r>
    </w:p>
    <w:p w14:paraId="1538ED14" w14:textId="77777777" w:rsidR="00196BFC" w:rsidRDefault="00196BFC" w:rsidP="00CC534E">
      <w:pPr>
        <w:spacing w:after="0" w:line="240" w:lineRule="auto"/>
        <w:rPr>
          <w:rFonts w:ascii="Verdana" w:hAnsi="Verdana"/>
          <w:sz w:val="20"/>
          <w:szCs w:val="20"/>
        </w:rPr>
      </w:pPr>
    </w:p>
    <w:p w14:paraId="354E367F" w14:textId="77777777" w:rsidR="00196BFC" w:rsidRDefault="00196BFC" w:rsidP="00196BFC">
      <w:pPr>
        <w:spacing w:after="0" w:line="240" w:lineRule="auto"/>
        <w:rPr>
          <w:rFonts w:ascii="Verdana" w:hAnsi="Verdana"/>
          <w:sz w:val="20"/>
          <w:szCs w:val="20"/>
        </w:rPr>
      </w:pPr>
      <w:r>
        <w:rPr>
          <w:rFonts w:ascii="Verdana" w:hAnsi="Verdana"/>
          <w:sz w:val="20"/>
          <w:szCs w:val="20"/>
        </w:rPr>
        <w:t xml:space="preserve">Se 22-32990, hvor vi ændrede kommunens afgørelse om skærpet rådighedssanktion, fordi kommunen ikke havde foretaget en vurdering af om, der er forhold, der gør, at borger som aktivitetsparat ikke skal have en skærpet rådighedssanktion, og om sanktionen fremmer borgers rådighed. </w:t>
      </w:r>
    </w:p>
    <w:p w14:paraId="4713D3C8" w14:textId="77777777" w:rsidR="00196BFC" w:rsidRDefault="00196BFC" w:rsidP="00CC534E">
      <w:pPr>
        <w:spacing w:after="0" w:line="240" w:lineRule="auto"/>
        <w:rPr>
          <w:rFonts w:ascii="Verdana" w:hAnsi="Verdana"/>
          <w:sz w:val="20"/>
          <w:szCs w:val="20"/>
        </w:rPr>
      </w:pPr>
    </w:p>
    <w:p w14:paraId="2934B18B" w14:textId="77777777" w:rsidR="00B932F9" w:rsidRDefault="00B932F9" w:rsidP="00901241">
      <w:pPr>
        <w:spacing w:after="0" w:line="240" w:lineRule="auto"/>
        <w:rPr>
          <w:rFonts w:ascii="Verdana" w:hAnsi="Verdana"/>
          <w:sz w:val="20"/>
          <w:szCs w:val="20"/>
        </w:rPr>
      </w:pPr>
    </w:p>
    <w:p w14:paraId="2CDE344F" w14:textId="77777777" w:rsidR="00197975" w:rsidRPr="00311161" w:rsidRDefault="00197975" w:rsidP="006F66B7">
      <w:pPr>
        <w:pStyle w:val="Overskrift2"/>
        <w:numPr>
          <w:ilvl w:val="1"/>
          <w:numId w:val="43"/>
        </w:numPr>
      </w:pPr>
      <w:bookmarkStart w:id="112" w:name="_Toc229136062"/>
      <w:r w:rsidRPr="00311161">
        <w:t>Varigheden af sanktionen</w:t>
      </w:r>
      <w:bookmarkEnd w:id="112"/>
    </w:p>
    <w:p w14:paraId="63897F08" w14:textId="77777777" w:rsidR="00197975" w:rsidRPr="00311161" w:rsidRDefault="00197975" w:rsidP="00901241">
      <w:pPr>
        <w:spacing w:after="0" w:line="240" w:lineRule="auto"/>
        <w:rPr>
          <w:rFonts w:ascii="Verdana" w:hAnsi="Verdana"/>
          <w:sz w:val="20"/>
          <w:szCs w:val="20"/>
        </w:rPr>
      </w:pPr>
      <w:r w:rsidRPr="00311161">
        <w:rPr>
          <w:rFonts w:ascii="Verdana" w:hAnsi="Verdana"/>
          <w:sz w:val="20"/>
          <w:szCs w:val="20"/>
        </w:rPr>
        <w:t xml:space="preserve">Det fremgår af § 40a, stk. 1, at hjælpen kan bringes til midlertidigt ophør i op til 3 måneder. Det vil sige, at kommunen kan vælge mellem, at sanktionen skal vare i 1, 2 eller 3 måneder. </w:t>
      </w:r>
    </w:p>
    <w:p w14:paraId="2CDB48EC" w14:textId="77777777" w:rsidR="00197975" w:rsidRPr="00311161" w:rsidRDefault="00197975" w:rsidP="00901241">
      <w:pPr>
        <w:spacing w:after="0" w:line="240" w:lineRule="auto"/>
        <w:rPr>
          <w:rFonts w:ascii="Verdana" w:hAnsi="Verdana"/>
          <w:sz w:val="20"/>
          <w:szCs w:val="20"/>
        </w:rPr>
      </w:pPr>
    </w:p>
    <w:p w14:paraId="7389589A" w14:textId="77777777" w:rsidR="003F6100" w:rsidRPr="003F6100" w:rsidRDefault="003F6100" w:rsidP="003F6100">
      <w:pPr>
        <w:spacing w:after="0" w:line="240" w:lineRule="auto"/>
        <w:rPr>
          <w:rFonts w:ascii="Verdana" w:hAnsi="Verdana"/>
          <w:sz w:val="20"/>
          <w:szCs w:val="20"/>
        </w:rPr>
      </w:pPr>
      <w:r>
        <w:rPr>
          <w:rFonts w:ascii="Verdana" w:hAnsi="Verdana"/>
          <w:sz w:val="20"/>
          <w:szCs w:val="20"/>
        </w:rPr>
        <w:t>K</w:t>
      </w:r>
      <w:r w:rsidRPr="003F6100">
        <w:rPr>
          <w:rFonts w:ascii="Verdana" w:hAnsi="Verdana"/>
          <w:sz w:val="20"/>
          <w:szCs w:val="20"/>
        </w:rPr>
        <w:t xml:space="preserve">ommunen skal </w:t>
      </w:r>
      <w:r w:rsidR="00B74D8B">
        <w:rPr>
          <w:rFonts w:ascii="Verdana" w:hAnsi="Verdana"/>
          <w:sz w:val="20"/>
          <w:szCs w:val="20"/>
        </w:rPr>
        <w:t xml:space="preserve">derfor </w:t>
      </w:r>
      <w:r w:rsidRPr="003F6100">
        <w:rPr>
          <w:rFonts w:ascii="Verdana" w:hAnsi="Verdana"/>
          <w:sz w:val="20"/>
          <w:szCs w:val="20"/>
        </w:rPr>
        <w:t>i forbindelse med afgørelsen om skærpet rådighedssanktion foretage en konkret vurdering af, om en borger skal have en, to eller tre måneders skærpet sanktion, og kommunen skal altid vurdere, om sanktionen står i et rimeligt forhold til forseelserne, dvs. om der er proportionalitet mellem sanktion og forseelse. Begrundelsen for vurderingen skal fremgå af afgørelsen.</w:t>
      </w:r>
    </w:p>
    <w:p w14:paraId="230FCFE4" w14:textId="77777777" w:rsidR="00197975" w:rsidRDefault="00197975" w:rsidP="00901241">
      <w:pPr>
        <w:spacing w:after="0" w:line="240" w:lineRule="auto"/>
        <w:rPr>
          <w:rFonts w:ascii="Verdana" w:hAnsi="Verdana"/>
          <w:sz w:val="20"/>
          <w:szCs w:val="20"/>
        </w:rPr>
      </w:pPr>
    </w:p>
    <w:p w14:paraId="30A726CF" w14:textId="4D70B54B" w:rsidR="00197975" w:rsidRDefault="00197975" w:rsidP="00901241">
      <w:pPr>
        <w:spacing w:after="0" w:line="240" w:lineRule="auto"/>
        <w:rPr>
          <w:rFonts w:ascii="Verdana" w:hAnsi="Verdana"/>
          <w:sz w:val="20"/>
          <w:szCs w:val="20"/>
        </w:rPr>
      </w:pPr>
      <w:r>
        <w:rPr>
          <w:rFonts w:ascii="Verdana" w:hAnsi="Verdana"/>
          <w:sz w:val="20"/>
          <w:szCs w:val="20"/>
        </w:rPr>
        <w:t xml:space="preserve">Kommunen fastsætter samtidig i afgørelsen, hvornår perioden starter. Det er dog et krav, at den anviste aktivitet </w:t>
      </w:r>
      <w:r w:rsidRPr="00311161">
        <w:rPr>
          <w:rFonts w:ascii="Verdana" w:hAnsi="Verdana"/>
          <w:sz w:val="20"/>
          <w:szCs w:val="20"/>
        </w:rPr>
        <w:t>jf. § 40a, stk. 2</w:t>
      </w:r>
      <w:r>
        <w:rPr>
          <w:rFonts w:ascii="Verdana" w:hAnsi="Verdana"/>
          <w:sz w:val="20"/>
          <w:szCs w:val="20"/>
        </w:rPr>
        <w:t xml:space="preserve"> starter </w:t>
      </w:r>
      <w:r w:rsidR="000A4116">
        <w:rPr>
          <w:rFonts w:ascii="Verdana" w:hAnsi="Verdana"/>
          <w:sz w:val="20"/>
          <w:szCs w:val="20"/>
        </w:rPr>
        <w:t xml:space="preserve">senest </w:t>
      </w:r>
      <w:r>
        <w:rPr>
          <w:rFonts w:ascii="Verdana" w:hAnsi="Verdana"/>
          <w:sz w:val="20"/>
          <w:szCs w:val="20"/>
        </w:rPr>
        <w:t>samtidig med, at det midlertidige ophør starter.</w:t>
      </w:r>
    </w:p>
    <w:p w14:paraId="36FDA6DC" w14:textId="77777777" w:rsidR="00BB3E16" w:rsidRDefault="00BB3E16" w:rsidP="00901241">
      <w:pPr>
        <w:spacing w:after="0" w:line="240" w:lineRule="auto"/>
        <w:rPr>
          <w:rFonts w:ascii="Verdana" w:hAnsi="Verdana"/>
          <w:sz w:val="20"/>
          <w:szCs w:val="20"/>
        </w:rPr>
      </w:pPr>
    </w:p>
    <w:p w14:paraId="02BC8DAE" w14:textId="62C74EB6" w:rsidR="008F177D" w:rsidRPr="003C1072" w:rsidRDefault="00BB3E16" w:rsidP="008F177D">
      <w:pPr>
        <w:spacing w:after="0" w:line="240" w:lineRule="auto"/>
        <w:rPr>
          <w:rFonts w:ascii="Verdana" w:hAnsi="Verdana"/>
          <w:color w:val="FF0000"/>
          <w:sz w:val="20"/>
          <w:szCs w:val="20"/>
        </w:rPr>
      </w:pPr>
      <w:r>
        <w:rPr>
          <w:rFonts w:ascii="Verdana" w:hAnsi="Verdana"/>
          <w:sz w:val="20"/>
          <w:szCs w:val="20"/>
        </w:rPr>
        <w:t>Se</w:t>
      </w:r>
      <w:r w:rsidRPr="008F177D">
        <w:rPr>
          <w:rFonts w:ascii="Verdana" w:hAnsi="Verdana"/>
          <w:sz w:val="20"/>
          <w:szCs w:val="20"/>
        </w:rPr>
        <w:t xml:space="preserve"> </w:t>
      </w:r>
      <w:r w:rsidR="008F177D" w:rsidRPr="008F177D">
        <w:rPr>
          <w:rFonts w:ascii="Verdana" w:hAnsi="Verdana"/>
          <w:sz w:val="20"/>
          <w:szCs w:val="20"/>
        </w:rPr>
        <w:t xml:space="preserve">25-16253, hvor kommunen har givet tilbud om aktivitet før, kommunen traf afgørelse om den skærpede rådighedssanktion. </w:t>
      </w:r>
    </w:p>
    <w:p w14:paraId="0EAA9A22" w14:textId="77777777" w:rsidR="00BB3E16" w:rsidRDefault="00BB3E16" w:rsidP="00901241">
      <w:pPr>
        <w:spacing w:after="0" w:line="240" w:lineRule="auto"/>
        <w:rPr>
          <w:rFonts w:ascii="Verdana" w:hAnsi="Verdana"/>
          <w:sz w:val="20"/>
          <w:szCs w:val="20"/>
        </w:rPr>
      </w:pPr>
    </w:p>
    <w:p w14:paraId="1788A9E5" w14:textId="77777777" w:rsidR="00EB5790" w:rsidRDefault="00A62C8F" w:rsidP="006F66B7">
      <w:pPr>
        <w:pStyle w:val="Overskrift2"/>
        <w:numPr>
          <w:ilvl w:val="1"/>
          <w:numId w:val="43"/>
        </w:numPr>
      </w:pPr>
      <w:bookmarkStart w:id="113" w:name="_Ref111622864"/>
      <w:r>
        <w:t xml:space="preserve"> </w:t>
      </w:r>
      <w:bookmarkStart w:id="114" w:name="_Toc229136063"/>
      <w:r w:rsidR="00BE776D">
        <w:t>Aktivitet - § 40a, stk. 2</w:t>
      </w:r>
      <w:bookmarkEnd w:id="113"/>
      <w:bookmarkEnd w:id="114"/>
    </w:p>
    <w:p w14:paraId="70EA6FBC" w14:textId="77777777" w:rsidR="00EB5790" w:rsidRDefault="00BE776D" w:rsidP="00901241">
      <w:pPr>
        <w:spacing w:after="0" w:line="240" w:lineRule="auto"/>
        <w:rPr>
          <w:rFonts w:ascii="Verdana" w:hAnsi="Verdana"/>
          <w:sz w:val="20"/>
          <w:szCs w:val="20"/>
        </w:rPr>
      </w:pPr>
      <w:r>
        <w:rPr>
          <w:rFonts w:ascii="Verdana" w:hAnsi="Verdana"/>
          <w:sz w:val="20"/>
          <w:szCs w:val="20"/>
        </w:rPr>
        <w:t>Mens borger er under skærpet rådighedssanktion er hjælpen midlertidigt ophør</w:t>
      </w:r>
      <w:r w:rsidR="00860B31">
        <w:rPr>
          <w:rFonts w:ascii="Verdana" w:hAnsi="Verdana"/>
          <w:sz w:val="20"/>
          <w:szCs w:val="20"/>
        </w:rPr>
        <w:t>t</w:t>
      </w:r>
      <w:r>
        <w:rPr>
          <w:rFonts w:ascii="Verdana" w:hAnsi="Verdana"/>
          <w:sz w:val="20"/>
          <w:szCs w:val="20"/>
        </w:rPr>
        <w:t>, og borger er overgået til et optjeningsprincip. Borger skal derfor henvises til en aktivitet, således at det er muligt at møde op</w:t>
      </w:r>
      <w:r w:rsidR="00A01F27">
        <w:rPr>
          <w:rFonts w:ascii="Verdana" w:hAnsi="Verdana"/>
          <w:sz w:val="20"/>
          <w:szCs w:val="20"/>
        </w:rPr>
        <w:t>, stå til rådighed</w:t>
      </w:r>
      <w:r>
        <w:rPr>
          <w:rFonts w:ascii="Verdana" w:hAnsi="Verdana"/>
          <w:sz w:val="20"/>
          <w:szCs w:val="20"/>
        </w:rPr>
        <w:t xml:space="preserve"> og dermed blive berettiget til hjælp. </w:t>
      </w:r>
    </w:p>
    <w:p w14:paraId="6CCD6C51" w14:textId="77777777" w:rsidR="00BE776D" w:rsidRDefault="00BE776D" w:rsidP="00901241">
      <w:pPr>
        <w:spacing w:after="0" w:line="240" w:lineRule="auto"/>
        <w:rPr>
          <w:rFonts w:ascii="Verdana" w:hAnsi="Verdana"/>
          <w:sz w:val="20"/>
          <w:szCs w:val="20"/>
        </w:rPr>
      </w:pPr>
    </w:p>
    <w:p w14:paraId="1FC1445B" w14:textId="77777777" w:rsidR="00BE776D" w:rsidRDefault="00735FC3" w:rsidP="00901241">
      <w:pPr>
        <w:spacing w:after="0" w:line="240" w:lineRule="auto"/>
        <w:rPr>
          <w:rStyle w:val="Hyperlink"/>
          <w:rFonts w:ascii="Verdana" w:hAnsi="Verdana"/>
          <w:sz w:val="20"/>
          <w:szCs w:val="20"/>
        </w:rPr>
      </w:pPr>
      <w:r>
        <w:rPr>
          <w:rFonts w:ascii="Verdana" w:hAnsi="Verdana"/>
          <w:sz w:val="20"/>
          <w:szCs w:val="20"/>
        </w:rPr>
        <w:t xml:space="preserve">Aktiviteten skal være angivet i § 40a afgørelsen og starte senest samtidig med, at den skærpede rådighedssanktion træder i kraft. Dette har STAR også bekræftet i et </w:t>
      </w:r>
      <w:hyperlink r:id="rId29" w:history="1">
        <w:r w:rsidRPr="009349A6">
          <w:rPr>
            <w:rStyle w:val="Hyperlink"/>
            <w:rFonts w:ascii="Verdana" w:hAnsi="Verdana"/>
            <w:sz w:val="20"/>
            <w:szCs w:val="20"/>
          </w:rPr>
          <w:t xml:space="preserve">svar til </w:t>
        </w:r>
        <w:r w:rsidR="009349A6" w:rsidRPr="009349A6">
          <w:rPr>
            <w:rStyle w:val="Hyperlink"/>
            <w:rFonts w:ascii="Verdana" w:hAnsi="Verdana"/>
            <w:sz w:val="20"/>
            <w:szCs w:val="20"/>
          </w:rPr>
          <w:t xml:space="preserve">Frederiksberg </w:t>
        </w:r>
        <w:r w:rsidRPr="009349A6">
          <w:rPr>
            <w:rStyle w:val="Hyperlink"/>
            <w:rFonts w:ascii="Verdana" w:hAnsi="Verdana"/>
            <w:sz w:val="20"/>
            <w:szCs w:val="20"/>
          </w:rPr>
          <w:t>Kommune.</w:t>
        </w:r>
      </w:hyperlink>
    </w:p>
    <w:p w14:paraId="2CC641F6" w14:textId="77777777" w:rsidR="008C2670" w:rsidRDefault="008C2670" w:rsidP="00901241">
      <w:pPr>
        <w:spacing w:after="0" w:line="240" w:lineRule="auto"/>
        <w:rPr>
          <w:rStyle w:val="Hyperlink"/>
          <w:rFonts w:ascii="Verdana" w:hAnsi="Verdana"/>
          <w:sz w:val="20"/>
          <w:szCs w:val="20"/>
        </w:rPr>
      </w:pPr>
    </w:p>
    <w:p w14:paraId="60001D6D" w14:textId="7F75D282" w:rsidR="008C2670" w:rsidRDefault="008C2670" w:rsidP="00901241">
      <w:pPr>
        <w:spacing w:after="0" w:line="240" w:lineRule="auto"/>
        <w:rPr>
          <w:rStyle w:val="Hyperlink"/>
          <w:rFonts w:ascii="Verdana" w:hAnsi="Verdana"/>
          <w:sz w:val="20"/>
          <w:szCs w:val="20"/>
        </w:rPr>
      </w:pPr>
      <w:r>
        <w:rPr>
          <w:rFonts w:ascii="Verdana" w:hAnsi="Verdana"/>
          <w:sz w:val="20"/>
          <w:szCs w:val="20"/>
        </w:rPr>
        <w:t>Det er kommunen, som vurderer, hvad den anviste aktivitet skal være.</w:t>
      </w:r>
    </w:p>
    <w:p w14:paraId="5B91C22A" w14:textId="77777777" w:rsidR="008C2670" w:rsidRDefault="008C2670" w:rsidP="00901241">
      <w:pPr>
        <w:spacing w:after="0" w:line="240" w:lineRule="auto"/>
        <w:rPr>
          <w:rStyle w:val="Hyperlink"/>
          <w:rFonts w:ascii="Verdana" w:hAnsi="Verdana"/>
          <w:sz w:val="20"/>
          <w:szCs w:val="20"/>
        </w:rPr>
      </w:pPr>
    </w:p>
    <w:p w14:paraId="6F78A3A2" w14:textId="77777777" w:rsidR="008C2670" w:rsidRDefault="008C2670" w:rsidP="008C2670">
      <w:pPr>
        <w:spacing w:after="0" w:line="240" w:lineRule="auto"/>
        <w:rPr>
          <w:rFonts w:ascii="Verdana" w:hAnsi="Verdana"/>
          <w:sz w:val="20"/>
          <w:szCs w:val="20"/>
        </w:rPr>
      </w:pPr>
      <w:r w:rsidRPr="008C2670">
        <w:rPr>
          <w:rFonts w:ascii="Verdana" w:hAnsi="Verdana"/>
          <w:sz w:val="20"/>
          <w:szCs w:val="20"/>
        </w:rPr>
        <w:t>Aktiviteten kan være et tilbud efter lov om en aktiv beskæftigelsesindsats, tilbud efter kapitel 5 i lov om kompensation til handicappede i erhverv m.v., tilbud i medfør af selvforsørgelses- og hjemrejseprogrammet eller introduktionsprogrammet efter integrationsloven eller anden beskæftigelsesfremmende foranstaltning, daglige samtaler eller pligt til at møde dagligt i jobcenteret m.v.</w:t>
      </w:r>
    </w:p>
    <w:p w14:paraId="36165512" w14:textId="77777777" w:rsidR="008C2670" w:rsidRPr="008C2670" w:rsidRDefault="008C2670" w:rsidP="008C2670">
      <w:pPr>
        <w:spacing w:after="0" w:line="240" w:lineRule="auto"/>
        <w:rPr>
          <w:rFonts w:ascii="Verdana" w:hAnsi="Verdana"/>
          <w:sz w:val="20"/>
          <w:szCs w:val="20"/>
        </w:rPr>
      </w:pPr>
    </w:p>
    <w:p w14:paraId="022A72BE" w14:textId="77777777" w:rsidR="008C2670" w:rsidRPr="008C2670" w:rsidRDefault="008C2670" w:rsidP="008C2670">
      <w:pPr>
        <w:spacing w:after="0" w:line="240" w:lineRule="auto"/>
        <w:rPr>
          <w:rFonts w:ascii="Verdana" w:hAnsi="Verdana"/>
          <w:sz w:val="20"/>
          <w:szCs w:val="20"/>
        </w:rPr>
      </w:pPr>
      <w:r w:rsidRPr="008C2670">
        <w:rPr>
          <w:rFonts w:ascii="Verdana" w:hAnsi="Verdana"/>
          <w:sz w:val="20"/>
          <w:szCs w:val="20"/>
        </w:rPr>
        <w:t>Borgeren modtager hjælp for de dage, hvor borgeren deltager i den anviste aktivitet.</w:t>
      </w:r>
    </w:p>
    <w:p w14:paraId="3180A44A" w14:textId="77777777" w:rsidR="008C2670" w:rsidRPr="008C2670" w:rsidRDefault="008C2670" w:rsidP="008C2670">
      <w:pPr>
        <w:spacing w:after="0" w:line="240" w:lineRule="auto"/>
        <w:rPr>
          <w:rFonts w:ascii="Verdana" w:hAnsi="Verdana"/>
          <w:sz w:val="20"/>
          <w:szCs w:val="20"/>
        </w:rPr>
      </w:pPr>
      <w:r w:rsidRPr="008C2670">
        <w:rPr>
          <w:rFonts w:ascii="Verdana" w:hAnsi="Verdana"/>
          <w:sz w:val="20"/>
          <w:szCs w:val="20"/>
        </w:rPr>
        <w:lastRenderedPageBreak/>
        <w:t>Kommunen skal sikre, at det fremgår af afgørelsen om skærpet rådighedssanktion, hvornår afgørelsen er gældende fra, og at borgeren kan påbegynde tilbuddet eller aktiviteten samme dag, som afgørelsen om den skærpede rådighedssanktion er gældende fra.</w:t>
      </w:r>
    </w:p>
    <w:p w14:paraId="232141D5" w14:textId="77777777" w:rsidR="00735FC3" w:rsidRDefault="00735FC3" w:rsidP="00901241">
      <w:pPr>
        <w:spacing w:after="0" w:line="240" w:lineRule="auto"/>
        <w:rPr>
          <w:rFonts w:ascii="Verdana" w:hAnsi="Verdana"/>
          <w:sz w:val="20"/>
          <w:szCs w:val="20"/>
        </w:rPr>
      </w:pPr>
    </w:p>
    <w:p w14:paraId="4DE73E07" w14:textId="77777777" w:rsidR="00A56266" w:rsidRDefault="00A56266" w:rsidP="00901241">
      <w:pPr>
        <w:spacing w:after="0" w:line="240" w:lineRule="auto"/>
        <w:rPr>
          <w:rFonts w:ascii="Verdana" w:hAnsi="Verdana"/>
          <w:sz w:val="20"/>
          <w:szCs w:val="20"/>
        </w:rPr>
      </w:pPr>
      <w:r>
        <w:rPr>
          <w:rFonts w:ascii="Verdana" w:hAnsi="Verdana"/>
          <w:sz w:val="20"/>
          <w:szCs w:val="20"/>
        </w:rPr>
        <w:t xml:space="preserve">Det er en betingelse, at kommunen har anvist borger til en aktivitet, og hjælpen kan tidligst bortfalde fra det tidspunkt, hvor aktiviteten starter. </w:t>
      </w:r>
    </w:p>
    <w:p w14:paraId="3B436E7B" w14:textId="77777777" w:rsidR="00A56266" w:rsidRDefault="00A56266" w:rsidP="00901241">
      <w:pPr>
        <w:spacing w:after="0" w:line="240" w:lineRule="auto"/>
        <w:rPr>
          <w:rFonts w:ascii="Verdana" w:hAnsi="Verdana"/>
          <w:sz w:val="20"/>
          <w:szCs w:val="20"/>
        </w:rPr>
      </w:pPr>
    </w:p>
    <w:p w14:paraId="24F239A7" w14:textId="77777777" w:rsidR="00735FC3" w:rsidRDefault="00735FC3" w:rsidP="00901241">
      <w:pPr>
        <w:spacing w:after="0" w:line="240" w:lineRule="auto"/>
        <w:rPr>
          <w:rFonts w:ascii="Verdana" w:hAnsi="Verdana"/>
          <w:sz w:val="20"/>
          <w:szCs w:val="20"/>
        </w:rPr>
      </w:pPr>
      <w:r>
        <w:rPr>
          <w:rFonts w:ascii="Verdana" w:hAnsi="Verdana"/>
          <w:sz w:val="20"/>
          <w:szCs w:val="20"/>
        </w:rPr>
        <w:t xml:space="preserve">Hvis kommunen vælger at give borger et tilbud efter fx LAB, så skal reglerne om afgivelse af et gyldigt tilbud </w:t>
      </w:r>
      <w:r w:rsidR="00D53F55">
        <w:rPr>
          <w:rFonts w:ascii="Verdana" w:hAnsi="Verdana"/>
          <w:sz w:val="20"/>
          <w:szCs w:val="20"/>
        </w:rPr>
        <w:t xml:space="preserve">efter den pågældende lovgivning overholdes. Hvis vi ikke er sikre på, at tilbuddet er er et gyldigt tilbud, så er det B2, som skal tage stilling til tilbuddet. </w:t>
      </w:r>
    </w:p>
    <w:p w14:paraId="7B9A94C1" w14:textId="77777777" w:rsidR="00D53F55" w:rsidRDefault="006F66B7" w:rsidP="008B2508">
      <w:pPr>
        <w:pStyle w:val="Overskrift2"/>
        <w:numPr>
          <w:ilvl w:val="0"/>
          <w:numId w:val="0"/>
        </w:numPr>
        <w:ind w:left="862" w:hanging="578"/>
      </w:pPr>
      <w:bookmarkStart w:id="115" w:name="_Ref111623427"/>
      <w:bookmarkStart w:id="116" w:name="_Toc229136064"/>
      <w:r>
        <w:t xml:space="preserve">15.7 </w:t>
      </w:r>
      <w:r w:rsidR="00D53F55">
        <w:t>Beregning af hjælpen</w:t>
      </w:r>
      <w:bookmarkEnd w:id="115"/>
      <w:bookmarkEnd w:id="116"/>
    </w:p>
    <w:p w14:paraId="7449AF30" w14:textId="740D4C8A" w:rsidR="00D53F55" w:rsidRPr="00311161" w:rsidRDefault="00D53F55" w:rsidP="00901241">
      <w:pPr>
        <w:spacing w:after="0" w:line="240" w:lineRule="auto"/>
        <w:rPr>
          <w:rFonts w:ascii="Verdana" w:hAnsi="Verdana"/>
          <w:sz w:val="20"/>
          <w:szCs w:val="20"/>
        </w:rPr>
      </w:pPr>
      <w:r>
        <w:rPr>
          <w:rFonts w:ascii="Verdana" w:hAnsi="Verdana"/>
          <w:sz w:val="20"/>
          <w:szCs w:val="20"/>
        </w:rPr>
        <w:t>Borger har ret til hjælp for de dage, hvor der sker fremmøde i den anviste aktivitet. Hjælpen be</w:t>
      </w:r>
      <w:r w:rsidRPr="00311161">
        <w:rPr>
          <w:rFonts w:ascii="Verdana" w:hAnsi="Verdana"/>
          <w:sz w:val="20"/>
          <w:szCs w:val="20"/>
        </w:rPr>
        <w:t xml:space="preserve">regnes derfor </w:t>
      </w:r>
      <w:r w:rsidR="00A56266" w:rsidRPr="00311161">
        <w:rPr>
          <w:rFonts w:ascii="Verdana" w:hAnsi="Verdana"/>
          <w:sz w:val="20"/>
          <w:szCs w:val="20"/>
        </w:rPr>
        <w:t xml:space="preserve">som en forholdsmæssig andel af månedens hjælp svarende til antallet af kalenderdage, hvor borger er mødt i aktiviteten, sat i forhold til månedens antal dage jf. § 40a, stk. </w:t>
      </w:r>
      <w:r w:rsidR="002C53EA">
        <w:rPr>
          <w:rFonts w:ascii="Verdana" w:hAnsi="Verdana"/>
          <w:sz w:val="20"/>
          <w:szCs w:val="20"/>
        </w:rPr>
        <w:t>5</w:t>
      </w:r>
      <w:r w:rsidR="00A56266" w:rsidRPr="00311161">
        <w:rPr>
          <w:rFonts w:ascii="Verdana" w:hAnsi="Verdana"/>
          <w:sz w:val="20"/>
          <w:szCs w:val="20"/>
        </w:rPr>
        <w:t>.</w:t>
      </w:r>
    </w:p>
    <w:p w14:paraId="49D2C70A" w14:textId="77777777" w:rsidR="00A56266" w:rsidRPr="00311161" w:rsidRDefault="00A56266" w:rsidP="00901241">
      <w:pPr>
        <w:spacing w:after="0" w:line="240" w:lineRule="auto"/>
        <w:rPr>
          <w:rFonts w:ascii="Verdana" w:hAnsi="Verdana"/>
          <w:sz w:val="20"/>
          <w:szCs w:val="20"/>
        </w:rPr>
      </w:pPr>
    </w:p>
    <w:p w14:paraId="362A9530" w14:textId="77777777" w:rsidR="00A56266" w:rsidRPr="00311161" w:rsidRDefault="00A56266" w:rsidP="00901241">
      <w:pPr>
        <w:spacing w:after="0" w:line="240" w:lineRule="auto"/>
        <w:rPr>
          <w:rFonts w:ascii="Verdana" w:hAnsi="Verdana"/>
          <w:sz w:val="20"/>
          <w:szCs w:val="20"/>
        </w:rPr>
      </w:pPr>
      <w:r w:rsidRPr="00311161">
        <w:rPr>
          <w:rFonts w:ascii="Verdana" w:hAnsi="Verdana"/>
          <w:sz w:val="20"/>
          <w:szCs w:val="20"/>
        </w:rPr>
        <w:t xml:space="preserve">Kommunen skal opgøre hjælpen hver måned og træffe en afgørelse om udbetalingen. </w:t>
      </w:r>
    </w:p>
    <w:p w14:paraId="1AAA2204" w14:textId="77777777" w:rsidR="00A56266" w:rsidRPr="00311161" w:rsidRDefault="00A56266" w:rsidP="00901241">
      <w:pPr>
        <w:spacing w:after="0" w:line="240" w:lineRule="auto"/>
        <w:rPr>
          <w:rFonts w:ascii="Verdana" w:hAnsi="Verdana"/>
          <w:sz w:val="20"/>
          <w:szCs w:val="20"/>
        </w:rPr>
      </w:pPr>
    </w:p>
    <w:p w14:paraId="0BE7A330" w14:textId="74BDE7B0" w:rsidR="00D61F49" w:rsidRPr="00893528" w:rsidRDefault="00D61F49" w:rsidP="00901241">
      <w:pPr>
        <w:spacing w:after="0" w:line="240" w:lineRule="auto"/>
        <w:rPr>
          <w:rFonts w:ascii="Verdana" w:hAnsi="Verdana"/>
          <w:sz w:val="20"/>
          <w:szCs w:val="20"/>
        </w:rPr>
      </w:pPr>
      <w:r w:rsidRPr="00893528">
        <w:rPr>
          <w:rFonts w:ascii="Verdana" w:hAnsi="Verdana"/>
          <w:sz w:val="20"/>
          <w:szCs w:val="20"/>
        </w:rPr>
        <w:t>Vær opmærksom på vores praksis omkring beregning af udeblivelse over en weekend. Lørdag og søndag tæller kun som udeblevet, hvis borger er udeblevet fredag og mandag. Dog gælder der en særlig regel ved opstart af tilbud i en kalendermåned, hvis den 1. i en kalendermåned er en lørdag, søndag eller helligdag, mens den konkrete aktivitet, som kommunen skal give personen efter § 40 a, stk. 2, først starter op den førstkommende hverdag f.eks. mandag den 3., kan kommunen - hvis personen ikke møder op i aktiviteten mandag den 3. – også træffe afgørelse om, at personen ikke vil få hjælp for lørdag den 1. og søndag den 2. (</w:t>
      </w:r>
      <w:r w:rsidR="00DF79BC">
        <w:rPr>
          <w:rFonts w:ascii="Verdana" w:hAnsi="Verdana"/>
          <w:sz w:val="20"/>
          <w:szCs w:val="20"/>
        </w:rPr>
        <w:t>S</w:t>
      </w:r>
      <w:r w:rsidRPr="00893528">
        <w:rPr>
          <w:rFonts w:ascii="Verdana" w:hAnsi="Verdana"/>
          <w:sz w:val="20"/>
          <w:szCs w:val="20"/>
        </w:rPr>
        <w:t xml:space="preserve">e </w:t>
      </w:r>
      <w:hyperlink r:id="rId30" w:history="1">
        <w:r w:rsidRPr="00DF79BC">
          <w:rPr>
            <w:rStyle w:val="Hyperlink"/>
            <w:rFonts w:ascii="Verdana" w:hAnsi="Verdana"/>
            <w:sz w:val="20"/>
            <w:szCs w:val="20"/>
          </w:rPr>
          <w:t>vejledningen til § 40a, stk. 2</w:t>
        </w:r>
      </w:hyperlink>
      <w:r w:rsidRPr="00893528">
        <w:rPr>
          <w:rFonts w:ascii="Verdana" w:hAnsi="Verdana"/>
          <w:sz w:val="20"/>
          <w:szCs w:val="20"/>
        </w:rPr>
        <w:t>)</w:t>
      </w:r>
      <w:r w:rsidR="00DF79BC">
        <w:rPr>
          <w:rFonts w:ascii="Verdana" w:hAnsi="Verdana"/>
          <w:sz w:val="20"/>
          <w:szCs w:val="20"/>
        </w:rPr>
        <w:t>.</w:t>
      </w:r>
    </w:p>
    <w:p w14:paraId="506C1099" w14:textId="77777777" w:rsidR="00D61F49" w:rsidRPr="00311161" w:rsidRDefault="00D61F49" w:rsidP="00901241">
      <w:pPr>
        <w:spacing w:after="0" w:line="240" w:lineRule="auto"/>
        <w:rPr>
          <w:rFonts w:ascii="Verdana" w:hAnsi="Verdana"/>
          <w:sz w:val="20"/>
          <w:szCs w:val="20"/>
        </w:rPr>
      </w:pPr>
    </w:p>
    <w:p w14:paraId="5CC5A535" w14:textId="7C3B6EF3" w:rsidR="00A56266" w:rsidRDefault="00A56266" w:rsidP="00901241">
      <w:pPr>
        <w:spacing w:after="0" w:line="240" w:lineRule="auto"/>
        <w:rPr>
          <w:rFonts w:ascii="Verdana" w:hAnsi="Verdana"/>
          <w:sz w:val="20"/>
          <w:szCs w:val="20"/>
        </w:rPr>
      </w:pPr>
      <w:r w:rsidRPr="00311161">
        <w:rPr>
          <w:rFonts w:ascii="Verdana" w:hAnsi="Verdana"/>
          <w:sz w:val="20"/>
          <w:szCs w:val="20"/>
        </w:rPr>
        <w:t xml:space="preserve">Hjælpen udbetales som ét samlet beløb jf. § 89, stk. 1 jf. § 40a, stk. </w:t>
      </w:r>
      <w:r w:rsidR="008C56DF">
        <w:rPr>
          <w:rFonts w:ascii="Verdana" w:hAnsi="Verdana"/>
          <w:sz w:val="20"/>
          <w:szCs w:val="20"/>
        </w:rPr>
        <w:t>5</w:t>
      </w:r>
      <w:r w:rsidRPr="00311161">
        <w:rPr>
          <w:rFonts w:ascii="Verdana" w:hAnsi="Verdana"/>
          <w:sz w:val="20"/>
          <w:szCs w:val="20"/>
        </w:rPr>
        <w:t xml:space="preserve">. </w:t>
      </w:r>
    </w:p>
    <w:p w14:paraId="255FC41D" w14:textId="77777777" w:rsidR="00A56266" w:rsidRDefault="00E84041" w:rsidP="00C81756">
      <w:pPr>
        <w:pStyle w:val="Overskrift3"/>
      </w:pPr>
      <w:bookmarkStart w:id="117" w:name="_Toc229136065"/>
      <w:r>
        <w:t>F</w:t>
      </w:r>
      <w:r w:rsidR="00A56266">
        <w:t>ravær</w:t>
      </w:r>
      <w:r>
        <w:t xml:space="preserve"> – jobparate og uddannelsesparate borgere</w:t>
      </w:r>
      <w:bookmarkEnd w:id="117"/>
    </w:p>
    <w:p w14:paraId="65F3488D" w14:textId="5452691D" w:rsidR="00A56266" w:rsidRPr="00311161" w:rsidRDefault="00A56266" w:rsidP="00901241">
      <w:pPr>
        <w:spacing w:after="0" w:line="240" w:lineRule="auto"/>
        <w:rPr>
          <w:rFonts w:ascii="Verdana" w:hAnsi="Verdana"/>
          <w:sz w:val="20"/>
          <w:szCs w:val="20"/>
        </w:rPr>
      </w:pPr>
      <w:r>
        <w:rPr>
          <w:rFonts w:ascii="Verdana" w:hAnsi="Verdana"/>
          <w:sz w:val="20"/>
          <w:szCs w:val="20"/>
        </w:rPr>
        <w:t>Der skal ikke foretages en vurdering af, om en borger havde en rimelig grund til ikke at møde i den anviste aktivite</w:t>
      </w:r>
      <w:r w:rsidRPr="00311161">
        <w:rPr>
          <w:rFonts w:ascii="Verdana" w:hAnsi="Verdana"/>
          <w:sz w:val="20"/>
          <w:szCs w:val="20"/>
        </w:rPr>
        <w:t>t efter § 13, stk. 7</w:t>
      </w:r>
      <w:r w:rsidR="00E84041" w:rsidRPr="00311161">
        <w:rPr>
          <w:rFonts w:ascii="Verdana" w:hAnsi="Verdana"/>
          <w:sz w:val="20"/>
          <w:szCs w:val="20"/>
        </w:rPr>
        <w:t>, når borger er visiteret jobparat eller uddannelsesparat</w:t>
      </w:r>
      <w:r w:rsidRPr="00311161">
        <w:rPr>
          <w:rFonts w:ascii="Verdana" w:hAnsi="Verdana"/>
          <w:sz w:val="20"/>
          <w:szCs w:val="20"/>
        </w:rPr>
        <w:t xml:space="preserve">. En borger kan dog bevare retten til hjælp på trods af fravær, hvis fraværet enten skyldes egen sygdom eller børnepasningsproblemer jf. § 40a, stk. </w:t>
      </w:r>
      <w:r w:rsidR="00D80253">
        <w:rPr>
          <w:rFonts w:ascii="Verdana" w:hAnsi="Verdana"/>
          <w:sz w:val="20"/>
          <w:szCs w:val="20"/>
        </w:rPr>
        <w:t>3</w:t>
      </w:r>
      <w:r w:rsidRPr="00311161">
        <w:rPr>
          <w:rFonts w:ascii="Verdana" w:hAnsi="Verdana"/>
          <w:sz w:val="20"/>
          <w:szCs w:val="20"/>
        </w:rPr>
        <w:t>.</w:t>
      </w:r>
    </w:p>
    <w:p w14:paraId="41333605" w14:textId="77777777" w:rsidR="00A56266" w:rsidRPr="00311161" w:rsidRDefault="00A56266" w:rsidP="00901241">
      <w:pPr>
        <w:spacing w:after="0" w:line="240" w:lineRule="auto"/>
        <w:rPr>
          <w:rFonts w:ascii="Verdana" w:hAnsi="Verdana"/>
          <w:sz w:val="20"/>
          <w:szCs w:val="20"/>
        </w:rPr>
      </w:pPr>
    </w:p>
    <w:p w14:paraId="64AC2DC3" w14:textId="641C0BB9" w:rsidR="00A56266" w:rsidRPr="00311161" w:rsidRDefault="00A56266" w:rsidP="00901241">
      <w:pPr>
        <w:spacing w:after="0" w:line="240" w:lineRule="auto"/>
        <w:rPr>
          <w:rFonts w:ascii="Verdana" w:hAnsi="Verdana"/>
          <w:sz w:val="20"/>
          <w:szCs w:val="20"/>
        </w:rPr>
      </w:pPr>
      <w:r w:rsidRPr="00311161">
        <w:rPr>
          <w:rFonts w:ascii="Verdana" w:hAnsi="Verdana"/>
          <w:sz w:val="20"/>
          <w:szCs w:val="20"/>
        </w:rPr>
        <w:t xml:space="preserve">Det er et krav, at man har meddelt kommunen, at man er syg eller har børnepasningsproblemer inden mødetidspunktet i aktiviteten. </w:t>
      </w:r>
      <w:r w:rsidR="00E84041" w:rsidRPr="00311161">
        <w:rPr>
          <w:rFonts w:ascii="Verdana" w:hAnsi="Verdana"/>
          <w:sz w:val="20"/>
          <w:szCs w:val="20"/>
        </w:rPr>
        <w:t xml:space="preserve">Hvis man er forhindret i at meddele det rettidigt, så skal man meddele det, så snart man kan jf. § 40a, stk. </w:t>
      </w:r>
      <w:r w:rsidR="00D80253">
        <w:rPr>
          <w:rFonts w:ascii="Verdana" w:hAnsi="Verdana"/>
          <w:sz w:val="20"/>
          <w:szCs w:val="20"/>
        </w:rPr>
        <w:t>4</w:t>
      </w:r>
      <w:r w:rsidR="00E84041" w:rsidRPr="00311161">
        <w:rPr>
          <w:rFonts w:ascii="Verdana" w:hAnsi="Verdana"/>
          <w:sz w:val="20"/>
          <w:szCs w:val="20"/>
        </w:rPr>
        <w:t>, hvis man skal bevare retten til hjælp på trods af fravær.</w:t>
      </w:r>
    </w:p>
    <w:p w14:paraId="3C648AC6" w14:textId="77777777" w:rsidR="00A56266" w:rsidRPr="00311161" w:rsidRDefault="00A56266" w:rsidP="00901241">
      <w:pPr>
        <w:spacing w:after="0" w:line="240" w:lineRule="auto"/>
        <w:rPr>
          <w:rFonts w:ascii="Verdana" w:hAnsi="Verdana"/>
          <w:sz w:val="20"/>
          <w:szCs w:val="20"/>
        </w:rPr>
      </w:pPr>
    </w:p>
    <w:p w14:paraId="782CAE36" w14:textId="2E59B72D" w:rsidR="00A56266" w:rsidRDefault="00A56266" w:rsidP="00901241">
      <w:pPr>
        <w:spacing w:after="0" w:line="240" w:lineRule="auto"/>
        <w:rPr>
          <w:rFonts w:ascii="Verdana" w:hAnsi="Verdana"/>
          <w:sz w:val="20"/>
          <w:szCs w:val="20"/>
        </w:rPr>
      </w:pPr>
      <w:r w:rsidRPr="00311161">
        <w:rPr>
          <w:rFonts w:ascii="Verdana" w:hAnsi="Verdana"/>
          <w:sz w:val="20"/>
          <w:szCs w:val="20"/>
        </w:rPr>
        <w:t>Kommunen kan stille krav til, hvordan borger skal meddele sygdom eller børnepasningsproblemer jf. § 35, stk. 8</w:t>
      </w:r>
      <w:r w:rsidR="00D80253">
        <w:rPr>
          <w:rFonts w:ascii="Verdana" w:hAnsi="Verdana"/>
          <w:sz w:val="20"/>
          <w:szCs w:val="20"/>
        </w:rPr>
        <w:t>.</w:t>
      </w:r>
    </w:p>
    <w:p w14:paraId="6524371D" w14:textId="77777777" w:rsidR="00A56266" w:rsidRDefault="00A56266" w:rsidP="00901241">
      <w:pPr>
        <w:spacing w:after="0" w:line="240" w:lineRule="auto"/>
        <w:rPr>
          <w:rFonts w:ascii="Verdana" w:hAnsi="Verdana"/>
          <w:sz w:val="20"/>
          <w:szCs w:val="20"/>
        </w:rPr>
      </w:pPr>
    </w:p>
    <w:p w14:paraId="39634A26" w14:textId="4222183F" w:rsidR="00A56266" w:rsidRDefault="00A56266" w:rsidP="00901241">
      <w:pPr>
        <w:spacing w:after="0" w:line="240" w:lineRule="auto"/>
        <w:rPr>
          <w:rFonts w:ascii="Verdana" w:hAnsi="Verdana"/>
          <w:sz w:val="20"/>
          <w:szCs w:val="20"/>
        </w:rPr>
      </w:pPr>
      <w:r>
        <w:rPr>
          <w:rFonts w:ascii="Verdana" w:hAnsi="Verdana"/>
          <w:sz w:val="20"/>
          <w:szCs w:val="20"/>
        </w:rPr>
        <w:t>Hvis man har været syg eller haft børnepasningsproblemer, men ikke meddelt det rettidigt</w:t>
      </w:r>
      <w:r w:rsidR="00E84041">
        <w:rPr>
          <w:rFonts w:ascii="Verdana" w:hAnsi="Verdana"/>
          <w:sz w:val="20"/>
          <w:szCs w:val="20"/>
        </w:rPr>
        <w:t xml:space="preserve"> eller hurtigst muligt, hvis man </w:t>
      </w:r>
      <w:r w:rsidR="00E730D3">
        <w:rPr>
          <w:rFonts w:ascii="Verdana" w:hAnsi="Verdana"/>
          <w:sz w:val="20"/>
          <w:szCs w:val="20"/>
        </w:rPr>
        <w:t xml:space="preserve">ikke </w:t>
      </w:r>
      <w:r w:rsidR="00E84041">
        <w:rPr>
          <w:rFonts w:ascii="Verdana" w:hAnsi="Verdana"/>
          <w:sz w:val="20"/>
          <w:szCs w:val="20"/>
        </w:rPr>
        <w:t>har været forhindret i at meddele det rettidigt</w:t>
      </w:r>
      <w:r>
        <w:rPr>
          <w:rFonts w:ascii="Verdana" w:hAnsi="Verdana"/>
          <w:sz w:val="20"/>
          <w:szCs w:val="20"/>
        </w:rPr>
        <w:t>, så vil man ikke have ret til hjælp for den pågældende dag.</w:t>
      </w:r>
    </w:p>
    <w:p w14:paraId="31205BE3" w14:textId="77777777" w:rsidR="00E84041" w:rsidRDefault="00E84041" w:rsidP="00C81756">
      <w:pPr>
        <w:pStyle w:val="Overskrift3"/>
      </w:pPr>
      <w:bookmarkStart w:id="118" w:name="_Toc229136066"/>
      <w:r>
        <w:t>Fravær – aktivitetsparate borgere</w:t>
      </w:r>
      <w:bookmarkEnd w:id="118"/>
    </w:p>
    <w:p w14:paraId="47C40898" w14:textId="77777777" w:rsidR="00D102C4" w:rsidRDefault="00D102C4" w:rsidP="00901241">
      <w:pPr>
        <w:spacing w:after="0" w:line="240" w:lineRule="auto"/>
        <w:rPr>
          <w:rFonts w:ascii="Verdana" w:hAnsi="Verdana"/>
          <w:sz w:val="20"/>
          <w:szCs w:val="20"/>
        </w:rPr>
      </w:pPr>
    </w:p>
    <w:p w14:paraId="361C4E23" w14:textId="77777777" w:rsidR="00D102C4" w:rsidRDefault="00D102C4" w:rsidP="00D102C4">
      <w:pPr>
        <w:spacing w:after="0" w:line="240" w:lineRule="auto"/>
        <w:rPr>
          <w:rFonts w:ascii="Verdana" w:hAnsi="Verdana"/>
          <w:sz w:val="20"/>
          <w:szCs w:val="20"/>
        </w:rPr>
      </w:pPr>
      <w:r w:rsidRPr="002113ED">
        <w:rPr>
          <w:rFonts w:ascii="Verdana" w:hAnsi="Verdana"/>
          <w:sz w:val="20"/>
          <w:szCs w:val="20"/>
        </w:rPr>
        <w:t xml:space="preserve">OBS – fra </w:t>
      </w:r>
      <w:r>
        <w:rPr>
          <w:rFonts w:ascii="Verdana" w:hAnsi="Verdana"/>
          <w:sz w:val="20"/>
          <w:szCs w:val="20"/>
        </w:rPr>
        <w:t xml:space="preserve">den </w:t>
      </w:r>
      <w:r w:rsidRPr="002113ED">
        <w:rPr>
          <w:rFonts w:ascii="Verdana" w:hAnsi="Verdana"/>
          <w:sz w:val="20"/>
          <w:szCs w:val="20"/>
        </w:rPr>
        <w:t>1. marts 2025 gælder reglerne for skærpet rådighed alene for jobparate og uddannelsesparate.</w:t>
      </w:r>
      <w:r>
        <w:rPr>
          <w:rFonts w:ascii="Verdana" w:hAnsi="Verdana"/>
          <w:sz w:val="20"/>
          <w:szCs w:val="20"/>
        </w:rPr>
        <w:t xml:space="preserve"> </w:t>
      </w:r>
    </w:p>
    <w:p w14:paraId="4E67D736" w14:textId="77777777" w:rsidR="00D102C4" w:rsidRDefault="00D102C4" w:rsidP="00901241">
      <w:pPr>
        <w:spacing w:after="0" w:line="240" w:lineRule="auto"/>
        <w:rPr>
          <w:rFonts w:ascii="Verdana" w:hAnsi="Verdana"/>
          <w:sz w:val="20"/>
          <w:szCs w:val="20"/>
        </w:rPr>
      </w:pPr>
    </w:p>
    <w:p w14:paraId="4171E344" w14:textId="5A41BB68" w:rsidR="00E84041" w:rsidRDefault="00E84041" w:rsidP="00901241">
      <w:pPr>
        <w:spacing w:after="0" w:line="240" w:lineRule="auto"/>
        <w:rPr>
          <w:rFonts w:ascii="Verdana" w:hAnsi="Verdana"/>
          <w:sz w:val="20"/>
          <w:szCs w:val="20"/>
        </w:rPr>
      </w:pPr>
      <w:r>
        <w:rPr>
          <w:rFonts w:ascii="Verdana" w:hAnsi="Verdana"/>
          <w:sz w:val="20"/>
          <w:szCs w:val="20"/>
        </w:rPr>
        <w:t>Det fre</w:t>
      </w:r>
      <w:r w:rsidRPr="00311161">
        <w:rPr>
          <w:rFonts w:ascii="Verdana" w:hAnsi="Verdana"/>
          <w:sz w:val="20"/>
          <w:szCs w:val="20"/>
        </w:rPr>
        <w:t>mgår af § 40a, stk. 3</w:t>
      </w:r>
      <w:r w:rsidR="00D102C4">
        <w:rPr>
          <w:rFonts w:ascii="Verdana" w:hAnsi="Verdana"/>
          <w:sz w:val="20"/>
          <w:szCs w:val="20"/>
        </w:rPr>
        <w:t xml:space="preserve"> (gammel lov)</w:t>
      </w:r>
      <w:r w:rsidRPr="00311161">
        <w:rPr>
          <w:rFonts w:ascii="Verdana" w:hAnsi="Verdana"/>
          <w:sz w:val="20"/>
          <w:szCs w:val="20"/>
        </w:rPr>
        <w:t>, at hvis borger er visiteret aktivitetsparat, skal der i forbindelse med beregningen af hjælpen foretages en generel vurdering af, om borger har en rimelig grund til at udeblive fra aktiviteten jf. § 13, stk. 7</w:t>
      </w:r>
      <w:r>
        <w:rPr>
          <w:rFonts w:ascii="Verdana" w:hAnsi="Verdana"/>
          <w:sz w:val="20"/>
          <w:szCs w:val="20"/>
        </w:rPr>
        <w:t xml:space="preserve">, og der skal også foretages en vurdering af, om der er andre forhold, der kan begrunde, at borger skal have mindre end fuld hjælp, samt en vurdering af, om det vil fremme borgers rådighed at få udbetalt mindre end fuld hjælp </w:t>
      </w:r>
      <w:r w:rsidRPr="00311161">
        <w:rPr>
          <w:rFonts w:ascii="Verdana" w:hAnsi="Verdana"/>
          <w:sz w:val="20"/>
          <w:szCs w:val="20"/>
        </w:rPr>
        <w:t>jf. § 13, stk. 8</w:t>
      </w:r>
      <w:r>
        <w:rPr>
          <w:rFonts w:ascii="Verdana" w:hAnsi="Verdana"/>
          <w:sz w:val="20"/>
          <w:szCs w:val="20"/>
        </w:rPr>
        <w:t>.</w:t>
      </w:r>
    </w:p>
    <w:p w14:paraId="49286C56" w14:textId="77777777" w:rsidR="00E84041" w:rsidRDefault="00E84041" w:rsidP="00901241">
      <w:pPr>
        <w:spacing w:after="0" w:line="240" w:lineRule="auto"/>
        <w:rPr>
          <w:rFonts w:ascii="Verdana" w:hAnsi="Verdana"/>
          <w:sz w:val="20"/>
          <w:szCs w:val="20"/>
        </w:rPr>
      </w:pPr>
    </w:p>
    <w:p w14:paraId="2ED107C5" w14:textId="77777777" w:rsidR="00E43B56" w:rsidRPr="00311161" w:rsidRDefault="00E43B56" w:rsidP="00901241">
      <w:pPr>
        <w:spacing w:after="0" w:line="240" w:lineRule="auto"/>
        <w:rPr>
          <w:rFonts w:ascii="Verdana" w:hAnsi="Verdana"/>
          <w:sz w:val="20"/>
          <w:szCs w:val="20"/>
        </w:rPr>
      </w:pPr>
      <w:r w:rsidRPr="00311161">
        <w:rPr>
          <w:rFonts w:ascii="Verdana" w:hAnsi="Verdana"/>
          <w:sz w:val="20"/>
          <w:szCs w:val="20"/>
        </w:rPr>
        <w:t>Borger skal partshøres om eventuelle udeblivelser fra aktiviteten.</w:t>
      </w:r>
    </w:p>
    <w:p w14:paraId="2423D2F4" w14:textId="77777777" w:rsidR="00E43B56" w:rsidRPr="00311161" w:rsidRDefault="00E43B56" w:rsidP="00901241">
      <w:pPr>
        <w:spacing w:after="0" w:line="240" w:lineRule="auto"/>
        <w:rPr>
          <w:rFonts w:ascii="Verdana" w:hAnsi="Verdana"/>
          <w:sz w:val="20"/>
          <w:szCs w:val="20"/>
        </w:rPr>
      </w:pPr>
    </w:p>
    <w:p w14:paraId="1BA58ADC" w14:textId="77777777" w:rsidR="000D3F70" w:rsidRDefault="00E84041" w:rsidP="00901241">
      <w:pPr>
        <w:spacing w:after="0" w:line="240" w:lineRule="auto"/>
        <w:rPr>
          <w:rFonts w:ascii="Verdana" w:hAnsi="Verdana"/>
          <w:sz w:val="20"/>
          <w:szCs w:val="20"/>
        </w:rPr>
      </w:pPr>
      <w:r w:rsidRPr="00311161">
        <w:rPr>
          <w:rFonts w:ascii="Verdana" w:hAnsi="Verdana"/>
          <w:sz w:val="20"/>
          <w:szCs w:val="20"/>
        </w:rPr>
        <w:t>§ 35, stk. 7 skal derfor også iagttages, når der skal beregnes hjælp til en aktivitetsparat borger, der er un</w:t>
      </w:r>
      <w:r>
        <w:rPr>
          <w:rFonts w:ascii="Verdana" w:hAnsi="Verdana"/>
          <w:sz w:val="20"/>
          <w:szCs w:val="20"/>
        </w:rPr>
        <w:t>der skærpet rådighedssanktion. Kommunen skal udtømme alle rimelige muligheder for at opnå personlig kontakt med borger, inden der træffes afgørelse om ikke at udbetale hjælp for de dage, hvor borger har været fraværende.</w:t>
      </w:r>
    </w:p>
    <w:p w14:paraId="23B9F630" w14:textId="77777777" w:rsidR="000D3F70" w:rsidRDefault="000D3F70" w:rsidP="00901241">
      <w:pPr>
        <w:spacing w:after="0" w:line="240" w:lineRule="auto"/>
        <w:rPr>
          <w:rFonts w:ascii="Verdana" w:hAnsi="Verdana"/>
          <w:sz w:val="20"/>
          <w:szCs w:val="20"/>
        </w:rPr>
      </w:pPr>
    </w:p>
    <w:p w14:paraId="0D60B1EF" w14:textId="4727669F" w:rsidR="00E84041" w:rsidRDefault="000D3F70" w:rsidP="00901241">
      <w:pPr>
        <w:spacing w:after="0" w:line="240" w:lineRule="auto"/>
        <w:rPr>
          <w:rFonts w:ascii="Verdana" w:hAnsi="Verdana"/>
          <w:sz w:val="20"/>
          <w:szCs w:val="20"/>
        </w:rPr>
      </w:pPr>
      <w:r>
        <w:rPr>
          <w:rFonts w:ascii="Verdana" w:hAnsi="Verdana"/>
          <w:sz w:val="20"/>
          <w:szCs w:val="20"/>
        </w:rPr>
        <w:t xml:space="preserve">Se </w:t>
      </w:r>
      <w:r w:rsidR="005D32E4">
        <w:rPr>
          <w:rFonts w:ascii="Verdana" w:hAnsi="Verdana"/>
          <w:sz w:val="20"/>
          <w:szCs w:val="20"/>
        </w:rPr>
        <w:t xml:space="preserve">24-119277, hvor vi ændrede kommunens afgørelse om udbetaling af hjælp, fordi de ikke havde udtømt alle rimelige muligheder for at komme i kontakt med borger, inden kommunen traf afgørelse om udbetaling af borgers hjælp. </w:t>
      </w:r>
      <w:r w:rsidR="00E84041">
        <w:rPr>
          <w:rFonts w:ascii="Verdana" w:hAnsi="Verdana"/>
          <w:sz w:val="20"/>
          <w:szCs w:val="20"/>
        </w:rPr>
        <w:t xml:space="preserve"> </w:t>
      </w:r>
    </w:p>
    <w:p w14:paraId="5196E8C0" w14:textId="0646E5BA" w:rsidR="00E43B56" w:rsidRDefault="00E43B56" w:rsidP="006F66B7">
      <w:pPr>
        <w:pStyle w:val="Overskrift2"/>
        <w:numPr>
          <w:ilvl w:val="1"/>
          <w:numId w:val="44"/>
        </w:numPr>
      </w:pPr>
      <w:bookmarkStart w:id="119" w:name="_Toc229136067"/>
      <w:r>
        <w:t xml:space="preserve">Ophør af hjælp og lukning af sag - § 40a, stk. </w:t>
      </w:r>
      <w:r w:rsidR="00DF79BC">
        <w:t>6</w:t>
      </w:r>
      <w:bookmarkEnd w:id="119"/>
    </w:p>
    <w:p w14:paraId="256C002B" w14:textId="164CFA47" w:rsidR="00E43B56" w:rsidRDefault="00E43B56" w:rsidP="00901241">
      <w:pPr>
        <w:spacing w:after="0" w:line="240" w:lineRule="auto"/>
        <w:rPr>
          <w:rFonts w:ascii="Verdana" w:hAnsi="Verdana"/>
          <w:sz w:val="20"/>
          <w:szCs w:val="20"/>
        </w:rPr>
      </w:pPr>
      <w:r>
        <w:rPr>
          <w:rFonts w:ascii="Verdana" w:hAnsi="Verdana"/>
          <w:sz w:val="20"/>
          <w:szCs w:val="20"/>
        </w:rPr>
        <w:t>Hvis borger ikke møder i den an</w:t>
      </w:r>
      <w:r w:rsidRPr="00311161">
        <w:rPr>
          <w:rFonts w:ascii="Verdana" w:hAnsi="Verdana"/>
          <w:sz w:val="20"/>
          <w:szCs w:val="20"/>
        </w:rPr>
        <w:t xml:space="preserve">viste aktivitet i en måned, så kan kommunen lukke borgers sag og bringe hjælpen helt til ophør jf. § 40a, stk. </w:t>
      </w:r>
      <w:r w:rsidR="002519AE">
        <w:rPr>
          <w:rFonts w:ascii="Verdana" w:hAnsi="Verdana"/>
          <w:sz w:val="20"/>
          <w:szCs w:val="20"/>
        </w:rPr>
        <w:t>6</w:t>
      </w:r>
      <w:r w:rsidRPr="00311161">
        <w:rPr>
          <w:rFonts w:ascii="Verdana" w:hAnsi="Verdana"/>
          <w:sz w:val="20"/>
          <w:szCs w:val="20"/>
        </w:rPr>
        <w:t>.</w:t>
      </w:r>
      <w:r>
        <w:rPr>
          <w:rFonts w:ascii="Verdana" w:hAnsi="Verdana"/>
          <w:sz w:val="20"/>
          <w:szCs w:val="20"/>
        </w:rPr>
        <w:t xml:space="preserve"> </w:t>
      </w:r>
    </w:p>
    <w:p w14:paraId="3B4F331C" w14:textId="77777777" w:rsidR="00E43B56" w:rsidRDefault="00E43B56" w:rsidP="00901241">
      <w:pPr>
        <w:spacing w:after="0" w:line="240" w:lineRule="auto"/>
        <w:rPr>
          <w:rFonts w:ascii="Verdana" w:hAnsi="Verdana"/>
          <w:sz w:val="20"/>
          <w:szCs w:val="20"/>
        </w:rPr>
      </w:pPr>
    </w:p>
    <w:p w14:paraId="68688991" w14:textId="77777777" w:rsidR="00E43B56" w:rsidRDefault="00E43B56" w:rsidP="00901241">
      <w:pPr>
        <w:spacing w:after="0" w:line="240" w:lineRule="auto"/>
        <w:rPr>
          <w:rFonts w:ascii="Verdana" w:hAnsi="Verdana"/>
          <w:sz w:val="20"/>
          <w:szCs w:val="20"/>
        </w:rPr>
      </w:pPr>
      <w:r>
        <w:rPr>
          <w:rFonts w:ascii="Verdana" w:hAnsi="Verdana"/>
          <w:sz w:val="20"/>
          <w:szCs w:val="20"/>
        </w:rPr>
        <w:t xml:space="preserve">Det skal være en hel kalendermåned fra den første til den sidste dato i måneden. Se </w:t>
      </w:r>
      <w:hyperlink r:id="rId31" w:history="1">
        <w:r w:rsidRPr="009349A6">
          <w:rPr>
            <w:rStyle w:val="Hyperlink"/>
            <w:rFonts w:ascii="Verdana" w:hAnsi="Verdana"/>
            <w:sz w:val="20"/>
            <w:szCs w:val="20"/>
          </w:rPr>
          <w:t xml:space="preserve">STARs svar til </w:t>
        </w:r>
        <w:r w:rsidR="009349A6" w:rsidRPr="009349A6">
          <w:rPr>
            <w:rStyle w:val="Hyperlink"/>
            <w:rFonts w:ascii="Verdana" w:hAnsi="Verdana"/>
            <w:sz w:val="20"/>
            <w:szCs w:val="20"/>
          </w:rPr>
          <w:t>Frederiksberg</w:t>
        </w:r>
        <w:r w:rsidRPr="009349A6">
          <w:rPr>
            <w:rStyle w:val="Hyperlink"/>
            <w:rFonts w:ascii="Verdana" w:hAnsi="Verdana"/>
            <w:sz w:val="20"/>
            <w:szCs w:val="20"/>
          </w:rPr>
          <w:t xml:space="preserve"> Kommune</w:t>
        </w:r>
      </w:hyperlink>
      <w:r w:rsidRPr="009349A6">
        <w:rPr>
          <w:rFonts w:ascii="Verdana" w:hAnsi="Verdana"/>
          <w:sz w:val="20"/>
          <w:szCs w:val="20"/>
        </w:rPr>
        <w:t xml:space="preserve"> </w:t>
      </w:r>
      <w:r>
        <w:rPr>
          <w:rFonts w:ascii="Verdana" w:hAnsi="Verdana"/>
          <w:sz w:val="20"/>
          <w:szCs w:val="20"/>
        </w:rPr>
        <w:t>samt vejledningen om rådighed.</w:t>
      </w:r>
    </w:p>
    <w:p w14:paraId="0D727C0F" w14:textId="77777777" w:rsidR="00E43B56" w:rsidRDefault="00E43B56" w:rsidP="00901241">
      <w:pPr>
        <w:spacing w:after="0" w:line="240" w:lineRule="auto"/>
        <w:rPr>
          <w:rFonts w:ascii="Verdana" w:hAnsi="Verdana"/>
          <w:sz w:val="20"/>
          <w:szCs w:val="20"/>
        </w:rPr>
      </w:pPr>
    </w:p>
    <w:p w14:paraId="7C0E1301" w14:textId="347734EE" w:rsidR="00E43B56" w:rsidRDefault="00E43B56" w:rsidP="00901241">
      <w:pPr>
        <w:spacing w:after="0" w:line="240" w:lineRule="auto"/>
        <w:rPr>
          <w:rFonts w:ascii="Verdana" w:hAnsi="Verdana"/>
          <w:sz w:val="20"/>
          <w:szCs w:val="20"/>
        </w:rPr>
      </w:pPr>
      <w:r>
        <w:rPr>
          <w:rFonts w:ascii="Verdana" w:hAnsi="Verdana"/>
          <w:sz w:val="20"/>
          <w:szCs w:val="20"/>
        </w:rPr>
        <w:t>Hvis man slet ikke er mødt i den anviste aktivitet, men man har ret til at få udbetalt hjælp på grund af fravær, så er det vores umiddelbare opfattelse, at man ikke kan lukke borgers s</w:t>
      </w:r>
      <w:r w:rsidRPr="00311161">
        <w:rPr>
          <w:rFonts w:ascii="Verdana" w:hAnsi="Verdana"/>
          <w:sz w:val="20"/>
          <w:szCs w:val="20"/>
        </w:rPr>
        <w:t xml:space="preserve">ag. § 40a, stk. </w:t>
      </w:r>
      <w:r w:rsidR="002519AE">
        <w:rPr>
          <w:rFonts w:ascii="Verdana" w:hAnsi="Verdana"/>
          <w:sz w:val="20"/>
          <w:szCs w:val="20"/>
        </w:rPr>
        <w:t>6</w:t>
      </w:r>
      <w:r w:rsidRPr="00311161">
        <w:rPr>
          <w:rFonts w:ascii="Verdana" w:hAnsi="Verdana"/>
          <w:sz w:val="20"/>
          <w:szCs w:val="20"/>
        </w:rPr>
        <w:t xml:space="preserve"> må f</w:t>
      </w:r>
      <w:r>
        <w:rPr>
          <w:rFonts w:ascii="Verdana" w:hAnsi="Verdana"/>
          <w:sz w:val="20"/>
          <w:szCs w:val="20"/>
        </w:rPr>
        <w:t>orstås således, at kommunen ikke har udbetalt hjælp for en hel kalendermåned. Vi har ikke afgjort konkrete sager om dette endnu.</w:t>
      </w:r>
    </w:p>
    <w:p w14:paraId="42FBF91C" w14:textId="77777777" w:rsidR="00E43B56" w:rsidRDefault="00E43B56" w:rsidP="00901241">
      <w:pPr>
        <w:spacing w:after="0" w:line="240" w:lineRule="auto"/>
        <w:rPr>
          <w:rFonts w:ascii="Verdana" w:hAnsi="Verdana"/>
          <w:sz w:val="20"/>
          <w:szCs w:val="20"/>
        </w:rPr>
      </w:pPr>
    </w:p>
    <w:p w14:paraId="579088CD" w14:textId="77777777" w:rsidR="00E43B56" w:rsidRDefault="00E43B56" w:rsidP="00901241">
      <w:pPr>
        <w:spacing w:after="0" w:line="240" w:lineRule="auto"/>
        <w:rPr>
          <w:rFonts w:ascii="Verdana" w:hAnsi="Verdana"/>
          <w:sz w:val="20"/>
          <w:szCs w:val="20"/>
        </w:rPr>
      </w:pPr>
      <w:r>
        <w:rPr>
          <w:rFonts w:ascii="Verdana" w:hAnsi="Verdana"/>
          <w:sz w:val="20"/>
          <w:szCs w:val="20"/>
        </w:rPr>
        <w:t xml:space="preserve">Afgørelsen om at lukke borgers sag, skal træffes samtidig med afgørelsen om § 40a. Det skal enten være i samme brev, som § 40a afgørelsen om midlertidigt ophør, eller i et separat brev, som sendes samtidig med § 40a afgørelsen. </w:t>
      </w:r>
    </w:p>
    <w:p w14:paraId="4C2DE55C" w14:textId="77777777" w:rsidR="00696343" w:rsidRDefault="00696343" w:rsidP="00901241">
      <w:pPr>
        <w:spacing w:after="0" w:line="240" w:lineRule="auto"/>
        <w:rPr>
          <w:rFonts w:ascii="Verdana" w:hAnsi="Verdana"/>
          <w:sz w:val="20"/>
          <w:szCs w:val="20"/>
        </w:rPr>
      </w:pPr>
    </w:p>
    <w:p w14:paraId="7455086A" w14:textId="53B25BBA" w:rsidR="00696343" w:rsidRPr="00696343" w:rsidRDefault="00696343" w:rsidP="00901241">
      <w:pPr>
        <w:spacing w:after="0" w:line="240" w:lineRule="auto"/>
        <w:rPr>
          <w:rFonts w:ascii="Verdana" w:hAnsi="Verdana"/>
          <w:sz w:val="20"/>
          <w:szCs w:val="20"/>
        </w:rPr>
      </w:pPr>
      <w:r w:rsidRPr="00696343">
        <w:rPr>
          <w:rFonts w:ascii="Verdana" w:hAnsi="Verdana"/>
          <w:sz w:val="20"/>
          <w:szCs w:val="20"/>
        </w:rPr>
        <w:t>Sagen lukkes efter en kalendermåned automatisk uden ny varsling eller ny afgørelse.</w:t>
      </w:r>
    </w:p>
    <w:p w14:paraId="5EDD144F" w14:textId="77777777" w:rsidR="00E43B56" w:rsidRDefault="00E43B56" w:rsidP="00901241">
      <w:pPr>
        <w:spacing w:after="0" w:line="240" w:lineRule="auto"/>
        <w:rPr>
          <w:rFonts w:ascii="Verdana" w:hAnsi="Verdana"/>
          <w:sz w:val="20"/>
          <w:szCs w:val="20"/>
        </w:rPr>
      </w:pPr>
    </w:p>
    <w:p w14:paraId="626113DB" w14:textId="6C6B10F1" w:rsidR="00E43B56" w:rsidRPr="00DF79BC" w:rsidRDefault="00E43B56" w:rsidP="00901241">
      <w:pPr>
        <w:spacing w:after="0" w:line="240" w:lineRule="auto"/>
        <w:rPr>
          <w:rFonts w:ascii="Verdana" w:hAnsi="Verdana"/>
          <w:sz w:val="20"/>
          <w:szCs w:val="20"/>
        </w:rPr>
      </w:pPr>
      <w:r w:rsidRPr="00DF79BC">
        <w:rPr>
          <w:rFonts w:ascii="Verdana" w:hAnsi="Verdana"/>
          <w:sz w:val="20"/>
          <w:szCs w:val="20"/>
        </w:rPr>
        <w:t xml:space="preserve">Kommunen kan ikke </w:t>
      </w:r>
      <w:r w:rsidR="00DF79BC" w:rsidRPr="00DF79BC">
        <w:rPr>
          <w:rFonts w:ascii="Verdana" w:hAnsi="Verdana"/>
          <w:sz w:val="20"/>
          <w:szCs w:val="20"/>
        </w:rPr>
        <w:t xml:space="preserve">lukke borgers sag ved </w:t>
      </w:r>
      <w:r w:rsidRPr="00DF79BC">
        <w:rPr>
          <w:rFonts w:ascii="Verdana" w:hAnsi="Verdana"/>
          <w:sz w:val="20"/>
          <w:szCs w:val="20"/>
        </w:rPr>
        <w:t>efterfølgende</w:t>
      </w:r>
      <w:r w:rsidR="00DF79BC" w:rsidRPr="00DF79BC">
        <w:rPr>
          <w:rFonts w:ascii="Verdana" w:hAnsi="Verdana"/>
          <w:sz w:val="20"/>
          <w:szCs w:val="20"/>
        </w:rPr>
        <w:t xml:space="preserve"> at</w:t>
      </w:r>
      <w:r w:rsidRPr="00DF79BC">
        <w:rPr>
          <w:rFonts w:ascii="Verdana" w:hAnsi="Verdana"/>
          <w:sz w:val="20"/>
          <w:szCs w:val="20"/>
        </w:rPr>
        <w:t xml:space="preserve"> sende en afgørelse om, at § 40a afgørelsen også betyder, at borgers sag lukkes, hvis borger ikke møder frem i den anviste aktivitet i en hel kalendermåned. Det er vores umiddelbare vurdering, at kommunens afgørelse om </w:t>
      </w:r>
      <w:r w:rsidR="00DF79BC">
        <w:rPr>
          <w:rFonts w:ascii="Verdana" w:hAnsi="Verdana"/>
          <w:sz w:val="20"/>
          <w:szCs w:val="20"/>
        </w:rPr>
        <w:t>skærpet rådighedssanktion (mid</w:t>
      </w:r>
      <w:r w:rsidRPr="00DF79BC">
        <w:rPr>
          <w:rFonts w:ascii="Verdana" w:hAnsi="Verdana"/>
          <w:sz w:val="20"/>
          <w:szCs w:val="20"/>
        </w:rPr>
        <w:t>lertidigt ophør</w:t>
      </w:r>
      <w:r w:rsidR="00DF79BC">
        <w:rPr>
          <w:rFonts w:ascii="Verdana" w:hAnsi="Verdana"/>
          <w:sz w:val="20"/>
          <w:szCs w:val="20"/>
        </w:rPr>
        <w:t xml:space="preserve"> af hjælpen)</w:t>
      </w:r>
      <w:r w:rsidRPr="00DF79BC">
        <w:rPr>
          <w:rFonts w:ascii="Verdana" w:hAnsi="Verdana"/>
          <w:sz w:val="20"/>
          <w:szCs w:val="20"/>
        </w:rPr>
        <w:t xml:space="preserve"> </w:t>
      </w:r>
      <w:r w:rsidR="00DF79BC">
        <w:rPr>
          <w:rFonts w:ascii="Verdana" w:hAnsi="Verdana"/>
          <w:sz w:val="20"/>
          <w:szCs w:val="20"/>
        </w:rPr>
        <w:t>fortsat er gældende</w:t>
      </w:r>
      <w:r w:rsidRPr="00DF79BC">
        <w:rPr>
          <w:rFonts w:ascii="Verdana" w:hAnsi="Verdana"/>
          <w:sz w:val="20"/>
          <w:szCs w:val="20"/>
        </w:rPr>
        <w:t xml:space="preserve">, selvom kommunen glemmer at træffe afgørelse om lukning af sagen. </w:t>
      </w:r>
    </w:p>
    <w:p w14:paraId="4143ADBF" w14:textId="77777777" w:rsidR="007E0D0F" w:rsidRDefault="007E0D0F" w:rsidP="00901241">
      <w:pPr>
        <w:spacing w:after="0" w:line="240" w:lineRule="auto"/>
        <w:rPr>
          <w:rFonts w:ascii="Verdana" w:hAnsi="Verdana"/>
          <w:sz w:val="20"/>
          <w:szCs w:val="20"/>
        </w:rPr>
      </w:pPr>
    </w:p>
    <w:p w14:paraId="5C6D5585" w14:textId="6D77FE21" w:rsidR="00D61F49" w:rsidRDefault="00D61F49" w:rsidP="00901241">
      <w:pPr>
        <w:spacing w:after="0" w:line="240" w:lineRule="auto"/>
        <w:rPr>
          <w:rFonts w:ascii="Verdana" w:hAnsi="Verdana"/>
          <w:sz w:val="20"/>
          <w:szCs w:val="20"/>
        </w:rPr>
      </w:pPr>
      <w:r>
        <w:rPr>
          <w:rFonts w:ascii="Verdana" w:hAnsi="Verdana"/>
          <w:sz w:val="20"/>
          <w:szCs w:val="20"/>
        </w:rPr>
        <w:t>Der kan ikke klages over selv</w:t>
      </w:r>
      <w:r w:rsidR="002519AE">
        <w:rPr>
          <w:rFonts w:ascii="Verdana" w:hAnsi="Verdana"/>
          <w:sz w:val="20"/>
          <w:szCs w:val="20"/>
        </w:rPr>
        <w:t>e</w:t>
      </w:r>
      <w:r>
        <w:rPr>
          <w:rFonts w:ascii="Verdana" w:hAnsi="Verdana"/>
          <w:sz w:val="20"/>
          <w:szCs w:val="20"/>
        </w:rPr>
        <w:t xml:space="preserve"> lukningen af hjælp, da dette er en administrativ procedure og ikke en afgørelse. </w:t>
      </w:r>
    </w:p>
    <w:p w14:paraId="033F0AA4" w14:textId="77777777" w:rsidR="009A1DAE" w:rsidRDefault="009A1DAE" w:rsidP="00901241">
      <w:pPr>
        <w:spacing w:after="0" w:line="240" w:lineRule="auto"/>
        <w:rPr>
          <w:rFonts w:ascii="Verdana" w:hAnsi="Verdana"/>
          <w:sz w:val="20"/>
          <w:szCs w:val="20"/>
        </w:rPr>
      </w:pPr>
    </w:p>
    <w:p w14:paraId="0CE21151" w14:textId="4164DE2D" w:rsidR="009A1DAE" w:rsidRPr="009A1DAE" w:rsidRDefault="009A1DAE" w:rsidP="00901241">
      <w:pPr>
        <w:spacing w:after="0" w:line="240" w:lineRule="auto"/>
        <w:rPr>
          <w:rFonts w:ascii="Verdana" w:hAnsi="Verdana"/>
          <w:sz w:val="20"/>
          <w:szCs w:val="20"/>
        </w:rPr>
      </w:pPr>
      <w:r w:rsidRPr="009A1DAE">
        <w:rPr>
          <w:rFonts w:ascii="Verdana" w:hAnsi="Verdana"/>
          <w:sz w:val="20"/>
          <w:szCs w:val="20"/>
          <w:highlight w:val="yellow"/>
        </w:rPr>
        <w:t xml:space="preserve">Vi behandler </w:t>
      </w:r>
      <w:r w:rsidR="00696343">
        <w:rPr>
          <w:rFonts w:ascii="Verdana" w:hAnsi="Verdana"/>
          <w:sz w:val="20"/>
          <w:szCs w:val="20"/>
          <w:highlight w:val="yellow"/>
        </w:rPr>
        <w:t xml:space="preserve">dog </w:t>
      </w:r>
      <w:r w:rsidRPr="009A1DAE">
        <w:rPr>
          <w:rFonts w:ascii="Verdana" w:hAnsi="Verdana"/>
          <w:sz w:val="20"/>
          <w:szCs w:val="20"/>
          <w:highlight w:val="yellow"/>
        </w:rPr>
        <w:t xml:space="preserve">sagerne, hvis kommunen har truffet </w:t>
      </w:r>
      <w:r w:rsidR="00696343">
        <w:rPr>
          <w:rFonts w:ascii="Verdana" w:hAnsi="Verdana"/>
          <w:sz w:val="20"/>
          <w:szCs w:val="20"/>
          <w:highlight w:val="yellow"/>
        </w:rPr>
        <w:t xml:space="preserve">en selvstændig (unødig) </w:t>
      </w:r>
      <w:r w:rsidRPr="009A1DAE">
        <w:rPr>
          <w:rFonts w:ascii="Verdana" w:hAnsi="Verdana"/>
          <w:sz w:val="20"/>
          <w:szCs w:val="20"/>
          <w:highlight w:val="yellow"/>
        </w:rPr>
        <w:t>afgørelse om lukning af borgers sag og der er klaget.</w:t>
      </w:r>
      <w:r w:rsidR="00696343">
        <w:rPr>
          <w:rFonts w:ascii="Verdana" w:hAnsi="Verdana"/>
          <w:sz w:val="20"/>
          <w:szCs w:val="20"/>
        </w:rPr>
        <w:t xml:space="preserve"> Vi tager i den forbindelse alene stilling til udeblivelsen i en hel kalendermåned og beregningen. </w:t>
      </w:r>
      <w:r w:rsidRPr="009A1DAE">
        <w:rPr>
          <w:rFonts w:ascii="Verdana" w:hAnsi="Verdana"/>
          <w:sz w:val="20"/>
          <w:szCs w:val="20"/>
        </w:rPr>
        <w:t xml:space="preserve"> </w:t>
      </w:r>
    </w:p>
    <w:p w14:paraId="6976C70D" w14:textId="77777777" w:rsidR="00D61F49" w:rsidRDefault="00D61F49" w:rsidP="00901241">
      <w:pPr>
        <w:spacing w:after="0" w:line="240" w:lineRule="auto"/>
        <w:rPr>
          <w:rFonts w:ascii="Verdana" w:hAnsi="Verdana"/>
          <w:sz w:val="20"/>
          <w:szCs w:val="20"/>
        </w:rPr>
      </w:pPr>
    </w:p>
    <w:p w14:paraId="2FE57650" w14:textId="77777777" w:rsidR="00696343" w:rsidRPr="00696343" w:rsidRDefault="007E0D0F" w:rsidP="00901241">
      <w:pPr>
        <w:spacing w:after="0" w:line="240" w:lineRule="auto"/>
        <w:rPr>
          <w:rFonts w:ascii="Verdana" w:hAnsi="Verdana"/>
          <w:sz w:val="20"/>
          <w:szCs w:val="20"/>
        </w:rPr>
      </w:pPr>
      <w:r w:rsidRPr="00696343">
        <w:rPr>
          <w:rFonts w:ascii="Verdana" w:hAnsi="Verdana"/>
          <w:sz w:val="20"/>
          <w:szCs w:val="20"/>
        </w:rPr>
        <w:t xml:space="preserve">Hvis borgeren er visiteret aktivitetsparat, skal kommunen </w:t>
      </w:r>
      <w:r w:rsidR="00696343" w:rsidRPr="00696343">
        <w:rPr>
          <w:rFonts w:ascii="Verdana" w:hAnsi="Verdana"/>
          <w:sz w:val="20"/>
          <w:szCs w:val="20"/>
        </w:rPr>
        <w:t>i den forbindelse</w:t>
      </w:r>
      <w:r w:rsidRPr="00696343">
        <w:rPr>
          <w:rFonts w:ascii="Verdana" w:hAnsi="Verdana"/>
          <w:sz w:val="20"/>
          <w:szCs w:val="20"/>
        </w:rPr>
        <w:t xml:space="preserve"> foretage en vurdering efter § 13, stk. 7 og stk. 8, ligesom § 35, stk. 7 også finder anvendelse</w:t>
      </w:r>
      <w:r w:rsidR="006673D8" w:rsidRPr="00696343">
        <w:rPr>
          <w:rFonts w:ascii="Verdana" w:hAnsi="Verdana"/>
          <w:sz w:val="20"/>
          <w:szCs w:val="20"/>
        </w:rPr>
        <w:t>, inden sagen lukkes</w:t>
      </w:r>
      <w:r w:rsidRPr="00696343">
        <w:rPr>
          <w:rFonts w:ascii="Verdana" w:hAnsi="Verdana"/>
          <w:sz w:val="20"/>
          <w:szCs w:val="20"/>
        </w:rPr>
        <w:t>.</w:t>
      </w:r>
      <w:r w:rsidR="006D7F49" w:rsidRPr="00696343">
        <w:rPr>
          <w:rFonts w:ascii="Verdana" w:hAnsi="Verdana"/>
          <w:sz w:val="20"/>
          <w:szCs w:val="20"/>
        </w:rPr>
        <w:t xml:space="preserve"> </w:t>
      </w:r>
    </w:p>
    <w:p w14:paraId="2F6EFD08" w14:textId="77777777" w:rsidR="00696343" w:rsidRPr="00696343" w:rsidRDefault="00696343" w:rsidP="00901241">
      <w:pPr>
        <w:spacing w:after="0" w:line="240" w:lineRule="auto"/>
        <w:rPr>
          <w:rFonts w:ascii="Verdana" w:hAnsi="Verdana"/>
          <w:sz w:val="20"/>
          <w:szCs w:val="20"/>
        </w:rPr>
      </w:pPr>
    </w:p>
    <w:p w14:paraId="0CBF219B" w14:textId="10F8AF6F" w:rsidR="007E0D0F" w:rsidRPr="00696343" w:rsidRDefault="006D7F49" w:rsidP="00901241">
      <w:pPr>
        <w:spacing w:after="0" w:line="240" w:lineRule="auto"/>
        <w:rPr>
          <w:rFonts w:ascii="Verdana" w:hAnsi="Verdana"/>
          <w:sz w:val="20"/>
          <w:szCs w:val="20"/>
        </w:rPr>
      </w:pPr>
      <w:r w:rsidRPr="00696343">
        <w:rPr>
          <w:rFonts w:ascii="Verdana" w:hAnsi="Verdana"/>
          <w:sz w:val="20"/>
          <w:szCs w:val="20"/>
        </w:rPr>
        <w:lastRenderedPageBreak/>
        <w:t xml:space="preserve">Se j. nr. 23-52810, hvor borger udeblev fra sin aktivitet i hele maj 2023. Hjælpen ophørte derfor i perioden fra den 1. maj 2023 til den 31. maj 2023 hvorefter borgers sag blev lukket. </w:t>
      </w:r>
    </w:p>
    <w:p w14:paraId="1B78EFA8" w14:textId="77777777" w:rsidR="007E0D0F" w:rsidRDefault="007E0D0F" w:rsidP="00901241">
      <w:pPr>
        <w:spacing w:after="0" w:line="240" w:lineRule="auto"/>
        <w:rPr>
          <w:rFonts w:ascii="Verdana" w:hAnsi="Verdana"/>
          <w:sz w:val="20"/>
          <w:szCs w:val="20"/>
        </w:rPr>
      </w:pPr>
    </w:p>
    <w:p w14:paraId="098ECA4A" w14:textId="77777777" w:rsidR="007E0D0F" w:rsidRDefault="007E0D0F" w:rsidP="00901241">
      <w:pPr>
        <w:spacing w:after="0" w:line="240" w:lineRule="auto"/>
        <w:rPr>
          <w:rFonts w:ascii="Verdana" w:hAnsi="Verdana"/>
          <w:sz w:val="20"/>
          <w:szCs w:val="20"/>
        </w:rPr>
      </w:pPr>
      <w:r>
        <w:rPr>
          <w:rFonts w:ascii="Verdana" w:hAnsi="Verdana"/>
          <w:sz w:val="20"/>
          <w:szCs w:val="20"/>
        </w:rPr>
        <w:t xml:space="preserve">Alle ikke-afviklede rådighedssanktioner inklusiv den resterende del af § 40a sanktionen bortfalder, når sagen lukkes. </w:t>
      </w:r>
    </w:p>
    <w:p w14:paraId="45F32C95" w14:textId="77777777" w:rsidR="00E43B56" w:rsidRDefault="00E43B56" w:rsidP="006F66B7">
      <w:pPr>
        <w:pStyle w:val="Overskrift2"/>
        <w:numPr>
          <w:ilvl w:val="1"/>
          <w:numId w:val="44"/>
        </w:numPr>
      </w:pPr>
      <w:bookmarkStart w:id="120" w:name="_Ref111622769"/>
      <w:bookmarkStart w:id="121" w:name="_Toc229136068"/>
      <w:r>
        <w:t>Skærpet rådighedssanktions betydning for ægtefællen</w:t>
      </w:r>
      <w:bookmarkEnd w:id="120"/>
      <w:bookmarkEnd w:id="121"/>
    </w:p>
    <w:p w14:paraId="1D0236B5" w14:textId="77777777" w:rsidR="00E43B56" w:rsidRPr="007C03D1" w:rsidRDefault="00E43B56" w:rsidP="00901241">
      <w:pPr>
        <w:spacing w:after="0" w:line="240" w:lineRule="auto"/>
        <w:rPr>
          <w:rFonts w:ascii="Verdana" w:hAnsi="Verdana"/>
          <w:sz w:val="20"/>
          <w:szCs w:val="20"/>
        </w:rPr>
      </w:pPr>
      <w:r>
        <w:rPr>
          <w:rFonts w:ascii="Verdana" w:hAnsi="Verdana"/>
          <w:sz w:val="20"/>
          <w:szCs w:val="20"/>
        </w:rPr>
        <w:t>Vi har ikke afklaret praksis på dette område endnu.</w:t>
      </w:r>
    </w:p>
    <w:p w14:paraId="78F98AC7" w14:textId="77777777" w:rsidR="007C03D1" w:rsidRPr="007C03D1" w:rsidRDefault="007C03D1" w:rsidP="006F66B7">
      <w:pPr>
        <w:pStyle w:val="Overskrift1"/>
        <w:numPr>
          <w:ilvl w:val="0"/>
          <w:numId w:val="43"/>
        </w:numPr>
      </w:pPr>
      <w:bookmarkStart w:id="122" w:name="_Toc229136069"/>
      <w:r w:rsidRPr="007C03D1">
        <w:t>Aktivlovens § 42 og § 43</w:t>
      </w:r>
      <w:bookmarkEnd w:id="122"/>
    </w:p>
    <w:p w14:paraId="184DEA02"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 xml:space="preserve">Når en person </w:t>
      </w:r>
      <w:r w:rsidR="00E10CE5">
        <w:rPr>
          <w:rFonts w:ascii="Verdana" w:hAnsi="Verdana"/>
          <w:sz w:val="20"/>
          <w:szCs w:val="20"/>
        </w:rPr>
        <w:t xml:space="preserve">mod bedre vidende uberettiget </w:t>
      </w:r>
      <w:r w:rsidRPr="007C03D1">
        <w:rPr>
          <w:rFonts w:ascii="Verdana" w:hAnsi="Verdana"/>
          <w:sz w:val="20"/>
          <w:szCs w:val="20"/>
        </w:rPr>
        <w:t xml:space="preserve">har modtaget hjælp </w:t>
      </w:r>
      <w:r w:rsidR="000F007A">
        <w:rPr>
          <w:rFonts w:ascii="Verdana" w:hAnsi="Verdana"/>
          <w:sz w:val="20"/>
          <w:szCs w:val="20"/>
        </w:rPr>
        <w:t>under ophold i udlandet</w:t>
      </w:r>
      <w:r w:rsidR="00E10CE5">
        <w:rPr>
          <w:rFonts w:ascii="Verdana" w:hAnsi="Verdana"/>
          <w:sz w:val="20"/>
          <w:szCs w:val="20"/>
        </w:rPr>
        <w:t>,</w:t>
      </w:r>
      <w:r w:rsidR="000F007A">
        <w:rPr>
          <w:rFonts w:ascii="Verdana" w:hAnsi="Verdana"/>
          <w:sz w:val="20"/>
          <w:szCs w:val="20"/>
        </w:rPr>
        <w:t xml:space="preserve"> eller </w:t>
      </w:r>
      <w:r w:rsidRPr="007C03D1">
        <w:rPr>
          <w:rFonts w:ascii="Verdana" w:hAnsi="Verdana"/>
          <w:sz w:val="20"/>
          <w:szCs w:val="20"/>
        </w:rPr>
        <w:t xml:space="preserve">når en borger </w:t>
      </w:r>
      <w:r w:rsidR="00E10CE5">
        <w:rPr>
          <w:rFonts w:ascii="Verdana" w:hAnsi="Verdana"/>
          <w:sz w:val="20"/>
          <w:szCs w:val="20"/>
        </w:rPr>
        <w:t xml:space="preserve">mod bedre vidende </w:t>
      </w:r>
      <w:r w:rsidRPr="007C03D1">
        <w:rPr>
          <w:rFonts w:ascii="Verdana" w:hAnsi="Verdana"/>
          <w:sz w:val="20"/>
          <w:szCs w:val="20"/>
        </w:rPr>
        <w:t>har tilsidesat sin oplysningspligt om arbejde</w:t>
      </w:r>
      <w:r w:rsidR="00E10CE5">
        <w:rPr>
          <w:rFonts w:ascii="Verdana" w:hAnsi="Verdana"/>
          <w:sz w:val="20"/>
          <w:szCs w:val="20"/>
        </w:rPr>
        <w:t>,</w:t>
      </w:r>
      <w:r w:rsidRPr="007C03D1">
        <w:rPr>
          <w:rFonts w:ascii="Verdana" w:hAnsi="Verdana"/>
          <w:sz w:val="20"/>
          <w:szCs w:val="20"/>
        </w:rPr>
        <w:t xml:space="preserve"> skal personen sanktioneres efter aktivlovens § 42 eller § 43.</w:t>
      </w:r>
    </w:p>
    <w:p w14:paraId="00170FFE" w14:textId="77777777" w:rsidR="007C03D1" w:rsidRPr="007C03D1" w:rsidRDefault="007C03D1" w:rsidP="00901241">
      <w:pPr>
        <w:spacing w:after="0" w:line="240" w:lineRule="auto"/>
        <w:rPr>
          <w:rFonts w:ascii="Verdana" w:hAnsi="Verdana"/>
          <w:sz w:val="20"/>
          <w:szCs w:val="20"/>
        </w:rPr>
      </w:pPr>
    </w:p>
    <w:p w14:paraId="0FCD3EC5" w14:textId="77777777" w:rsidR="007C03D1" w:rsidRPr="007C03D1" w:rsidRDefault="007C03D1" w:rsidP="00901241">
      <w:pPr>
        <w:spacing w:after="0" w:line="240" w:lineRule="auto"/>
        <w:rPr>
          <w:rFonts w:ascii="Verdana" w:hAnsi="Verdana"/>
          <w:sz w:val="20"/>
          <w:szCs w:val="20"/>
        </w:rPr>
      </w:pPr>
      <w:r w:rsidRPr="007C03D1">
        <w:rPr>
          <w:rFonts w:ascii="Verdana" w:hAnsi="Verdana"/>
          <w:sz w:val="20"/>
          <w:szCs w:val="20"/>
        </w:rPr>
        <w:t>Det er størrelsen af ydelsen (grundydelsen før evt. nedsættelse på grund af indtægter, sanktioner mv.), som er afgørende for, o</w:t>
      </w:r>
      <w:r w:rsidR="000F007A">
        <w:rPr>
          <w:rFonts w:ascii="Verdana" w:hAnsi="Verdana"/>
          <w:sz w:val="20"/>
          <w:szCs w:val="20"/>
        </w:rPr>
        <w:t>m man anvender § 42 eller § 43.</w:t>
      </w:r>
    </w:p>
    <w:p w14:paraId="4FEDC796" w14:textId="77777777" w:rsidR="007C03D1" w:rsidRPr="000F007A" w:rsidRDefault="007C03D1" w:rsidP="000F007A">
      <w:pPr>
        <w:pStyle w:val="Listeafsnit"/>
        <w:numPr>
          <w:ilvl w:val="0"/>
          <w:numId w:val="24"/>
        </w:numPr>
        <w:spacing w:after="0" w:line="240" w:lineRule="auto"/>
        <w:rPr>
          <w:rFonts w:ascii="Verdana" w:hAnsi="Verdana"/>
          <w:sz w:val="20"/>
          <w:szCs w:val="20"/>
        </w:rPr>
      </w:pPr>
      <w:r w:rsidRPr="000F007A">
        <w:rPr>
          <w:rFonts w:ascii="Verdana" w:hAnsi="Verdana"/>
          <w:sz w:val="20"/>
          <w:szCs w:val="20"/>
        </w:rPr>
        <w:t xml:space="preserve">Hvis ydelsen er på 11.423 kr. eller højere (2019-niveau), sanktioneres der efter § 42. </w:t>
      </w:r>
    </w:p>
    <w:p w14:paraId="700E9994" w14:textId="77777777" w:rsidR="00E10CE5" w:rsidRDefault="007C03D1" w:rsidP="00901241">
      <w:pPr>
        <w:pStyle w:val="Listeafsnit"/>
        <w:numPr>
          <w:ilvl w:val="0"/>
          <w:numId w:val="24"/>
        </w:numPr>
        <w:spacing w:after="0" w:line="240" w:lineRule="auto"/>
        <w:rPr>
          <w:rFonts w:ascii="Verdana" w:hAnsi="Verdana"/>
          <w:sz w:val="20"/>
          <w:szCs w:val="20"/>
        </w:rPr>
      </w:pPr>
      <w:r w:rsidRPr="000F007A">
        <w:rPr>
          <w:rFonts w:ascii="Verdana" w:hAnsi="Verdana"/>
          <w:sz w:val="20"/>
          <w:szCs w:val="20"/>
        </w:rPr>
        <w:t>Hvis ydelsen er under 11.423 kr. (2019-niveau), sanktioneres der efter § 43.</w:t>
      </w:r>
    </w:p>
    <w:p w14:paraId="7B26B374" w14:textId="77777777" w:rsidR="00E10CE5" w:rsidRDefault="00E10CE5" w:rsidP="00E10CE5">
      <w:pPr>
        <w:spacing w:after="0" w:line="240" w:lineRule="auto"/>
        <w:rPr>
          <w:rFonts w:ascii="Verdana" w:hAnsi="Verdana"/>
          <w:sz w:val="20"/>
          <w:szCs w:val="20"/>
        </w:rPr>
      </w:pPr>
    </w:p>
    <w:p w14:paraId="1FD82C49" w14:textId="249BE4F3" w:rsidR="000C3DE6" w:rsidRPr="000C3DE6" w:rsidRDefault="000C3DE6" w:rsidP="000C3DE6">
      <w:pPr>
        <w:spacing w:after="0" w:line="240" w:lineRule="auto"/>
        <w:rPr>
          <w:rFonts w:ascii="Verdana" w:hAnsi="Verdana"/>
          <w:sz w:val="20"/>
          <w:szCs w:val="20"/>
        </w:rPr>
      </w:pPr>
      <w:r>
        <w:rPr>
          <w:rFonts w:ascii="Verdana" w:hAnsi="Verdana"/>
          <w:sz w:val="20"/>
          <w:szCs w:val="20"/>
        </w:rPr>
        <w:t xml:space="preserve">Se j.nr. 26-39697, hvor vi nåede frem til, at borgeren var omfattet af målgruppen for § 42, </w:t>
      </w:r>
      <w:r w:rsidR="0047671A">
        <w:rPr>
          <w:rFonts w:ascii="Verdana" w:hAnsi="Verdana"/>
          <w:sz w:val="20"/>
          <w:szCs w:val="20"/>
        </w:rPr>
        <w:t>dvs.</w:t>
      </w:r>
      <w:r w:rsidR="0047671A" w:rsidRPr="0047671A">
        <w:rPr>
          <w:rFonts w:ascii="Verdana" w:hAnsi="Verdana"/>
          <w:sz w:val="20"/>
          <w:szCs w:val="20"/>
        </w:rPr>
        <w:t xml:space="preserve"> ”en person, som modtager hjælp efter §§ 22-25, på mindst 11.423 kr. pr. måned (2019-niveau)”, selv om </w:t>
      </w:r>
      <w:r w:rsidR="0047671A">
        <w:rPr>
          <w:rFonts w:ascii="Verdana" w:hAnsi="Verdana"/>
          <w:sz w:val="20"/>
          <w:szCs w:val="20"/>
        </w:rPr>
        <w:t>b</w:t>
      </w:r>
      <w:r w:rsidR="0047671A" w:rsidRPr="000C3DE6">
        <w:rPr>
          <w:rFonts w:ascii="Verdana" w:hAnsi="Verdana"/>
          <w:sz w:val="20"/>
          <w:szCs w:val="20"/>
        </w:rPr>
        <w:t xml:space="preserve">orgerens hjælp </w:t>
      </w:r>
      <w:r w:rsidR="0047671A">
        <w:rPr>
          <w:rFonts w:ascii="Verdana" w:hAnsi="Verdana"/>
          <w:sz w:val="20"/>
          <w:szCs w:val="20"/>
        </w:rPr>
        <w:t>var</w:t>
      </w:r>
      <w:r w:rsidR="0047671A" w:rsidRPr="000C3DE6">
        <w:rPr>
          <w:rFonts w:ascii="Verdana" w:hAnsi="Verdana"/>
          <w:sz w:val="20"/>
          <w:szCs w:val="20"/>
        </w:rPr>
        <w:t xml:space="preserve"> nedsat efter 225-timersreglen</w:t>
      </w:r>
      <w:r w:rsidR="0047671A">
        <w:rPr>
          <w:rFonts w:ascii="Verdana" w:hAnsi="Verdana"/>
          <w:sz w:val="20"/>
          <w:szCs w:val="20"/>
        </w:rPr>
        <w:t xml:space="preserve">, og </w:t>
      </w:r>
      <w:r w:rsidR="0047671A" w:rsidRPr="000C3DE6">
        <w:rPr>
          <w:rFonts w:ascii="Verdana" w:hAnsi="Verdana"/>
          <w:sz w:val="20"/>
          <w:szCs w:val="20"/>
        </w:rPr>
        <w:t xml:space="preserve">borgeren efter nedsættelsen </w:t>
      </w:r>
      <w:r w:rsidR="0047671A">
        <w:rPr>
          <w:rFonts w:ascii="Verdana" w:hAnsi="Verdana"/>
          <w:sz w:val="20"/>
          <w:szCs w:val="20"/>
        </w:rPr>
        <w:t xml:space="preserve">modtog </w:t>
      </w:r>
      <w:r w:rsidR="0047671A" w:rsidRPr="000C3DE6">
        <w:rPr>
          <w:rFonts w:ascii="Verdana" w:hAnsi="Verdana"/>
          <w:sz w:val="20"/>
          <w:szCs w:val="20"/>
        </w:rPr>
        <w:t>et månedligt beløb, som l</w:t>
      </w:r>
      <w:r w:rsidR="0047671A">
        <w:rPr>
          <w:rFonts w:ascii="Verdana" w:hAnsi="Verdana"/>
          <w:sz w:val="20"/>
          <w:szCs w:val="20"/>
        </w:rPr>
        <w:t>å</w:t>
      </w:r>
      <w:r w:rsidR="0047671A" w:rsidRPr="000C3DE6">
        <w:rPr>
          <w:rFonts w:ascii="Verdana" w:hAnsi="Verdana"/>
          <w:sz w:val="20"/>
          <w:szCs w:val="20"/>
        </w:rPr>
        <w:t xml:space="preserve"> under mindstebeløbet</w:t>
      </w:r>
      <w:r w:rsidR="0047671A">
        <w:rPr>
          <w:rFonts w:ascii="Verdana" w:hAnsi="Verdana"/>
          <w:sz w:val="20"/>
          <w:szCs w:val="20"/>
        </w:rPr>
        <w:t xml:space="preserve"> i bestemmelsen. Borger s</w:t>
      </w:r>
      <w:r>
        <w:rPr>
          <w:rFonts w:ascii="Verdana" w:hAnsi="Verdana"/>
          <w:sz w:val="20"/>
          <w:szCs w:val="20"/>
        </w:rPr>
        <w:t>kulle</w:t>
      </w:r>
      <w:r w:rsidR="0047671A">
        <w:rPr>
          <w:rFonts w:ascii="Verdana" w:hAnsi="Verdana"/>
          <w:sz w:val="20"/>
          <w:szCs w:val="20"/>
        </w:rPr>
        <w:t xml:space="preserve"> derfor</w:t>
      </w:r>
      <w:r>
        <w:rPr>
          <w:rFonts w:ascii="Verdana" w:hAnsi="Verdana"/>
          <w:sz w:val="20"/>
          <w:szCs w:val="20"/>
        </w:rPr>
        <w:t xml:space="preserve"> have en sanktion efter § 42</w:t>
      </w:r>
      <w:r w:rsidR="0047671A">
        <w:rPr>
          <w:rFonts w:ascii="Verdana" w:hAnsi="Verdana"/>
          <w:sz w:val="20"/>
          <w:szCs w:val="20"/>
        </w:rPr>
        <w:t xml:space="preserve">. </w:t>
      </w:r>
      <w:r>
        <w:rPr>
          <w:rFonts w:ascii="Verdana" w:hAnsi="Verdana"/>
          <w:sz w:val="20"/>
          <w:szCs w:val="20"/>
        </w:rPr>
        <w:t xml:space="preserve">Det følger af bemærkningerne til § 42 og § 43, hvilken personkreds </w:t>
      </w:r>
      <w:r w:rsidR="0047671A">
        <w:rPr>
          <w:rFonts w:ascii="Verdana" w:hAnsi="Verdana"/>
          <w:sz w:val="20"/>
          <w:szCs w:val="20"/>
        </w:rPr>
        <w:t xml:space="preserve">der er omfattet af de to bestemmelser, jf. </w:t>
      </w:r>
      <w:hyperlink r:id="rId32" w:history="1">
        <w:r w:rsidRPr="000C3DE6">
          <w:rPr>
            <w:rStyle w:val="Hyperlink"/>
            <w:rFonts w:ascii="Verdana" w:hAnsi="Verdana"/>
            <w:sz w:val="20"/>
            <w:szCs w:val="20"/>
          </w:rPr>
          <w:t>20191_l66_som_fremsat.pdf</w:t>
        </w:r>
      </w:hyperlink>
      <w:r w:rsidR="0047671A">
        <w:rPr>
          <w:rFonts w:ascii="Verdana" w:hAnsi="Verdana"/>
          <w:sz w:val="20"/>
          <w:szCs w:val="20"/>
        </w:rPr>
        <w:t>.</w:t>
      </w:r>
    </w:p>
    <w:p w14:paraId="5509AAD1" w14:textId="77777777" w:rsidR="000C3DE6" w:rsidRDefault="000C3DE6" w:rsidP="000C3DE6">
      <w:pPr>
        <w:spacing w:after="0" w:line="240" w:lineRule="auto"/>
        <w:rPr>
          <w:rFonts w:ascii="Verdana" w:hAnsi="Verdana"/>
          <w:sz w:val="20"/>
          <w:szCs w:val="20"/>
        </w:rPr>
      </w:pPr>
    </w:p>
    <w:p w14:paraId="16BF708A" w14:textId="77777777" w:rsidR="007C03D1" w:rsidRDefault="00E10CE5" w:rsidP="00E10CE5">
      <w:pPr>
        <w:spacing w:after="0" w:line="240" w:lineRule="auto"/>
        <w:rPr>
          <w:rFonts w:ascii="Verdana" w:hAnsi="Verdana"/>
          <w:sz w:val="20"/>
          <w:szCs w:val="20"/>
        </w:rPr>
      </w:pPr>
      <w:r>
        <w:rPr>
          <w:rFonts w:ascii="Verdana" w:hAnsi="Verdana"/>
          <w:sz w:val="20"/>
          <w:szCs w:val="20"/>
        </w:rPr>
        <w:t>Borger skal have en sanktion for hver hændelse. Det vil sige, at hvis der har været tre særskilte udlandsophold</w:t>
      </w:r>
      <w:r w:rsidR="000F3B09">
        <w:rPr>
          <w:rFonts w:ascii="Verdana" w:hAnsi="Verdana"/>
          <w:sz w:val="20"/>
          <w:szCs w:val="20"/>
        </w:rPr>
        <w:t xml:space="preserve">, eller hvis borger er begyndt at arbejde tre forskellige steder, så skal der pålægges tre sanktioner. Dette er uafhængigt af, om kommunen løbende bliver bekendt med hændelserne og dermed løbende kan pålægge dem, eller om kommunen først bliver bekendt med dem, når alle tre hændelser er sket. </w:t>
      </w:r>
    </w:p>
    <w:p w14:paraId="494D1A4D" w14:textId="77777777" w:rsidR="000F3B09" w:rsidRDefault="000F3B09" w:rsidP="00E10CE5">
      <w:pPr>
        <w:spacing w:after="0" w:line="240" w:lineRule="auto"/>
        <w:rPr>
          <w:rFonts w:ascii="Verdana" w:hAnsi="Verdana"/>
          <w:sz w:val="20"/>
          <w:szCs w:val="20"/>
        </w:rPr>
      </w:pPr>
    </w:p>
    <w:p w14:paraId="2DF6D058" w14:textId="77777777" w:rsidR="000F3B09" w:rsidRPr="00E10CE5" w:rsidRDefault="000F3B09" w:rsidP="00E10CE5">
      <w:pPr>
        <w:spacing w:after="0" w:line="240" w:lineRule="auto"/>
        <w:rPr>
          <w:rFonts w:ascii="Verdana" w:hAnsi="Verdana"/>
          <w:sz w:val="20"/>
          <w:szCs w:val="20"/>
        </w:rPr>
      </w:pPr>
      <w:r>
        <w:rPr>
          <w:rFonts w:ascii="Verdana" w:hAnsi="Verdana"/>
          <w:sz w:val="20"/>
          <w:szCs w:val="20"/>
        </w:rPr>
        <w:t xml:space="preserve">Hvis kommunen kun pålægger borger én sanktion, men begrunder det med flere hændelser, så forholder vi os alene til den seneste hændelse, medmindre der er konkrete forhold i sagen, som viser, at sanktionen primært er givet på baggrund af en af de tidligere hændelser. </w:t>
      </w:r>
    </w:p>
    <w:p w14:paraId="70A387AC" w14:textId="77777777" w:rsidR="007C03D1" w:rsidRPr="007C03D1" w:rsidRDefault="00E10CE5" w:rsidP="006F66B7">
      <w:pPr>
        <w:pStyle w:val="Overskrift2"/>
        <w:numPr>
          <w:ilvl w:val="1"/>
          <w:numId w:val="45"/>
        </w:numPr>
      </w:pPr>
      <w:bookmarkStart w:id="123" w:name="_Toc229136070"/>
      <w:r>
        <w:t>U</w:t>
      </w:r>
      <w:r w:rsidR="007C03D1" w:rsidRPr="007C03D1">
        <w:t>oplyst arbejde</w:t>
      </w:r>
      <w:bookmarkEnd w:id="123"/>
    </w:p>
    <w:p w14:paraId="4C98CB2B" w14:textId="77777777" w:rsidR="000F3B09" w:rsidRDefault="007C03D1" w:rsidP="00901241">
      <w:pPr>
        <w:spacing w:after="0" w:line="240" w:lineRule="auto"/>
        <w:rPr>
          <w:rFonts w:ascii="Verdana" w:hAnsi="Verdana"/>
          <w:sz w:val="20"/>
          <w:szCs w:val="20"/>
        </w:rPr>
      </w:pPr>
      <w:r w:rsidRPr="007C03D1">
        <w:rPr>
          <w:rFonts w:ascii="Verdana" w:hAnsi="Verdana"/>
          <w:sz w:val="20"/>
          <w:szCs w:val="20"/>
        </w:rPr>
        <w:t xml:space="preserve">Hvis borger </w:t>
      </w:r>
      <w:r w:rsidR="000F3B09">
        <w:rPr>
          <w:rFonts w:ascii="Verdana" w:hAnsi="Verdana"/>
          <w:sz w:val="20"/>
          <w:szCs w:val="20"/>
        </w:rPr>
        <w:t xml:space="preserve">mod bedre vidende </w:t>
      </w:r>
      <w:r w:rsidRPr="007C03D1">
        <w:rPr>
          <w:rFonts w:ascii="Verdana" w:hAnsi="Verdana"/>
          <w:sz w:val="20"/>
          <w:szCs w:val="20"/>
        </w:rPr>
        <w:t xml:space="preserve">ikke oplyser om påbegyndelse af arbejde, pålægges en sanktion. </w:t>
      </w:r>
      <w:r w:rsidR="000F3B09">
        <w:rPr>
          <w:rFonts w:ascii="Verdana" w:hAnsi="Verdana"/>
          <w:sz w:val="20"/>
          <w:szCs w:val="20"/>
        </w:rPr>
        <w:t xml:space="preserve">Der er i den forbindelse tre ting, som vi skal forholde os til. </w:t>
      </w:r>
    </w:p>
    <w:p w14:paraId="1CB709DD" w14:textId="77777777" w:rsidR="007C03D1" w:rsidRDefault="000F3B09" w:rsidP="000F3B09">
      <w:pPr>
        <w:pStyle w:val="Listeafsnit"/>
        <w:numPr>
          <w:ilvl w:val="0"/>
          <w:numId w:val="30"/>
        </w:numPr>
        <w:spacing w:after="0" w:line="240" w:lineRule="auto"/>
        <w:rPr>
          <w:rFonts w:ascii="Verdana" w:hAnsi="Verdana"/>
          <w:sz w:val="20"/>
          <w:szCs w:val="20"/>
        </w:rPr>
      </w:pPr>
      <w:r>
        <w:rPr>
          <w:rFonts w:ascii="Verdana" w:hAnsi="Verdana"/>
          <w:sz w:val="20"/>
          <w:szCs w:val="20"/>
        </w:rPr>
        <w:t>Har borger udført arbejde?</w:t>
      </w:r>
    </w:p>
    <w:p w14:paraId="35022393" w14:textId="77777777" w:rsidR="000F3B09" w:rsidRDefault="000F3B09" w:rsidP="000F3B09">
      <w:pPr>
        <w:pStyle w:val="Listeafsnit"/>
        <w:numPr>
          <w:ilvl w:val="0"/>
          <w:numId w:val="30"/>
        </w:numPr>
        <w:spacing w:after="0" w:line="240" w:lineRule="auto"/>
        <w:rPr>
          <w:rFonts w:ascii="Verdana" w:hAnsi="Verdana"/>
          <w:sz w:val="20"/>
          <w:szCs w:val="20"/>
        </w:rPr>
      </w:pPr>
      <w:r>
        <w:rPr>
          <w:rFonts w:ascii="Verdana" w:hAnsi="Verdana"/>
          <w:sz w:val="20"/>
          <w:szCs w:val="20"/>
        </w:rPr>
        <w:t>Har borger tilsidesat sin oplysningspligt?</w:t>
      </w:r>
    </w:p>
    <w:p w14:paraId="2E1B9266" w14:textId="77777777" w:rsidR="000F3B09" w:rsidRDefault="000F3B09" w:rsidP="000F3B09">
      <w:pPr>
        <w:pStyle w:val="Listeafsnit"/>
        <w:numPr>
          <w:ilvl w:val="0"/>
          <w:numId w:val="30"/>
        </w:numPr>
        <w:spacing w:after="0" w:line="240" w:lineRule="auto"/>
        <w:rPr>
          <w:rFonts w:ascii="Verdana" w:hAnsi="Verdana"/>
          <w:sz w:val="20"/>
          <w:szCs w:val="20"/>
        </w:rPr>
      </w:pPr>
      <w:r>
        <w:rPr>
          <w:rFonts w:ascii="Verdana" w:hAnsi="Verdana"/>
          <w:sz w:val="20"/>
          <w:szCs w:val="20"/>
        </w:rPr>
        <w:t>Er tilsidesættelsen sket mod bedre vidende?</w:t>
      </w:r>
    </w:p>
    <w:p w14:paraId="72CC1E48" w14:textId="77777777" w:rsidR="000F3B09" w:rsidRDefault="000F3B09" w:rsidP="000F3B09">
      <w:pPr>
        <w:spacing w:after="0" w:line="240" w:lineRule="auto"/>
        <w:rPr>
          <w:rFonts w:ascii="Verdana" w:hAnsi="Verdana"/>
          <w:sz w:val="20"/>
          <w:szCs w:val="20"/>
        </w:rPr>
      </w:pPr>
    </w:p>
    <w:p w14:paraId="1BB29816" w14:textId="77777777" w:rsidR="0036215C" w:rsidRDefault="000F3B09" w:rsidP="00901241">
      <w:pPr>
        <w:spacing w:after="0" w:line="240" w:lineRule="auto"/>
        <w:rPr>
          <w:rFonts w:ascii="Verdana" w:hAnsi="Verdana"/>
          <w:sz w:val="20"/>
          <w:szCs w:val="20"/>
        </w:rPr>
      </w:pPr>
      <w:r>
        <w:rPr>
          <w:rFonts w:ascii="Verdana" w:hAnsi="Verdana"/>
          <w:sz w:val="20"/>
          <w:szCs w:val="20"/>
        </w:rPr>
        <w:t>Hvis vi kan sige ja til alle tre punkter, skal vi stadfæste kommunens afgørelse.</w:t>
      </w:r>
    </w:p>
    <w:p w14:paraId="2D813512" w14:textId="77777777" w:rsidR="00E10CE5" w:rsidRDefault="00E10CE5" w:rsidP="00C81756">
      <w:pPr>
        <w:pStyle w:val="Overskrift3"/>
      </w:pPr>
      <w:bookmarkStart w:id="124" w:name="_Toc229136071"/>
      <w:r>
        <w:t>Hvad forstås ved arbejde</w:t>
      </w:r>
      <w:bookmarkEnd w:id="124"/>
    </w:p>
    <w:p w14:paraId="50DDCC67" w14:textId="77777777" w:rsidR="00E10CE5" w:rsidRDefault="00E10CE5" w:rsidP="00901241">
      <w:pPr>
        <w:spacing w:after="0" w:line="240" w:lineRule="auto"/>
        <w:rPr>
          <w:rFonts w:ascii="Verdana" w:hAnsi="Verdana"/>
          <w:sz w:val="20"/>
          <w:szCs w:val="20"/>
        </w:rPr>
      </w:pPr>
      <w:r>
        <w:rPr>
          <w:rFonts w:ascii="Verdana" w:hAnsi="Verdana"/>
          <w:sz w:val="20"/>
          <w:szCs w:val="20"/>
        </w:rPr>
        <w:t xml:space="preserve">Borger skal have udført arbejde. Bestemmelserne omfatter både lønnet og ulønnet arbejde. Hvis ikke arbejdet kan dokumenteres med lønindtægter, skal vi tage stilling til, om borger reelt har udført arbejde. </w:t>
      </w:r>
    </w:p>
    <w:p w14:paraId="67F77597" w14:textId="77777777" w:rsidR="00E10CE5" w:rsidRDefault="00E10CE5" w:rsidP="00901241">
      <w:pPr>
        <w:spacing w:after="0" w:line="240" w:lineRule="auto"/>
        <w:rPr>
          <w:rFonts w:ascii="Verdana" w:hAnsi="Verdana"/>
          <w:sz w:val="20"/>
          <w:szCs w:val="20"/>
        </w:rPr>
      </w:pPr>
    </w:p>
    <w:p w14:paraId="1B670A75" w14:textId="77777777" w:rsidR="00A77688" w:rsidRDefault="00A77688" w:rsidP="00901241">
      <w:pPr>
        <w:spacing w:after="0" w:line="240" w:lineRule="auto"/>
        <w:rPr>
          <w:rFonts w:ascii="Verdana" w:hAnsi="Verdana"/>
          <w:sz w:val="20"/>
          <w:szCs w:val="20"/>
        </w:rPr>
      </w:pPr>
      <w:r>
        <w:rPr>
          <w:rFonts w:ascii="Verdana" w:hAnsi="Verdana"/>
          <w:sz w:val="20"/>
          <w:szCs w:val="20"/>
        </w:rPr>
        <w:t xml:space="preserve">Sagen 22-26368 ændrede vi idet der var tale om, at borger skulle være startet som social og sundhedselev, men grundet flytning fra Sjælland til Jylland startede hun aldrig. Fik udbetalt elevløn, men havde ikke udført arbejde i den tid hvor hun modtog hjælp til forsørgelse. Hun var i øvrigt samtidig uddannelsessøgende.    </w:t>
      </w:r>
    </w:p>
    <w:p w14:paraId="5B08F3DB" w14:textId="77777777" w:rsidR="00A77688" w:rsidRDefault="00A77688" w:rsidP="00901241">
      <w:pPr>
        <w:spacing w:after="0" w:line="240" w:lineRule="auto"/>
        <w:rPr>
          <w:rFonts w:ascii="Verdana" w:hAnsi="Verdana"/>
          <w:sz w:val="20"/>
          <w:szCs w:val="20"/>
        </w:rPr>
      </w:pPr>
    </w:p>
    <w:p w14:paraId="01801219" w14:textId="77777777" w:rsidR="00E10CE5" w:rsidRPr="00311161" w:rsidRDefault="00E10CE5" w:rsidP="00901241">
      <w:pPr>
        <w:spacing w:after="0" w:line="240" w:lineRule="auto"/>
        <w:rPr>
          <w:rFonts w:ascii="Verdana" w:hAnsi="Verdana"/>
          <w:sz w:val="20"/>
          <w:szCs w:val="20"/>
        </w:rPr>
      </w:pPr>
      <w:r w:rsidRPr="00311161">
        <w:rPr>
          <w:rFonts w:ascii="Verdana" w:hAnsi="Verdana"/>
          <w:sz w:val="20"/>
          <w:szCs w:val="20"/>
        </w:rPr>
        <w:t>Se 21-7075, hvor kommunen opdagede udgifter i en kantine på borgers kontoudtog. Borger forklarede, at det var i forbindelse med afsoning af samfundstjeneste. Vi ændrede afgørelsen, fordi borgers enkeltstående udgifter ikke i sig selv kan godtgøre, at der er udført arbejde i en virksomhed.</w:t>
      </w:r>
    </w:p>
    <w:p w14:paraId="2942EE06" w14:textId="77777777" w:rsidR="00E10CE5" w:rsidRPr="00311161" w:rsidRDefault="00E10CE5" w:rsidP="00901241">
      <w:pPr>
        <w:spacing w:after="0" w:line="240" w:lineRule="auto"/>
        <w:rPr>
          <w:rFonts w:ascii="Verdana" w:hAnsi="Verdana"/>
          <w:sz w:val="20"/>
          <w:szCs w:val="20"/>
        </w:rPr>
      </w:pPr>
    </w:p>
    <w:p w14:paraId="07B224B7" w14:textId="77777777" w:rsidR="00E10CE5" w:rsidRPr="00311161" w:rsidRDefault="00E10CE5" w:rsidP="00901241">
      <w:pPr>
        <w:spacing w:after="0" w:line="240" w:lineRule="auto"/>
        <w:rPr>
          <w:rFonts w:ascii="Verdana" w:hAnsi="Verdana"/>
          <w:sz w:val="20"/>
          <w:szCs w:val="20"/>
        </w:rPr>
      </w:pPr>
      <w:r w:rsidRPr="00311161">
        <w:rPr>
          <w:rFonts w:ascii="Verdana" w:hAnsi="Verdana"/>
          <w:sz w:val="20"/>
          <w:szCs w:val="20"/>
        </w:rPr>
        <w:t>Se også 20-41639, hvor kommunen modtager en anonym henvendelse, om at borger arbejder for et firma. Da kommunen telefonisk kontakter firmaet, besvarer borger telefonen. Vi stadfæstede kommunens afgørelse, selvom der ikke var dokumenterede indtægter.</w:t>
      </w:r>
    </w:p>
    <w:p w14:paraId="583738DD" w14:textId="77777777" w:rsidR="00E10CE5" w:rsidRPr="00311161" w:rsidRDefault="00E10CE5" w:rsidP="00C81756">
      <w:pPr>
        <w:pStyle w:val="Overskrift3"/>
      </w:pPr>
      <w:bookmarkStart w:id="125" w:name="_Toc229136072"/>
      <w:r w:rsidRPr="00311161">
        <w:t>Tilsidesættelse af oplysningspligten</w:t>
      </w:r>
      <w:bookmarkEnd w:id="125"/>
    </w:p>
    <w:p w14:paraId="598D5734" w14:textId="77777777" w:rsidR="00E10CE5" w:rsidRPr="00311161" w:rsidRDefault="000F3B09" w:rsidP="00901241">
      <w:pPr>
        <w:spacing w:after="0" w:line="240" w:lineRule="auto"/>
        <w:rPr>
          <w:rFonts w:ascii="Verdana" w:hAnsi="Verdana"/>
          <w:sz w:val="20"/>
          <w:szCs w:val="20"/>
        </w:rPr>
      </w:pPr>
      <w:r w:rsidRPr="00311161">
        <w:rPr>
          <w:rFonts w:ascii="Verdana" w:hAnsi="Verdana"/>
          <w:sz w:val="20"/>
          <w:szCs w:val="20"/>
        </w:rPr>
        <w:t xml:space="preserve">Borger har oplysningspligt om forhold, der kan have betydning for hjælpen jf. retssikkerhedslovens § 11, stk. 2. Borger skal derfor oplyse om arbejde, så kommunen kan tage stilling til, om borger fortsat opfylder sin rådighedsforpligtelse og dermed om borger fortsat har ret til hjælp. </w:t>
      </w:r>
    </w:p>
    <w:p w14:paraId="1E57510A" w14:textId="77777777" w:rsidR="000F3B09" w:rsidRPr="00311161" w:rsidRDefault="000F3B09" w:rsidP="00901241">
      <w:pPr>
        <w:spacing w:after="0" w:line="240" w:lineRule="auto"/>
        <w:rPr>
          <w:rFonts w:ascii="Verdana" w:hAnsi="Verdana"/>
          <w:sz w:val="20"/>
          <w:szCs w:val="20"/>
        </w:rPr>
      </w:pPr>
    </w:p>
    <w:p w14:paraId="16CCBCBC" w14:textId="77777777" w:rsidR="000F3B09" w:rsidRPr="00311161" w:rsidRDefault="000F3B09" w:rsidP="00901241">
      <w:pPr>
        <w:spacing w:after="0" w:line="240" w:lineRule="auto"/>
        <w:rPr>
          <w:rFonts w:ascii="Verdana" w:hAnsi="Verdana"/>
          <w:sz w:val="20"/>
          <w:szCs w:val="20"/>
        </w:rPr>
      </w:pPr>
      <w:r w:rsidRPr="00311161">
        <w:rPr>
          <w:rFonts w:ascii="Verdana" w:hAnsi="Verdana"/>
          <w:sz w:val="20"/>
          <w:szCs w:val="20"/>
        </w:rPr>
        <w:t xml:space="preserve">Borger skal oplyse om arbejde hurtigst muligt, hvilket som udgangspunkt er senest første arbejdsdag. </w:t>
      </w:r>
      <w:r w:rsidRPr="00F26A31">
        <w:rPr>
          <w:rFonts w:ascii="Verdana" w:hAnsi="Verdana"/>
          <w:color w:val="C00000"/>
          <w:sz w:val="20"/>
          <w:szCs w:val="20"/>
        </w:rPr>
        <w:t>Se principmeddelelse 22-19.</w:t>
      </w:r>
    </w:p>
    <w:p w14:paraId="47713271" w14:textId="77777777" w:rsidR="000F3B09" w:rsidRPr="00311161" w:rsidRDefault="000F3B09" w:rsidP="00901241">
      <w:pPr>
        <w:spacing w:after="0" w:line="240" w:lineRule="auto"/>
        <w:rPr>
          <w:rFonts w:ascii="Verdana" w:hAnsi="Verdana"/>
          <w:sz w:val="20"/>
          <w:szCs w:val="20"/>
        </w:rPr>
      </w:pPr>
    </w:p>
    <w:p w14:paraId="5CA8F117" w14:textId="77777777" w:rsidR="0036215C" w:rsidRPr="00311161" w:rsidRDefault="0036215C" w:rsidP="00901241">
      <w:pPr>
        <w:spacing w:after="0" w:line="240" w:lineRule="auto"/>
        <w:rPr>
          <w:rFonts w:ascii="Verdana" w:hAnsi="Verdana"/>
          <w:sz w:val="20"/>
          <w:szCs w:val="20"/>
        </w:rPr>
      </w:pPr>
      <w:r w:rsidRPr="00311161">
        <w:rPr>
          <w:rFonts w:ascii="Verdana" w:hAnsi="Verdana"/>
          <w:sz w:val="20"/>
          <w:szCs w:val="20"/>
        </w:rPr>
        <w:t xml:space="preserve">Se </w:t>
      </w:r>
      <w:r w:rsidR="00575FC1" w:rsidRPr="00311161">
        <w:rPr>
          <w:rFonts w:ascii="Verdana" w:hAnsi="Verdana"/>
          <w:sz w:val="20"/>
          <w:szCs w:val="20"/>
        </w:rPr>
        <w:t>21-51039</w:t>
      </w:r>
      <w:r w:rsidRPr="00311161">
        <w:rPr>
          <w:rFonts w:ascii="Verdana" w:hAnsi="Verdana"/>
          <w:sz w:val="20"/>
          <w:szCs w:val="20"/>
        </w:rPr>
        <w:t>, hvor borger har oplyst om ansættelse i et vikarbureau, da han indsender lønsedlen i første arbejdsmåned. Lønsedlen er indsendt efter første arbejdsdag dvs. ikke hurtigst muligt, men den er indsendt tids nok til, at kommunen inden udbetalingen af hjælpen for måneden kan nå at tage stilling til, om borger har ret til supplerende hjælp. Vi ændrede derfor afgørelsen, fordi oplysningspligten er overholdt jf. principmeddelelse 22-19.</w:t>
      </w:r>
    </w:p>
    <w:p w14:paraId="5835E99A" w14:textId="77777777" w:rsidR="00575FC1" w:rsidRPr="00311161" w:rsidRDefault="00575FC1" w:rsidP="00901241">
      <w:pPr>
        <w:spacing w:after="0" w:line="240" w:lineRule="auto"/>
        <w:rPr>
          <w:rFonts w:ascii="Verdana" w:hAnsi="Verdana"/>
          <w:sz w:val="20"/>
          <w:szCs w:val="20"/>
        </w:rPr>
      </w:pPr>
    </w:p>
    <w:p w14:paraId="274FA884" w14:textId="77777777" w:rsidR="00575FC1" w:rsidRPr="00311161" w:rsidRDefault="00575FC1" w:rsidP="00901241">
      <w:pPr>
        <w:spacing w:after="0" w:line="240" w:lineRule="auto"/>
        <w:rPr>
          <w:rFonts w:ascii="Verdana" w:hAnsi="Verdana"/>
          <w:sz w:val="20"/>
          <w:szCs w:val="20"/>
        </w:rPr>
      </w:pPr>
      <w:r w:rsidRPr="00311161">
        <w:rPr>
          <w:rFonts w:ascii="Verdana" w:hAnsi="Verdana"/>
          <w:sz w:val="20"/>
          <w:szCs w:val="20"/>
        </w:rPr>
        <w:t>Se også 21-27705, hvor borger bliver antruffet på arbejdspladsen af kommunens kontrolgruppe. Borger oplyser, at han ikke kunne nå at oplyse kommunen om arbejdet inden han påbegyndte arbejdet, da han først startede arbejde den pågældende dag kl. 12, og han havde været til jobsamtale dagen før om eftermiddagen, hvor jobcenteret var lukket. Vi stadfæstede afgørelsen og henviste til, at borger havde haft mulighed for at oplyse om arbejdet samme dag inden arbejdsstart kl. 12.</w:t>
      </w:r>
    </w:p>
    <w:p w14:paraId="36009530" w14:textId="77777777" w:rsidR="00A97940" w:rsidRPr="00311161" w:rsidRDefault="00A97940" w:rsidP="00901241">
      <w:pPr>
        <w:spacing w:after="0" w:line="240" w:lineRule="auto"/>
        <w:rPr>
          <w:rFonts w:ascii="Verdana" w:hAnsi="Verdana"/>
          <w:sz w:val="20"/>
          <w:szCs w:val="20"/>
        </w:rPr>
      </w:pPr>
    </w:p>
    <w:p w14:paraId="4F6825FB" w14:textId="77777777" w:rsidR="00A97940" w:rsidRPr="00311161" w:rsidRDefault="007F3C27" w:rsidP="00901241">
      <w:pPr>
        <w:spacing w:after="0" w:line="240" w:lineRule="auto"/>
        <w:rPr>
          <w:rFonts w:ascii="Verdana" w:hAnsi="Verdana"/>
          <w:sz w:val="20"/>
          <w:szCs w:val="20"/>
        </w:rPr>
      </w:pPr>
      <w:r w:rsidRPr="00311161">
        <w:rPr>
          <w:rFonts w:ascii="Verdana" w:hAnsi="Verdana"/>
          <w:sz w:val="20"/>
          <w:szCs w:val="20"/>
        </w:rPr>
        <w:t>Se også 21-3811, hvor vi ændrede kommunens afgørelse med henvisning til kommunens journalpligt, fordi borger oplyste, at han havde henvendt sig i ekspeditionen og oplyst om arbejde. Dette blev bekræftet af, at det fremgik af kommunens nummersystem, at borger havde henvendt sig. Der var ikke notat af samtalen, men kommunens oplysninger understøttede borgers oplysninger, hvorfor vi lagde borgers oplysning om indholdet af samtalen til grund.</w:t>
      </w:r>
    </w:p>
    <w:p w14:paraId="6985FC53" w14:textId="77777777" w:rsidR="007C03D1" w:rsidRPr="00311161" w:rsidRDefault="007C03D1" w:rsidP="00901241">
      <w:pPr>
        <w:spacing w:after="0" w:line="240" w:lineRule="auto"/>
        <w:rPr>
          <w:rFonts w:ascii="Verdana" w:hAnsi="Verdana"/>
          <w:sz w:val="20"/>
          <w:szCs w:val="20"/>
        </w:rPr>
      </w:pPr>
    </w:p>
    <w:p w14:paraId="542DFCCE" w14:textId="77777777" w:rsidR="007C03D1" w:rsidRDefault="007C03D1" w:rsidP="00901241">
      <w:pPr>
        <w:spacing w:after="0" w:line="240" w:lineRule="auto"/>
        <w:rPr>
          <w:rFonts w:ascii="Verdana" w:hAnsi="Verdana"/>
          <w:sz w:val="20"/>
          <w:szCs w:val="20"/>
        </w:rPr>
      </w:pPr>
      <w:r w:rsidRPr="00311161">
        <w:rPr>
          <w:rFonts w:ascii="Verdana" w:hAnsi="Verdana"/>
          <w:sz w:val="20"/>
          <w:szCs w:val="20"/>
        </w:rPr>
        <w:t>Borger har ikke pligt til at oplyse om arbejde, der er udført før bevillingstidspunktet. Hvis borger har indtægter i ansøgningsmåneden, hvor arbejdet er udført før bevillingstidspunktet, kan der ikke pålægges en sanktion. Se 21-32226 hvor vi ændrede kommunens afgørelse om sanktion</w:t>
      </w:r>
      <w:r w:rsidR="000F3B09" w:rsidRPr="00311161">
        <w:rPr>
          <w:rFonts w:ascii="Verdana" w:hAnsi="Verdana"/>
          <w:sz w:val="20"/>
          <w:szCs w:val="20"/>
        </w:rPr>
        <w:t>,</w:t>
      </w:r>
      <w:r w:rsidRPr="00311161">
        <w:rPr>
          <w:rFonts w:ascii="Verdana" w:hAnsi="Verdana"/>
          <w:sz w:val="20"/>
          <w:szCs w:val="20"/>
        </w:rPr>
        <w:t xml:space="preserve"> samtidig med at vi stadfæstede kommunens tilbagebetalingskrav på baggrund af uoplyste indtægter.</w:t>
      </w:r>
    </w:p>
    <w:p w14:paraId="03483FF5" w14:textId="77777777" w:rsidR="00444F15" w:rsidRDefault="00444F15" w:rsidP="00901241">
      <w:pPr>
        <w:spacing w:after="0" w:line="240" w:lineRule="auto"/>
        <w:rPr>
          <w:rFonts w:ascii="Verdana" w:hAnsi="Verdana"/>
          <w:sz w:val="20"/>
          <w:szCs w:val="20"/>
        </w:rPr>
      </w:pPr>
    </w:p>
    <w:p w14:paraId="05CA5AAC" w14:textId="77777777" w:rsidR="00444F15" w:rsidRDefault="00444F15" w:rsidP="00901241">
      <w:pPr>
        <w:spacing w:after="0" w:line="240" w:lineRule="auto"/>
        <w:rPr>
          <w:rFonts w:ascii="Verdana" w:hAnsi="Verdana"/>
          <w:sz w:val="20"/>
          <w:szCs w:val="20"/>
        </w:rPr>
      </w:pPr>
      <w:r>
        <w:rPr>
          <w:rFonts w:ascii="Verdana" w:hAnsi="Verdana"/>
          <w:sz w:val="20"/>
          <w:szCs w:val="20"/>
        </w:rPr>
        <w:t>I 22-29038 har borger ikke oplyst</w:t>
      </w:r>
      <w:r w:rsidRPr="00444F15">
        <w:rPr>
          <w:rFonts w:ascii="Verdana" w:hAnsi="Verdana"/>
          <w:sz w:val="20"/>
          <w:szCs w:val="20"/>
        </w:rPr>
        <w:t xml:space="preserve"> kommunen om, at han har haft vika</w:t>
      </w:r>
      <w:r w:rsidR="00F26A31">
        <w:rPr>
          <w:rFonts w:ascii="Verdana" w:hAnsi="Verdana"/>
          <w:sz w:val="20"/>
          <w:szCs w:val="20"/>
        </w:rPr>
        <w:t xml:space="preserve">rarbejde i juni 2022, men </w:t>
      </w:r>
      <w:r w:rsidRPr="00444F15">
        <w:rPr>
          <w:rFonts w:ascii="Verdana" w:hAnsi="Verdana"/>
          <w:sz w:val="20"/>
          <w:szCs w:val="20"/>
        </w:rPr>
        <w:t xml:space="preserve">reagerer </w:t>
      </w:r>
      <w:r w:rsidR="00F26A31">
        <w:rPr>
          <w:rFonts w:ascii="Verdana" w:hAnsi="Verdana"/>
          <w:sz w:val="20"/>
          <w:szCs w:val="20"/>
        </w:rPr>
        <w:t xml:space="preserve">først </w:t>
      </w:r>
      <w:r w:rsidRPr="00444F15">
        <w:rPr>
          <w:rFonts w:ascii="Verdana" w:hAnsi="Verdana"/>
          <w:sz w:val="20"/>
          <w:szCs w:val="20"/>
        </w:rPr>
        <w:t xml:space="preserve">på kommunens partshøring om lønindtægt ved at sende sin lønseddel ind den 23. juni 2022. Fordi kommunen stadig kan nå at stoppe hjælpen/trække indtægten fra i </w:t>
      </w:r>
      <w:r w:rsidRPr="00444F15">
        <w:rPr>
          <w:rFonts w:ascii="Verdana" w:hAnsi="Verdana"/>
          <w:sz w:val="20"/>
          <w:szCs w:val="20"/>
        </w:rPr>
        <w:lastRenderedPageBreak/>
        <w:t xml:space="preserve">samme måned som arbejdet er udført, har borger ikke tilsidesat sin oplysningspligt om arbejde, jf. </w:t>
      </w:r>
      <w:r w:rsidR="00F26A31" w:rsidRPr="00F26A31">
        <w:rPr>
          <w:rFonts w:ascii="Verdana" w:hAnsi="Verdana"/>
          <w:b/>
          <w:sz w:val="20"/>
          <w:szCs w:val="20"/>
        </w:rPr>
        <w:t>principmeddelelse</w:t>
      </w:r>
      <w:r w:rsidR="00F26A31">
        <w:rPr>
          <w:rFonts w:ascii="Verdana" w:hAnsi="Verdana"/>
          <w:sz w:val="20"/>
          <w:szCs w:val="20"/>
        </w:rPr>
        <w:t xml:space="preserve"> </w:t>
      </w:r>
      <w:r w:rsidRPr="00F26A31">
        <w:rPr>
          <w:rFonts w:ascii="Verdana" w:hAnsi="Verdana"/>
          <w:b/>
          <w:sz w:val="20"/>
          <w:szCs w:val="20"/>
        </w:rPr>
        <w:t>22-19.</w:t>
      </w:r>
    </w:p>
    <w:p w14:paraId="3F052299" w14:textId="77777777" w:rsidR="00C40ED9" w:rsidRDefault="00C40ED9" w:rsidP="00C81756">
      <w:pPr>
        <w:pStyle w:val="Overskrift3"/>
      </w:pPr>
      <w:bookmarkStart w:id="126" w:name="_Toc229136073"/>
      <w:r>
        <w:t>Mod bedre vidende</w:t>
      </w:r>
      <w:bookmarkEnd w:id="126"/>
    </w:p>
    <w:p w14:paraId="430D1533" w14:textId="77777777" w:rsidR="00C40ED9" w:rsidRDefault="00C40ED9" w:rsidP="00901241">
      <w:pPr>
        <w:spacing w:after="0" w:line="240" w:lineRule="auto"/>
        <w:rPr>
          <w:rFonts w:ascii="Verdana" w:hAnsi="Verdana"/>
          <w:sz w:val="20"/>
          <w:szCs w:val="20"/>
        </w:rPr>
      </w:pPr>
      <w:r>
        <w:rPr>
          <w:rFonts w:ascii="Verdana" w:hAnsi="Verdana"/>
          <w:sz w:val="20"/>
          <w:szCs w:val="20"/>
        </w:rPr>
        <w:t xml:space="preserve">Det er en betingelse, at borger har tilsidesat oplysningspligten mod bedre vidende. </w:t>
      </w:r>
    </w:p>
    <w:p w14:paraId="67F316F9" w14:textId="77777777" w:rsidR="00C40ED9" w:rsidRDefault="00C40ED9" w:rsidP="00901241">
      <w:pPr>
        <w:spacing w:after="0" w:line="240" w:lineRule="auto"/>
        <w:rPr>
          <w:rFonts w:ascii="Verdana" w:hAnsi="Verdana"/>
          <w:sz w:val="20"/>
          <w:szCs w:val="20"/>
        </w:rPr>
      </w:pPr>
    </w:p>
    <w:p w14:paraId="73C5394D" w14:textId="77777777" w:rsidR="00C40ED9" w:rsidRPr="007C03D1" w:rsidRDefault="00C40ED9" w:rsidP="00C40ED9">
      <w:pPr>
        <w:spacing w:after="0" w:line="240" w:lineRule="auto"/>
        <w:rPr>
          <w:rFonts w:ascii="Verdana" w:hAnsi="Verdana"/>
          <w:sz w:val="20"/>
          <w:szCs w:val="20"/>
        </w:rPr>
      </w:pPr>
      <w:r>
        <w:rPr>
          <w:rFonts w:ascii="Verdana" w:hAnsi="Verdana"/>
          <w:sz w:val="20"/>
          <w:szCs w:val="20"/>
        </w:rPr>
        <w:t xml:space="preserve">Som udgangspunkt har borger tilsidesat oplysningspligten mod bedre vidende, når kommunen har vejledt borger tilstrækkeligt om oplysningspligten. </w:t>
      </w:r>
      <w:r w:rsidRPr="007C03D1">
        <w:rPr>
          <w:rFonts w:ascii="Verdana" w:hAnsi="Verdana"/>
          <w:sz w:val="20"/>
          <w:szCs w:val="20"/>
        </w:rPr>
        <w:t>Det er et krav, at kommunen har vejledt borgeren om, at der skal oplyses om arbejde. Det er ikke tilstrækkeligt, at borgeren alene er vejledt om, at der skal oplyses om indtægter.</w:t>
      </w:r>
    </w:p>
    <w:p w14:paraId="70343FEC" w14:textId="77777777" w:rsidR="00C40ED9" w:rsidRPr="007C03D1" w:rsidRDefault="00C40ED9" w:rsidP="00C40ED9">
      <w:pPr>
        <w:spacing w:after="0" w:line="240" w:lineRule="auto"/>
        <w:rPr>
          <w:rFonts w:ascii="Verdana" w:hAnsi="Verdana"/>
          <w:sz w:val="20"/>
          <w:szCs w:val="20"/>
        </w:rPr>
      </w:pPr>
    </w:p>
    <w:p w14:paraId="1F8531CE" w14:textId="77777777" w:rsidR="00C40ED9" w:rsidRPr="00311161" w:rsidRDefault="00C40ED9" w:rsidP="00C40ED9">
      <w:pPr>
        <w:spacing w:after="0" w:line="240" w:lineRule="auto"/>
        <w:rPr>
          <w:rFonts w:ascii="Verdana" w:hAnsi="Verdana"/>
          <w:sz w:val="20"/>
          <w:szCs w:val="20"/>
        </w:rPr>
      </w:pPr>
      <w:r w:rsidRPr="007C03D1">
        <w:rPr>
          <w:rFonts w:ascii="Verdana" w:hAnsi="Verdana"/>
          <w:sz w:val="20"/>
          <w:szCs w:val="20"/>
        </w:rPr>
        <w:t>Dette hænger sammen med, at der er tale om en sanktion med en stor økonomisk konsek</w:t>
      </w:r>
      <w:r w:rsidRPr="00311161">
        <w:rPr>
          <w:rFonts w:ascii="Verdana" w:hAnsi="Verdana"/>
          <w:sz w:val="20"/>
          <w:szCs w:val="20"/>
        </w:rPr>
        <w:t>vens.</w:t>
      </w:r>
    </w:p>
    <w:p w14:paraId="53D4630F" w14:textId="77777777" w:rsidR="00C40ED9" w:rsidRPr="00311161" w:rsidRDefault="00C40ED9" w:rsidP="00C40ED9">
      <w:pPr>
        <w:spacing w:after="0" w:line="240" w:lineRule="auto"/>
        <w:rPr>
          <w:rFonts w:ascii="Verdana" w:hAnsi="Verdana"/>
          <w:sz w:val="20"/>
          <w:szCs w:val="20"/>
        </w:rPr>
      </w:pPr>
    </w:p>
    <w:p w14:paraId="15E90B45" w14:textId="77777777" w:rsidR="00C40ED9" w:rsidRPr="00311161" w:rsidRDefault="00C40ED9" w:rsidP="00C40ED9">
      <w:pPr>
        <w:spacing w:after="0" w:line="240" w:lineRule="auto"/>
        <w:rPr>
          <w:rFonts w:ascii="Verdana" w:hAnsi="Verdana"/>
          <w:sz w:val="20"/>
          <w:szCs w:val="20"/>
        </w:rPr>
      </w:pPr>
      <w:r w:rsidRPr="00311161">
        <w:rPr>
          <w:rFonts w:ascii="Verdana" w:hAnsi="Verdana"/>
          <w:sz w:val="20"/>
          <w:szCs w:val="20"/>
        </w:rPr>
        <w:t>Se 20-40551, hvor borgeren, alene var vejledt om, at der skulle oplyses om indtægter. Vi ændrede kommunens afgørelse, fordi kommunen ikke havde vejledt borgeren om, at der skulle oplyses om arbejde.</w:t>
      </w:r>
    </w:p>
    <w:p w14:paraId="28622139" w14:textId="77777777" w:rsidR="00C40ED9" w:rsidRPr="00311161" w:rsidRDefault="00C40ED9" w:rsidP="00C40ED9">
      <w:pPr>
        <w:spacing w:after="0" w:line="240" w:lineRule="auto"/>
        <w:rPr>
          <w:rFonts w:ascii="Verdana" w:hAnsi="Verdana"/>
          <w:sz w:val="20"/>
          <w:szCs w:val="20"/>
        </w:rPr>
      </w:pPr>
    </w:p>
    <w:p w14:paraId="57A1424D" w14:textId="77777777" w:rsidR="00C40ED9" w:rsidRPr="00311161" w:rsidRDefault="00C40ED9" w:rsidP="00C40ED9">
      <w:pPr>
        <w:spacing w:after="0" w:line="240" w:lineRule="auto"/>
        <w:rPr>
          <w:rFonts w:ascii="Verdana" w:hAnsi="Verdana"/>
          <w:sz w:val="20"/>
          <w:szCs w:val="20"/>
        </w:rPr>
      </w:pPr>
      <w:r w:rsidRPr="00311161">
        <w:rPr>
          <w:rFonts w:ascii="Verdana" w:hAnsi="Verdana"/>
          <w:sz w:val="20"/>
          <w:szCs w:val="20"/>
        </w:rPr>
        <w:t xml:space="preserve">Det er dog altid en konkret vurdering, om tilsidesættelsen er mod bedre vidende. </w:t>
      </w:r>
    </w:p>
    <w:p w14:paraId="60795F75" w14:textId="77777777" w:rsidR="00C40ED9" w:rsidRPr="00311161" w:rsidRDefault="00C40ED9" w:rsidP="00C40ED9">
      <w:pPr>
        <w:spacing w:after="0" w:line="240" w:lineRule="auto"/>
        <w:rPr>
          <w:rFonts w:ascii="Verdana" w:hAnsi="Verdana"/>
          <w:sz w:val="20"/>
          <w:szCs w:val="20"/>
        </w:rPr>
      </w:pPr>
    </w:p>
    <w:p w14:paraId="2B500364" w14:textId="77777777" w:rsidR="00C40ED9" w:rsidRPr="00311161" w:rsidRDefault="00C40ED9" w:rsidP="00C40ED9">
      <w:pPr>
        <w:spacing w:after="0" w:line="240" w:lineRule="auto"/>
        <w:rPr>
          <w:rFonts w:ascii="Verdana" w:hAnsi="Verdana"/>
          <w:sz w:val="20"/>
          <w:szCs w:val="20"/>
        </w:rPr>
      </w:pPr>
      <w:r w:rsidRPr="00311161">
        <w:rPr>
          <w:rFonts w:ascii="Verdana" w:hAnsi="Verdana"/>
          <w:sz w:val="20"/>
          <w:szCs w:val="20"/>
        </w:rPr>
        <w:t xml:space="preserve">Se </w:t>
      </w:r>
      <w:r w:rsidR="00575FC1" w:rsidRPr="00311161">
        <w:rPr>
          <w:rFonts w:ascii="Verdana" w:hAnsi="Verdana"/>
          <w:sz w:val="20"/>
          <w:szCs w:val="20"/>
        </w:rPr>
        <w:t>21-14475, hvor kommunen havde vejledt skriftligt i Serviceguiden. Afsnittet om vejledningen om arbejde gav det indtryk, at man skulle oplyse om arbejde, når det medførte selvforsørgelse. Borger var visiteret aktivitetsparat med hashmisbrug og hjemløshed og han tager ikke sin ADHD medicin. Vi ændrede afgørelsen, fordi kommunen skal vejlede ud fra borgers situation, og at vejledningen ikke var tydelig nok i forhold til den konkrete borger, så han kunne forstå, at oplysningspligten også galt meget kortvarigt arbejde.</w:t>
      </w:r>
    </w:p>
    <w:p w14:paraId="379EDEC8" w14:textId="77777777" w:rsidR="00575FC1" w:rsidRPr="00311161" w:rsidRDefault="00575FC1" w:rsidP="00C40ED9">
      <w:pPr>
        <w:spacing w:after="0" w:line="240" w:lineRule="auto"/>
        <w:rPr>
          <w:rFonts w:ascii="Verdana" w:hAnsi="Verdana"/>
          <w:sz w:val="20"/>
          <w:szCs w:val="20"/>
        </w:rPr>
      </w:pPr>
    </w:p>
    <w:p w14:paraId="64D5751F" w14:textId="77777777" w:rsidR="00575FC1" w:rsidRPr="007C03D1" w:rsidRDefault="00575FC1" w:rsidP="00C40ED9">
      <w:pPr>
        <w:spacing w:after="0" w:line="240" w:lineRule="auto"/>
        <w:rPr>
          <w:rFonts w:ascii="Verdana" w:hAnsi="Verdana"/>
          <w:sz w:val="20"/>
          <w:szCs w:val="20"/>
        </w:rPr>
      </w:pPr>
      <w:r w:rsidRPr="00311161">
        <w:rPr>
          <w:rFonts w:ascii="Verdana" w:hAnsi="Verdana"/>
          <w:sz w:val="20"/>
          <w:szCs w:val="20"/>
        </w:rPr>
        <w:t xml:space="preserve">Se også </w:t>
      </w:r>
      <w:r w:rsidR="00A97940" w:rsidRPr="00311161">
        <w:rPr>
          <w:rFonts w:ascii="Verdana" w:hAnsi="Verdana"/>
          <w:sz w:val="20"/>
          <w:szCs w:val="20"/>
        </w:rPr>
        <w:t>21-46412</w:t>
      </w:r>
      <w:r w:rsidRPr="00311161">
        <w:rPr>
          <w:rFonts w:ascii="Verdana" w:hAnsi="Verdana"/>
          <w:sz w:val="20"/>
          <w:szCs w:val="20"/>
        </w:rPr>
        <w:t>, hvor kommunen kun havde vejledt skriftligt i forbindelse med ansøgningen. Kommunen var bekendt med, at borger havde en IQ på 72 (grænsen til retarderet) og en ustabil emotion</w:t>
      </w:r>
      <w:r>
        <w:rPr>
          <w:rFonts w:ascii="Verdana" w:hAnsi="Verdana"/>
          <w:sz w:val="20"/>
          <w:szCs w:val="20"/>
        </w:rPr>
        <w:t>el personlighedsstruktur. Vi ændrede afgørelsen med henvisning til, at kommunen ikke havde vejledt ud fra borgers forhold og tilstrækkeligt præcist til at borger i den givne situation kunne forstå omfanget af vejledningen.</w:t>
      </w:r>
    </w:p>
    <w:p w14:paraId="6BFB17A0" w14:textId="77777777" w:rsidR="007C03D1" w:rsidRPr="007C03D1" w:rsidRDefault="007C03D1" w:rsidP="006F66B7">
      <w:pPr>
        <w:pStyle w:val="Overskrift2"/>
        <w:numPr>
          <w:ilvl w:val="1"/>
          <w:numId w:val="45"/>
        </w:numPr>
      </w:pPr>
      <w:bookmarkStart w:id="127" w:name="_Toc229136074"/>
      <w:r w:rsidRPr="007C03D1">
        <w:t>Modtaget hjælp under ophold i udlandet</w:t>
      </w:r>
      <w:bookmarkEnd w:id="127"/>
    </w:p>
    <w:p w14:paraId="1AC64E83" w14:textId="77777777" w:rsidR="007C03D1" w:rsidRPr="007C03D1" w:rsidRDefault="007C03D1" w:rsidP="00901241">
      <w:pPr>
        <w:spacing w:after="0" w:line="240" w:lineRule="auto"/>
        <w:rPr>
          <w:rFonts w:ascii="Verdana" w:hAnsi="Verdana"/>
          <w:sz w:val="20"/>
          <w:szCs w:val="20"/>
        </w:rPr>
      </w:pPr>
      <w:r w:rsidRPr="005C0D44">
        <w:rPr>
          <w:rFonts w:ascii="Verdana" w:hAnsi="Verdana"/>
          <w:sz w:val="20"/>
          <w:szCs w:val="20"/>
          <w:highlight w:val="cyan"/>
        </w:rPr>
        <w:t>SKAL SKRIVES</w:t>
      </w:r>
    </w:p>
    <w:p w14:paraId="27F8F64C" w14:textId="77777777" w:rsidR="00892432" w:rsidRDefault="00892432" w:rsidP="00901241">
      <w:pPr>
        <w:spacing w:after="0" w:line="240" w:lineRule="auto"/>
        <w:rPr>
          <w:rFonts w:ascii="Verdana" w:hAnsi="Verdana"/>
          <w:sz w:val="20"/>
          <w:szCs w:val="20"/>
        </w:rPr>
      </w:pPr>
    </w:p>
    <w:p w14:paraId="150D8BA4" w14:textId="77777777" w:rsidR="00680024" w:rsidRPr="002E5BBE" w:rsidRDefault="00680024" w:rsidP="00901241">
      <w:pPr>
        <w:spacing w:after="0" w:line="240" w:lineRule="auto"/>
        <w:rPr>
          <w:rFonts w:ascii="Verdana" w:hAnsi="Verdana"/>
          <w:color w:val="C00000"/>
          <w:sz w:val="24"/>
          <w:szCs w:val="24"/>
        </w:rPr>
      </w:pPr>
      <w:r w:rsidRPr="002E5BBE">
        <w:rPr>
          <w:rFonts w:ascii="Verdana" w:hAnsi="Verdana"/>
          <w:color w:val="C00000"/>
          <w:sz w:val="24"/>
          <w:szCs w:val="24"/>
        </w:rPr>
        <w:t>Sanktion efter § 42/43, når borger er overgået til en anden ydelse (ressourceforløbsydelse)</w:t>
      </w:r>
    </w:p>
    <w:p w14:paraId="43B2D7BD" w14:textId="77777777" w:rsidR="007D0D29" w:rsidRPr="00680024" w:rsidRDefault="007D0D29" w:rsidP="00901241">
      <w:pPr>
        <w:spacing w:after="0" w:line="240" w:lineRule="auto"/>
        <w:rPr>
          <w:rFonts w:ascii="Verdana" w:hAnsi="Verdana"/>
          <w:sz w:val="20"/>
          <w:szCs w:val="20"/>
          <w:u w:val="single"/>
        </w:rPr>
      </w:pPr>
    </w:p>
    <w:p w14:paraId="3F0B3A3D" w14:textId="77777777" w:rsidR="00312AC1" w:rsidRPr="00312AC1" w:rsidRDefault="00312AC1" w:rsidP="00312AC1">
      <w:pPr>
        <w:pStyle w:val="Brdtekst"/>
        <w:rPr>
          <w:sz w:val="22"/>
          <w:szCs w:val="22"/>
          <w:lang w:val="da-DK"/>
        </w:rPr>
      </w:pPr>
      <w:r w:rsidRPr="00312AC1">
        <w:rPr>
          <w:lang w:val="da-DK"/>
        </w:rPr>
        <w:t xml:space="preserve">Der skal ske sanktion for uberettiget modtaget hjælp, både for så vidt angår kontanthjælpsmodtagere (§ 42/43) og for så vidt angår ressourceforløbsmodtagere (§69f). Tidligere var der i reglerne om § 69f en direkte henvisning til § 42. Den 1. januar 2020 er loven blevet ændret, det betyder, at man skal være opmærksom på, om kommunens afgørelse om sanktion er truffet før eller efter lovændringen. </w:t>
      </w:r>
    </w:p>
    <w:p w14:paraId="2CC60210" w14:textId="77777777" w:rsidR="00312AC1" w:rsidRPr="00312AC1" w:rsidRDefault="00312AC1" w:rsidP="00312AC1">
      <w:pPr>
        <w:pStyle w:val="Brdtekst"/>
        <w:rPr>
          <w:lang w:val="da-DK"/>
        </w:rPr>
      </w:pPr>
    </w:p>
    <w:p w14:paraId="4349F9BA" w14:textId="77777777" w:rsidR="00312AC1" w:rsidRDefault="00312AC1" w:rsidP="00312AC1">
      <w:pPr>
        <w:pStyle w:val="Brdtekst"/>
        <w:rPr>
          <w:u w:val="single"/>
          <w:lang w:val="da-DK"/>
        </w:rPr>
      </w:pPr>
      <w:r w:rsidRPr="002E5BBE">
        <w:rPr>
          <w:u w:val="single"/>
          <w:lang w:val="da-DK"/>
        </w:rPr>
        <w:t xml:space="preserve">Praksis for afgørelser før 1. januar 2020. </w:t>
      </w:r>
    </w:p>
    <w:p w14:paraId="07FE2D37" w14:textId="77777777" w:rsidR="002E5BBE" w:rsidRPr="002E5BBE" w:rsidRDefault="002E5BBE" w:rsidP="00312AC1">
      <w:pPr>
        <w:pStyle w:val="Brdtekst"/>
        <w:rPr>
          <w:u w:val="single"/>
          <w:lang w:val="da-DK"/>
        </w:rPr>
      </w:pPr>
    </w:p>
    <w:p w14:paraId="3D1945E3" w14:textId="77777777" w:rsidR="00312AC1" w:rsidRPr="00312AC1" w:rsidRDefault="00312AC1" w:rsidP="00312AC1">
      <w:pPr>
        <w:pStyle w:val="Brdtekst"/>
        <w:rPr>
          <w:lang w:val="da-DK"/>
        </w:rPr>
      </w:pPr>
      <w:r>
        <w:rPr>
          <w:lang w:val="da-DK"/>
        </w:rPr>
        <w:t>I 20-3507</w:t>
      </w:r>
      <w:r w:rsidRPr="00312AC1">
        <w:rPr>
          <w:lang w:val="da-DK"/>
        </w:rPr>
        <w:t xml:space="preserve"> </w:t>
      </w:r>
      <w:r>
        <w:rPr>
          <w:lang w:val="da-DK"/>
        </w:rPr>
        <w:t>har</w:t>
      </w:r>
      <w:r w:rsidRPr="00312AC1">
        <w:rPr>
          <w:lang w:val="da-DK"/>
        </w:rPr>
        <w:t xml:space="preserve"> borger uberettiget modtaget kontanthjælp under ophold i udlandet. Borger er efterfølgende overgået til at modtage ressourceforløbsydelse. </w:t>
      </w:r>
      <w:r>
        <w:rPr>
          <w:lang w:val="da-DK"/>
        </w:rPr>
        <w:t>Kommunen traf</w:t>
      </w:r>
      <w:r w:rsidRPr="00312AC1">
        <w:rPr>
          <w:lang w:val="da-DK"/>
        </w:rPr>
        <w:t xml:space="preserve"> afgørelse den 19. december 2019, og i den dagældende § 69 f var </w:t>
      </w:r>
      <w:r>
        <w:rPr>
          <w:lang w:val="da-DK"/>
        </w:rPr>
        <w:t xml:space="preserve">der </w:t>
      </w:r>
      <w:r w:rsidRPr="00312AC1">
        <w:rPr>
          <w:lang w:val="da-DK"/>
        </w:rPr>
        <w:t>en henvisning t</w:t>
      </w:r>
      <w:r>
        <w:rPr>
          <w:lang w:val="da-DK"/>
        </w:rPr>
        <w:t>il reglerne i § 42 om sanktion. K</w:t>
      </w:r>
      <w:r w:rsidRPr="00312AC1">
        <w:rPr>
          <w:lang w:val="da-DK"/>
        </w:rPr>
        <w:t xml:space="preserve">ommunen </w:t>
      </w:r>
      <w:r>
        <w:rPr>
          <w:lang w:val="da-DK"/>
        </w:rPr>
        <w:t>kan i den situation foretage nedsættelse i ressourceforløbsydelsen efter</w:t>
      </w:r>
      <w:r w:rsidRPr="00312AC1">
        <w:rPr>
          <w:lang w:val="da-DK"/>
        </w:rPr>
        <w:t xml:space="preserve"> den dagældende § 69f, selvom borger på tidspunktet for uberettiget modtaget hjælp under ophold i u</w:t>
      </w:r>
      <w:r>
        <w:rPr>
          <w:lang w:val="da-DK"/>
        </w:rPr>
        <w:t>dlandet modtog kontanthjælp. D</w:t>
      </w:r>
      <w:r w:rsidRPr="00312AC1">
        <w:rPr>
          <w:lang w:val="da-DK"/>
        </w:rPr>
        <w:t xml:space="preserve">et er afgørelsestidspunktet der er afgørende for </w:t>
      </w:r>
      <w:r w:rsidRPr="00312AC1">
        <w:rPr>
          <w:lang w:val="da-DK"/>
        </w:rPr>
        <w:lastRenderedPageBreak/>
        <w:t xml:space="preserve">hvilke regler sanktionen skal træffes efter. </w:t>
      </w:r>
    </w:p>
    <w:p w14:paraId="0D9AE411" w14:textId="77777777" w:rsidR="00312AC1" w:rsidRPr="002E5BBE" w:rsidRDefault="00312AC1" w:rsidP="00312AC1">
      <w:pPr>
        <w:pStyle w:val="Brdtekst"/>
        <w:rPr>
          <w:u w:val="single"/>
          <w:lang w:val="da-DK"/>
        </w:rPr>
      </w:pPr>
    </w:p>
    <w:p w14:paraId="0A2C2869" w14:textId="77777777" w:rsidR="00312AC1" w:rsidRDefault="00312AC1" w:rsidP="00312AC1">
      <w:pPr>
        <w:pStyle w:val="Brdtekst"/>
        <w:rPr>
          <w:u w:val="single"/>
          <w:lang w:val="da-DK"/>
        </w:rPr>
      </w:pPr>
      <w:r w:rsidRPr="002E5BBE">
        <w:rPr>
          <w:u w:val="single"/>
          <w:lang w:val="da-DK"/>
        </w:rPr>
        <w:t xml:space="preserve">Praksis for afgørelser om sanktion efter 1. januar 2020. </w:t>
      </w:r>
    </w:p>
    <w:p w14:paraId="5B16FB84" w14:textId="77777777" w:rsidR="002E5BBE" w:rsidRPr="002E5BBE" w:rsidRDefault="002E5BBE" w:rsidP="00312AC1">
      <w:pPr>
        <w:pStyle w:val="Brdtekst"/>
        <w:rPr>
          <w:u w:val="single"/>
          <w:lang w:val="da-DK"/>
        </w:rPr>
      </w:pPr>
    </w:p>
    <w:p w14:paraId="1BBBD9B6" w14:textId="77777777" w:rsidR="00312AC1" w:rsidRDefault="002E5BBE" w:rsidP="00705BDD">
      <w:pPr>
        <w:pStyle w:val="Brdtekst"/>
        <w:rPr>
          <w:lang w:val="da-DK"/>
        </w:rPr>
      </w:pPr>
      <w:r>
        <w:rPr>
          <w:lang w:val="da-DK"/>
        </w:rPr>
        <w:t xml:space="preserve">I </w:t>
      </w:r>
      <w:r w:rsidRPr="00312AC1">
        <w:rPr>
          <w:lang w:val="da-DK"/>
        </w:rPr>
        <w:t>23-33205</w:t>
      </w:r>
      <w:r>
        <w:rPr>
          <w:lang w:val="da-DK"/>
        </w:rPr>
        <w:t xml:space="preserve"> er borger</w:t>
      </w:r>
      <w:r w:rsidR="00312AC1" w:rsidRPr="00312AC1">
        <w:rPr>
          <w:lang w:val="da-DK"/>
        </w:rPr>
        <w:t xml:space="preserve"> sanktioneret for uberettiget modtaget kontanthjælp under ophold i udlandet i juli 2015. Afg</w:t>
      </w:r>
      <w:r>
        <w:rPr>
          <w:lang w:val="da-DK"/>
        </w:rPr>
        <w:t>ørelsen er truffet i marts 2023, og</w:t>
      </w:r>
      <w:r w:rsidR="00312AC1" w:rsidRPr="00312AC1">
        <w:rPr>
          <w:lang w:val="da-DK"/>
        </w:rPr>
        <w:t xml:space="preserve"> på det tidspunkt er borger overgået til at modtage ressourceforløbsydelse. Borger skal sanktioneres efter § 42, men afgørelsen kan ikke effektueres, fordi borger ikke længere modtager kontanthjælp. Det er en betingelse for sanktionen, at nedsættelsen sker i den hj</w:t>
      </w:r>
      <w:r w:rsidR="006A5D43">
        <w:rPr>
          <w:lang w:val="da-DK"/>
        </w:rPr>
        <w:t>ælp der er henvist til i § 42 (</w:t>
      </w:r>
      <w:r w:rsidR="00312AC1" w:rsidRPr="00312AC1">
        <w:rPr>
          <w:lang w:val="da-DK"/>
        </w:rPr>
        <w:t>kontanthjælp</w:t>
      </w:r>
      <w:r w:rsidR="006A5D43">
        <w:rPr>
          <w:lang w:val="da-DK"/>
        </w:rPr>
        <w:t>, ud</w:t>
      </w:r>
      <w:r w:rsidR="00705BDD">
        <w:rPr>
          <w:lang w:val="da-DK"/>
        </w:rPr>
        <w:t>dannelseshjælp, overgangsydelse eller</w:t>
      </w:r>
      <w:r w:rsidR="006A5D43">
        <w:rPr>
          <w:lang w:val="da-DK"/>
        </w:rPr>
        <w:t xml:space="preserve"> hjemrejse- og selvforsørgelsesydelse</w:t>
      </w:r>
      <w:r w:rsidR="00312AC1" w:rsidRPr="00312AC1">
        <w:rPr>
          <w:lang w:val="da-DK"/>
        </w:rPr>
        <w:t xml:space="preserve">). Da der efter 1. januar 2020, ikke længere er en henvisning i § 69f til reglerne i § 42, finder § 69f ikke længere anvendelse, når borger er overgået fra at modtage kontanthjælp til at modtage ressourceforløbsydelse. </w:t>
      </w:r>
      <w:r w:rsidR="0022191B">
        <w:rPr>
          <w:lang w:val="da-DK"/>
        </w:rPr>
        <w:t>S</w:t>
      </w:r>
      <w:r w:rsidR="00312AC1" w:rsidRPr="00312AC1">
        <w:rPr>
          <w:lang w:val="da-DK"/>
        </w:rPr>
        <w:t xml:space="preserve">anktionen består i 5 år fra det tidpunkt hvor kommunen har konstateret forseelsen, hvis borger i den periode igen modtager kontanthjælp. </w:t>
      </w:r>
    </w:p>
    <w:p w14:paraId="109BDE08" w14:textId="77777777" w:rsidR="00264EAE" w:rsidRDefault="00264EAE" w:rsidP="00705BDD">
      <w:pPr>
        <w:pStyle w:val="Brdtekst"/>
        <w:rPr>
          <w:lang w:val="da-DK"/>
        </w:rPr>
      </w:pPr>
    </w:p>
    <w:p w14:paraId="46A19440" w14:textId="77777777" w:rsidR="00264EAE" w:rsidRDefault="00264EAE" w:rsidP="00264EAE">
      <w:pPr>
        <w:rPr>
          <w:rFonts w:ascii="Verdana" w:hAnsi="Verdana"/>
          <w:sz w:val="20"/>
          <w:szCs w:val="20"/>
        </w:rPr>
      </w:pPr>
      <w:r>
        <w:rPr>
          <w:rFonts w:ascii="Verdana" w:hAnsi="Verdana"/>
          <w:sz w:val="20"/>
          <w:szCs w:val="20"/>
        </w:rPr>
        <w:t>I 23-52375 var borger på kontanthjælp og havde</w:t>
      </w:r>
      <w:r w:rsidRPr="00680024">
        <w:rPr>
          <w:rFonts w:ascii="Verdana" w:hAnsi="Verdana"/>
          <w:sz w:val="20"/>
          <w:szCs w:val="20"/>
        </w:rPr>
        <w:t xml:space="preserve"> i juli 2015 ophold i udlandet, som hun ikke ha</w:t>
      </w:r>
      <w:r>
        <w:rPr>
          <w:rFonts w:ascii="Verdana" w:hAnsi="Verdana"/>
          <w:sz w:val="20"/>
          <w:szCs w:val="20"/>
        </w:rPr>
        <w:t>vde</w:t>
      </w:r>
      <w:r w:rsidRPr="00680024">
        <w:rPr>
          <w:rFonts w:ascii="Verdana" w:hAnsi="Verdana"/>
          <w:sz w:val="20"/>
          <w:szCs w:val="20"/>
        </w:rPr>
        <w:t xml:space="preserve"> oplyst om. Kommunen opdage</w:t>
      </w:r>
      <w:r>
        <w:rPr>
          <w:rFonts w:ascii="Verdana" w:hAnsi="Verdana"/>
          <w:sz w:val="20"/>
          <w:szCs w:val="20"/>
        </w:rPr>
        <w:t>de</w:t>
      </w:r>
      <w:r w:rsidRPr="00680024">
        <w:rPr>
          <w:rFonts w:ascii="Verdana" w:hAnsi="Verdana"/>
          <w:sz w:val="20"/>
          <w:szCs w:val="20"/>
        </w:rPr>
        <w:t xml:space="preserve"> det </w:t>
      </w:r>
      <w:r>
        <w:rPr>
          <w:rFonts w:ascii="Verdana" w:hAnsi="Verdana"/>
          <w:sz w:val="20"/>
          <w:szCs w:val="20"/>
        </w:rPr>
        <w:t xml:space="preserve">først i foråret 2023 og traf </w:t>
      </w:r>
      <w:r w:rsidRPr="00680024">
        <w:rPr>
          <w:rFonts w:ascii="Verdana" w:hAnsi="Verdana"/>
          <w:sz w:val="20"/>
          <w:szCs w:val="20"/>
        </w:rPr>
        <w:t>afgørelse om sanktion</w:t>
      </w:r>
      <w:r>
        <w:rPr>
          <w:rFonts w:ascii="Verdana" w:hAnsi="Verdana"/>
          <w:sz w:val="20"/>
          <w:szCs w:val="20"/>
        </w:rPr>
        <w:t>. Kommunen</w:t>
      </w:r>
      <w:r w:rsidRPr="00680024">
        <w:rPr>
          <w:rFonts w:ascii="Verdana" w:hAnsi="Verdana"/>
          <w:sz w:val="20"/>
          <w:szCs w:val="20"/>
        </w:rPr>
        <w:t xml:space="preserve"> henviser både til § 42 og § 69f. Borger modtager på tidspunktet for kommunens afgørelse i foråret 2023 ressourceforløbsydelse. Vi er enige med kommunens afgørelse om sanktion jf. § 42 (fordi borger uberettiget har modtaget kontanthjælp under ophold i udlandet), men vi gør samtidig opmærksom på, at kommunen ikke kan effektuere sanktionen, fordi borger ikke længere modtager kontanthjælp. Hvis borger på et senere tidspunkt, indenfor 5 år fra kommunen opdager forseelsen igen begynder at modtage kontanthjælp, så skal kommunen nedsætte borger</w:t>
      </w:r>
      <w:r w:rsidR="007C27E8">
        <w:rPr>
          <w:rFonts w:ascii="Verdana" w:hAnsi="Verdana"/>
          <w:sz w:val="20"/>
          <w:szCs w:val="20"/>
        </w:rPr>
        <w:t xml:space="preserve">ens hjælp med 1/3 del i 3 uger. </w:t>
      </w:r>
      <w:r w:rsidRPr="00680024">
        <w:rPr>
          <w:rFonts w:ascii="Verdana" w:hAnsi="Verdana"/>
          <w:sz w:val="20"/>
          <w:szCs w:val="20"/>
        </w:rPr>
        <w:t xml:space="preserve"> </w:t>
      </w:r>
    </w:p>
    <w:p w14:paraId="3FC12FB2" w14:textId="77777777" w:rsidR="00312AC1" w:rsidRDefault="00312AC1" w:rsidP="00901241">
      <w:pPr>
        <w:spacing w:after="0" w:line="240" w:lineRule="auto"/>
        <w:rPr>
          <w:rFonts w:ascii="Verdana" w:hAnsi="Verdana"/>
          <w:sz w:val="20"/>
          <w:szCs w:val="20"/>
        </w:rPr>
      </w:pPr>
    </w:p>
    <w:p w14:paraId="714F8E56" w14:textId="77777777" w:rsidR="00892432" w:rsidRDefault="00892432" w:rsidP="00901241">
      <w:pPr>
        <w:spacing w:after="0" w:line="240" w:lineRule="auto"/>
        <w:rPr>
          <w:rFonts w:ascii="Verdana" w:hAnsi="Verdana"/>
          <w:sz w:val="20"/>
          <w:szCs w:val="20"/>
        </w:rPr>
      </w:pPr>
      <w:r>
        <w:rPr>
          <w:rFonts w:ascii="Verdana" w:hAnsi="Verdana"/>
          <w:sz w:val="20"/>
          <w:szCs w:val="20"/>
        </w:rPr>
        <w:t xml:space="preserve">Vi har </w:t>
      </w:r>
      <w:r w:rsidR="00705BDD">
        <w:rPr>
          <w:rFonts w:ascii="Verdana" w:hAnsi="Verdana"/>
          <w:sz w:val="20"/>
          <w:szCs w:val="20"/>
        </w:rPr>
        <w:t>også m</w:t>
      </w:r>
      <w:r>
        <w:rPr>
          <w:rFonts w:ascii="Verdana" w:hAnsi="Verdana"/>
          <w:sz w:val="20"/>
          <w:szCs w:val="20"/>
        </w:rPr>
        <w:t xml:space="preserve">odtaget et spørgsmål i telefonvagten, om hvad der sker med en sanktion efter § 42, hvor borger er på kontanthjælp og i løbet af de 20 uger sanktionen løber, modtager ressourceforløbsydelse i stedet for. </w:t>
      </w:r>
      <w:r w:rsidR="00E500B2">
        <w:rPr>
          <w:rFonts w:ascii="Verdana" w:hAnsi="Verdana"/>
          <w:sz w:val="20"/>
          <w:szCs w:val="20"/>
        </w:rPr>
        <w:t xml:space="preserve">Det er vores umiddelbare opfattelse, at sanktionen skal sættes i bero, da der ikke er hjemmel til at opretholde sanktionen efter § 42, når borger ikke længere modtager hjælp efter aktivlovens § 22-25. </w:t>
      </w:r>
      <w:r w:rsidR="00A10839">
        <w:rPr>
          <w:rFonts w:ascii="Verdana" w:hAnsi="Verdana"/>
          <w:sz w:val="20"/>
          <w:szCs w:val="20"/>
        </w:rPr>
        <w:t xml:space="preserve">Sanktionen kan iværksættes igen inden for 5 år, hvis borger skulle komme tilbage på fx kontanthjælp. </w:t>
      </w:r>
    </w:p>
    <w:p w14:paraId="14146ECF" w14:textId="77777777" w:rsidR="00E023A8" w:rsidRPr="00E023A8" w:rsidRDefault="00E023A8" w:rsidP="00E023A8">
      <w:pPr>
        <w:rPr>
          <w:rFonts w:ascii="Verdana" w:hAnsi="Verdana"/>
          <w:b/>
          <w:bCs/>
          <w:sz w:val="20"/>
          <w:szCs w:val="20"/>
        </w:rPr>
      </w:pPr>
    </w:p>
    <w:p w14:paraId="6EEBAE86" w14:textId="77777777" w:rsidR="00E023A8" w:rsidRPr="00E023A8" w:rsidRDefault="00E023A8" w:rsidP="00E023A8">
      <w:pPr>
        <w:rPr>
          <w:rFonts w:ascii="Verdana" w:hAnsi="Verdana"/>
          <w:b/>
          <w:bCs/>
          <w:sz w:val="20"/>
          <w:szCs w:val="20"/>
        </w:rPr>
      </w:pPr>
      <w:r w:rsidRPr="00E023A8">
        <w:rPr>
          <w:rFonts w:ascii="Verdana" w:hAnsi="Verdana"/>
          <w:b/>
          <w:bCs/>
          <w:sz w:val="20"/>
          <w:szCs w:val="20"/>
        </w:rPr>
        <w:t>Om sanktion for uberettiget modtaget kontanthjælp, når borger på afgørelsestidspunktet modtager ressourceforløbsydelse (ændring i ydelse)</w:t>
      </w:r>
    </w:p>
    <w:p w14:paraId="629334C7" w14:textId="77777777" w:rsidR="00E023A8" w:rsidRPr="00E023A8" w:rsidRDefault="00E023A8" w:rsidP="00E023A8">
      <w:pPr>
        <w:rPr>
          <w:rFonts w:ascii="Verdana" w:hAnsi="Verdana"/>
          <w:sz w:val="20"/>
          <w:szCs w:val="20"/>
        </w:rPr>
      </w:pPr>
      <w:r w:rsidRPr="00E023A8">
        <w:rPr>
          <w:rFonts w:ascii="Verdana" w:hAnsi="Verdana"/>
          <w:sz w:val="20"/>
          <w:szCs w:val="20"/>
        </w:rPr>
        <w:t>Der skal ske sanktion for uberettiget modtaget hjælp, både for så vidt angår kontanthjælpsmodtagere (§ 42/43) og for så vidt angår ressourceforløbsmodtagere (§69f). Tidligere var der i reglerne om § 69f en direkte henvisning til, at reglerne i § 42 fandt tilsvarende anvendelse for ressourceforløbsydelsesmodtagere. Den 1. januar 2020 er loven blevet ændret, det betyder, at man skal være opmærksom på, om hændelsen er sket før eller efter lovændringen. Jf. Lov om ændring af lov om aktiv socialpolitik, integrationsloven og forskellige andre love nr. 1558 af 27. december 2019, § 20, stk. 3: ”De hidtil gældende regler i lov om aktiv socialpolitik i §§ 8 a, 13-13 d, 25 a og 35-43, § 80, stk. 1, og §§ 91 og 109 finder fortsat anvendelse for hændelser, der er sket før lovens ikrafttræden”.</w:t>
      </w:r>
    </w:p>
    <w:p w14:paraId="445C97ED" w14:textId="77777777" w:rsidR="00E023A8" w:rsidRPr="00E023A8" w:rsidRDefault="00E023A8" w:rsidP="00E023A8">
      <w:pPr>
        <w:rPr>
          <w:rFonts w:ascii="Verdana" w:hAnsi="Verdana"/>
          <w:b/>
          <w:bCs/>
          <w:sz w:val="20"/>
          <w:szCs w:val="20"/>
        </w:rPr>
      </w:pPr>
      <w:r w:rsidRPr="00E023A8">
        <w:rPr>
          <w:rFonts w:ascii="Verdana" w:hAnsi="Verdana"/>
          <w:b/>
          <w:bCs/>
          <w:sz w:val="20"/>
          <w:szCs w:val="20"/>
        </w:rPr>
        <w:t xml:space="preserve">Praksis for afgørelser, hvor hændelsestidspunktet er før 1. januar 2020. </w:t>
      </w:r>
    </w:p>
    <w:p w14:paraId="2F3D2C93" w14:textId="77777777" w:rsidR="00E023A8" w:rsidRPr="00E023A8" w:rsidRDefault="00E023A8" w:rsidP="00E023A8">
      <w:pPr>
        <w:rPr>
          <w:rFonts w:ascii="Verdana" w:hAnsi="Verdana"/>
          <w:sz w:val="20"/>
          <w:szCs w:val="20"/>
        </w:rPr>
      </w:pPr>
      <w:r w:rsidRPr="00E023A8">
        <w:rPr>
          <w:rFonts w:ascii="Verdana" w:hAnsi="Verdana"/>
          <w:sz w:val="20"/>
          <w:szCs w:val="20"/>
        </w:rPr>
        <w:t xml:space="preserve">Vi har haft en sag til prøvelse, hvor borger uberettiget har modtaget kontanthjælp under ophold i udlandet før lovændringen 1. januar 2020. På hændelsestidspunktet modtog borgeren kontanthjælp, dog var borgeren overgået til at modtage ressourceforløbsydelse. I den konkrete sag kunne kommunen foretage nedsættelse i ressourceforløbsydelsen, selv om borgeren på hændelsestidspunktet modtog kontanthjælp, jf. § 42, og på det tidspunkt, hvor </w:t>
      </w:r>
      <w:r w:rsidRPr="00E023A8">
        <w:rPr>
          <w:rFonts w:ascii="Verdana" w:hAnsi="Verdana"/>
          <w:sz w:val="20"/>
          <w:szCs w:val="20"/>
        </w:rPr>
        <w:lastRenderedPageBreak/>
        <w:t xml:space="preserve">kommunen opdagede, at borgeren havde taget ophold i udlandet modtog ressourceforløbsydelse, da den tilsvarende regel i § 69 f for ressourceforløbsmodtagere, der før lovændringen fastslog at reglerne i § 42, stk. 1-3 og 5-8, finder tilsvarende anvendelse for modtagere af ressourceforløbsydelse efter § 68, stk. 2, nr. 1 og 2, og stk. 4 og 5. Se j.nr. 20-3507. </w:t>
      </w:r>
    </w:p>
    <w:p w14:paraId="58E3D632" w14:textId="77777777" w:rsidR="00E023A8" w:rsidRPr="00E023A8" w:rsidRDefault="00E023A8" w:rsidP="00E023A8">
      <w:pPr>
        <w:rPr>
          <w:rFonts w:ascii="Verdana" w:hAnsi="Verdana"/>
          <w:b/>
          <w:bCs/>
          <w:sz w:val="20"/>
          <w:szCs w:val="20"/>
        </w:rPr>
      </w:pPr>
      <w:r w:rsidRPr="00E023A8">
        <w:rPr>
          <w:rFonts w:ascii="Verdana" w:hAnsi="Verdana"/>
          <w:b/>
          <w:bCs/>
          <w:sz w:val="20"/>
          <w:szCs w:val="20"/>
        </w:rPr>
        <w:t>Ordlyd før 1. januar 2020:</w:t>
      </w:r>
    </w:p>
    <w:p w14:paraId="379D315A" w14:textId="77777777" w:rsidR="00E023A8" w:rsidRPr="00E023A8" w:rsidRDefault="00E023A8" w:rsidP="00E023A8">
      <w:pPr>
        <w:rPr>
          <w:rFonts w:ascii="Verdana" w:hAnsi="Verdana"/>
          <w:sz w:val="20"/>
          <w:szCs w:val="20"/>
        </w:rPr>
      </w:pPr>
      <w:r w:rsidRPr="00E023A8">
        <w:rPr>
          <w:rFonts w:ascii="Verdana" w:hAnsi="Verdana"/>
          <w:sz w:val="20"/>
          <w:szCs w:val="20"/>
        </w:rPr>
        <w:t>§ 69 f. Reglerne i § 42, stk. 1-3 og 5-8, finder tilsvarende anvendelse for modtagere af ressourceforløbsydelse efter § 68, stk. 2, nr. 1 og 2, og stk. 4 og 5.</w:t>
      </w:r>
    </w:p>
    <w:p w14:paraId="247B26D5" w14:textId="77777777" w:rsidR="00E023A8" w:rsidRPr="00E023A8" w:rsidRDefault="00E023A8" w:rsidP="00E023A8">
      <w:pPr>
        <w:rPr>
          <w:rFonts w:ascii="Verdana" w:hAnsi="Verdana"/>
          <w:sz w:val="20"/>
          <w:szCs w:val="20"/>
        </w:rPr>
      </w:pPr>
      <w:r w:rsidRPr="00E023A8">
        <w:rPr>
          <w:rFonts w:ascii="Verdana" w:hAnsi="Verdana"/>
          <w:sz w:val="20"/>
          <w:szCs w:val="20"/>
        </w:rPr>
        <w:t>Stk. 2. Reglerne i § 43, stk. 1 og 2 og 4-6, finder tilsvarende anvendelse for modtagere af ressourceforløbsydelse efter § 68, stk. 2, nr. 3 og 4.</w:t>
      </w:r>
    </w:p>
    <w:p w14:paraId="238D8AC1" w14:textId="77777777" w:rsidR="00E023A8" w:rsidRPr="00E023A8" w:rsidRDefault="00E023A8" w:rsidP="00E023A8">
      <w:pPr>
        <w:rPr>
          <w:rFonts w:ascii="Verdana" w:hAnsi="Verdana"/>
          <w:sz w:val="20"/>
          <w:szCs w:val="20"/>
        </w:rPr>
      </w:pPr>
      <w:r w:rsidRPr="00E023A8">
        <w:rPr>
          <w:rFonts w:ascii="Verdana" w:hAnsi="Verdana"/>
          <w:sz w:val="20"/>
          <w:szCs w:val="20"/>
        </w:rPr>
        <w:t>Stk. 3. Hvis Styrelsen for Arbejdsmarked og Rekruttering modtager oplysninger om, at en person kan være omfattet af § 42, stk. 1-3 og 5-8, eller § 43, kan styrelsen indhente en redegørelse fra kommunen om, hvorvidt kommunen har taget stilling til muligheden for en sanktion efter disse bestemmelser.</w:t>
      </w:r>
    </w:p>
    <w:p w14:paraId="0810CBA2" w14:textId="77777777" w:rsidR="00E023A8" w:rsidRPr="00E023A8" w:rsidRDefault="00E023A8" w:rsidP="00E023A8">
      <w:pPr>
        <w:rPr>
          <w:rFonts w:ascii="Verdana" w:hAnsi="Verdana"/>
          <w:b/>
          <w:bCs/>
          <w:sz w:val="20"/>
          <w:szCs w:val="20"/>
        </w:rPr>
      </w:pPr>
      <w:r w:rsidRPr="00E023A8">
        <w:rPr>
          <w:rFonts w:ascii="Verdana" w:hAnsi="Verdana"/>
          <w:b/>
          <w:bCs/>
          <w:sz w:val="20"/>
          <w:szCs w:val="20"/>
        </w:rPr>
        <w:t>Ordlyd efter 1. januar 2020:</w:t>
      </w:r>
    </w:p>
    <w:p w14:paraId="0760BE34" w14:textId="77777777" w:rsidR="00E023A8" w:rsidRPr="00E023A8" w:rsidRDefault="00E023A8" w:rsidP="00E023A8">
      <w:pPr>
        <w:rPr>
          <w:rFonts w:ascii="Verdana" w:hAnsi="Verdana"/>
          <w:sz w:val="20"/>
          <w:szCs w:val="20"/>
        </w:rPr>
      </w:pPr>
      <w:r w:rsidRPr="00E023A8">
        <w:rPr>
          <w:rFonts w:ascii="Verdana" w:hAnsi="Verdana"/>
          <w:sz w:val="20"/>
          <w:szCs w:val="20"/>
        </w:rPr>
        <w:t>§ 69 f. En person, der modtager ressourceforløbsydelse efter § 68, stk. 2, nr. 1 og 2, og stk. 4 og 5, skal have ressourceforløbsydelsen nedsat med en tredjedel i 3 uger, hvis den pågældende mod bedre vidende</w:t>
      </w:r>
    </w:p>
    <w:p w14:paraId="256D74C9" w14:textId="77777777" w:rsidR="00E023A8" w:rsidRPr="00E023A8" w:rsidRDefault="00E023A8" w:rsidP="00E023A8">
      <w:pPr>
        <w:rPr>
          <w:rFonts w:ascii="Verdana" w:hAnsi="Verdana"/>
          <w:sz w:val="20"/>
          <w:szCs w:val="20"/>
        </w:rPr>
      </w:pPr>
      <w:r w:rsidRPr="00E023A8">
        <w:rPr>
          <w:rFonts w:ascii="Verdana" w:hAnsi="Verdana"/>
          <w:sz w:val="20"/>
          <w:szCs w:val="20"/>
        </w:rPr>
        <w:t>1) har tilsidesat sin pligt til at oplyse om arbejde efter § 11, stk. 2, i lov om retssikkerhed og administration på det sociale område eller</w:t>
      </w:r>
    </w:p>
    <w:p w14:paraId="7325F6B8" w14:textId="77777777" w:rsidR="00E023A8" w:rsidRPr="00E023A8" w:rsidRDefault="00E023A8" w:rsidP="00E023A8">
      <w:pPr>
        <w:rPr>
          <w:rFonts w:ascii="Verdana" w:hAnsi="Verdana"/>
          <w:sz w:val="20"/>
          <w:szCs w:val="20"/>
        </w:rPr>
      </w:pPr>
      <w:r w:rsidRPr="00E023A8">
        <w:rPr>
          <w:rFonts w:ascii="Verdana" w:hAnsi="Verdana"/>
          <w:sz w:val="20"/>
          <w:szCs w:val="20"/>
        </w:rPr>
        <w:t>2) uberettiget har modtaget ressourceforløbsydelse under ophold i udlandet.</w:t>
      </w:r>
    </w:p>
    <w:p w14:paraId="1276D76C" w14:textId="77777777" w:rsidR="00E023A8" w:rsidRPr="00E023A8" w:rsidRDefault="00E023A8" w:rsidP="00E023A8">
      <w:pPr>
        <w:rPr>
          <w:rFonts w:ascii="Verdana" w:hAnsi="Verdana"/>
          <w:b/>
          <w:bCs/>
          <w:sz w:val="20"/>
          <w:szCs w:val="20"/>
        </w:rPr>
      </w:pPr>
      <w:r w:rsidRPr="00E023A8">
        <w:rPr>
          <w:rFonts w:ascii="Verdana" w:hAnsi="Verdana"/>
          <w:b/>
          <w:bCs/>
          <w:sz w:val="20"/>
          <w:szCs w:val="20"/>
        </w:rPr>
        <w:t xml:space="preserve">Praksis for afgørelser om sanktion når hændelsestidspunktet ligger efter 1. januar 2020. </w:t>
      </w:r>
    </w:p>
    <w:p w14:paraId="74331755" w14:textId="77777777" w:rsidR="00E023A8" w:rsidRPr="00E023A8" w:rsidRDefault="00E023A8" w:rsidP="00E023A8">
      <w:pPr>
        <w:rPr>
          <w:rFonts w:ascii="Verdana" w:hAnsi="Verdana"/>
          <w:sz w:val="20"/>
          <w:szCs w:val="20"/>
        </w:rPr>
      </w:pPr>
      <w:r w:rsidRPr="00E023A8">
        <w:rPr>
          <w:rFonts w:ascii="Verdana" w:hAnsi="Verdana"/>
          <w:sz w:val="20"/>
          <w:szCs w:val="20"/>
        </w:rPr>
        <w:t xml:space="preserve">Efter lovændringen 1. januar 2020, er der ikke længere er en henvisning i § 69f om at reglerne i § 42 finder tilsvarende anvendelse for ressourceforløbsmodtagere. Forklaringen er, at sanktionen for kontanthjælpsmodtagere i § 42 er blevet skærpet, men at det ikke skal gælde for ressourceforløbsydelsesmodtagere (se Lovforslag L66). </w:t>
      </w:r>
    </w:p>
    <w:p w14:paraId="6713148F" w14:textId="77777777" w:rsidR="00E023A8" w:rsidRPr="00E023A8" w:rsidRDefault="00E023A8" w:rsidP="00E023A8">
      <w:pPr>
        <w:rPr>
          <w:rFonts w:ascii="Verdana" w:hAnsi="Verdana"/>
          <w:sz w:val="20"/>
          <w:szCs w:val="20"/>
        </w:rPr>
      </w:pPr>
    </w:p>
    <w:p w14:paraId="62089561" w14:textId="77777777" w:rsidR="00E023A8" w:rsidRPr="00E023A8" w:rsidRDefault="00E023A8" w:rsidP="00E023A8">
      <w:pPr>
        <w:rPr>
          <w:rFonts w:ascii="Verdana" w:hAnsi="Verdana"/>
          <w:sz w:val="20"/>
          <w:szCs w:val="20"/>
        </w:rPr>
      </w:pPr>
      <w:r w:rsidRPr="00E023A8">
        <w:rPr>
          <w:rFonts w:ascii="Verdana" w:hAnsi="Verdana"/>
          <w:sz w:val="20"/>
          <w:szCs w:val="20"/>
        </w:rPr>
        <w:t xml:space="preserve">Vores umiddelbar opfattelse er, at når kommunen har truffet afgørelse om sanktion for uberettiget modtaget kontanthjælp under ophold i udlandet efter § 42, som trådte i kraft efter den 1. januar 2020, og hvor borgeren er overgået til at modtage ressourceforløbsydelse, vil kommunen ikke kunne effektuere sanktionen i ressourceforløbsydelsen. I stedet kan kommunen, at hvis borger inden for 5 år fra det tidspunkt, hvor kommunen har konstateret forseelsen, igen modtager kontanthjælp, kan sanktionen effektuere, jf. § 42, stk. 3.  </w:t>
      </w:r>
    </w:p>
    <w:p w14:paraId="7E57857F" w14:textId="77777777" w:rsidR="00E023A8" w:rsidRPr="00CA1BDC" w:rsidRDefault="00E023A8" w:rsidP="00312AC1">
      <w:pPr>
        <w:pStyle w:val="Brdtekst"/>
        <w:rPr>
          <w:lang w:val="da-DK"/>
        </w:rPr>
      </w:pPr>
    </w:p>
    <w:sectPr w:rsidR="00E023A8" w:rsidRPr="00CA1BDC">
      <w:headerReference w:type="default" r:id="rId33"/>
      <w:footerReference w:type="default" r:id="rId34"/>
      <w:pgSz w:w="11906" w:h="16838"/>
      <w:pgMar w:top="1701" w:right="1134" w:bottom="1701"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øren Rudolf Kristensen" w:date="2024-11-12T16:35:00Z" w:initials="">
    <w:p w14:paraId="7E20E836" w14:textId="609AAB2A" w:rsidR="00D56C43" w:rsidRDefault="00D56C43">
      <w:pPr>
        <w:pStyle w:val="Kommentartekst"/>
      </w:pPr>
      <w:r>
        <w:fldChar w:fldCharType="begin"/>
      </w:r>
      <w:r>
        <w:rPr>
          <w:rStyle w:val="Kommentarhenvisning"/>
        </w:rPr>
        <w:instrText xml:space="preserve"> </w:instrText>
      </w:r>
      <w:r>
        <w:instrText>PAGE \# "'Side: '#'</w:instrText>
      </w:r>
      <w:r>
        <w:br/>
        <w:instrText>'"</w:instrText>
      </w:r>
      <w:r>
        <w:rPr>
          <w:rStyle w:val="Kommentarhenvisning"/>
        </w:rPr>
        <w:instrText xml:space="preserve"> </w:instrText>
      </w:r>
      <w:r>
        <w:fldChar w:fldCharType="end"/>
      </w:r>
      <w:r>
        <w:rPr>
          <w:rStyle w:val="Kommentarhenvisning"/>
        </w:rPr>
        <w:annotationRef/>
      </w:r>
      <w:r>
        <w:t>{stadfæstelse/ændring/hjemvisning/ophævelse</w:t>
      </w:r>
      <w:r>
        <w:rPr>
          <w:noProof/>
        </w:rPr>
        <w:t>t</w:t>
      </w:r>
      <w:r>
        <w:t>}</w:t>
      </w:r>
    </w:p>
  </w:comment>
  <w:comment w:id="1" w:author="Søren Rudolf Kristensen" w:date="2024-11-12T15:47:00Z" w:initials="">
    <w:p w14:paraId="16E1B729" w14:textId="51C983CD" w:rsidR="00D56C43" w:rsidRDefault="00D56C43">
      <w:pPr>
        <w:pStyle w:val="Kommentartekst"/>
      </w:pPr>
      <w:r>
        <w:fldChar w:fldCharType="begin"/>
      </w:r>
      <w:r>
        <w:rPr>
          <w:rStyle w:val="Kommentarhenvisning"/>
        </w:rPr>
        <w:instrText xml:space="preserve"> </w:instrText>
      </w:r>
      <w:r>
        <w:instrText>PAGE \# "'Side: '#'</w:instrText>
      </w:r>
      <w:r>
        <w:br/>
        <w:instrText>'"</w:instrText>
      </w:r>
      <w:r>
        <w:rPr>
          <w:rStyle w:val="Kommentarhenvisning"/>
        </w:rPr>
        <w:instrText xml:space="preserve"> </w:instrText>
      </w:r>
      <w:r>
        <w:fldChar w:fldCharType="end"/>
      </w:r>
      <w:r>
        <w:rPr>
          <w:rStyle w:val="Kommentarhenvisning"/>
        </w:rPr>
        <w:annotationRef/>
      </w:r>
      <w:r>
        <w:t>{jobparat/uddannelsesparat/aktivitetsparat}</w:t>
      </w:r>
    </w:p>
  </w:comment>
  <w:comment w:id="2" w:author="Søren Rudolf Kristensen" w:date="2024-11-12T15:45:00Z" w:initials="">
    <w:p w14:paraId="52BF042B" w14:textId="23096D89" w:rsidR="00D56C43" w:rsidRDefault="00D56C43">
      <w:pPr>
        <w:pStyle w:val="Kommentartekst"/>
      </w:pPr>
      <w:r>
        <w:fldChar w:fldCharType="begin"/>
      </w:r>
      <w:r>
        <w:rPr>
          <w:rStyle w:val="Kommentarhenvisning"/>
        </w:rPr>
        <w:instrText xml:space="preserve"> </w:instrText>
      </w:r>
      <w:r>
        <w:instrText>PAGE \# "'Side: '#'</w:instrText>
      </w:r>
      <w:r>
        <w:br/>
        <w:instrText>'"</w:instrText>
      </w:r>
      <w:r>
        <w:rPr>
          <w:rStyle w:val="Kommentarhenvisning"/>
        </w:rPr>
        <w:instrText xml:space="preserve"> </w:instrText>
      </w:r>
      <w:r>
        <w:fldChar w:fldCharType="end"/>
      </w:r>
      <w:r>
        <w:rPr>
          <w:rStyle w:val="Kommentarhenvisning"/>
        </w:rPr>
        <w:annotationRef/>
      </w:r>
      <w:r>
        <w:t>{kontanthjælp/uddannelseshjælp/overgangsydelse/selvforsørgelses- og hjemrejseydelse}</w:t>
      </w:r>
    </w:p>
  </w:comment>
  <w:comment w:id="3" w:author="Søren Rudolf Kristensen" w:date="2024-11-12T14:04:00Z" w:initials="">
    <w:p w14:paraId="6FD2F8EA" w14:textId="54BE3D94" w:rsidR="00D56C43" w:rsidRDefault="00D56C43">
      <w:pPr>
        <w:pStyle w:val="Kommentartekst"/>
      </w:pPr>
      <w:r>
        <w:fldChar w:fldCharType="begin"/>
      </w:r>
      <w:r>
        <w:rPr>
          <w:rStyle w:val="Kommentarhenvisning"/>
        </w:rPr>
        <w:instrText xml:space="preserve"> </w:instrText>
      </w:r>
      <w:r>
        <w:instrText>PAGE \# "'Side: '#'</w:instrText>
      </w:r>
      <w:r>
        <w:br/>
        <w:instrText>'"</w:instrText>
      </w:r>
      <w:r>
        <w:rPr>
          <w:rStyle w:val="Kommentarhenvisning"/>
        </w:rPr>
        <w:instrText xml:space="preserve"> </w:instrText>
      </w:r>
      <w:r>
        <w:fldChar w:fldCharType="end"/>
      </w:r>
      <w:r>
        <w:rPr>
          <w:rStyle w:val="Kommentarhenvisning"/>
        </w:rPr>
        <w:annotationRef/>
      </w:r>
      <w:r>
        <w:t>{stadfæstelse/ændring/hjemvisning/ophævelse}</w:t>
      </w:r>
    </w:p>
  </w:comment>
  <w:comment w:id="4" w:author="Søren Rudolf Kristensen" w:date="2024-11-12T12:57:00Z" w:initials="">
    <w:p w14:paraId="7AAC0937" w14:textId="77777777" w:rsidR="00D56C43" w:rsidRDefault="00D56C43">
      <w:pPr>
        <w:pStyle w:val="Kommentartekst"/>
      </w:pPr>
      <w:r>
        <w:fldChar w:fldCharType="begin"/>
      </w:r>
      <w:r>
        <w:rPr>
          <w:rStyle w:val="Kommentarhenvisning"/>
        </w:rPr>
        <w:instrText xml:space="preserve"> </w:instrText>
      </w:r>
      <w:r>
        <w:instrText>PAGE \# "'Side: '#'</w:instrText>
      </w:r>
      <w:r>
        <w:br/>
        <w:instrText>'"</w:instrText>
      </w:r>
      <w:r>
        <w:rPr>
          <w:rStyle w:val="Kommentarhenvisning"/>
        </w:rPr>
        <w:instrText xml:space="preserve"> </w:instrText>
      </w:r>
      <w:r>
        <w:fldChar w:fldCharType="end"/>
      </w:r>
      <w:r>
        <w:rPr>
          <w:rStyle w:val="Kommentarhenvisning"/>
        </w:rPr>
        <w:annotationRef/>
      </w:r>
      <w:r>
        <w:t>{jobparat/uddannelsesparat/aktivitetsparat}</w:t>
      </w:r>
    </w:p>
  </w:comment>
  <w:comment w:id="5" w:author="Søren Rudolf Kristensen" w:date="2024-11-12T12:53:00Z" w:initials="">
    <w:p w14:paraId="34EA6CEE" w14:textId="77777777" w:rsidR="00D56C43" w:rsidRDefault="00D56C43">
      <w:pPr>
        <w:pStyle w:val="Kommentartekst"/>
      </w:pPr>
      <w:r>
        <w:fldChar w:fldCharType="begin"/>
      </w:r>
      <w:r>
        <w:rPr>
          <w:rStyle w:val="Kommentarhenvisning"/>
        </w:rPr>
        <w:instrText xml:space="preserve"> </w:instrText>
      </w:r>
      <w:r>
        <w:instrText>PAGE \# "'Side: '#'</w:instrText>
      </w:r>
      <w:r>
        <w:br/>
        <w:instrText>'"</w:instrText>
      </w:r>
      <w:r>
        <w:rPr>
          <w:rStyle w:val="Kommentarhenvisning"/>
        </w:rPr>
        <w:instrText xml:space="preserve"> </w:instrText>
      </w:r>
      <w:r>
        <w:fldChar w:fldCharType="end"/>
      </w:r>
      <w:r>
        <w:rPr>
          <w:rStyle w:val="Kommentarhenvisning"/>
        </w:rPr>
        <w:annotationRef/>
      </w:r>
      <w:r>
        <w:t>{kontanthjælp/uddannelseshjælp/overgangsydelse/selvforsørgelses- og hjemrejseydelse}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20E836" w15:done="0"/>
  <w15:commentEx w15:paraId="16E1B729" w15:done="0"/>
  <w15:commentEx w15:paraId="52BF042B" w15:done="0"/>
  <w15:commentEx w15:paraId="6FD2F8EA" w15:done="0"/>
  <w15:commentEx w15:paraId="7AAC0937" w15:done="0"/>
  <w15:commentEx w15:paraId="34EA6CE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20E836" w16cid:durableId="5091CE70"/>
  <w16cid:commentId w16cid:paraId="16E1B729" w16cid:durableId="0F674B37"/>
  <w16cid:commentId w16cid:paraId="52BF042B" w16cid:durableId="72C82B31"/>
  <w16cid:commentId w16cid:paraId="6FD2F8EA" w16cid:durableId="7F0F89A3"/>
  <w16cid:commentId w16cid:paraId="7AAC0937" w16cid:durableId="360A0418"/>
  <w16cid:commentId w16cid:paraId="34EA6CEE" w16cid:durableId="49AEE5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EF5D2" w14:textId="77777777" w:rsidR="001A1EB1" w:rsidRDefault="001A1EB1" w:rsidP="007C03D1">
      <w:pPr>
        <w:spacing w:after="0" w:line="240" w:lineRule="auto"/>
      </w:pPr>
      <w:r>
        <w:separator/>
      </w:r>
    </w:p>
  </w:endnote>
  <w:endnote w:type="continuationSeparator" w:id="0">
    <w:p w14:paraId="37095EB5" w14:textId="77777777" w:rsidR="001A1EB1" w:rsidRDefault="001A1EB1" w:rsidP="007C0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uli">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7560598"/>
      <w:docPartObj>
        <w:docPartGallery w:val="Page Numbers (Bottom of Page)"/>
        <w:docPartUnique/>
      </w:docPartObj>
    </w:sdtPr>
    <w:sdtContent>
      <w:p w14:paraId="31291C2D" w14:textId="3183FE7E" w:rsidR="00D56C43" w:rsidRDefault="00D56C43">
        <w:pPr>
          <w:pStyle w:val="Sidefod"/>
          <w:jc w:val="right"/>
        </w:pPr>
        <w:r w:rsidRPr="00A14858">
          <w:rPr>
            <w:b/>
          </w:rPr>
          <w:fldChar w:fldCharType="begin"/>
        </w:r>
        <w:r w:rsidRPr="00A14858">
          <w:rPr>
            <w:b/>
          </w:rPr>
          <w:instrText>PAGE   \* MERGEFORMAT</w:instrText>
        </w:r>
        <w:r w:rsidRPr="00A14858">
          <w:rPr>
            <w:b/>
          </w:rPr>
          <w:fldChar w:fldCharType="separate"/>
        </w:r>
        <w:r w:rsidR="00225664">
          <w:rPr>
            <w:b/>
            <w:noProof/>
          </w:rPr>
          <w:t>44</w:t>
        </w:r>
        <w:r w:rsidRPr="00A14858">
          <w:rPr>
            <w:b/>
          </w:rPr>
          <w:fldChar w:fldCharType="end"/>
        </w:r>
      </w:p>
    </w:sdtContent>
  </w:sdt>
  <w:p w14:paraId="112AA94A" w14:textId="77777777" w:rsidR="00D56C43" w:rsidRDefault="00D56C43">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6FDB1" w14:textId="77777777" w:rsidR="001A1EB1" w:rsidRDefault="001A1EB1" w:rsidP="007C03D1">
      <w:pPr>
        <w:spacing w:after="0" w:line="240" w:lineRule="auto"/>
      </w:pPr>
      <w:r>
        <w:separator/>
      </w:r>
    </w:p>
  </w:footnote>
  <w:footnote w:type="continuationSeparator" w:id="0">
    <w:p w14:paraId="54BEB262" w14:textId="77777777" w:rsidR="001A1EB1" w:rsidRDefault="001A1EB1" w:rsidP="007C03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60C3D" w14:textId="77777777" w:rsidR="00D56C43" w:rsidRDefault="00D56C43">
    <w:pPr>
      <w:pStyle w:val="Sidehoved"/>
    </w:pPr>
    <w:r w:rsidRPr="007C03D1">
      <w:rPr>
        <w:noProof/>
        <w:lang w:eastAsia="da-DK"/>
      </w:rPr>
      <w:drawing>
        <wp:anchor distT="0" distB="0" distL="0" distR="0" simplePos="0" relativeHeight="251659264" behindDoc="1" locked="0" layoutInCell="1" allowOverlap="1" wp14:anchorId="68D417BE" wp14:editId="2B9FC46B">
          <wp:simplePos x="0" y="0"/>
          <wp:positionH relativeFrom="page">
            <wp:posOffset>323850</wp:posOffset>
          </wp:positionH>
          <wp:positionV relativeFrom="page">
            <wp:posOffset>163195</wp:posOffset>
          </wp:positionV>
          <wp:extent cx="6701790" cy="826770"/>
          <wp:effectExtent l="0" t="0" r="0" b="0"/>
          <wp:wrapNone/>
          <wp:docPr id="88"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jpeg"/>
                  <pic:cNvPicPr/>
                </pic:nvPicPr>
                <pic:blipFill>
                  <a:blip r:embed="rId1" cstate="print"/>
                  <a:stretch>
                    <a:fillRect/>
                  </a:stretch>
                </pic:blipFill>
                <pic:spPr>
                  <a:xfrm>
                    <a:off x="0" y="0"/>
                    <a:ext cx="6701790" cy="826770"/>
                  </a:xfrm>
                  <a:prstGeom prst="rect">
                    <a:avLst/>
                  </a:prstGeom>
                </pic:spPr>
              </pic:pic>
            </a:graphicData>
          </a:graphic>
        </wp:anchor>
      </w:drawing>
    </w:r>
    <w:r w:rsidRPr="007C03D1">
      <w:rPr>
        <w:noProof/>
        <w:lang w:eastAsia="da-DK"/>
      </w:rPr>
      <mc:AlternateContent>
        <mc:Choice Requires="wps">
          <w:drawing>
            <wp:anchor distT="0" distB="0" distL="114300" distR="114300" simplePos="0" relativeHeight="251660288" behindDoc="1" locked="0" layoutInCell="1" allowOverlap="1" wp14:anchorId="2B3F0208" wp14:editId="2B3DB97C">
              <wp:simplePos x="0" y="0"/>
              <wp:positionH relativeFrom="page">
                <wp:posOffset>371403</wp:posOffset>
              </wp:positionH>
              <wp:positionV relativeFrom="page">
                <wp:posOffset>618490</wp:posOffset>
              </wp:positionV>
              <wp:extent cx="6253480" cy="34988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3480" cy="349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AF666" w14:textId="77777777" w:rsidR="00D56C43" w:rsidRPr="007C03D1" w:rsidRDefault="00D56C43" w:rsidP="007C03D1">
                          <w:pPr>
                            <w:spacing w:before="14" w:line="266" w:lineRule="auto"/>
                            <w:ind w:left="20"/>
                            <w:rPr>
                              <w:rFonts w:ascii="Verdana" w:hAnsi="Verdana"/>
                              <w:b/>
                              <w:sz w:val="20"/>
                            </w:rPr>
                          </w:pPr>
                          <w:r w:rsidRPr="007C03D1">
                            <w:rPr>
                              <w:rFonts w:ascii="Verdana" w:hAnsi="Verdana"/>
                              <w:b/>
                              <w:color w:val="FFFFFF"/>
                              <w:sz w:val="20"/>
                            </w:rPr>
                            <w:t>SANKTIONER</w:t>
                          </w:r>
                          <w:r w:rsidRPr="007C03D1">
                            <w:rPr>
                              <w:rFonts w:ascii="Verdana" w:hAnsi="Verdana"/>
                              <w:b/>
                              <w:color w:val="FFFFFF"/>
                              <w:spacing w:val="12"/>
                              <w:sz w:val="20"/>
                            </w:rPr>
                            <w:t xml:space="preserve"> </w:t>
                          </w:r>
                          <w:r w:rsidRPr="007C03D1">
                            <w:rPr>
                              <w:rFonts w:ascii="Verdana" w:hAnsi="Verdana"/>
                              <w:b/>
                              <w:color w:val="FFFFFF"/>
                              <w:sz w:val="20"/>
                            </w:rPr>
                            <w:t>EFTER</w:t>
                          </w:r>
                          <w:r w:rsidRPr="007C03D1">
                            <w:rPr>
                              <w:rFonts w:ascii="Verdana" w:hAnsi="Verdana"/>
                              <w:b/>
                              <w:color w:val="FFFFFF"/>
                              <w:spacing w:val="17"/>
                              <w:sz w:val="20"/>
                            </w:rPr>
                            <w:t xml:space="preserve"> </w:t>
                          </w:r>
                          <w:r w:rsidRPr="007C03D1">
                            <w:rPr>
                              <w:rFonts w:ascii="Verdana" w:hAnsi="Verdana"/>
                              <w:b/>
                              <w:color w:val="FFFFFF"/>
                              <w:sz w:val="20"/>
                            </w:rPr>
                            <w:t>AKTIVLOVENS</w:t>
                          </w:r>
                          <w:r w:rsidRPr="007C03D1">
                            <w:rPr>
                              <w:rFonts w:ascii="Verdana" w:hAnsi="Verdana"/>
                              <w:b/>
                              <w:color w:val="FFFFFF"/>
                              <w:spacing w:val="15"/>
                              <w:sz w:val="20"/>
                            </w:rPr>
                            <w:t xml:space="preserve"> </w:t>
                          </w:r>
                          <w:r w:rsidRPr="007C03D1">
                            <w:rPr>
                              <w:rFonts w:ascii="Verdana" w:hAnsi="Verdana"/>
                              <w:b/>
                              <w:color w:val="FFFFFF"/>
                              <w:sz w:val="20"/>
                            </w:rPr>
                            <w:t>§</w:t>
                          </w:r>
                          <w:r>
                            <w:rPr>
                              <w:rFonts w:ascii="Verdana" w:hAnsi="Verdana"/>
                              <w:b/>
                              <w:color w:val="FFFFFF"/>
                              <w:sz w:val="20"/>
                            </w:rPr>
                            <w:t>§</w:t>
                          </w:r>
                          <w:r w:rsidRPr="007C03D1">
                            <w:rPr>
                              <w:rFonts w:ascii="Verdana" w:hAnsi="Verdana"/>
                              <w:b/>
                              <w:color w:val="FFFFFF"/>
                              <w:spacing w:val="14"/>
                              <w:sz w:val="20"/>
                            </w:rPr>
                            <w:t xml:space="preserve"> </w:t>
                          </w:r>
                          <w:r w:rsidRPr="007C03D1">
                            <w:rPr>
                              <w:rFonts w:ascii="Verdana" w:hAnsi="Verdana"/>
                              <w:b/>
                              <w:color w:val="FFFFFF"/>
                              <w:sz w:val="20"/>
                            </w:rPr>
                            <w:t>35</w:t>
                          </w:r>
                          <w:r>
                            <w:rPr>
                              <w:rFonts w:ascii="Verdana" w:hAnsi="Verdana"/>
                              <w:b/>
                              <w:color w:val="FFFFFF"/>
                              <w:sz w:val="20"/>
                            </w:rPr>
                            <w:t>-43</w:t>
                          </w:r>
                          <w:r w:rsidRPr="007C03D1">
                            <w:rPr>
                              <w:rFonts w:ascii="Verdana" w:hAnsi="Verdana"/>
                              <w:b/>
                              <w:color w:val="FFFFFF"/>
                              <w:spacing w:val="13"/>
                              <w:sz w:val="20"/>
                            </w:rPr>
                            <w:t xml:space="preserve"> </w:t>
                          </w:r>
                          <w:r w:rsidRPr="007C03D1">
                            <w:rPr>
                              <w:rFonts w:ascii="Verdana" w:hAnsi="Verdana"/>
                              <w:b/>
                              <w:color w:val="FFFFFF"/>
                              <w:sz w:val="20"/>
                            </w:rPr>
                            <w:t>(INTERN</w:t>
                          </w:r>
                          <w:r w:rsidRPr="007C03D1">
                            <w:rPr>
                              <w:rFonts w:ascii="Verdana" w:hAnsi="Verdana"/>
                              <w:b/>
                              <w:color w:val="FFFFFF"/>
                              <w:spacing w:val="15"/>
                              <w:sz w:val="20"/>
                            </w:rPr>
                            <w:t xml:space="preserve"> </w:t>
                          </w:r>
                          <w:r w:rsidRPr="007C03D1">
                            <w:rPr>
                              <w:rFonts w:ascii="Verdana" w:hAnsi="Verdana"/>
                              <w:b/>
                              <w:color w:val="FFFFFF"/>
                              <w:sz w:val="20"/>
                            </w:rPr>
                            <w:t>VEJLEDNING</w:t>
                          </w:r>
                          <w:r w:rsidRPr="007C03D1">
                            <w:rPr>
                              <w:rFonts w:ascii="Verdana" w:hAnsi="Verdana"/>
                              <w:b/>
                              <w:color w:val="FFFFFF"/>
                              <w:spacing w:val="19"/>
                              <w:sz w:val="20"/>
                            </w:rPr>
                            <w:t xml:space="preserve"> </w:t>
                          </w:r>
                          <w:r w:rsidRPr="007C03D1">
                            <w:rPr>
                              <w:rFonts w:ascii="Verdana" w:hAnsi="Verdana"/>
                              <w:b/>
                              <w:color w:val="FFFFFF"/>
                              <w:sz w:val="20"/>
                            </w:rPr>
                            <w:t>I</w:t>
                          </w:r>
                          <w:r w:rsidRPr="007C03D1">
                            <w:rPr>
                              <w:rFonts w:ascii="Verdana" w:hAnsi="Verdana"/>
                              <w:b/>
                              <w:color w:val="FFFFFF"/>
                              <w:spacing w:val="12"/>
                              <w:sz w:val="20"/>
                            </w:rPr>
                            <w:t xml:space="preserve"> </w:t>
                          </w:r>
                          <w:r w:rsidRPr="007C03D1">
                            <w:rPr>
                              <w:rFonts w:ascii="Verdana" w:hAnsi="Verdana"/>
                              <w:b/>
                              <w:color w:val="FFFFFF"/>
                              <w:sz w:val="20"/>
                            </w:rPr>
                            <w:t>PRAKSIS</w:t>
                          </w:r>
                          <w:r w:rsidRPr="007C03D1">
                            <w:rPr>
                              <w:rFonts w:ascii="Verdana" w:hAnsi="Verdana"/>
                              <w:b/>
                              <w:color w:val="FFFFFF"/>
                              <w:spacing w:val="14"/>
                              <w:sz w:val="20"/>
                            </w:rPr>
                            <w:t xml:space="preserve"> </w:t>
                          </w:r>
                          <w:r w:rsidRPr="007C03D1">
                            <w:rPr>
                              <w:rFonts w:ascii="Verdana" w:hAnsi="Verdana"/>
                              <w:b/>
                              <w:color w:val="FFFFFF"/>
                              <w:sz w:val="20"/>
                            </w:rPr>
                            <w:t>OG</w:t>
                          </w:r>
                          <w:r w:rsidRPr="007C03D1">
                            <w:rPr>
                              <w:rFonts w:ascii="Verdana" w:hAnsi="Verdana"/>
                              <w:b/>
                              <w:color w:val="FFFFFF"/>
                              <w:spacing w:val="-65"/>
                              <w:sz w:val="20"/>
                            </w:rPr>
                            <w:t xml:space="preserve"> </w:t>
                          </w:r>
                          <w:r w:rsidRPr="007C03D1">
                            <w:rPr>
                              <w:rFonts w:ascii="Verdana" w:hAnsi="Verdana"/>
                              <w:b/>
                              <w:color w:val="FFFFFF"/>
                              <w:sz w:val="20"/>
                            </w:rPr>
                            <w:t>SAGSBEHANDLINGSSKRIDT)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3F0208" id="_x0000_t202" coordsize="21600,21600" o:spt="202" path="m,l,21600r21600,l21600,xe">
              <v:stroke joinstyle="miter"/>
              <v:path gradientshapeok="t" o:connecttype="rect"/>
            </v:shapetype>
            <v:shape id="Text Box 2" o:spid="_x0000_s1027" type="#_x0000_t202" style="position:absolute;margin-left:29.25pt;margin-top:48.7pt;width:492.4pt;height:27.5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" filled="f" stroked="f">
              <v:textbox inset="0,0,0,0">
                <w:txbxContent>
                  <w:p w14:paraId="5C0AF666" w14:textId="77777777" w:rsidR="00D56C43" w:rsidRPr="007C03D1" w:rsidRDefault="00D56C43" w:rsidP="007C03D1">
                    <w:pPr>
                      <w:spacing w:before="14" w:line="266" w:lineRule="auto"/>
                      <w:ind w:left="20"/>
                      <w:rPr>
                        <w:rFonts w:ascii="Verdana" w:hAnsi="Verdana"/>
                        <w:b/>
                        <w:sz w:val="20"/>
                      </w:rPr>
                    </w:pPr>
                    <w:r w:rsidRPr="007C03D1">
                      <w:rPr>
                        <w:rFonts w:ascii="Verdana" w:hAnsi="Verdana"/>
                        <w:b/>
                        <w:color w:val="FFFFFF"/>
                        <w:sz w:val="20"/>
                      </w:rPr>
                      <w:t>SANKTIONER</w:t>
                    </w:r>
                    <w:r w:rsidRPr="007C03D1">
                      <w:rPr>
                        <w:rFonts w:ascii="Verdana" w:hAnsi="Verdana"/>
                        <w:b/>
                        <w:color w:val="FFFFFF"/>
                        <w:spacing w:val="12"/>
                        <w:sz w:val="20"/>
                      </w:rPr>
                      <w:t xml:space="preserve"> </w:t>
                    </w:r>
                    <w:r w:rsidRPr="007C03D1">
                      <w:rPr>
                        <w:rFonts w:ascii="Verdana" w:hAnsi="Verdana"/>
                        <w:b/>
                        <w:color w:val="FFFFFF"/>
                        <w:sz w:val="20"/>
                      </w:rPr>
                      <w:t>EFTER</w:t>
                    </w:r>
                    <w:r w:rsidRPr="007C03D1">
                      <w:rPr>
                        <w:rFonts w:ascii="Verdana" w:hAnsi="Verdana"/>
                        <w:b/>
                        <w:color w:val="FFFFFF"/>
                        <w:spacing w:val="17"/>
                        <w:sz w:val="20"/>
                      </w:rPr>
                      <w:t xml:space="preserve"> </w:t>
                    </w:r>
                    <w:r w:rsidRPr="007C03D1">
                      <w:rPr>
                        <w:rFonts w:ascii="Verdana" w:hAnsi="Verdana"/>
                        <w:b/>
                        <w:color w:val="FFFFFF"/>
                        <w:sz w:val="20"/>
                      </w:rPr>
                      <w:t>AKTIVLOVENS</w:t>
                    </w:r>
                    <w:r w:rsidRPr="007C03D1">
                      <w:rPr>
                        <w:rFonts w:ascii="Verdana" w:hAnsi="Verdana"/>
                        <w:b/>
                        <w:color w:val="FFFFFF"/>
                        <w:spacing w:val="15"/>
                        <w:sz w:val="20"/>
                      </w:rPr>
                      <w:t xml:space="preserve"> </w:t>
                    </w:r>
                    <w:r w:rsidRPr="007C03D1">
                      <w:rPr>
                        <w:rFonts w:ascii="Verdana" w:hAnsi="Verdana"/>
                        <w:b/>
                        <w:color w:val="FFFFFF"/>
                        <w:sz w:val="20"/>
                      </w:rPr>
                      <w:t>§</w:t>
                    </w:r>
                    <w:r>
                      <w:rPr>
                        <w:rFonts w:ascii="Verdana" w:hAnsi="Verdana"/>
                        <w:b/>
                        <w:color w:val="FFFFFF"/>
                        <w:sz w:val="20"/>
                      </w:rPr>
                      <w:t>§</w:t>
                    </w:r>
                    <w:r w:rsidRPr="007C03D1">
                      <w:rPr>
                        <w:rFonts w:ascii="Verdana" w:hAnsi="Verdana"/>
                        <w:b/>
                        <w:color w:val="FFFFFF"/>
                        <w:spacing w:val="14"/>
                        <w:sz w:val="20"/>
                      </w:rPr>
                      <w:t xml:space="preserve"> </w:t>
                    </w:r>
                    <w:r w:rsidRPr="007C03D1">
                      <w:rPr>
                        <w:rFonts w:ascii="Verdana" w:hAnsi="Verdana"/>
                        <w:b/>
                        <w:color w:val="FFFFFF"/>
                        <w:sz w:val="20"/>
                      </w:rPr>
                      <w:t>35</w:t>
                    </w:r>
                    <w:r>
                      <w:rPr>
                        <w:rFonts w:ascii="Verdana" w:hAnsi="Verdana"/>
                        <w:b/>
                        <w:color w:val="FFFFFF"/>
                        <w:sz w:val="20"/>
                      </w:rPr>
                      <w:t>-43</w:t>
                    </w:r>
                    <w:r w:rsidRPr="007C03D1">
                      <w:rPr>
                        <w:rFonts w:ascii="Verdana" w:hAnsi="Verdana"/>
                        <w:b/>
                        <w:color w:val="FFFFFF"/>
                        <w:spacing w:val="13"/>
                        <w:sz w:val="20"/>
                      </w:rPr>
                      <w:t xml:space="preserve"> </w:t>
                    </w:r>
                    <w:r w:rsidRPr="007C03D1">
                      <w:rPr>
                        <w:rFonts w:ascii="Verdana" w:hAnsi="Verdana"/>
                        <w:b/>
                        <w:color w:val="FFFFFF"/>
                        <w:sz w:val="20"/>
                      </w:rPr>
                      <w:t>(INTERN</w:t>
                    </w:r>
                    <w:r w:rsidRPr="007C03D1">
                      <w:rPr>
                        <w:rFonts w:ascii="Verdana" w:hAnsi="Verdana"/>
                        <w:b/>
                        <w:color w:val="FFFFFF"/>
                        <w:spacing w:val="15"/>
                        <w:sz w:val="20"/>
                      </w:rPr>
                      <w:t xml:space="preserve"> </w:t>
                    </w:r>
                    <w:r w:rsidRPr="007C03D1">
                      <w:rPr>
                        <w:rFonts w:ascii="Verdana" w:hAnsi="Verdana"/>
                        <w:b/>
                        <w:color w:val="FFFFFF"/>
                        <w:sz w:val="20"/>
                      </w:rPr>
                      <w:t>VEJLEDNING</w:t>
                    </w:r>
                    <w:r w:rsidRPr="007C03D1">
                      <w:rPr>
                        <w:rFonts w:ascii="Verdana" w:hAnsi="Verdana"/>
                        <w:b/>
                        <w:color w:val="FFFFFF"/>
                        <w:spacing w:val="19"/>
                        <w:sz w:val="20"/>
                      </w:rPr>
                      <w:t xml:space="preserve"> </w:t>
                    </w:r>
                    <w:r w:rsidRPr="007C03D1">
                      <w:rPr>
                        <w:rFonts w:ascii="Verdana" w:hAnsi="Verdana"/>
                        <w:b/>
                        <w:color w:val="FFFFFF"/>
                        <w:sz w:val="20"/>
                      </w:rPr>
                      <w:t>I</w:t>
                    </w:r>
                    <w:r w:rsidRPr="007C03D1">
                      <w:rPr>
                        <w:rFonts w:ascii="Verdana" w:hAnsi="Verdana"/>
                        <w:b/>
                        <w:color w:val="FFFFFF"/>
                        <w:spacing w:val="12"/>
                        <w:sz w:val="20"/>
                      </w:rPr>
                      <w:t xml:space="preserve"> </w:t>
                    </w:r>
                    <w:r w:rsidRPr="007C03D1">
                      <w:rPr>
                        <w:rFonts w:ascii="Verdana" w:hAnsi="Verdana"/>
                        <w:b/>
                        <w:color w:val="FFFFFF"/>
                        <w:sz w:val="20"/>
                      </w:rPr>
                      <w:t>PRAKSIS</w:t>
                    </w:r>
                    <w:r w:rsidRPr="007C03D1">
                      <w:rPr>
                        <w:rFonts w:ascii="Verdana" w:hAnsi="Verdana"/>
                        <w:b/>
                        <w:color w:val="FFFFFF"/>
                        <w:spacing w:val="14"/>
                        <w:sz w:val="20"/>
                      </w:rPr>
                      <w:t xml:space="preserve"> </w:t>
                    </w:r>
                    <w:r w:rsidRPr="007C03D1">
                      <w:rPr>
                        <w:rFonts w:ascii="Verdana" w:hAnsi="Verdana"/>
                        <w:b/>
                        <w:color w:val="FFFFFF"/>
                        <w:sz w:val="20"/>
                      </w:rPr>
                      <w:t>OG</w:t>
                    </w:r>
                    <w:r w:rsidRPr="007C03D1">
                      <w:rPr>
                        <w:rFonts w:ascii="Verdana" w:hAnsi="Verdana"/>
                        <w:b/>
                        <w:color w:val="FFFFFF"/>
                        <w:spacing w:val="-65"/>
                        <w:sz w:val="20"/>
                      </w:rPr>
                      <w:t xml:space="preserve"> </w:t>
                    </w:r>
                    <w:r w:rsidRPr="007C03D1">
                      <w:rPr>
                        <w:rFonts w:ascii="Verdana" w:hAnsi="Verdana"/>
                        <w:b/>
                        <w:color w:val="FFFFFF"/>
                        <w:sz w:val="20"/>
                      </w:rPr>
                      <w:t>SAGSBEHANDLINGSSKRIDT)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C388D"/>
    <w:multiLevelType w:val="hybridMultilevel"/>
    <w:tmpl w:val="98CC6ECC"/>
    <w:lvl w:ilvl="0" w:tplc="7634346C">
      <w:start w:val="14"/>
      <w:numFmt w:val="decimal"/>
      <w:lvlText w:val="%1."/>
      <w:lvlJc w:val="left"/>
      <w:pPr>
        <w:ind w:left="967" w:hanging="465"/>
      </w:pPr>
      <w:rPr>
        <w:rFonts w:hint="default"/>
      </w:rPr>
    </w:lvl>
    <w:lvl w:ilvl="1" w:tplc="04060019" w:tentative="1">
      <w:start w:val="1"/>
      <w:numFmt w:val="lowerLetter"/>
      <w:lvlText w:val="%2."/>
      <w:lvlJc w:val="left"/>
      <w:pPr>
        <w:ind w:left="1582" w:hanging="360"/>
      </w:pPr>
    </w:lvl>
    <w:lvl w:ilvl="2" w:tplc="0406001B" w:tentative="1">
      <w:start w:val="1"/>
      <w:numFmt w:val="lowerRoman"/>
      <w:lvlText w:val="%3."/>
      <w:lvlJc w:val="right"/>
      <w:pPr>
        <w:ind w:left="2302" w:hanging="180"/>
      </w:pPr>
    </w:lvl>
    <w:lvl w:ilvl="3" w:tplc="0406000F" w:tentative="1">
      <w:start w:val="1"/>
      <w:numFmt w:val="decimal"/>
      <w:lvlText w:val="%4."/>
      <w:lvlJc w:val="left"/>
      <w:pPr>
        <w:ind w:left="3022" w:hanging="360"/>
      </w:pPr>
    </w:lvl>
    <w:lvl w:ilvl="4" w:tplc="04060019" w:tentative="1">
      <w:start w:val="1"/>
      <w:numFmt w:val="lowerLetter"/>
      <w:lvlText w:val="%5."/>
      <w:lvlJc w:val="left"/>
      <w:pPr>
        <w:ind w:left="3742" w:hanging="360"/>
      </w:pPr>
    </w:lvl>
    <w:lvl w:ilvl="5" w:tplc="0406001B" w:tentative="1">
      <w:start w:val="1"/>
      <w:numFmt w:val="lowerRoman"/>
      <w:lvlText w:val="%6."/>
      <w:lvlJc w:val="right"/>
      <w:pPr>
        <w:ind w:left="4462" w:hanging="180"/>
      </w:pPr>
    </w:lvl>
    <w:lvl w:ilvl="6" w:tplc="0406000F" w:tentative="1">
      <w:start w:val="1"/>
      <w:numFmt w:val="decimal"/>
      <w:lvlText w:val="%7."/>
      <w:lvlJc w:val="left"/>
      <w:pPr>
        <w:ind w:left="5182" w:hanging="360"/>
      </w:pPr>
    </w:lvl>
    <w:lvl w:ilvl="7" w:tplc="04060019" w:tentative="1">
      <w:start w:val="1"/>
      <w:numFmt w:val="lowerLetter"/>
      <w:lvlText w:val="%8."/>
      <w:lvlJc w:val="left"/>
      <w:pPr>
        <w:ind w:left="5902" w:hanging="360"/>
      </w:pPr>
    </w:lvl>
    <w:lvl w:ilvl="8" w:tplc="0406001B" w:tentative="1">
      <w:start w:val="1"/>
      <w:numFmt w:val="lowerRoman"/>
      <w:lvlText w:val="%9."/>
      <w:lvlJc w:val="right"/>
      <w:pPr>
        <w:ind w:left="6622" w:hanging="180"/>
      </w:pPr>
    </w:lvl>
  </w:abstractNum>
  <w:abstractNum w:abstractNumId="1" w15:restartNumberingAfterBreak="0">
    <w:nsid w:val="02ED6868"/>
    <w:multiLevelType w:val="hybridMultilevel"/>
    <w:tmpl w:val="6D98EDB6"/>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43A41C6"/>
    <w:multiLevelType w:val="multilevel"/>
    <w:tmpl w:val="D8362F8C"/>
    <w:lvl w:ilvl="0">
      <w:start w:val="15"/>
      <w:numFmt w:val="decimal"/>
      <w:lvlText w:val="%1."/>
      <w:lvlJc w:val="left"/>
      <w:pPr>
        <w:ind w:left="1080" w:hanging="720"/>
      </w:pPr>
      <w:rPr>
        <w:rFonts w:hint="default"/>
      </w:rPr>
    </w:lvl>
    <w:lvl w:ilvl="1">
      <w:start w:val="5"/>
      <w:numFmt w:val="decimal"/>
      <w:isLgl/>
      <w:lvlText w:val="%1.%2"/>
      <w:lvlJc w:val="left"/>
      <w:pPr>
        <w:ind w:left="1469" w:hanging="720"/>
      </w:pPr>
      <w:rPr>
        <w:rFonts w:hint="default"/>
      </w:rPr>
    </w:lvl>
    <w:lvl w:ilvl="2">
      <w:start w:val="1"/>
      <w:numFmt w:val="decimal"/>
      <w:isLgl/>
      <w:lvlText w:val="%1.%2.%3"/>
      <w:lvlJc w:val="left"/>
      <w:pPr>
        <w:ind w:left="2218" w:hanging="1080"/>
      </w:pPr>
      <w:rPr>
        <w:rFonts w:hint="default"/>
      </w:rPr>
    </w:lvl>
    <w:lvl w:ilvl="3">
      <w:start w:val="1"/>
      <w:numFmt w:val="decimal"/>
      <w:isLgl/>
      <w:lvlText w:val="%1.%2.%3.%4"/>
      <w:lvlJc w:val="left"/>
      <w:pPr>
        <w:ind w:left="2967" w:hanging="1440"/>
      </w:pPr>
      <w:rPr>
        <w:rFonts w:hint="default"/>
      </w:rPr>
    </w:lvl>
    <w:lvl w:ilvl="4">
      <w:start w:val="1"/>
      <w:numFmt w:val="decimal"/>
      <w:isLgl/>
      <w:lvlText w:val="%1.%2.%3.%4.%5"/>
      <w:lvlJc w:val="left"/>
      <w:pPr>
        <w:ind w:left="3716" w:hanging="1800"/>
      </w:pPr>
      <w:rPr>
        <w:rFonts w:hint="default"/>
      </w:rPr>
    </w:lvl>
    <w:lvl w:ilvl="5">
      <w:start w:val="1"/>
      <w:numFmt w:val="decimal"/>
      <w:isLgl/>
      <w:lvlText w:val="%1.%2.%3.%4.%5.%6"/>
      <w:lvlJc w:val="left"/>
      <w:pPr>
        <w:ind w:left="4465" w:hanging="2160"/>
      </w:pPr>
      <w:rPr>
        <w:rFonts w:hint="default"/>
      </w:rPr>
    </w:lvl>
    <w:lvl w:ilvl="6">
      <w:start w:val="1"/>
      <w:numFmt w:val="decimal"/>
      <w:isLgl/>
      <w:lvlText w:val="%1.%2.%3.%4.%5.%6.%7"/>
      <w:lvlJc w:val="left"/>
      <w:pPr>
        <w:ind w:left="5214" w:hanging="2520"/>
      </w:pPr>
      <w:rPr>
        <w:rFonts w:hint="default"/>
      </w:rPr>
    </w:lvl>
    <w:lvl w:ilvl="7">
      <w:start w:val="1"/>
      <w:numFmt w:val="decimal"/>
      <w:isLgl/>
      <w:lvlText w:val="%1.%2.%3.%4.%5.%6.%7.%8"/>
      <w:lvlJc w:val="left"/>
      <w:pPr>
        <w:ind w:left="5963" w:hanging="2880"/>
      </w:pPr>
      <w:rPr>
        <w:rFonts w:hint="default"/>
      </w:rPr>
    </w:lvl>
    <w:lvl w:ilvl="8">
      <w:start w:val="1"/>
      <w:numFmt w:val="decimal"/>
      <w:isLgl/>
      <w:lvlText w:val="%1.%2.%3.%4.%5.%6.%7.%8.%9"/>
      <w:lvlJc w:val="left"/>
      <w:pPr>
        <w:ind w:left="6352" w:hanging="2880"/>
      </w:pPr>
      <w:rPr>
        <w:rFonts w:hint="default"/>
      </w:rPr>
    </w:lvl>
  </w:abstractNum>
  <w:abstractNum w:abstractNumId="3" w15:restartNumberingAfterBreak="0">
    <w:nsid w:val="0B975230"/>
    <w:multiLevelType w:val="hybridMultilevel"/>
    <w:tmpl w:val="9556AA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0C39160F"/>
    <w:multiLevelType w:val="hybridMultilevel"/>
    <w:tmpl w:val="E57C73C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20C05E4"/>
    <w:multiLevelType w:val="hybridMultilevel"/>
    <w:tmpl w:val="50F2CCE4"/>
    <w:lvl w:ilvl="0" w:tplc="683C2896">
      <w:start w:val="2"/>
      <w:numFmt w:val="decimal"/>
      <w:lvlText w:val="%1."/>
      <w:lvlJc w:val="left"/>
      <w:pPr>
        <w:ind w:left="1151" w:hanging="720"/>
      </w:pPr>
      <w:rPr>
        <w:rFonts w:hint="default"/>
      </w:rPr>
    </w:lvl>
    <w:lvl w:ilvl="1" w:tplc="04060019" w:tentative="1">
      <w:start w:val="1"/>
      <w:numFmt w:val="lowerLetter"/>
      <w:lvlText w:val="%2."/>
      <w:lvlJc w:val="left"/>
      <w:pPr>
        <w:ind w:left="1511" w:hanging="360"/>
      </w:pPr>
    </w:lvl>
    <w:lvl w:ilvl="2" w:tplc="0406001B" w:tentative="1">
      <w:start w:val="1"/>
      <w:numFmt w:val="lowerRoman"/>
      <w:lvlText w:val="%3."/>
      <w:lvlJc w:val="right"/>
      <w:pPr>
        <w:ind w:left="2231" w:hanging="180"/>
      </w:pPr>
    </w:lvl>
    <w:lvl w:ilvl="3" w:tplc="0406000F" w:tentative="1">
      <w:start w:val="1"/>
      <w:numFmt w:val="decimal"/>
      <w:lvlText w:val="%4."/>
      <w:lvlJc w:val="left"/>
      <w:pPr>
        <w:ind w:left="2951" w:hanging="360"/>
      </w:pPr>
    </w:lvl>
    <w:lvl w:ilvl="4" w:tplc="04060019" w:tentative="1">
      <w:start w:val="1"/>
      <w:numFmt w:val="lowerLetter"/>
      <w:lvlText w:val="%5."/>
      <w:lvlJc w:val="left"/>
      <w:pPr>
        <w:ind w:left="3671" w:hanging="360"/>
      </w:pPr>
    </w:lvl>
    <w:lvl w:ilvl="5" w:tplc="0406001B" w:tentative="1">
      <w:start w:val="1"/>
      <w:numFmt w:val="lowerRoman"/>
      <w:lvlText w:val="%6."/>
      <w:lvlJc w:val="right"/>
      <w:pPr>
        <w:ind w:left="4391" w:hanging="180"/>
      </w:pPr>
    </w:lvl>
    <w:lvl w:ilvl="6" w:tplc="0406000F" w:tentative="1">
      <w:start w:val="1"/>
      <w:numFmt w:val="decimal"/>
      <w:lvlText w:val="%7."/>
      <w:lvlJc w:val="left"/>
      <w:pPr>
        <w:ind w:left="5111" w:hanging="360"/>
      </w:pPr>
    </w:lvl>
    <w:lvl w:ilvl="7" w:tplc="04060019" w:tentative="1">
      <w:start w:val="1"/>
      <w:numFmt w:val="lowerLetter"/>
      <w:lvlText w:val="%8."/>
      <w:lvlJc w:val="left"/>
      <w:pPr>
        <w:ind w:left="5831" w:hanging="360"/>
      </w:pPr>
    </w:lvl>
    <w:lvl w:ilvl="8" w:tplc="0406001B" w:tentative="1">
      <w:start w:val="1"/>
      <w:numFmt w:val="lowerRoman"/>
      <w:lvlText w:val="%9."/>
      <w:lvlJc w:val="right"/>
      <w:pPr>
        <w:ind w:left="6551" w:hanging="180"/>
      </w:pPr>
    </w:lvl>
  </w:abstractNum>
  <w:abstractNum w:abstractNumId="6" w15:restartNumberingAfterBreak="0">
    <w:nsid w:val="12212BB3"/>
    <w:multiLevelType w:val="hybridMultilevel"/>
    <w:tmpl w:val="4B0C8C2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4832746"/>
    <w:multiLevelType w:val="hybridMultilevel"/>
    <w:tmpl w:val="106EA25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14D90127"/>
    <w:multiLevelType w:val="multilevel"/>
    <w:tmpl w:val="AF864874"/>
    <w:lvl w:ilvl="0">
      <w:start w:val="11"/>
      <w:numFmt w:val="decimal"/>
      <w:lvlText w:val="%1"/>
      <w:lvlJc w:val="left"/>
      <w:pPr>
        <w:ind w:left="645" w:hanging="64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648" w:hanging="1080"/>
      </w:pPr>
      <w:rPr>
        <w:rFonts w:hint="default"/>
      </w:rPr>
    </w:lvl>
    <w:lvl w:ilvl="3">
      <w:start w:val="1"/>
      <w:numFmt w:val="decimal"/>
      <w:lvlText w:val="%1.%2.%3.%4"/>
      <w:lvlJc w:val="left"/>
      <w:pPr>
        <w:ind w:left="2292" w:hanging="1440"/>
      </w:pPr>
      <w:rPr>
        <w:rFonts w:hint="default"/>
      </w:rPr>
    </w:lvl>
    <w:lvl w:ilvl="4">
      <w:start w:val="1"/>
      <w:numFmt w:val="decimal"/>
      <w:lvlText w:val="%1.%2.%3.%4.%5"/>
      <w:lvlJc w:val="left"/>
      <w:pPr>
        <w:ind w:left="2936" w:hanging="1800"/>
      </w:pPr>
      <w:rPr>
        <w:rFonts w:hint="default"/>
      </w:rPr>
    </w:lvl>
    <w:lvl w:ilvl="5">
      <w:start w:val="1"/>
      <w:numFmt w:val="decimal"/>
      <w:lvlText w:val="%1.%2.%3.%4.%5.%6"/>
      <w:lvlJc w:val="left"/>
      <w:pPr>
        <w:ind w:left="3580" w:hanging="2160"/>
      </w:pPr>
      <w:rPr>
        <w:rFonts w:hint="default"/>
      </w:rPr>
    </w:lvl>
    <w:lvl w:ilvl="6">
      <w:start w:val="1"/>
      <w:numFmt w:val="decimal"/>
      <w:lvlText w:val="%1.%2.%3.%4.%5.%6.%7"/>
      <w:lvlJc w:val="left"/>
      <w:pPr>
        <w:ind w:left="4224" w:hanging="2520"/>
      </w:pPr>
      <w:rPr>
        <w:rFonts w:hint="default"/>
      </w:rPr>
    </w:lvl>
    <w:lvl w:ilvl="7">
      <w:start w:val="1"/>
      <w:numFmt w:val="decimal"/>
      <w:lvlText w:val="%1.%2.%3.%4.%5.%6.%7.%8"/>
      <w:lvlJc w:val="left"/>
      <w:pPr>
        <w:ind w:left="4868" w:hanging="2880"/>
      </w:pPr>
      <w:rPr>
        <w:rFonts w:hint="default"/>
      </w:rPr>
    </w:lvl>
    <w:lvl w:ilvl="8">
      <w:start w:val="1"/>
      <w:numFmt w:val="decimal"/>
      <w:lvlText w:val="%1.%2.%3.%4.%5.%6.%7.%8.%9"/>
      <w:lvlJc w:val="left"/>
      <w:pPr>
        <w:ind w:left="5152" w:hanging="2880"/>
      </w:pPr>
      <w:rPr>
        <w:rFonts w:hint="default"/>
      </w:rPr>
    </w:lvl>
  </w:abstractNum>
  <w:abstractNum w:abstractNumId="9" w15:restartNumberingAfterBreak="0">
    <w:nsid w:val="17A837D8"/>
    <w:multiLevelType w:val="hybridMultilevel"/>
    <w:tmpl w:val="497C6F1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1C5E7646"/>
    <w:multiLevelType w:val="multilevel"/>
    <w:tmpl w:val="652A91DA"/>
    <w:lvl w:ilvl="0">
      <w:start w:val="16"/>
      <w:numFmt w:val="decimal"/>
      <w:lvlText w:val="%1"/>
      <w:lvlJc w:val="left"/>
      <w:pPr>
        <w:ind w:left="645" w:hanging="64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648" w:hanging="1080"/>
      </w:pPr>
      <w:rPr>
        <w:rFonts w:hint="default"/>
      </w:rPr>
    </w:lvl>
    <w:lvl w:ilvl="3">
      <w:start w:val="1"/>
      <w:numFmt w:val="decimal"/>
      <w:lvlText w:val="%1.%2.%3.%4"/>
      <w:lvlJc w:val="left"/>
      <w:pPr>
        <w:ind w:left="2292" w:hanging="1440"/>
      </w:pPr>
      <w:rPr>
        <w:rFonts w:hint="default"/>
      </w:rPr>
    </w:lvl>
    <w:lvl w:ilvl="4">
      <w:start w:val="1"/>
      <w:numFmt w:val="decimal"/>
      <w:lvlText w:val="%1.%2.%3.%4.%5"/>
      <w:lvlJc w:val="left"/>
      <w:pPr>
        <w:ind w:left="2936" w:hanging="1800"/>
      </w:pPr>
      <w:rPr>
        <w:rFonts w:hint="default"/>
      </w:rPr>
    </w:lvl>
    <w:lvl w:ilvl="5">
      <w:start w:val="1"/>
      <w:numFmt w:val="decimal"/>
      <w:lvlText w:val="%1.%2.%3.%4.%5.%6"/>
      <w:lvlJc w:val="left"/>
      <w:pPr>
        <w:ind w:left="3580" w:hanging="2160"/>
      </w:pPr>
      <w:rPr>
        <w:rFonts w:hint="default"/>
      </w:rPr>
    </w:lvl>
    <w:lvl w:ilvl="6">
      <w:start w:val="1"/>
      <w:numFmt w:val="decimal"/>
      <w:lvlText w:val="%1.%2.%3.%4.%5.%6.%7"/>
      <w:lvlJc w:val="left"/>
      <w:pPr>
        <w:ind w:left="4224" w:hanging="2520"/>
      </w:pPr>
      <w:rPr>
        <w:rFonts w:hint="default"/>
      </w:rPr>
    </w:lvl>
    <w:lvl w:ilvl="7">
      <w:start w:val="1"/>
      <w:numFmt w:val="decimal"/>
      <w:lvlText w:val="%1.%2.%3.%4.%5.%6.%7.%8"/>
      <w:lvlJc w:val="left"/>
      <w:pPr>
        <w:ind w:left="4868" w:hanging="2880"/>
      </w:pPr>
      <w:rPr>
        <w:rFonts w:hint="default"/>
      </w:rPr>
    </w:lvl>
    <w:lvl w:ilvl="8">
      <w:start w:val="1"/>
      <w:numFmt w:val="decimal"/>
      <w:lvlText w:val="%1.%2.%3.%4.%5.%6.%7.%8.%9"/>
      <w:lvlJc w:val="left"/>
      <w:pPr>
        <w:ind w:left="5152" w:hanging="2880"/>
      </w:pPr>
      <w:rPr>
        <w:rFonts w:hint="default"/>
      </w:rPr>
    </w:lvl>
  </w:abstractNum>
  <w:abstractNum w:abstractNumId="11" w15:restartNumberingAfterBreak="0">
    <w:nsid w:val="1CC32852"/>
    <w:multiLevelType w:val="hybridMultilevel"/>
    <w:tmpl w:val="32845CD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1CF34DA2"/>
    <w:multiLevelType w:val="multilevel"/>
    <w:tmpl w:val="2F54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62605"/>
    <w:multiLevelType w:val="hybridMultilevel"/>
    <w:tmpl w:val="7E7E1B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1E596E71"/>
    <w:multiLevelType w:val="multilevel"/>
    <w:tmpl w:val="5C3E38BA"/>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20BA3AAF"/>
    <w:multiLevelType w:val="multilevel"/>
    <w:tmpl w:val="3424C856"/>
    <w:lvl w:ilvl="0">
      <w:start w:val="5"/>
      <w:numFmt w:val="decimal"/>
      <w:lvlText w:val="%1"/>
      <w:lvlJc w:val="left"/>
      <w:pPr>
        <w:ind w:left="465" w:hanging="46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648" w:hanging="1080"/>
      </w:pPr>
      <w:rPr>
        <w:rFonts w:hint="default"/>
      </w:rPr>
    </w:lvl>
    <w:lvl w:ilvl="3">
      <w:start w:val="1"/>
      <w:numFmt w:val="decimal"/>
      <w:lvlText w:val="%1.%2.%3.%4"/>
      <w:lvlJc w:val="left"/>
      <w:pPr>
        <w:ind w:left="2292" w:hanging="1440"/>
      </w:pPr>
      <w:rPr>
        <w:rFonts w:hint="default"/>
      </w:rPr>
    </w:lvl>
    <w:lvl w:ilvl="4">
      <w:start w:val="1"/>
      <w:numFmt w:val="decimal"/>
      <w:lvlText w:val="%1.%2.%3.%4.%5"/>
      <w:lvlJc w:val="left"/>
      <w:pPr>
        <w:ind w:left="2936" w:hanging="1800"/>
      </w:pPr>
      <w:rPr>
        <w:rFonts w:hint="default"/>
      </w:rPr>
    </w:lvl>
    <w:lvl w:ilvl="5">
      <w:start w:val="1"/>
      <w:numFmt w:val="decimal"/>
      <w:lvlText w:val="%1.%2.%3.%4.%5.%6"/>
      <w:lvlJc w:val="left"/>
      <w:pPr>
        <w:ind w:left="3580" w:hanging="2160"/>
      </w:pPr>
      <w:rPr>
        <w:rFonts w:hint="default"/>
      </w:rPr>
    </w:lvl>
    <w:lvl w:ilvl="6">
      <w:start w:val="1"/>
      <w:numFmt w:val="decimal"/>
      <w:lvlText w:val="%1.%2.%3.%4.%5.%6.%7"/>
      <w:lvlJc w:val="left"/>
      <w:pPr>
        <w:ind w:left="4224" w:hanging="2520"/>
      </w:pPr>
      <w:rPr>
        <w:rFonts w:hint="default"/>
      </w:rPr>
    </w:lvl>
    <w:lvl w:ilvl="7">
      <w:start w:val="1"/>
      <w:numFmt w:val="decimal"/>
      <w:lvlText w:val="%1.%2.%3.%4.%5.%6.%7.%8"/>
      <w:lvlJc w:val="left"/>
      <w:pPr>
        <w:ind w:left="4868" w:hanging="2880"/>
      </w:pPr>
      <w:rPr>
        <w:rFonts w:hint="default"/>
      </w:rPr>
    </w:lvl>
    <w:lvl w:ilvl="8">
      <w:start w:val="1"/>
      <w:numFmt w:val="decimal"/>
      <w:lvlText w:val="%1.%2.%3.%4.%5.%6.%7.%8.%9"/>
      <w:lvlJc w:val="left"/>
      <w:pPr>
        <w:ind w:left="5152" w:hanging="2880"/>
      </w:pPr>
      <w:rPr>
        <w:rFonts w:hint="default"/>
      </w:rPr>
    </w:lvl>
  </w:abstractNum>
  <w:abstractNum w:abstractNumId="16" w15:restartNumberingAfterBreak="0">
    <w:nsid w:val="21805625"/>
    <w:multiLevelType w:val="multilevel"/>
    <w:tmpl w:val="068452DA"/>
    <w:lvl w:ilvl="0">
      <w:start w:val="1"/>
      <w:numFmt w:val="decimal"/>
      <w:lvlText w:val="%1."/>
      <w:lvlJc w:val="left"/>
      <w:pPr>
        <w:ind w:left="720" w:hanging="360"/>
      </w:pPr>
    </w:lvl>
    <w:lvl w:ilvl="1">
      <w:start w:val="3"/>
      <w:numFmt w:val="decimal"/>
      <w:isLgl/>
      <w:lvlText w:val="%1.%2"/>
      <w:lvlJc w:val="left"/>
      <w:pPr>
        <w:ind w:left="1146" w:hanging="720"/>
      </w:pPr>
      <w:rPr>
        <w:rFonts w:hint="default"/>
      </w:rPr>
    </w:lvl>
    <w:lvl w:ilvl="2">
      <w:start w:val="1"/>
      <w:numFmt w:val="decimal"/>
      <w:isLgl/>
      <w:lvlText w:val="%1.%2.%3"/>
      <w:lvlJc w:val="left"/>
      <w:pPr>
        <w:ind w:left="2444" w:hanging="1080"/>
      </w:pPr>
      <w:rPr>
        <w:rFonts w:hint="default"/>
      </w:rPr>
    </w:lvl>
    <w:lvl w:ilvl="3">
      <w:start w:val="1"/>
      <w:numFmt w:val="decimal"/>
      <w:isLgl/>
      <w:lvlText w:val="%1.%2.%3.%4"/>
      <w:lvlJc w:val="left"/>
      <w:pPr>
        <w:ind w:left="3306" w:hanging="1440"/>
      </w:pPr>
      <w:rPr>
        <w:rFonts w:hint="default"/>
      </w:rPr>
    </w:lvl>
    <w:lvl w:ilvl="4">
      <w:start w:val="1"/>
      <w:numFmt w:val="decimal"/>
      <w:isLgl/>
      <w:lvlText w:val="%1.%2.%3.%4.%5"/>
      <w:lvlJc w:val="left"/>
      <w:pPr>
        <w:ind w:left="4168" w:hanging="1800"/>
      </w:pPr>
      <w:rPr>
        <w:rFonts w:hint="default"/>
      </w:rPr>
    </w:lvl>
    <w:lvl w:ilvl="5">
      <w:start w:val="1"/>
      <w:numFmt w:val="decimal"/>
      <w:isLgl/>
      <w:lvlText w:val="%1.%2.%3.%4.%5.%6"/>
      <w:lvlJc w:val="left"/>
      <w:pPr>
        <w:ind w:left="5030" w:hanging="2160"/>
      </w:pPr>
      <w:rPr>
        <w:rFonts w:hint="default"/>
      </w:rPr>
    </w:lvl>
    <w:lvl w:ilvl="6">
      <w:start w:val="1"/>
      <w:numFmt w:val="decimal"/>
      <w:isLgl/>
      <w:lvlText w:val="%1.%2.%3.%4.%5.%6.%7"/>
      <w:lvlJc w:val="left"/>
      <w:pPr>
        <w:ind w:left="5892" w:hanging="2520"/>
      </w:pPr>
      <w:rPr>
        <w:rFonts w:hint="default"/>
      </w:rPr>
    </w:lvl>
    <w:lvl w:ilvl="7">
      <w:start w:val="1"/>
      <w:numFmt w:val="decimal"/>
      <w:isLgl/>
      <w:lvlText w:val="%1.%2.%3.%4.%5.%6.%7.%8"/>
      <w:lvlJc w:val="left"/>
      <w:pPr>
        <w:ind w:left="6754" w:hanging="2880"/>
      </w:pPr>
      <w:rPr>
        <w:rFonts w:hint="default"/>
      </w:rPr>
    </w:lvl>
    <w:lvl w:ilvl="8">
      <w:start w:val="1"/>
      <w:numFmt w:val="decimal"/>
      <w:isLgl/>
      <w:lvlText w:val="%1.%2.%3.%4.%5.%6.%7.%8.%9"/>
      <w:lvlJc w:val="left"/>
      <w:pPr>
        <w:ind w:left="7256" w:hanging="2880"/>
      </w:pPr>
      <w:rPr>
        <w:rFonts w:hint="default"/>
      </w:rPr>
    </w:lvl>
  </w:abstractNum>
  <w:abstractNum w:abstractNumId="17" w15:restartNumberingAfterBreak="0">
    <w:nsid w:val="27A40750"/>
    <w:multiLevelType w:val="hybridMultilevel"/>
    <w:tmpl w:val="872289C8"/>
    <w:lvl w:ilvl="0" w:tplc="EB9C58DC">
      <w:start w:val="14"/>
      <w:numFmt w:val="bullet"/>
      <w:lvlText w:val="-"/>
      <w:lvlJc w:val="left"/>
      <w:pPr>
        <w:ind w:left="720" w:hanging="360"/>
      </w:pPr>
      <w:rPr>
        <w:rFonts w:ascii="Verdana" w:eastAsiaTheme="minorHAnsi" w:hAnsi="Verdana"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2ABE0529"/>
    <w:multiLevelType w:val="multilevel"/>
    <w:tmpl w:val="5CD4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17511"/>
    <w:multiLevelType w:val="hybridMultilevel"/>
    <w:tmpl w:val="A3B6EC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34223B59"/>
    <w:multiLevelType w:val="hybridMultilevel"/>
    <w:tmpl w:val="181A0D6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357E5BCA"/>
    <w:multiLevelType w:val="multilevel"/>
    <w:tmpl w:val="DD6E6156"/>
    <w:lvl w:ilvl="0">
      <w:start w:val="14"/>
      <w:numFmt w:val="decimal"/>
      <w:lvlText w:val="%1."/>
      <w:lvlJc w:val="left"/>
      <w:pPr>
        <w:ind w:left="1151" w:hanging="720"/>
      </w:pPr>
      <w:rPr>
        <w:rFonts w:hint="default"/>
      </w:rPr>
    </w:lvl>
    <w:lvl w:ilvl="1">
      <w:start w:val="1"/>
      <w:numFmt w:val="decimal"/>
      <w:isLgl/>
      <w:lvlText w:val="%1.%2."/>
      <w:lvlJc w:val="left"/>
      <w:pPr>
        <w:ind w:left="1151" w:hanging="720"/>
      </w:pPr>
      <w:rPr>
        <w:rFonts w:hint="default"/>
      </w:rPr>
    </w:lvl>
    <w:lvl w:ilvl="2">
      <w:start w:val="1"/>
      <w:numFmt w:val="decimal"/>
      <w:isLgl/>
      <w:lvlText w:val="%1.%2.%3."/>
      <w:lvlJc w:val="left"/>
      <w:pPr>
        <w:ind w:left="1151" w:hanging="720"/>
      </w:pPr>
      <w:rPr>
        <w:rFonts w:hint="default"/>
      </w:rPr>
    </w:lvl>
    <w:lvl w:ilvl="3">
      <w:start w:val="1"/>
      <w:numFmt w:val="decimal"/>
      <w:isLgl/>
      <w:lvlText w:val="%1.%2.%3.%4."/>
      <w:lvlJc w:val="left"/>
      <w:pPr>
        <w:ind w:left="1511" w:hanging="1080"/>
      </w:pPr>
      <w:rPr>
        <w:rFonts w:hint="default"/>
      </w:rPr>
    </w:lvl>
    <w:lvl w:ilvl="4">
      <w:start w:val="1"/>
      <w:numFmt w:val="decimal"/>
      <w:isLgl/>
      <w:lvlText w:val="%1.%2.%3.%4.%5."/>
      <w:lvlJc w:val="left"/>
      <w:pPr>
        <w:ind w:left="1871" w:hanging="1440"/>
      </w:pPr>
      <w:rPr>
        <w:rFonts w:hint="default"/>
      </w:rPr>
    </w:lvl>
    <w:lvl w:ilvl="5">
      <w:start w:val="1"/>
      <w:numFmt w:val="decimal"/>
      <w:isLgl/>
      <w:lvlText w:val="%1.%2.%3.%4.%5.%6."/>
      <w:lvlJc w:val="left"/>
      <w:pPr>
        <w:ind w:left="1871" w:hanging="1440"/>
      </w:pPr>
      <w:rPr>
        <w:rFonts w:hint="default"/>
      </w:rPr>
    </w:lvl>
    <w:lvl w:ilvl="6">
      <w:start w:val="1"/>
      <w:numFmt w:val="decimal"/>
      <w:isLgl/>
      <w:lvlText w:val="%1.%2.%3.%4.%5.%6.%7."/>
      <w:lvlJc w:val="left"/>
      <w:pPr>
        <w:ind w:left="2231" w:hanging="1800"/>
      </w:pPr>
      <w:rPr>
        <w:rFonts w:hint="default"/>
      </w:rPr>
    </w:lvl>
    <w:lvl w:ilvl="7">
      <w:start w:val="1"/>
      <w:numFmt w:val="decimal"/>
      <w:isLgl/>
      <w:lvlText w:val="%1.%2.%3.%4.%5.%6.%7.%8."/>
      <w:lvlJc w:val="left"/>
      <w:pPr>
        <w:ind w:left="2591" w:hanging="2160"/>
      </w:pPr>
      <w:rPr>
        <w:rFonts w:hint="default"/>
      </w:rPr>
    </w:lvl>
    <w:lvl w:ilvl="8">
      <w:start w:val="1"/>
      <w:numFmt w:val="decimal"/>
      <w:isLgl/>
      <w:lvlText w:val="%1.%2.%3.%4.%5.%6.%7.%8.%9."/>
      <w:lvlJc w:val="left"/>
      <w:pPr>
        <w:ind w:left="2591" w:hanging="2160"/>
      </w:pPr>
      <w:rPr>
        <w:rFonts w:hint="default"/>
      </w:rPr>
    </w:lvl>
  </w:abstractNum>
  <w:abstractNum w:abstractNumId="22" w15:restartNumberingAfterBreak="0">
    <w:nsid w:val="36BE5899"/>
    <w:multiLevelType w:val="hybridMultilevel"/>
    <w:tmpl w:val="43D83650"/>
    <w:lvl w:ilvl="0" w:tplc="04060003">
      <w:start w:val="1"/>
      <w:numFmt w:val="bullet"/>
      <w:lvlText w:val="o"/>
      <w:lvlJc w:val="left"/>
      <w:pPr>
        <w:ind w:left="720" w:hanging="360"/>
      </w:pPr>
      <w:rPr>
        <w:rFonts w:ascii="Courier New" w:hAnsi="Courier New" w:cs="Courier New"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383F7D07"/>
    <w:multiLevelType w:val="hybridMultilevel"/>
    <w:tmpl w:val="9A6A6FB4"/>
    <w:lvl w:ilvl="0" w:tplc="04060003">
      <w:start w:val="1"/>
      <w:numFmt w:val="bullet"/>
      <w:lvlText w:val="o"/>
      <w:lvlJc w:val="left"/>
      <w:pPr>
        <w:ind w:left="720" w:hanging="360"/>
      </w:pPr>
      <w:rPr>
        <w:rFonts w:ascii="Courier New" w:hAnsi="Courier New" w:cs="Courier New"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385139F0"/>
    <w:multiLevelType w:val="hybridMultilevel"/>
    <w:tmpl w:val="E30E2FA6"/>
    <w:lvl w:ilvl="0" w:tplc="04060001">
      <w:start w:val="1"/>
      <w:numFmt w:val="bullet"/>
      <w:lvlText w:val=""/>
      <w:lvlJc w:val="left"/>
      <w:pPr>
        <w:ind w:left="795" w:hanging="360"/>
      </w:pPr>
      <w:rPr>
        <w:rFonts w:ascii="Symbol" w:hAnsi="Symbol" w:hint="default"/>
      </w:rPr>
    </w:lvl>
    <w:lvl w:ilvl="1" w:tplc="04060003" w:tentative="1">
      <w:start w:val="1"/>
      <w:numFmt w:val="bullet"/>
      <w:lvlText w:val="o"/>
      <w:lvlJc w:val="left"/>
      <w:pPr>
        <w:ind w:left="1515" w:hanging="360"/>
      </w:pPr>
      <w:rPr>
        <w:rFonts w:ascii="Courier New" w:hAnsi="Courier New" w:cs="Courier New" w:hint="default"/>
      </w:rPr>
    </w:lvl>
    <w:lvl w:ilvl="2" w:tplc="04060005" w:tentative="1">
      <w:start w:val="1"/>
      <w:numFmt w:val="bullet"/>
      <w:lvlText w:val=""/>
      <w:lvlJc w:val="left"/>
      <w:pPr>
        <w:ind w:left="2235" w:hanging="360"/>
      </w:pPr>
      <w:rPr>
        <w:rFonts w:ascii="Wingdings" w:hAnsi="Wingdings" w:hint="default"/>
      </w:rPr>
    </w:lvl>
    <w:lvl w:ilvl="3" w:tplc="04060001" w:tentative="1">
      <w:start w:val="1"/>
      <w:numFmt w:val="bullet"/>
      <w:lvlText w:val=""/>
      <w:lvlJc w:val="left"/>
      <w:pPr>
        <w:ind w:left="2955" w:hanging="360"/>
      </w:pPr>
      <w:rPr>
        <w:rFonts w:ascii="Symbol" w:hAnsi="Symbol" w:hint="default"/>
      </w:rPr>
    </w:lvl>
    <w:lvl w:ilvl="4" w:tplc="04060003" w:tentative="1">
      <w:start w:val="1"/>
      <w:numFmt w:val="bullet"/>
      <w:lvlText w:val="o"/>
      <w:lvlJc w:val="left"/>
      <w:pPr>
        <w:ind w:left="3675" w:hanging="360"/>
      </w:pPr>
      <w:rPr>
        <w:rFonts w:ascii="Courier New" w:hAnsi="Courier New" w:cs="Courier New" w:hint="default"/>
      </w:rPr>
    </w:lvl>
    <w:lvl w:ilvl="5" w:tplc="04060005" w:tentative="1">
      <w:start w:val="1"/>
      <w:numFmt w:val="bullet"/>
      <w:lvlText w:val=""/>
      <w:lvlJc w:val="left"/>
      <w:pPr>
        <w:ind w:left="4395" w:hanging="360"/>
      </w:pPr>
      <w:rPr>
        <w:rFonts w:ascii="Wingdings" w:hAnsi="Wingdings" w:hint="default"/>
      </w:rPr>
    </w:lvl>
    <w:lvl w:ilvl="6" w:tplc="04060001" w:tentative="1">
      <w:start w:val="1"/>
      <w:numFmt w:val="bullet"/>
      <w:lvlText w:val=""/>
      <w:lvlJc w:val="left"/>
      <w:pPr>
        <w:ind w:left="5115" w:hanging="360"/>
      </w:pPr>
      <w:rPr>
        <w:rFonts w:ascii="Symbol" w:hAnsi="Symbol" w:hint="default"/>
      </w:rPr>
    </w:lvl>
    <w:lvl w:ilvl="7" w:tplc="04060003" w:tentative="1">
      <w:start w:val="1"/>
      <w:numFmt w:val="bullet"/>
      <w:lvlText w:val="o"/>
      <w:lvlJc w:val="left"/>
      <w:pPr>
        <w:ind w:left="5835" w:hanging="360"/>
      </w:pPr>
      <w:rPr>
        <w:rFonts w:ascii="Courier New" w:hAnsi="Courier New" w:cs="Courier New" w:hint="default"/>
      </w:rPr>
    </w:lvl>
    <w:lvl w:ilvl="8" w:tplc="04060005" w:tentative="1">
      <w:start w:val="1"/>
      <w:numFmt w:val="bullet"/>
      <w:lvlText w:val=""/>
      <w:lvlJc w:val="left"/>
      <w:pPr>
        <w:ind w:left="6555" w:hanging="360"/>
      </w:pPr>
      <w:rPr>
        <w:rFonts w:ascii="Wingdings" w:hAnsi="Wingdings" w:hint="default"/>
      </w:rPr>
    </w:lvl>
  </w:abstractNum>
  <w:abstractNum w:abstractNumId="25" w15:restartNumberingAfterBreak="0">
    <w:nsid w:val="3AB44C78"/>
    <w:multiLevelType w:val="hybridMultilevel"/>
    <w:tmpl w:val="FCC46EE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43236701"/>
    <w:multiLevelType w:val="multilevel"/>
    <w:tmpl w:val="C618FCDC"/>
    <w:lvl w:ilvl="0">
      <w:start w:val="15"/>
      <w:numFmt w:val="decimal"/>
      <w:lvlText w:val="%1"/>
      <w:lvlJc w:val="left"/>
      <w:pPr>
        <w:ind w:left="645" w:hanging="645"/>
      </w:pPr>
      <w:rPr>
        <w:rFonts w:hint="default"/>
      </w:rPr>
    </w:lvl>
    <w:lvl w:ilvl="1">
      <w:start w:val="8"/>
      <w:numFmt w:val="decimal"/>
      <w:lvlText w:val="%1.%2"/>
      <w:lvlJc w:val="left"/>
      <w:pPr>
        <w:ind w:left="1004" w:hanging="720"/>
      </w:pPr>
      <w:rPr>
        <w:rFonts w:hint="default"/>
      </w:rPr>
    </w:lvl>
    <w:lvl w:ilvl="2">
      <w:start w:val="1"/>
      <w:numFmt w:val="decimal"/>
      <w:lvlText w:val="%1.%2.%3"/>
      <w:lvlJc w:val="left"/>
      <w:pPr>
        <w:ind w:left="1648" w:hanging="1080"/>
      </w:pPr>
      <w:rPr>
        <w:rFonts w:hint="default"/>
      </w:rPr>
    </w:lvl>
    <w:lvl w:ilvl="3">
      <w:start w:val="1"/>
      <w:numFmt w:val="decimal"/>
      <w:lvlText w:val="%1.%2.%3.%4"/>
      <w:lvlJc w:val="left"/>
      <w:pPr>
        <w:ind w:left="2292" w:hanging="1440"/>
      </w:pPr>
      <w:rPr>
        <w:rFonts w:hint="default"/>
      </w:rPr>
    </w:lvl>
    <w:lvl w:ilvl="4">
      <w:start w:val="1"/>
      <w:numFmt w:val="decimal"/>
      <w:lvlText w:val="%1.%2.%3.%4.%5"/>
      <w:lvlJc w:val="left"/>
      <w:pPr>
        <w:ind w:left="2936" w:hanging="1800"/>
      </w:pPr>
      <w:rPr>
        <w:rFonts w:hint="default"/>
      </w:rPr>
    </w:lvl>
    <w:lvl w:ilvl="5">
      <w:start w:val="1"/>
      <w:numFmt w:val="decimal"/>
      <w:lvlText w:val="%1.%2.%3.%4.%5.%6"/>
      <w:lvlJc w:val="left"/>
      <w:pPr>
        <w:ind w:left="3580" w:hanging="2160"/>
      </w:pPr>
      <w:rPr>
        <w:rFonts w:hint="default"/>
      </w:rPr>
    </w:lvl>
    <w:lvl w:ilvl="6">
      <w:start w:val="1"/>
      <w:numFmt w:val="decimal"/>
      <w:lvlText w:val="%1.%2.%3.%4.%5.%6.%7"/>
      <w:lvlJc w:val="left"/>
      <w:pPr>
        <w:ind w:left="4224" w:hanging="2520"/>
      </w:pPr>
      <w:rPr>
        <w:rFonts w:hint="default"/>
      </w:rPr>
    </w:lvl>
    <w:lvl w:ilvl="7">
      <w:start w:val="1"/>
      <w:numFmt w:val="decimal"/>
      <w:lvlText w:val="%1.%2.%3.%4.%5.%6.%7.%8"/>
      <w:lvlJc w:val="left"/>
      <w:pPr>
        <w:ind w:left="4868" w:hanging="2880"/>
      </w:pPr>
      <w:rPr>
        <w:rFonts w:hint="default"/>
      </w:rPr>
    </w:lvl>
    <w:lvl w:ilvl="8">
      <w:start w:val="1"/>
      <w:numFmt w:val="decimal"/>
      <w:lvlText w:val="%1.%2.%3.%4.%5.%6.%7.%8.%9"/>
      <w:lvlJc w:val="left"/>
      <w:pPr>
        <w:ind w:left="5152" w:hanging="2880"/>
      </w:pPr>
      <w:rPr>
        <w:rFonts w:hint="default"/>
      </w:rPr>
    </w:lvl>
  </w:abstractNum>
  <w:abstractNum w:abstractNumId="27" w15:restartNumberingAfterBreak="0">
    <w:nsid w:val="467B15D3"/>
    <w:multiLevelType w:val="hybridMultilevel"/>
    <w:tmpl w:val="085C2CF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48D71351"/>
    <w:multiLevelType w:val="hybridMultilevel"/>
    <w:tmpl w:val="8CAAEA1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4A475C5A"/>
    <w:multiLevelType w:val="hybridMultilevel"/>
    <w:tmpl w:val="255CC658"/>
    <w:lvl w:ilvl="0" w:tplc="DDA49986">
      <w:start w:val="14"/>
      <w:numFmt w:val="decimal"/>
      <w:lvlText w:val="%1."/>
      <w:lvlJc w:val="left"/>
      <w:pPr>
        <w:ind w:left="1327" w:hanging="465"/>
      </w:pPr>
      <w:rPr>
        <w:rFonts w:hint="default"/>
      </w:rPr>
    </w:lvl>
    <w:lvl w:ilvl="1" w:tplc="04060019" w:tentative="1">
      <w:start w:val="1"/>
      <w:numFmt w:val="lowerLetter"/>
      <w:lvlText w:val="%2."/>
      <w:lvlJc w:val="left"/>
      <w:pPr>
        <w:ind w:left="1942" w:hanging="360"/>
      </w:pPr>
    </w:lvl>
    <w:lvl w:ilvl="2" w:tplc="0406001B" w:tentative="1">
      <w:start w:val="1"/>
      <w:numFmt w:val="lowerRoman"/>
      <w:lvlText w:val="%3."/>
      <w:lvlJc w:val="right"/>
      <w:pPr>
        <w:ind w:left="2662" w:hanging="180"/>
      </w:pPr>
    </w:lvl>
    <w:lvl w:ilvl="3" w:tplc="0406000F" w:tentative="1">
      <w:start w:val="1"/>
      <w:numFmt w:val="decimal"/>
      <w:lvlText w:val="%4."/>
      <w:lvlJc w:val="left"/>
      <w:pPr>
        <w:ind w:left="3382" w:hanging="360"/>
      </w:pPr>
    </w:lvl>
    <w:lvl w:ilvl="4" w:tplc="04060019" w:tentative="1">
      <w:start w:val="1"/>
      <w:numFmt w:val="lowerLetter"/>
      <w:lvlText w:val="%5."/>
      <w:lvlJc w:val="left"/>
      <w:pPr>
        <w:ind w:left="4102" w:hanging="360"/>
      </w:pPr>
    </w:lvl>
    <w:lvl w:ilvl="5" w:tplc="0406001B" w:tentative="1">
      <w:start w:val="1"/>
      <w:numFmt w:val="lowerRoman"/>
      <w:lvlText w:val="%6."/>
      <w:lvlJc w:val="right"/>
      <w:pPr>
        <w:ind w:left="4822" w:hanging="180"/>
      </w:pPr>
    </w:lvl>
    <w:lvl w:ilvl="6" w:tplc="0406000F" w:tentative="1">
      <w:start w:val="1"/>
      <w:numFmt w:val="decimal"/>
      <w:lvlText w:val="%7."/>
      <w:lvlJc w:val="left"/>
      <w:pPr>
        <w:ind w:left="5542" w:hanging="360"/>
      </w:pPr>
    </w:lvl>
    <w:lvl w:ilvl="7" w:tplc="04060019" w:tentative="1">
      <w:start w:val="1"/>
      <w:numFmt w:val="lowerLetter"/>
      <w:lvlText w:val="%8."/>
      <w:lvlJc w:val="left"/>
      <w:pPr>
        <w:ind w:left="6262" w:hanging="360"/>
      </w:pPr>
    </w:lvl>
    <w:lvl w:ilvl="8" w:tplc="0406001B" w:tentative="1">
      <w:start w:val="1"/>
      <w:numFmt w:val="lowerRoman"/>
      <w:lvlText w:val="%9."/>
      <w:lvlJc w:val="right"/>
      <w:pPr>
        <w:ind w:left="6982" w:hanging="180"/>
      </w:pPr>
    </w:lvl>
  </w:abstractNum>
  <w:abstractNum w:abstractNumId="30" w15:restartNumberingAfterBreak="0">
    <w:nsid w:val="4BB227F2"/>
    <w:multiLevelType w:val="hybridMultilevel"/>
    <w:tmpl w:val="6734BE42"/>
    <w:lvl w:ilvl="0" w:tplc="04060003">
      <w:start w:val="1"/>
      <w:numFmt w:val="bullet"/>
      <w:lvlText w:val="o"/>
      <w:lvlJc w:val="left"/>
      <w:pPr>
        <w:ind w:left="720" w:hanging="360"/>
      </w:pPr>
      <w:rPr>
        <w:rFonts w:ascii="Courier New" w:hAnsi="Courier New" w:cs="Courier New"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4FE25096"/>
    <w:multiLevelType w:val="hybridMultilevel"/>
    <w:tmpl w:val="92DA5F8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51091A23"/>
    <w:multiLevelType w:val="hybridMultilevel"/>
    <w:tmpl w:val="331893E0"/>
    <w:lvl w:ilvl="0" w:tplc="345CFAAE">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555B3D90"/>
    <w:multiLevelType w:val="hybridMultilevel"/>
    <w:tmpl w:val="DE1699DA"/>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59073AEE"/>
    <w:multiLevelType w:val="hybridMultilevel"/>
    <w:tmpl w:val="FA4CCA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5B4E0A28"/>
    <w:multiLevelType w:val="hybridMultilevel"/>
    <w:tmpl w:val="819001B0"/>
    <w:lvl w:ilvl="0" w:tplc="031EE3FA">
      <w:start w:val="14"/>
      <w:numFmt w:val="decimal"/>
      <w:lvlText w:val="%1."/>
      <w:lvlJc w:val="left"/>
      <w:pPr>
        <w:ind w:left="749" w:hanging="465"/>
      </w:pPr>
      <w:rPr>
        <w:rFonts w:hint="default"/>
      </w:rPr>
    </w:lvl>
    <w:lvl w:ilvl="1" w:tplc="04060019" w:tentative="1">
      <w:start w:val="1"/>
      <w:numFmt w:val="lowerLetter"/>
      <w:lvlText w:val="%2."/>
      <w:lvlJc w:val="left"/>
      <w:pPr>
        <w:ind w:left="1364" w:hanging="360"/>
      </w:pPr>
    </w:lvl>
    <w:lvl w:ilvl="2" w:tplc="0406001B" w:tentative="1">
      <w:start w:val="1"/>
      <w:numFmt w:val="lowerRoman"/>
      <w:lvlText w:val="%3."/>
      <w:lvlJc w:val="right"/>
      <w:pPr>
        <w:ind w:left="2084" w:hanging="180"/>
      </w:pPr>
    </w:lvl>
    <w:lvl w:ilvl="3" w:tplc="0406000F" w:tentative="1">
      <w:start w:val="1"/>
      <w:numFmt w:val="decimal"/>
      <w:lvlText w:val="%4."/>
      <w:lvlJc w:val="left"/>
      <w:pPr>
        <w:ind w:left="2804" w:hanging="360"/>
      </w:pPr>
    </w:lvl>
    <w:lvl w:ilvl="4" w:tplc="04060019" w:tentative="1">
      <w:start w:val="1"/>
      <w:numFmt w:val="lowerLetter"/>
      <w:lvlText w:val="%5."/>
      <w:lvlJc w:val="left"/>
      <w:pPr>
        <w:ind w:left="3524" w:hanging="360"/>
      </w:pPr>
    </w:lvl>
    <w:lvl w:ilvl="5" w:tplc="0406001B" w:tentative="1">
      <w:start w:val="1"/>
      <w:numFmt w:val="lowerRoman"/>
      <w:lvlText w:val="%6."/>
      <w:lvlJc w:val="right"/>
      <w:pPr>
        <w:ind w:left="4244" w:hanging="180"/>
      </w:pPr>
    </w:lvl>
    <w:lvl w:ilvl="6" w:tplc="0406000F" w:tentative="1">
      <w:start w:val="1"/>
      <w:numFmt w:val="decimal"/>
      <w:lvlText w:val="%7."/>
      <w:lvlJc w:val="left"/>
      <w:pPr>
        <w:ind w:left="4964" w:hanging="360"/>
      </w:pPr>
    </w:lvl>
    <w:lvl w:ilvl="7" w:tplc="04060019" w:tentative="1">
      <w:start w:val="1"/>
      <w:numFmt w:val="lowerLetter"/>
      <w:lvlText w:val="%8."/>
      <w:lvlJc w:val="left"/>
      <w:pPr>
        <w:ind w:left="5684" w:hanging="360"/>
      </w:pPr>
    </w:lvl>
    <w:lvl w:ilvl="8" w:tplc="0406001B" w:tentative="1">
      <w:start w:val="1"/>
      <w:numFmt w:val="lowerRoman"/>
      <w:lvlText w:val="%9."/>
      <w:lvlJc w:val="right"/>
      <w:pPr>
        <w:ind w:left="6404" w:hanging="180"/>
      </w:pPr>
    </w:lvl>
  </w:abstractNum>
  <w:abstractNum w:abstractNumId="36" w15:restartNumberingAfterBreak="0">
    <w:nsid w:val="64F4344B"/>
    <w:multiLevelType w:val="hybridMultilevel"/>
    <w:tmpl w:val="C42AF19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66076136"/>
    <w:multiLevelType w:val="hybridMultilevel"/>
    <w:tmpl w:val="3996BB6C"/>
    <w:lvl w:ilvl="0" w:tplc="04060011">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67AF64A0"/>
    <w:multiLevelType w:val="multilevel"/>
    <w:tmpl w:val="04060025"/>
    <w:lvl w:ilvl="0">
      <w:start w:val="1"/>
      <w:numFmt w:val="decimal"/>
      <w:pStyle w:val="Overskrift1"/>
      <w:lvlText w:val="%1"/>
      <w:lvlJc w:val="left"/>
      <w:pPr>
        <w:ind w:left="432" w:hanging="432"/>
      </w:pPr>
    </w:lvl>
    <w:lvl w:ilvl="1">
      <w:start w:val="1"/>
      <w:numFmt w:val="decimal"/>
      <w:pStyle w:val="Overskrift2"/>
      <w:lvlText w:val="%1.%2"/>
      <w:lvlJc w:val="left"/>
      <w:pPr>
        <w:ind w:left="6813" w:hanging="576"/>
      </w:pPr>
    </w:lvl>
    <w:lvl w:ilvl="2">
      <w:start w:val="1"/>
      <w:numFmt w:val="decimal"/>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39" w15:restartNumberingAfterBreak="0">
    <w:nsid w:val="6BD04D89"/>
    <w:multiLevelType w:val="multilevel"/>
    <w:tmpl w:val="0F28F25A"/>
    <w:lvl w:ilvl="0">
      <w:start w:val="14"/>
      <w:numFmt w:val="decimal"/>
      <w:lvlText w:val="%1."/>
      <w:lvlJc w:val="left"/>
      <w:pPr>
        <w:ind w:left="749" w:hanging="465"/>
      </w:pPr>
      <w:rPr>
        <w:rFonts w:hint="default"/>
      </w:rPr>
    </w:lvl>
    <w:lvl w:ilvl="1">
      <w:start w:val="8"/>
      <w:numFmt w:val="decimal"/>
      <w:isLgl/>
      <w:lvlText w:val="%1.%2"/>
      <w:lvlJc w:val="left"/>
      <w:pPr>
        <w:ind w:left="1004" w:hanging="720"/>
      </w:pPr>
      <w:rPr>
        <w:rFonts w:hint="default"/>
      </w:rPr>
    </w:lvl>
    <w:lvl w:ilvl="2">
      <w:start w:val="1"/>
      <w:numFmt w:val="decimal"/>
      <w:isLgl/>
      <w:lvlText w:val="%1.%2.%3"/>
      <w:lvlJc w:val="left"/>
      <w:pPr>
        <w:ind w:left="1364" w:hanging="1080"/>
      </w:pPr>
      <w:rPr>
        <w:rFonts w:hint="default"/>
      </w:rPr>
    </w:lvl>
    <w:lvl w:ilvl="3">
      <w:start w:val="1"/>
      <w:numFmt w:val="decimal"/>
      <w:isLgl/>
      <w:lvlText w:val="%1.%2.%3.%4"/>
      <w:lvlJc w:val="left"/>
      <w:pPr>
        <w:ind w:left="1724" w:hanging="1440"/>
      </w:pPr>
      <w:rPr>
        <w:rFonts w:hint="default"/>
      </w:rPr>
    </w:lvl>
    <w:lvl w:ilvl="4">
      <w:start w:val="1"/>
      <w:numFmt w:val="decimal"/>
      <w:isLgl/>
      <w:lvlText w:val="%1.%2.%3.%4.%5"/>
      <w:lvlJc w:val="left"/>
      <w:pPr>
        <w:ind w:left="2084" w:hanging="1800"/>
      </w:pPr>
      <w:rPr>
        <w:rFonts w:hint="default"/>
      </w:rPr>
    </w:lvl>
    <w:lvl w:ilvl="5">
      <w:start w:val="1"/>
      <w:numFmt w:val="decimal"/>
      <w:isLgl/>
      <w:lvlText w:val="%1.%2.%3.%4.%5.%6"/>
      <w:lvlJc w:val="left"/>
      <w:pPr>
        <w:ind w:left="2444" w:hanging="2160"/>
      </w:pPr>
      <w:rPr>
        <w:rFonts w:hint="default"/>
      </w:rPr>
    </w:lvl>
    <w:lvl w:ilvl="6">
      <w:start w:val="1"/>
      <w:numFmt w:val="decimal"/>
      <w:isLgl/>
      <w:lvlText w:val="%1.%2.%3.%4.%5.%6.%7"/>
      <w:lvlJc w:val="left"/>
      <w:pPr>
        <w:ind w:left="2804" w:hanging="2520"/>
      </w:pPr>
      <w:rPr>
        <w:rFonts w:hint="default"/>
      </w:rPr>
    </w:lvl>
    <w:lvl w:ilvl="7">
      <w:start w:val="1"/>
      <w:numFmt w:val="decimal"/>
      <w:isLgl/>
      <w:lvlText w:val="%1.%2.%3.%4.%5.%6.%7.%8"/>
      <w:lvlJc w:val="left"/>
      <w:pPr>
        <w:ind w:left="3164" w:hanging="2880"/>
      </w:pPr>
      <w:rPr>
        <w:rFonts w:hint="default"/>
      </w:rPr>
    </w:lvl>
    <w:lvl w:ilvl="8">
      <w:start w:val="1"/>
      <w:numFmt w:val="decimal"/>
      <w:isLgl/>
      <w:lvlText w:val="%1.%2.%3.%4.%5.%6.%7.%8.%9"/>
      <w:lvlJc w:val="left"/>
      <w:pPr>
        <w:ind w:left="3164" w:hanging="2880"/>
      </w:pPr>
      <w:rPr>
        <w:rFonts w:hint="default"/>
      </w:rPr>
    </w:lvl>
  </w:abstractNum>
  <w:abstractNum w:abstractNumId="40" w15:restartNumberingAfterBreak="0">
    <w:nsid w:val="6C357F2D"/>
    <w:multiLevelType w:val="hybridMultilevel"/>
    <w:tmpl w:val="50FE958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1" w15:restartNumberingAfterBreak="0">
    <w:nsid w:val="6D024025"/>
    <w:multiLevelType w:val="hybridMultilevel"/>
    <w:tmpl w:val="25CA444C"/>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2" w15:restartNumberingAfterBreak="0">
    <w:nsid w:val="708F62C6"/>
    <w:multiLevelType w:val="multilevel"/>
    <w:tmpl w:val="995286DA"/>
    <w:lvl w:ilvl="0">
      <w:start w:val="2"/>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43" w15:restartNumberingAfterBreak="0">
    <w:nsid w:val="734F6D1C"/>
    <w:multiLevelType w:val="multilevel"/>
    <w:tmpl w:val="0F7E90AE"/>
    <w:lvl w:ilvl="0">
      <w:start w:val="14"/>
      <w:numFmt w:val="decimal"/>
      <w:lvlText w:val="%1."/>
      <w:lvlJc w:val="left"/>
      <w:pPr>
        <w:ind w:left="1327" w:hanging="465"/>
      </w:pPr>
      <w:rPr>
        <w:rFonts w:hint="default"/>
      </w:rPr>
    </w:lvl>
    <w:lvl w:ilvl="1">
      <w:start w:val="8"/>
      <w:numFmt w:val="decimal"/>
      <w:isLgl/>
      <w:lvlText w:val="%1.%2"/>
      <w:lvlJc w:val="left"/>
      <w:pPr>
        <w:ind w:left="1582" w:hanging="720"/>
      </w:pPr>
      <w:rPr>
        <w:rFonts w:hint="default"/>
      </w:rPr>
    </w:lvl>
    <w:lvl w:ilvl="2">
      <w:start w:val="1"/>
      <w:numFmt w:val="decimal"/>
      <w:isLgl/>
      <w:lvlText w:val="%1.%2.%3"/>
      <w:lvlJc w:val="left"/>
      <w:pPr>
        <w:ind w:left="1942" w:hanging="1080"/>
      </w:pPr>
      <w:rPr>
        <w:rFonts w:hint="default"/>
      </w:rPr>
    </w:lvl>
    <w:lvl w:ilvl="3">
      <w:start w:val="1"/>
      <w:numFmt w:val="decimal"/>
      <w:isLgl/>
      <w:lvlText w:val="%1.%2.%3.%4"/>
      <w:lvlJc w:val="left"/>
      <w:pPr>
        <w:ind w:left="2302" w:hanging="1440"/>
      </w:pPr>
      <w:rPr>
        <w:rFonts w:hint="default"/>
      </w:rPr>
    </w:lvl>
    <w:lvl w:ilvl="4">
      <w:start w:val="1"/>
      <w:numFmt w:val="decimal"/>
      <w:isLgl/>
      <w:lvlText w:val="%1.%2.%3.%4.%5"/>
      <w:lvlJc w:val="left"/>
      <w:pPr>
        <w:ind w:left="2662" w:hanging="1800"/>
      </w:pPr>
      <w:rPr>
        <w:rFonts w:hint="default"/>
      </w:rPr>
    </w:lvl>
    <w:lvl w:ilvl="5">
      <w:start w:val="1"/>
      <w:numFmt w:val="decimal"/>
      <w:isLgl/>
      <w:lvlText w:val="%1.%2.%3.%4.%5.%6"/>
      <w:lvlJc w:val="left"/>
      <w:pPr>
        <w:ind w:left="3022" w:hanging="2160"/>
      </w:pPr>
      <w:rPr>
        <w:rFonts w:hint="default"/>
      </w:rPr>
    </w:lvl>
    <w:lvl w:ilvl="6">
      <w:start w:val="1"/>
      <w:numFmt w:val="decimal"/>
      <w:isLgl/>
      <w:lvlText w:val="%1.%2.%3.%4.%5.%6.%7"/>
      <w:lvlJc w:val="left"/>
      <w:pPr>
        <w:ind w:left="3382" w:hanging="2520"/>
      </w:pPr>
      <w:rPr>
        <w:rFonts w:hint="default"/>
      </w:rPr>
    </w:lvl>
    <w:lvl w:ilvl="7">
      <w:start w:val="1"/>
      <w:numFmt w:val="decimal"/>
      <w:isLgl/>
      <w:lvlText w:val="%1.%2.%3.%4.%5.%6.%7.%8"/>
      <w:lvlJc w:val="left"/>
      <w:pPr>
        <w:ind w:left="3742" w:hanging="2880"/>
      </w:pPr>
      <w:rPr>
        <w:rFonts w:hint="default"/>
      </w:rPr>
    </w:lvl>
    <w:lvl w:ilvl="8">
      <w:start w:val="1"/>
      <w:numFmt w:val="decimal"/>
      <w:isLgl/>
      <w:lvlText w:val="%1.%2.%3.%4.%5.%6.%7.%8.%9"/>
      <w:lvlJc w:val="left"/>
      <w:pPr>
        <w:ind w:left="3742" w:hanging="2880"/>
      </w:pPr>
      <w:rPr>
        <w:rFonts w:hint="default"/>
      </w:rPr>
    </w:lvl>
  </w:abstractNum>
  <w:abstractNum w:abstractNumId="44" w15:restartNumberingAfterBreak="0">
    <w:nsid w:val="742E624B"/>
    <w:multiLevelType w:val="hybridMultilevel"/>
    <w:tmpl w:val="6ED6A958"/>
    <w:lvl w:ilvl="0" w:tplc="F0A0B90A">
      <w:start w:val="24"/>
      <w:numFmt w:val="bullet"/>
      <w:lvlText w:val="-"/>
      <w:lvlJc w:val="left"/>
      <w:pPr>
        <w:ind w:left="720" w:hanging="360"/>
      </w:pPr>
      <w:rPr>
        <w:rFonts w:ascii="Calibri" w:eastAsia="Calibr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45" w15:restartNumberingAfterBreak="0">
    <w:nsid w:val="75C95F4F"/>
    <w:multiLevelType w:val="hybridMultilevel"/>
    <w:tmpl w:val="F6B88E3A"/>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6" w15:restartNumberingAfterBreak="0">
    <w:nsid w:val="775D0953"/>
    <w:multiLevelType w:val="hybridMultilevel"/>
    <w:tmpl w:val="FC469E5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7" w15:restartNumberingAfterBreak="0">
    <w:nsid w:val="78D90262"/>
    <w:multiLevelType w:val="hybridMultilevel"/>
    <w:tmpl w:val="133AD474"/>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8" w15:restartNumberingAfterBreak="0">
    <w:nsid w:val="7AA02CF7"/>
    <w:multiLevelType w:val="hybridMultilevel"/>
    <w:tmpl w:val="797050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407388738">
    <w:abstractNumId w:val="32"/>
  </w:num>
  <w:num w:numId="2" w16cid:durableId="445589473">
    <w:abstractNumId w:val="7"/>
  </w:num>
  <w:num w:numId="3" w16cid:durableId="797526132">
    <w:abstractNumId w:val="45"/>
  </w:num>
  <w:num w:numId="4" w16cid:durableId="1727140082">
    <w:abstractNumId w:val="38"/>
  </w:num>
  <w:num w:numId="5" w16cid:durableId="558518678">
    <w:abstractNumId w:val="25"/>
  </w:num>
  <w:num w:numId="6" w16cid:durableId="683286725">
    <w:abstractNumId w:val="13"/>
  </w:num>
  <w:num w:numId="7" w16cid:durableId="149835846">
    <w:abstractNumId w:val="16"/>
  </w:num>
  <w:num w:numId="8" w16cid:durableId="433788198">
    <w:abstractNumId w:val="19"/>
  </w:num>
  <w:num w:numId="9" w16cid:durableId="1314916743">
    <w:abstractNumId w:val="3"/>
  </w:num>
  <w:num w:numId="10" w16cid:durableId="1709407754">
    <w:abstractNumId w:val="27"/>
  </w:num>
  <w:num w:numId="11" w16cid:durableId="47876990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33506786">
    <w:abstractNumId w:val="20"/>
  </w:num>
  <w:num w:numId="13" w16cid:durableId="16009284">
    <w:abstractNumId w:val="33"/>
  </w:num>
  <w:num w:numId="14" w16cid:durableId="1883439218">
    <w:abstractNumId w:val="41"/>
  </w:num>
  <w:num w:numId="15" w16cid:durableId="1277634646">
    <w:abstractNumId w:val="23"/>
  </w:num>
  <w:num w:numId="16" w16cid:durableId="1448619166">
    <w:abstractNumId w:val="30"/>
  </w:num>
  <w:num w:numId="17" w16cid:durableId="1690986920">
    <w:abstractNumId w:val="34"/>
  </w:num>
  <w:num w:numId="18" w16cid:durableId="1268807869">
    <w:abstractNumId w:val="22"/>
  </w:num>
  <w:num w:numId="19" w16cid:durableId="841702120">
    <w:abstractNumId w:val="9"/>
  </w:num>
  <w:num w:numId="20" w16cid:durableId="1729570259">
    <w:abstractNumId w:val="48"/>
  </w:num>
  <w:num w:numId="21" w16cid:durableId="975524821">
    <w:abstractNumId w:val="31"/>
  </w:num>
  <w:num w:numId="22" w16cid:durableId="58022780">
    <w:abstractNumId w:val="6"/>
  </w:num>
  <w:num w:numId="23" w16cid:durableId="842471405">
    <w:abstractNumId w:val="40"/>
  </w:num>
  <w:num w:numId="24" w16cid:durableId="1679430839">
    <w:abstractNumId w:val="4"/>
  </w:num>
  <w:num w:numId="25" w16cid:durableId="1563905299">
    <w:abstractNumId w:val="11"/>
  </w:num>
  <w:num w:numId="26" w16cid:durableId="1855335706">
    <w:abstractNumId w:val="28"/>
  </w:num>
  <w:num w:numId="27" w16cid:durableId="1219904545">
    <w:abstractNumId w:val="37"/>
  </w:num>
  <w:num w:numId="28" w16cid:durableId="1222253267">
    <w:abstractNumId w:val="47"/>
  </w:num>
  <w:num w:numId="29" w16cid:durableId="2024552522">
    <w:abstractNumId w:val="24"/>
  </w:num>
  <w:num w:numId="30" w16cid:durableId="1156336030">
    <w:abstractNumId w:val="1"/>
  </w:num>
  <w:num w:numId="31" w16cid:durableId="201032560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94011527">
    <w:abstractNumId w:val="36"/>
  </w:num>
  <w:num w:numId="33" w16cid:durableId="1834562983">
    <w:abstractNumId w:val="14"/>
  </w:num>
  <w:num w:numId="34" w16cid:durableId="1517115155">
    <w:abstractNumId w:val="38"/>
  </w:num>
  <w:num w:numId="35" w16cid:durableId="1546717623">
    <w:abstractNumId w:val="21"/>
  </w:num>
  <w:num w:numId="36" w16cid:durableId="2115049294">
    <w:abstractNumId w:val="17"/>
  </w:num>
  <w:num w:numId="37" w16cid:durableId="1189487178">
    <w:abstractNumId w:val="29"/>
  </w:num>
  <w:num w:numId="38" w16cid:durableId="1504465648">
    <w:abstractNumId w:val="35"/>
  </w:num>
  <w:num w:numId="39" w16cid:durableId="1403067830">
    <w:abstractNumId w:val="0"/>
  </w:num>
  <w:num w:numId="40" w16cid:durableId="1612395979">
    <w:abstractNumId w:val="43"/>
  </w:num>
  <w:num w:numId="41" w16cid:durableId="282003342">
    <w:abstractNumId w:val="39"/>
  </w:num>
  <w:num w:numId="42" w16cid:durableId="1932931848">
    <w:abstractNumId w:val="8"/>
  </w:num>
  <w:num w:numId="43" w16cid:durableId="835535114">
    <w:abstractNumId w:val="2"/>
  </w:num>
  <w:num w:numId="44" w16cid:durableId="1487277963">
    <w:abstractNumId w:val="26"/>
  </w:num>
  <w:num w:numId="45" w16cid:durableId="42995733">
    <w:abstractNumId w:val="10"/>
  </w:num>
  <w:num w:numId="46" w16cid:durableId="595091120">
    <w:abstractNumId w:val="5"/>
  </w:num>
  <w:num w:numId="47" w16cid:durableId="633868306">
    <w:abstractNumId w:val="42"/>
  </w:num>
  <w:num w:numId="48" w16cid:durableId="1254588049">
    <w:abstractNumId w:val="15"/>
  </w:num>
  <w:num w:numId="49" w16cid:durableId="1759473435">
    <w:abstractNumId w:val="46"/>
  </w:num>
  <w:num w:numId="50" w16cid:durableId="1373728098">
    <w:abstractNumId w:val="44"/>
  </w:num>
  <w:num w:numId="51" w16cid:durableId="59834571">
    <w:abstractNumId w:val="12"/>
  </w:num>
  <w:num w:numId="52" w16cid:durableId="654143249">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øren Rudolf Kristensen">
    <w15:presenceInfo w15:providerId="AD" w15:userId="S-1-5-21-2100284113-1573851820-878952375-1909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556"/>
    <w:rsid w:val="0000019C"/>
    <w:rsid w:val="00002944"/>
    <w:rsid w:val="0001581B"/>
    <w:rsid w:val="000349BA"/>
    <w:rsid w:val="00035148"/>
    <w:rsid w:val="00042225"/>
    <w:rsid w:val="000472E1"/>
    <w:rsid w:val="0004740A"/>
    <w:rsid w:val="00051796"/>
    <w:rsid w:val="00070D16"/>
    <w:rsid w:val="000739CF"/>
    <w:rsid w:val="00080BA2"/>
    <w:rsid w:val="00082AA0"/>
    <w:rsid w:val="00095EA8"/>
    <w:rsid w:val="000A4116"/>
    <w:rsid w:val="000B0EFA"/>
    <w:rsid w:val="000B5F42"/>
    <w:rsid w:val="000C0142"/>
    <w:rsid w:val="000C123F"/>
    <w:rsid w:val="000C37D2"/>
    <w:rsid w:val="000C3DE6"/>
    <w:rsid w:val="000D01B2"/>
    <w:rsid w:val="000D3F70"/>
    <w:rsid w:val="000E439E"/>
    <w:rsid w:val="000F007A"/>
    <w:rsid w:val="000F3B09"/>
    <w:rsid w:val="000F4185"/>
    <w:rsid w:val="000F4FD5"/>
    <w:rsid w:val="000F5362"/>
    <w:rsid w:val="000F65B5"/>
    <w:rsid w:val="0011575B"/>
    <w:rsid w:val="00120D46"/>
    <w:rsid w:val="00121864"/>
    <w:rsid w:val="0012501B"/>
    <w:rsid w:val="00144797"/>
    <w:rsid w:val="00167CEE"/>
    <w:rsid w:val="00170EB2"/>
    <w:rsid w:val="00186FBF"/>
    <w:rsid w:val="00194D1D"/>
    <w:rsid w:val="00196BFC"/>
    <w:rsid w:val="00197975"/>
    <w:rsid w:val="00197BD5"/>
    <w:rsid w:val="001A0523"/>
    <w:rsid w:val="001A1EB1"/>
    <w:rsid w:val="001B4C2F"/>
    <w:rsid w:val="001B5EE8"/>
    <w:rsid w:val="001B735D"/>
    <w:rsid w:val="001C4B15"/>
    <w:rsid w:val="001E3769"/>
    <w:rsid w:val="001F5589"/>
    <w:rsid w:val="001F7E6F"/>
    <w:rsid w:val="002113ED"/>
    <w:rsid w:val="002140C6"/>
    <w:rsid w:val="0022191B"/>
    <w:rsid w:val="002247CC"/>
    <w:rsid w:val="00225664"/>
    <w:rsid w:val="002439B0"/>
    <w:rsid w:val="002519AE"/>
    <w:rsid w:val="00261579"/>
    <w:rsid w:val="00261F0F"/>
    <w:rsid w:val="00263A51"/>
    <w:rsid w:val="00264EAE"/>
    <w:rsid w:val="00266C92"/>
    <w:rsid w:val="00274B16"/>
    <w:rsid w:val="0027719D"/>
    <w:rsid w:val="0027753F"/>
    <w:rsid w:val="002804AF"/>
    <w:rsid w:val="00280B83"/>
    <w:rsid w:val="00281CBD"/>
    <w:rsid w:val="002A5D1D"/>
    <w:rsid w:val="002B058A"/>
    <w:rsid w:val="002B3DEF"/>
    <w:rsid w:val="002B4196"/>
    <w:rsid w:val="002C15DB"/>
    <w:rsid w:val="002C219B"/>
    <w:rsid w:val="002C47A5"/>
    <w:rsid w:val="002C53EA"/>
    <w:rsid w:val="002C5609"/>
    <w:rsid w:val="002D46B6"/>
    <w:rsid w:val="002E28CC"/>
    <w:rsid w:val="002E5BBE"/>
    <w:rsid w:val="002F226F"/>
    <w:rsid w:val="002F69D2"/>
    <w:rsid w:val="002F7019"/>
    <w:rsid w:val="002F73C2"/>
    <w:rsid w:val="00311161"/>
    <w:rsid w:val="00312AC1"/>
    <w:rsid w:val="00326426"/>
    <w:rsid w:val="003368CE"/>
    <w:rsid w:val="0035104A"/>
    <w:rsid w:val="00352B06"/>
    <w:rsid w:val="00354639"/>
    <w:rsid w:val="00355CB9"/>
    <w:rsid w:val="003560FF"/>
    <w:rsid w:val="0036215C"/>
    <w:rsid w:val="00366A80"/>
    <w:rsid w:val="00375104"/>
    <w:rsid w:val="00382295"/>
    <w:rsid w:val="00393C4F"/>
    <w:rsid w:val="003A013C"/>
    <w:rsid w:val="003A2B62"/>
    <w:rsid w:val="003B285C"/>
    <w:rsid w:val="003C1072"/>
    <w:rsid w:val="003D0C8B"/>
    <w:rsid w:val="003D1A79"/>
    <w:rsid w:val="003D4C29"/>
    <w:rsid w:val="003E1C2F"/>
    <w:rsid w:val="003F1A0C"/>
    <w:rsid w:val="003F208E"/>
    <w:rsid w:val="003F55F9"/>
    <w:rsid w:val="003F6100"/>
    <w:rsid w:val="00402BED"/>
    <w:rsid w:val="004031CB"/>
    <w:rsid w:val="0040352E"/>
    <w:rsid w:val="00403FDC"/>
    <w:rsid w:val="00405CDD"/>
    <w:rsid w:val="00415564"/>
    <w:rsid w:val="0042458B"/>
    <w:rsid w:val="00427574"/>
    <w:rsid w:val="00441C17"/>
    <w:rsid w:val="00444F15"/>
    <w:rsid w:val="004605DF"/>
    <w:rsid w:val="00460898"/>
    <w:rsid w:val="004622FB"/>
    <w:rsid w:val="004663B0"/>
    <w:rsid w:val="00473262"/>
    <w:rsid w:val="0047671A"/>
    <w:rsid w:val="00477888"/>
    <w:rsid w:val="00477B74"/>
    <w:rsid w:val="00491B65"/>
    <w:rsid w:val="004929B8"/>
    <w:rsid w:val="00492C29"/>
    <w:rsid w:val="00494BB9"/>
    <w:rsid w:val="004A17B3"/>
    <w:rsid w:val="004A4C68"/>
    <w:rsid w:val="004A6001"/>
    <w:rsid w:val="004B432B"/>
    <w:rsid w:val="004B7A18"/>
    <w:rsid w:val="004C07AA"/>
    <w:rsid w:val="004C1A54"/>
    <w:rsid w:val="004C5668"/>
    <w:rsid w:val="004E3544"/>
    <w:rsid w:val="004F0774"/>
    <w:rsid w:val="004F4096"/>
    <w:rsid w:val="005101CF"/>
    <w:rsid w:val="00516A8F"/>
    <w:rsid w:val="00521E3F"/>
    <w:rsid w:val="0052552A"/>
    <w:rsid w:val="00534D41"/>
    <w:rsid w:val="00543E06"/>
    <w:rsid w:val="005634DC"/>
    <w:rsid w:val="00564413"/>
    <w:rsid w:val="00566433"/>
    <w:rsid w:val="00567D38"/>
    <w:rsid w:val="00575FC1"/>
    <w:rsid w:val="00583BF4"/>
    <w:rsid w:val="005904E1"/>
    <w:rsid w:val="005A12CD"/>
    <w:rsid w:val="005A6C91"/>
    <w:rsid w:val="005A7DB0"/>
    <w:rsid w:val="005B26C8"/>
    <w:rsid w:val="005B2E3B"/>
    <w:rsid w:val="005B4E84"/>
    <w:rsid w:val="005C0445"/>
    <w:rsid w:val="005C0D44"/>
    <w:rsid w:val="005C2D74"/>
    <w:rsid w:val="005D32E4"/>
    <w:rsid w:val="005E574D"/>
    <w:rsid w:val="005E6386"/>
    <w:rsid w:val="005E7B85"/>
    <w:rsid w:val="005F145F"/>
    <w:rsid w:val="005F22B0"/>
    <w:rsid w:val="005F2830"/>
    <w:rsid w:val="005F3940"/>
    <w:rsid w:val="005F6816"/>
    <w:rsid w:val="00604E5A"/>
    <w:rsid w:val="00605ED8"/>
    <w:rsid w:val="006271FB"/>
    <w:rsid w:val="00632728"/>
    <w:rsid w:val="00635F5F"/>
    <w:rsid w:val="00640B6C"/>
    <w:rsid w:val="00645805"/>
    <w:rsid w:val="00647D93"/>
    <w:rsid w:val="006673D8"/>
    <w:rsid w:val="00672BD9"/>
    <w:rsid w:val="00680024"/>
    <w:rsid w:val="00690C58"/>
    <w:rsid w:val="00693FE8"/>
    <w:rsid w:val="00696343"/>
    <w:rsid w:val="006A0BCC"/>
    <w:rsid w:val="006A5D43"/>
    <w:rsid w:val="006A6B99"/>
    <w:rsid w:val="006B4C72"/>
    <w:rsid w:val="006C6CA7"/>
    <w:rsid w:val="006D089D"/>
    <w:rsid w:val="006D1DB0"/>
    <w:rsid w:val="006D2347"/>
    <w:rsid w:val="006D7F49"/>
    <w:rsid w:val="006E290E"/>
    <w:rsid w:val="006F23DA"/>
    <w:rsid w:val="006F65D5"/>
    <w:rsid w:val="006F66B7"/>
    <w:rsid w:val="006F7D48"/>
    <w:rsid w:val="00705BDD"/>
    <w:rsid w:val="00707B29"/>
    <w:rsid w:val="00713197"/>
    <w:rsid w:val="00721F55"/>
    <w:rsid w:val="007224EA"/>
    <w:rsid w:val="00726215"/>
    <w:rsid w:val="00735FC3"/>
    <w:rsid w:val="00745547"/>
    <w:rsid w:val="00756574"/>
    <w:rsid w:val="00763597"/>
    <w:rsid w:val="00764D40"/>
    <w:rsid w:val="007866BC"/>
    <w:rsid w:val="007968EF"/>
    <w:rsid w:val="00797917"/>
    <w:rsid w:val="00797A5B"/>
    <w:rsid w:val="007A0FF7"/>
    <w:rsid w:val="007A106D"/>
    <w:rsid w:val="007A139C"/>
    <w:rsid w:val="007C03D1"/>
    <w:rsid w:val="007C27E8"/>
    <w:rsid w:val="007D0D29"/>
    <w:rsid w:val="007E0D0F"/>
    <w:rsid w:val="007E7BB9"/>
    <w:rsid w:val="007F0E5F"/>
    <w:rsid w:val="007F3B83"/>
    <w:rsid w:val="007F3C27"/>
    <w:rsid w:val="007F7D0B"/>
    <w:rsid w:val="00800517"/>
    <w:rsid w:val="00805CD5"/>
    <w:rsid w:val="00825994"/>
    <w:rsid w:val="00832E3E"/>
    <w:rsid w:val="008331D7"/>
    <w:rsid w:val="00847C60"/>
    <w:rsid w:val="00860B31"/>
    <w:rsid w:val="008628A4"/>
    <w:rsid w:val="0086736B"/>
    <w:rsid w:val="008747F6"/>
    <w:rsid w:val="0088358B"/>
    <w:rsid w:val="0088396B"/>
    <w:rsid w:val="0088607B"/>
    <w:rsid w:val="00892432"/>
    <w:rsid w:val="0089350C"/>
    <w:rsid w:val="00893528"/>
    <w:rsid w:val="008A35A4"/>
    <w:rsid w:val="008B1EE3"/>
    <w:rsid w:val="008B2508"/>
    <w:rsid w:val="008B3803"/>
    <w:rsid w:val="008B7D46"/>
    <w:rsid w:val="008C172A"/>
    <w:rsid w:val="008C2670"/>
    <w:rsid w:val="008C56DF"/>
    <w:rsid w:val="008C6D33"/>
    <w:rsid w:val="008E1D3F"/>
    <w:rsid w:val="008F0648"/>
    <w:rsid w:val="008F1747"/>
    <w:rsid w:val="008F177D"/>
    <w:rsid w:val="008F38D7"/>
    <w:rsid w:val="00901241"/>
    <w:rsid w:val="00914B95"/>
    <w:rsid w:val="0092140A"/>
    <w:rsid w:val="009349A6"/>
    <w:rsid w:val="0095079B"/>
    <w:rsid w:val="00950FF2"/>
    <w:rsid w:val="009520FE"/>
    <w:rsid w:val="009533FD"/>
    <w:rsid w:val="00953CB2"/>
    <w:rsid w:val="00955F58"/>
    <w:rsid w:val="009576B9"/>
    <w:rsid w:val="00965502"/>
    <w:rsid w:val="00990718"/>
    <w:rsid w:val="00990B9C"/>
    <w:rsid w:val="009A1DAE"/>
    <w:rsid w:val="009B17A4"/>
    <w:rsid w:val="009B6967"/>
    <w:rsid w:val="009C00B9"/>
    <w:rsid w:val="009C43DE"/>
    <w:rsid w:val="009C48AC"/>
    <w:rsid w:val="009E5076"/>
    <w:rsid w:val="009F62CA"/>
    <w:rsid w:val="00A01F27"/>
    <w:rsid w:val="00A10839"/>
    <w:rsid w:val="00A142D4"/>
    <w:rsid w:val="00A14858"/>
    <w:rsid w:val="00A14C50"/>
    <w:rsid w:val="00A23A62"/>
    <w:rsid w:val="00A2553D"/>
    <w:rsid w:val="00A257AF"/>
    <w:rsid w:val="00A300F0"/>
    <w:rsid w:val="00A332A3"/>
    <w:rsid w:val="00A332A7"/>
    <w:rsid w:val="00A370AD"/>
    <w:rsid w:val="00A457BA"/>
    <w:rsid w:val="00A46FCA"/>
    <w:rsid w:val="00A5482E"/>
    <w:rsid w:val="00A55416"/>
    <w:rsid w:val="00A56266"/>
    <w:rsid w:val="00A57F86"/>
    <w:rsid w:val="00A62C8F"/>
    <w:rsid w:val="00A7278D"/>
    <w:rsid w:val="00A77688"/>
    <w:rsid w:val="00A84C15"/>
    <w:rsid w:val="00A91C7C"/>
    <w:rsid w:val="00A96919"/>
    <w:rsid w:val="00A97940"/>
    <w:rsid w:val="00AA55E7"/>
    <w:rsid w:val="00AC0D7E"/>
    <w:rsid w:val="00AC51F1"/>
    <w:rsid w:val="00AC6945"/>
    <w:rsid w:val="00AC7F18"/>
    <w:rsid w:val="00AE5AE2"/>
    <w:rsid w:val="00AE61E1"/>
    <w:rsid w:val="00B168E3"/>
    <w:rsid w:val="00B218F8"/>
    <w:rsid w:val="00B25739"/>
    <w:rsid w:val="00B27E21"/>
    <w:rsid w:val="00B32FFE"/>
    <w:rsid w:val="00B336D9"/>
    <w:rsid w:val="00B361C7"/>
    <w:rsid w:val="00B373C2"/>
    <w:rsid w:val="00B40F36"/>
    <w:rsid w:val="00B43A40"/>
    <w:rsid w:val="00B44EF3"/>
    <w:rsid w:val="00B5645C"/>
    <w:rsid w:val="00B6005B"/>
    <w:rsid w:val="00B6488E"/>
    <w:rsid w:val="00B73D9B"/>
    <w:rsid w:val="00B74D8B"/>
    <w:rsid w:val="00B8239E"/>
    <w:rsid w:val="00B826EA"/>
    <w:rsid w:val="00B852C4"/>
    <w:rsid w:val="00B8634E"/>
    <w:rsid w:val="00B932F9"/>
    <w:rsid w:val="00B947E3"/>
    <w:rsid w:val="00B94F6C"/>
    <w:rsid w:val="00B95509"/>
    <w:rsid w:val="00BA2FC3"/>
    <w:rsid w:val="00BB3E16"/>
    <w:rsid w:val="00BB6823"/>
    <w:rsid w:val="00BB7CFC"/>
    <w:rsid w:val="00BC4D3F"/>
    <w:rsid w:val="00BC5556"/>
    <w:rsid w:val="00BC5C14"/>
    <w:rsid w:val="00BC7F33"/>
    <w:rsid w:val="00BD5844"/>
    <w:rsid w:val="00BE52BC"/>
    <w:rsid w:val="00BE776D"/>
    <w:rsid w:val="00BF7FA5"/>
    <w:rsid w:val="00C04B08"/>
    <w:rsid w:val="00C111AE"/>
    <w:rsid w:val="00C15987"/>
    <w:rsid w:val="00C162AE"/>
    <w:rsid w:val="00C179D1"/>
    <w:rsid w:val="00C20752"/>
    <w:rsid w:val="00C20CED"/>
    <w:rsid w:val="00C243C4"/>
    <w:rsid w:val="00C34204"/>
    <w:rsid w:val="00C34D42"/>
    <w:rsid w:val="00C36DB8"/>
    <w:rsid w:val="00C37BDD"/>
    <w:rsid w:val="00C40ED9"/>
    <w:rsid w:val="00C46FCB"/>
    <w:rsid w:val="00C61EDB"/>
    <w:rsid w:val="00C64CF0"/>
    <w:rsid w:val="00C666A5"/>
    <w:rsid w:val="00C667AB"/>
    <w:rsid w:val="00C7677F"/>
    <w:rsid w:val="00C805C6"/>
    <w:rsid w:val="00C81756"/>
    <w:rsid w:val="00C928A1"/>
    <w:rsid w:val="00C97753"/>
    <w:rsid w:val="00CA1BDC"/>
    <w:rsid w:val="00CA6EAB"/>
    <w:rsid w:val="00CA73D7"/>
    <w:rsid w:val="00CC228A"/>
    <w:rsid w:val="00CC368B"/>
    <w:rsid w:val="00CC534E"/>
    <w:rsid w:val="00CE68FD"/>
    <w:rsid w:val="00D06273"/>
    <w:rsid w:val="00D102C4"/>
    <w:rsid w:val="00D11BAA"/>
    <w:rsid w:val="00D21F85"/>
    <w:rsid w:val="00D23CC7"/>
    <w:rsid w:val="00D355EF"/>
    <w:rsid w:val="00D36C99"/>
    <w:rsid w:val="00D5084C"/>
    <w:rsid w:val="00D5144E"/>
    <w:rsid w:val="00D53F55"/>
    <w:rsid w:val="00D5502C"/>
    <w:rsid w:val="00D56C43"/>
    <w:rsid w:val="00D6140C"/>
    <w:rsid w:val="00D61B49"/>
    <w:rsid w:val="00D61F49"/>
    <w:rsid w:val="00D70E72"/>
    <w:rsid w:val="00D80253"/>
    <w:rsid w:val="00D828AE"/>
    <w:rsid w:val="00D85620"/>
    <w:rsid w:val="00D91241"/>
    <w:rsid w:val="00DA096A"/>
    <w:rsid w:val="00DA1059"/>
    <w:rsid w:val="00DA23F7"/>
    <w:rsid w:val="00DA61BD"/>
    <w:rsid w:val="00DA7C8C"/>
    <w:rsid w:val="00DE0250"/>
    <w:rsid w:val="00DE40F2"/>
    <w:rsid w:val="00DF0E7A"/>
    <w:rsid w:val="00DF386B"/>
    <w:rsid w:val="00DF79BC"/>
    <w:rsid w:val="00E023A8"/>
    <w:rsid w:val="00E05C48"/>
    <w:rsid w:val="00E06A87"/>
    <w:rsid w:val="00E10CE5"/>
    <w:rsid w:val="00E10F94"/>
    <w:rsid w:val="00E13A9F"/>
    <w:rsid w:val="00E2343B"/>
    <w:rsid w:val="00E24467"/>
    <w:rsid w:val="00E43B56"/>
    <w:rsid w:val="00E500B2"/>
    <w:rsid w:val="00E56C64"/>
    <w:rsid w:val="00E64FF6"/>
    <w:rsid w:val="00E67FE6"/>
    <w:rsid w:val="00E709A7"/>
    <w:rsid w:val="00E71233"/>
    <w:rsid w:val="00E72ACD"/>
    <w:rsid w:val="00E730D3"/>
    <w:rsid w:val="00E75C15"/>
    <w:rsid w:val="00E76D31"/>
    <w:rsid w:val="00E813CD"/>
    <w:rsid w:val="00E84041"/>
    <w:rsid w:val="00E85A9A"/>
    <w:rsid w:val="00E86904"/>
    <w:rsid w:val="00E9118E"/>
    <w:rsid w:val="00EA0F65"/>
    <w:rsid w:val="00EA75FA"/>
    <w:rsid w:val="00EA760D"/>
    <w:rsid w:val="00EB2C44"/>
    <w:rsid w:val="00EB5790"/>
    <w:rsid w:val="00EB715D"/>
    <w:rsid w:val="00EC4D8D"/>
    <w:rsid w:val="00ED013A"/>
    <w:rsid w:val="00ED2940"/>
    <w:rsid w:val="00EE45BE"/>
    <w:rsid w:val="00EE6350"/>
    <w:rsid w:val="00EF50AB"/>
    <w:rsid w:val="00EF7EC6"/>
    <w:rsid w:val="00F00CBC"/>
    <w:rsid w:val="00F13E3F"/>
    <w:rsid w:val="00F26A31"/>
    <w:rsid w:val="00F276FF"/>
    <w:rsid w:val="00F36323"/>
    <w:rsid w:val="00F37C85"/>
    <w:rsid w:val="00F515DF"/>
    <w:rsid w:val="00F56BE5"/>
    <w:rsid w:val="00F6707E"/>
    <w:rsid w:val="00F70D74"/>
    <w:rsid w:val="00F735C9"/>
    <w:rsid w:val="00F73C21"/>
    <w:rsid w:val="00F86583"/>
    <w:rsid w:val="00F87269"/>
    <w:rsid w:val="00F87D1F"/>
    <w:rsid w:val="00F9061B"/>
    <w:rsid w:val="00F92692"/>
    <w:rsid w:val="00F9484C"/>
    <w:rsid w:val="00F94B0D"/>
    <w:rsid w:val="00F9687F"/>
    <w:rsid w:val="00FA03C3"/>
    <w:rsid w:val="00FA11EC"/>
    <w:rsid w:val="00FA7296"/>
    <w:rsid w:val="00FA76B8"/>
    <w:rsid w:val="00FA7F0E"/>
    <w:rsid w:val="00FB3DD5"/>
    <w:rsid w:val="00FC0779"/>
    <w:rsid w:val="00FD32DE"/>
    <w:rsid w:val="00FD60CB"/>
    <w:rsid w:val="00FF093A"/>
    <w:rsid w:val="00FF25C2"/>
    <w:rsid w:val="00FF26ED"/>
    <w:rsid w:val="00FF6D8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992EE"/>
  <w15:chartTrackingRefBased/>
  <w15:docId w15:val="{ED569E46-2572-4BB6-AB8A-5CDA6D237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link w:val="Overskrift1Tegn"/>
    <w:uiPriority w:val="9"/>
    <w:qFormat/>
    <w:rsid w:val="00901241"/>
    <w:pPr>
      <w:keepNext/>
      <w:keepLines/>
      <w:numPr>
        <w:numId w:val="4"/>
      </w:numPr>
      <w:spacing w:before="360" w:after="120"/>
      <w:ind w:left="431" w:hanging="431"/>
      <w:outlineLvl w:val="0"/>
    </w:pPr>
    <w:rPr>
      <w:rFonts w:ascii="Verdana" w:eastAsiaTheme="majorEastAsia" w:hAnsi="Verdana" w:cstheme="majorBidi"/>
      <w:color w:val="C00000"/>
      <w:sz w:val="40"/>
      <w:szCs w:val="32"/>
    </w:rPr>
  </w:style>
  <w:style w:type="paragraph" w:styleId="Overskrift2">
    <w:name w:val="heading 2"/>
    <w:basedOn w:val="Overskrift1"/>
    <w:next w:val="Overskrift3"/>
    <w:link w:val="Overskrift2Tegn"/>
    <w:uiPriority w:val="9"/>
    <w:unhideWhenUsed/>
    <w:qFormat/>
    <w:rsid w:val="00726215"/>
    <w:pPr>
      <w:numPr>
        <w:ilvl w:val="1"/>
      </w:numPr>
      <w:spacing w:before="240"/>
      <w:ind w:left="862" w:hanging="578"/>
      <w:outlineLvl w:val="1"/>
    </w:pPr>
    <w:rPr>
      <w:sz w:val="28"/>
      <w:szCs w:val="26"/>
    </w:rPr>
  </w:style>
  <w:style w:type="paragraph" w:styleId="Overskrift3">
    <w:name w:val="heading 3"/>
    <w:basedOn w:val="Overskrift2"/>
    <w:next w:val="Overskrift4"/>
    <w:link w:val="Overskrift3Tegn"/>
    <w:autoRedefine/>
    <w:uiPriority w:val="9"/>
    <w:unhideWhenUsed/>
    <w:qFormat/>
    <w:rsid w:val="00C81756"/>
    <w:pPr>
      <w:numPr>
        <w:ilvl w:val="0"/>
        <w:numId w:val="0"/>
      </w:numPr>
      <w:jc w:val="both"/>
      <w:outlineLvl w:val="2"/>
    </w:pPr>
    <w:rPr>
      <w:sz w:val="24"/>
      <w:szCs w:val="24"/>
    </w:rPr>
  </w:style>
  <w:style w:type="paragraph" w:styleId="Overskrift4">
    <w:name w:val="heading 4"/>
    <w:basedOn w:val="Normal"/>
    <w:next w:val="Normal"/>
    <w:link w:val="Overskrift4Tegn"/>
    <w:uiPriority w:val="9"/>
    <w:unhideWhenUsed/>
    <w:qFormat/>
    <w:rsid w:val="007A139C"/>
    <w:pPr>
      <w:keepNext/>
      <w:keepLines/>
      <w:numPr>
        <w:ilvl w:val="3"/>
        <w:numId w:val="4"/>
      </w:numPr>
      <w:spacing w:before="120" w:after="40"/>
      <w:ind w:left="862" w:hanging="862"/>
      <w:outlineLvl w:val="3"/>
    </w:pPr>
    <w:rPr>
      <w:rFonts w:ascii="Verdana" w:eastAsiaTheme="majorEastAsia" w:hAnsi="Verdana" w:cstheme="majorBidi"/>
      <w:iCs/>
      <w:color w:val="C00000"/>
    </w:rPr>
  </w:style>
  <w:style w:type="paragraph" w:styleId="Overskrift5">
    <w:name w:val="heading 5"/>
    <w:basedOn w:val="Normal"/>
    <w:next w:val="Normal"/>
    <w:link w:val="Overskrift5Tegn"/>
    <w:uiPriority w:val="9"/>
    <w:semiHidden/>
    <w:unhideWhenUsed/>
    <w:qFormat/>
    <w:rsid w:val="00AA55E7"/>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Overskrift6">
    <w:name w:val="heading 6"/>
    <w:basedOn w:val="Normal"/>
    <w:next w:val="Normal"/>
    <w:link w:val="Overskrift6Tegn"/>
    <w:uiPriority w:val="9"/>
    <w:semiHidden/>
    <w:unhideWhenUsed/>
    <w:qFormat/>
    <w:rsid w:val="00AA55E7"/>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Overskrift7">
    <w:name w:val="heading 7"/>
    <w:basedOn w:val="Normal"/>
    <w:next w:val="Normal"/>
    <w:link w:val="Overskrift7Tegn"/>
    <w:uiPriority w:val="9"/>
    <w:semiHidden/>
    <w:unhideWhenUsed/>
    <w:qFormat/>
    <w:rsid w:val="00AA55E7"/>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Overskrift8">
    <w:name w:val="heading 8"/>
    <w:basedOn w:val="Normal"/>
    <w:next w:val="Normal"/>
    <w:link w:val="Overskrift8Tegn"/>
    <w:uiPriority w:val="9"/>
    <w:semiHidden/>
    <w:unhideWhenUsed/>
    <w:qFormat/>
    <w:rsid w:val="00AA55E7"/>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unhideWhenUsed/>
    <w:qFormat/>
    <w:rsid w:val="00AA55E7"/>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uiPriority w:val="2"/>
    <w:semiHidden/>
    <w:unhideWhenUsed/>
    <w:qFormat/>
    <w:rsid w:val="00BC555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Brdtekst">
    <w:name w:val="Body Text"/>
    <w:basedOn w:val="Normal"/>
    <w:link w:val="BrdtekstTegn"/>
    <w:uiPriority w:val="1"/>
    <w:qFormat/>
    <w:rsid w:val="00BC5556"/>
    <w:pPr>
      <w:widowControl w:val="0"/>
      <w:autoSpaceDE w:val="0"/>
      <w:autoSpaceDN w:val="0"/>
      <w:spacing w:after="0" w:line="240" w:lineRule="auto"/>
    </w:pPr>
    <w:rPr>
      <w:rFonts w:ascii="Verdana" w:eastAsia="Verdana" w:hAnsi="Verdana" w:cs="Verdana"/>
      <w:sz w:val="20"/>
      <w:szCs w:val="20"/>
      <w:lang w:val="en-US"/>
    </w:rPr>
  </w:style>
  <w:style w:type="character" w:customStyle="1" w:styleId="BrdtekstTegn">
    <w:name w:val="Brødtekst Tegn"/>
    <w:basedOn w:val="Standardskrifttypeiafsnit"/>
    <w:link w:val="Brdtekst"/>
    <w:uiPriority w:val="1"/>
    <w:rsid w:val="00BC5556"/>
    <w:rPr>
      <w:rFonts w:ascii="Verdana" w:eastAsia="Verdana" w:hAnsi="Verdana" w:cs="Verdana"/>
      <w:sz w:val="20"/>
      <w:szCs w:val="20"/>
      <w:lang w:val="en-US"/>
    </w:rPr>
  </w:style>
  <w:style w:type="table" w:styleId="Tabel-Gitter">
    <w:name w:val="Table Grid"/>
    <w:basedOn w:val="Tabel-Normal"/>
    <w:uiPriority w:val="39"/>
    <w:rsid w:val="00BC55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lledtekst">
    <w:name w:val="caption"/>
    <w:basedOn w:val="Normal"/>
    <w:next w:val="Normal"/>
    <w:uiPriority w:val="35"/>
    <w:semiHidden/>
    <w:unhideWhenUsed/>
    <w:qFormat/>
    <w:rsid w:val="00BC5556"/>
    <w:pPr>
      <w:spacing w:after="200" w:line="240" w:lineRule="auto"/>
    </w:pPr>
    <w:rPr>
      <w:i/>
      <w:iCs/>
      <w:color w:val="44546A" w:themeColor="text2"/>
      <w:sz w:val="18"/>
      <w:szCs w:val="18"/>
    </w:rPr>
  </w:style>
  <w:style w:type="character" w:customStyle="1" w:styleId="Overskrift1Tegn">
    <w:name w:val="Overskrift 1 Tegn"/>
    <w:basedOn w:val="Standardskrifttypeiafsnit"/>
    <w:link w:val="Overskrift1"/>
    <w:uiPriority w:val="9"/>
    <w:rsid w:val="00901241"/>
    <w:rPr>
      <w:rFonts w:ascii="Verdana" w:eastAsiaTheme="majorEastAsia" w:hAnsi="Verdana" w:cstheme="majorBidi"/>
      <w:color w:val="C00000"/>
      <w:sz w:val="40"/>
      <w:szCs w:val="32"/>
    </w:rPr>
  </w:style>
  <w:style w:type="paragraph" w:styleId="Overskrift">
    <w:name w:val="TOC Heading"/>
    <w:basedOn w:val="Overskrift1"/>
    <w:next w:val="Normal"/>
    <w:uiPriority w:val="39"/>
    <w:unhideWhenUsed/>
    <w:qFormat/>
    <w:rsid w:val="00BC5556"/>
    <w:pPr>
      <w:outlineLvl w:val="9"/>
    </w:pPr>
    <w:rPr>
      <w:lang w:eastAsia="da-DK"/>
    </w:rPr>
  </w:style>
  <w:style w:type="paragraph" w:styleId="Sidehoved">
    <w:name w:val="header"/>
    <w:basedOn w:val="Normal"/>
    <w:link w:val="SidehovedTegn"/>
    <w:uiPriority w:val="99"/>
    <w:unhideWhenUsed/>
    <w:rsid w:val="007C03D1"/>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7C03D1"/>
  </w:style>
  <w:style w:type="paragraph" w:styleId="Sidefod">
    <w:name w:val="footer"/>
    <w:basedOn w:val="Normal"/>
    <w:link w:val="SidefodTegn"/>
    <w:uiPriority w:val="99"/>
    <w:unhideWhenUsed/>
    <w:rsid w:val="007C03D1"/>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7C03D1"/>
  </w:style>
  <w:style w:type="character" w:customStyle="1" w:styleId="Overskrift2Tegn">
    <w:name w:val="Overskrift 2 Tegn"/>
    <w:basedOn w:val="Standardskrifttypeiafsnit"/>
    <w:link w:val="Overskrift2"/>
    <w:uiPriority w:val="9"/>
    <w:rsid w:val="00726215"/>
    <w:rPr>
      <w:rFonts w:ascii="Verdana" w:eastAsiaTheme="majorEastAsia" w:hAnsi="Verdana" w:cstheme="majorBidi"/>
      <w:color w:val="C00000"/>
      <w:sz w:val="28"/>
      <w:szCs w:val="26"/>
    </w:rPr>
  </w:style>
  <w:style w:type="character" w:customStyle="1" w:styleId="Overskrift3Tegn">
    <w:name w:val="Overskrift 3 Tegn"/>
    <w:basedOn w:val="Standardskrifttypeiafsnit"/>
    <w:link w:val="Overskrift3"/>
    <w:uiPriority w:val="9"/>
    <w:rsid w:val="00C81756"/>
    <w:rPr>
      <w:rFonts w:ascii="Verdana" w:eastAsiaTheme="majorEastAsia" w:hAnsi="Verdana" w:cstheme="majorBidi"/>
      <w:color w:val="C00000"/>
      <w:sz w:val="24"/>
      <w:szCs w:val="24"/>
    </w:rPr>
  </w:style>
  <w:style w:type="paragraph" w:styleId="Listeafsnit">
    <w:name w:val="List Paragraph"/>
    <w:basedOn w:val="Normal"/>
    <w:uiPriority w:val="34"/>
    <w:qFormat/>
    <w:rsid w:val="00AA55E7"/>
    <w:pPr>
      <w:ind w:left="720"/>
      <w:contextualSpacing/>
    </w:pPr>
  </w:style>
  <w:style w:type="character" w:customStyle="1" w:styleId="Overskrift4Tegn">
    <w:name w:val="Overskrift 4 Tegn"/>
    <w:basedOn w:val="Standardskrifttypeiafsnit"/>
    <w:link w:val="Overskrift4"/>
    <w:uiPriority w:val="9"/>
    <w:rsid w:val="007A139C"/>
    <w:rPr>
      <w:rFonts w:ascii="Verdana" w:eastAsiaTheme="majorEastAsia" w:hAnsi="Verdana" w:cstheme="majorBidi"/>
      <w:iCs/>
      <w:color w:val="C00000"/>
    </w:rPr>
  </w:style>
  <w:style w:type="character" w:customStyle="1" w:styleId="Overskrift5Tegn">
    <w:name w:val="Overskrift 5 Tegn"/>
    <w:basedOn w:val="Standardskrifttypeiafsnit"/>
    <w:link w:val="Overskrift5"/>
    <w:uiPriority w:val="9"/>
    <w:semiHidden/>
    <w:rsid w:val="00AA55E7"/>
    <w:rPr>
      <w:rFonts w:asciiTheme="majorHAnsi" w:eastAsiaTheme="majorEastAsia" w:hAnsiTheme="majorHAnsi" w:cstheme="majorBidi"/>
      <w:color w:val="2E74B5" w:themeColor="accent1" w:themeShade="BF"/>
    </w:rPr>
  </w:style>
  <w:style w:type="character" w:customStyle="1" w:styleId="Overskrift6Tegn">
    <w:name w:val="Overskrift 6 Tegn"/>
    <w:basedOn w:val="Standardskrifttypeiafsnit"/>
    <w:link w:val="Overskrift6"/>
    <w:uiPriority w:val="9"/>
    <w:semiHidden/>
    <w:rsid w:val="00AA55E7"/>
    <w:rPr>
      <w:rFonts w:asciiTheme="majorHAnsi" w:eastAsiaTheme="majorEastAsia" w:hAnsiTheme="majorHAnsi" w:cstheme="majorBidi"/>
      <w:color w:val="1F4D78" w:themeColor="accent1" w:themeShade="7F"/>
    </w:rPr>
  </w:style>
  <w:style w:type="character" w:customStyle="1" w:styleId="Overskrift7Tegn">
    <w:name w:val="Overskrift 7 Tegn"/>
    <w:basedOn w:val="Standardskrifttypeiafsnit"/>
    <w:link w:val="Overskrift7"/>
    <w:uiPriority w:val="9"/>
    <w:semiHidden/>
    <w:rsid w:val="00AA55E7"/>
    <w:rPr>
      <w:rFonts w:asciiTheme="majorHAnsi" w:eastAsiaTheme="majorEastAsia" w:hAnsiTheme="majorHAnsi" w:cstheme="majorBidi"/>
      <w:i/>
      <w:iCs/>
      <w:color w:val="1F4D78" w:themeColor="accent1" w:themeShade="7F"/>
    </w:rPr>
  </w:style>
  <w:style w:type="character" w:customStyle="1" w:styleId="Overskrift8Tegn">
    <w:name w:val="Overskrift 8 Tegn"/>
    <w:basedOn w:val="Standardskrifttypeiafsnit"/>
    <w:link w:val="Overskrift8"/>
    <w:uiPriority w:val="9"/>
    <w:semiHidden/>
    <w:rsid w:val="00AA55E7"/>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AA55E7"/>
    <w:rPr>
      <w:rFonts w:asciiTheme="majorHAnsi" w:eastAsiaTheme="majorEastAsia" w:hAnsiTheme="majorHAnsi" w:cstheme="majorBidi"/>
      <w:i/>
      <w:iCs/>
      <w:color w:val="272727" w:themeColor="text1" w:themeTint="D8"/>
      <w:sz w:val="21"/>
      <w:szCs w:val="21"/>
    </w:rPr>
  </w:style>
  <w:style w:type="paragraph" w:styleId="Ingenafstand">
    <w:name w:val="No Spacing"/>
    <w:uiPriority w:val="1"/>
    <w:qFormat/>
    <w:rsid w:val="007A139C"/>
    <w:pPr>
      <w:spacing w:before="240" w:after="0" w:line="240" w:lineRule="auto"/>
    </w:pPr>
    <w:rPr>
      <w:rFonts w:ascii="Verdana" w:hAnsi="Verdana"/>
      <w:color w:val="C00000"/>
    </w:rPr>
  </w:style>
  <w:style w:type="paragraph" w:styleId="Indholdsfortegnelse1">
    <w:name w:val="toc 1"/>
    <w:basedOn w:val="Normal"/>
    <w:next w:val="Normal"/>
    <w:autoRedefine/>
    <w:uiPriority w:val="39"/>
    <w:unhideWhenUsed/>
    <w:rsid w:val="00DA096A"/>
    <w:pPr>
      <w:spacing w:after="100"/>
    </w:pPr>
  </w:style>
  <w:style w:type="paragraph" w:styleId="Indholdsfortegnelse2">
    <w:name w:val="toc 2"/>
    <w:basedOn w:val="Normal"/>
    <w:next w:val="Normal"/>
    <w:autoRedefine/>
    <w:uiPriority w:val="39"/>
    <w:unhideWhenUsed/>
    <w:rsid w:val="00DA096A"/>
    <w:pPr>
      <w:spacing w:after="100"/>
      <w:ind w:left="220"/>
    </w:pPr>
  </w:style>
  <w:style w:type="paragraph" w:styleId="Indholdsfortegnelse3">
    <w:name w:val="toc 3"/>
    <w:basedOn w:val="Normal"/>
    <w:next w:val="Normal"/>
    <w:autoRedefine/>
    <w:uiPriority w:val="39"/>
    <w:unhideWhenUsed/>
    <w:rsid w:val="00DA096A"/>
    <w:pPr>
      <w:spacing w:after="100"/>
      <w:ind w:left="440"/>
    </w:pPr>
  </w:style>
  <w:style w:type="paragraph" w:styleId="Indholdsfortegnelse4">
    <w:name w:val="toc 4"/>
    <w:basedOn w:val="Normal"/>
    <w:next w:val="Normal"/>
    <w:autoRedefine/>
    <w:uiPriority w:val="39"/>
    <w:unhideWhenUsed/>
    <w:rsid w:val="00DA096A"/>
    <w:pPr>
      <w:spacing w:after="100"/>
      <w:ind w:left="660"/>
    </w:pPr>
    <w:rPr>
      <w:rFonts w:eastAsiaTheme="minorEastAsia"/>
      <w:lang w:eastAsia="da-DK"/>
    </w:rPr>
  </w:style>
  <w:style w:type="paragraph" w:styleId="Indholdsfortegnelse5">
    <w:name w:val="toc 5"/>
    <w:basedOn w:val="Normal"/>
    <w:next w:val="Normal"/>
    <w:autoRedefine/>
    <w:uiPriority w:val="39"/>
    <w:unhideWhenUsed/>
    <w:rsid w:val="00DA096A"/>
    <w:pPr>
      <w:spacing w:after="100"/>
      <w:ind w:left="880"/>
    </w:pPr>
    <w:rPr>
      <w:rFonts w:eastAsiaTheme="minorEastAsia"/>
      <w:lang w:eastAsia="da-DK"/>
    </w:rPr>
  </w:style>
  <w:style w:type="paragraph" w:styleId="Indholdsfortegnelse6">
    <w:name w:val="toc 6"/>
    <w:basedOn w:val="Normal"/>
    <w:next w:val="Normal"/>
    <w:autoRedefine/>
    <w:uiPriority w:val="39"/>
    <w:unhideWhenUsed/>
    <w:rsid w:val="00DA096A"/>
    <w:pPr>
      <w:spacing w:after="100"/>
      <w:ind w:left="1100"/>
    </w:pPr>
    <w:rPr>
      <w:rFonts w:eastAsiaTheme="minorEastAsia"/>
      <w:lang w:eastAsia="da-DK"/>
    </w:rPr>
  </w:style>
  <w:style w:type="paragraph" w:styleId="Indholdsfortegnelse7">
    <w:name w:val="toc 7"/>
    <w:basedOn w:val="Normal"/>
    <w:next w:val="Normal"/>
    <w:autoRedefine/>
    <w:uiPriority w:val="39"/>
    <w:unhideWhenUsed/>
    <w:rsid w:val="00DA096A"/>
    <w:pPr>
      <w:spacing w:after="100"/>
      <w:ind w:left="1320"/>
    </w:pPr>
    <w:rPr>
      <w:rFonts w:eastAsiaTheme="minorEastAsia"/>
      <w:lang w:eastAsia="da-DK"/>
    </w:rPr>
  </w:style>
  <w:style w:type="paragraph" w:styleId="Indholdsfortegnelse8">
    <w:name w:val="toc 8"/>
    <w:basedOn w:val="Normal"/>
    <w:next w:val="Normal"/>
    <w:autoRedefine/>
    <w:uiPriority w:val="39"/>
    <w:unhideWhenUsed/>
    <w:rsid w:val="00DA096A"/>
    <w:pPr>
      <w:spacing w:after="100"/>
      <w:ind w:left="1540"/>
    </w:pPr>
    <w:rPr>
      <w:rFonts w:eastAsiaTheme="minorEastAsia"/>
      <w:lang w:eastAsia="da-DK"/>
    </w:rPr>
  </w:style>
  <w:style w:type="paragraph" w:styleId="Indholdsfortegnelse9">
    <w:name w:val="toc 9"/>
    <w:basedOn w:val="Normal"/>
    <w:next w:val="Normal"/>
    <w:autoRedefine/>
    <w:uiPriority w:val="39"/>
    <w:unhideWhenUsed/>
    <w:rsid w:val="00DA096A"/>
    <w:pPr>
      <w:spacing w:after="100"/>
      <w:ind w:left="1760"/>
    </w:pPr>
    <w:rPr>
      <w:rFonts w:eastAsiaTheme="minorEastAsia"/>
      <w:lang w:eastAsia="da-DK"/>
    </w:rPr>
  </w:style>
  <w:style w:type="character" w:styleId="Hyperlink">
    <w:name w:val="Hyperlink"/>
    <w:basedOn w:val="Standardskrifttypeiafsnit"/>
    <w:uiPriority w:val="99"/>
    <w:unhideWhenUsed/>
    <w:rsid w:val="00DA096A"/>
    <w:rPr>
      <w:color w:val="0563C1" w:themeColor="hyperlink"/>
      <w:u w:val="single"/>
    </w:rPr>
  </w:style>
  <w:style w:type="paragraph" w:styleId="Markeringsbobletekst">
    <w:name w:val="Balloon Text"/>
    <w:basedOn w:val="Normal"/>
    <w:link w:val="MarkeringsbobletekstTegn"/>
    <w:uiPriority w:val="99"/>
    <w:semiHidden/>
    <w:unhideWhenUsed/>
    <w:rsid w:val="00EA0F65"/>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EA0F65"/>
    <w:rPr>
      <w:rFonts w:ascii="Segoe UI" w:hAnsi="Segoe UI" w:cs="Segoe UI"/>
      <w:sz w:val="18"/>
      <w:szCs w:val="18"/>
    </w:rPr>
  </w:style>
  <w:style w:type="paragraph" w:styleId="Korrektur">
    <w:name w:val="Revision"/>
    <w:hidden/>
    <w:uiPriority w:val="99"/>
    <w:semiHidden/>
    <w:rsid w:val="00491B65"/>
    <w:pPr>
      <w:spacing w:after="0" w:line="240" w:lineRule="auto"/>
    </w:pPr>
  </w:style>
  <w:style w:type="character" w:styleId="BesgtLink">
    <w:name w:val="FollowedHyperlink"/>
    <w:basedOn w:val="Standardskrifttypeiafsnit"/>
    <w:uiPriority w:val="99"/>
    <w:semiHidden/>
    <w:unhideWhenUsed/>
    <w:rsid w:val="00CC228A"/>
    <w:rPr>
      <w:color w:val="954F72" w:themeColor="followedHyperlink"/>
      <w:u w:val="single"/>
    </w:rPr>
  </w:style>
  <w:style w:type="paragraph" w:styleId="NormalWeb">
    <w:name w:val="Normal (Web)"/>
    <w:basedOn w:val="Normal"/>
    <w:uiPriority w:val="99"/>
    <w:unhideWhenUsed/>
    <w:rsid w:val="00492C29"/>
    <w:pPr>
      <w:spacing w:before="100" w:beforeAutospacing="1" w:after="100" w:afterAutospacing="1" w:line="240" w:lineRule="auto"/>
    </w:pPr>
    <w:rPr>
      <w:rFonts w:ascii="Times New Roman" w:hAnsi="Times New Roman" w:cs="Times New Roman"/>
      <w:sz w:val="24"/>
      <w:szCs w:val="24"/>
      <w:lang w:eastAsia="da-DK"/>
    </w:rPr>
  </w:style>
  <w:style w:type="character" w:styleId="Kommentarhenvisning">
    <w:name w:val="annotation reference"/>
    <w:basedOn w:val="Standardskrifttypeiafsnit"/>
    <w:uiPriority w:val="99"/>
    <w:semiHidden/>
    <w:unhideWhenUsed/>
    <w:rsid w:val="008747F6"/>
    <w:rPr>
      <w:sz w:val="16"/>
      <w:szCs w:val="16"/>
    </w:rPr>
  </w:style>
  <w:style w:type="paragraph" w:styleId="Kommentartekst">
    <w:name w:val="annotation text"/>
    <w:basedOn w:val="Normal"/>
    <w:link w:val="KommentartekstTegn"/>
    <w:uiPriority w:val="99"/>
    <w:semiHidden/>
    <w:unhideWhenUsed/>
    <w:rsid w:val="008747F6"/>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8747F6"/>
    <w:rPr>
      <w:sz w:val="20"/>
      <w:szCs w:val="20"/>
    </w:rPr>
  </w:style>
  <w:style w:type="paragraph" w:styleId="Kommentaremne">
    <w:name w:val="annotation subject"/>
    <w:basedOn w:val="Kommentartekst"/>
    <w:next w:val="Kommentartekst"/>
    <w:link w:val="KommentaremneTegn"/>
    <w:uiPriority w:val="99"/>
    <w:semiHidden/>
    <w:unhideWhenUsed/>
    <w:rsid w:val="008747F6"/>
    <w:rPr>
      <w:b/>
      <w:bCs/>
    </w:rPr>
  </w:style>
  <w:style w:type="character" w:customStyle="1" w:styleId="KommentaremneTegn">
    <w:name w:val="Kommentaremne Tegn"/>
    <w:basedOn w:val="KommentartekstTegn"/>
    <w:link w:val="Kommentaremne"/>
    <w:uiPriority w:val="99"/>
    <w:semiHidden/>
    <w:rsid w:val="008747F6"/>
    <w:rPr>
      <w:b/>
      <w:bCs/>
      <w:sz w:val="20"/>
      <w:szCs w:val="20"/>
    </w:rPr>
  </w:style>
  <w:style w:type="character" w:styleId="Ulstomtale">
    <w:name w:val="Unresolved Mention"/>
    <w:basedOn w:val="Standardskrifttypeiafsnit"/>
    <w:uiPriority w:val="99"/>
    <w:semiHidden/>
    <w:unhideWhenUsed/>
    <w:rsid w:val="002113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96664">
      <w:bodyDiv w:val="1"/>
      <w:marLeft w:val="0"/>
      <w:marRight w:val="0"/>
      <w:marTop w:val="0"/>
      <w:marBottom w:val="0"/>
      <w:divBdr>
        <w:top w:val="none" w:sz="0" w:space="0" w:color="auto"/>
        <w:left w:val="none" w:sz="0" w:space="0" w:color="auto"/>
        <w:bottom w:val="none" w:sz="0" w:space="0" w:color="auto"/>
        <w:right w:val="none" w:sz="0" w:space="0" w:color="auto"/>
      </w:divBdr>
    </w:div>
    <w:div w:id="70546502">
      <w:bodyDiv w:val="1"/>
      <w:marLeft w:val="0"/>
      <w:marRight w:val="0"/>
      <w:marTop w:val="0"/>
      <w:marBottom w:val="0"/>
      <w:divBdr>
        <w:top w:val="none" w:sz="0" w:space="0" w:color="auto"/>
        <w:left w:val="none" w:sz="0" w:space="0" w:color="auto"/>
        <w:bottom w:val="none" w:sz="0" w:space="0" w:color="auto"/>
        <w:right w:val="none" w:sz="0" w:space="0" w:color="auto"/>
      </w:divBdr>
    </w:div>
    <w:div w:id="83843476">
      <w:bodyDiv w:val="1"/>
      <w:marLeft w:val="0"/>
      <w:marRight w:val="0"/>
      <w:marTop w:val="0"/>
      <w:marBottom w:val="0"/>
      <w:divBdr>
        <w:top w:val="none" w:sz="0" w:space="0" w:color="auto"/>
        <w:left w:val="none" w:sz="0" w:space="0" w:color="auto"/>
        <w:bottom w:val="none" w:sz="0" w:space="0" w:color="auto"/>
        <w:right w:val="none" w:sz="0" w:space="0" w:color="auto"/>
      </w:divBdr>
    </w:div>
    <w:div w:id="377709000">
      <w:bodyDiv w:val="1"/>
      <w:marLeft w:val="0"/>
      <w:marRight w:val="0"/>
      <w:marTop w:val="0"/>
      <w:marBottom w:val="0"/>
      <w:divBdr>
        <w:top w:val="none" w:sz="0" w:space="0" w:color="auto"/>
        <w:left w:val="none" w:sz="0" w:space="0" w:color="auto"/>
        <w:bottom w:val="none" w:sz="0" w:space="0" w:color="auto"/>
        <w:right w:val="none" w:sz="0" w:space="0" w:color="auto"/>
      </w:divBdr>
    </w:div>
    <w:div w:id="422728118">
      <w:bodyDiv w:val="1"/>
      <w:marLeft w:val="0"/>
      <w:marRight w:val="0"/>
      <w:marTop w:val="0"/>
      <w:marBottom w:val="0"/>
      <w:divBdr>
        <w:top w:val="none" w:sz="0" w:space="0" w:color="auto"/>
        <w:left w:val="none" w:sz="0" w:space="0" w:color="auto"/>
        <w:bottom w:val="none" w:sz="0" w:space="0" w:color="auto"/>
        <w:right w:val="none" w:sz="0" w:space="0" w:color="auto"/>
      </w:divBdr>
    </w:div>
    <w:div w:id="425157673">
      <w:bodyDiv w:val="1"/>
      <w:marLeft w:val="0"/>
      <w:marRight w:val="0"/>
      <w:marTop w:val="0"/>
      <w:marBottom w:val="0"/>
      <w:divBdr>
        <w:top w:val="none" w:sz="0" w:space="0" w:color="auto"/>
        <w:left w:val="none" w:sz="0" w:space="0" w:color="auto"/>
        <w:bottom w:val="none" w:sz="0" w:space="0" w:color="auto"/>
        <w:right w:val="none" w:sz="0" w:space="0" w:color="auto"/>
      </w:divBdr>
    </w:div>
    <w:div w:id="626546516">
      <w:bodyDiv w:val="1"/>
      <w:marLeft w:val="0"/>
      <w:marRight w:val="0"/>
      <w:marTop w:val="0"/>
      <w:marBottom w:val="0"/>
      <w:divBdr>
        <w:top w:val="none" w:sz="0" w:space="0" w:color="auto"/>
        <w:left w:val="none" w:sz="0" w:space="0" w:color="auto"/>
        <w:bottom w:val="none" w:sz="0" w:space="0" w:color="auto"/>
        <w:right w:val="none" w:sz="0" w:space="0" w:color="auto"/>
      </w:divBdr>
    </w:div>
    <w:div w:id="638608153">
      <w:bodyDiv w:val="1"/>
      <w:marLeft w:val="0"/>
      <w:marRight w:val="0"/>
      <w:marTop w:val="0"/>
      <w:marBottom w:val="0"/>
      <w:divBdr>
        <w:top w:val="none" w:sz="0" w:space="0" w:color="auto"/>
        <w:left w:val="none" w:sz="0" w:space="0" w:color="auto"/>
        <w:bottom w:val="none" w:sz="0" w:space="0" w:color="auto"/>
        <w:right w:val="none" w:sz="0" w:space="0" w:color="auto"/>
      </w:divBdr>
    </w:div>
    <w:div w:id="640773542">
      <w:bodyDiv w:val="1"/>
      <w:marLeft w:val="0"/>
      <w:marRight w:val="0"/>
      <w:marTop w:val="0"/>
      <w:marBottom w:val="0"/>
      <w:divBdr>
        <w:top w:val="none" w:sz="0" w:space="0" w:color="auto"/>
        <w:left w:val="none" w:sz="0" w:space="0" w:color="auto"/>
        <w:bottom w:val="none" w:sz="0" w:space="0" w:color="auto"/>
        <w:right w:val="none" w:sz="0" w:space="0" w:color="auto"/>
      </w:divBdr>
    </w:div>
    <w:div w:id="644703277">
      <w:bodyDiv w:val="1"/>
      <w:marLeft w:val="0"/>
      <w:marRight w:val="0"/>
      <w:marTop w:val="0"/>
      <w:marBottom w:val="0"/>
      <w:divBdr>
        <w:top w:val="none" w:sz="0" w:space="0" w:color="auto"/>
        <w:left w:val="none" w:sz="0" w:space="0" w:color="auto"/>
        <w:bottom w:val="none" w:sz="0" w:space="0" w:color="auto"/>
        <w:right w:val="none" w:sz="0" w:space="0" w:color="auto"/>
      </w:divBdr>
    </w:div>
    <w:div w:id="661350197">
      <w:bodyDiv w:val="1"/>
      <w:marLeft w:val="0"/>
      <w:marRight w:val="0"/>
      <w:marTop w:val="0"/>
      <w:marBottom w:val="0"/>
      <w:divBdr>
        <w:top w:val="none" w:sz="0" w:space="0" w:color="auto"/>
        <w:left w:val="none" w:sz="0" w:space="0" w:color="auto"/>
        <w:bottom w:val="none" w:sz="0" w:space="0" w:color="auto"/>
        <w:right w:val="none" w:sz="0" w:space="0" w:color="auto"/>
      </w:divBdr>
    </w:div>
    <w:div w:id="678657989">
      <w:bodyDiv w:val="1"/>
      <w:marLeft w:val="0"/>
      <w:marRight w:val="0"/>
      <w:marTop w:val="0"/>
      <w:marBottom w:val="0"/>
      <w:divBdr>
        <w:top w:val="none" w:sz="0" w:space="0" w:color="auto"/>
        <w:left w:val="none" w:sz="0" w:space="0" w:color="auto"/>
        <w:bottom w:val="none" w:sz="0" w:space="0" w:color="auto"/>
        <w:right w:val="none" w:sz="0" w:space="0" w:color="auto"/>
      </w:divBdr>
    </w:div>
    <w:div w:id="753360881">
      <w:bodyDiv w:val="1"/>
      <w:marLeft w:val="0"/>
      <w:marRight w:val="0"/>
      <w:marTop w:val="0"/>
      <w:marBottom w:val="0"/>
      <w:divBdr>
        <w:top w:val="none" w:sz="0" w:space="0" w:color="auto"/>
        <w:left w:val="none" w:sz="0" w:space="0" w:color="auto"/>
        <w:bottom w:val="none" w:sz="0" w:space="0" w:color="auto"/>
        <w:right w:val="none" w:sz="0" w:space="0" w:color="auto"/>
      </w:divBdr>
    </w:div>
    <w:div w:id="806360812">
      <w:bodyDiv w:val="1"/>
      <w:marLeft w:val="0"/>
      <w:marRight w:val="0"/>
      <w:marTop w:val="0"/>
      <w:marBottom w:val="0"/>
      <w:divBdr>
        <w:top w:val="none" w:sz="0" w:space="0" w:color="auto"/>
        <w:left w:val="none" w:sz="0" w:space="0" w:color="auto"/>
        <w:bottom w:val="none" w:sz="0" w:space="0" w:color="auto"/>
        <w:right w:val="none" w:sz="0" w:space="0" w:color="auto"/>
      </w:divBdr>
    </w:div>
    <w:div w:id="831215316">
      <w:bodyDiv w:val="1"/>
      <w:marLeft w:val="0"/>
      <w:marRight w:val="0"/>
      <w:marTop w:val="0"/>
      <w:marBottom w:val="0"/>
      <w:divBdr>
        <w:top w:val="none" w:sz="0" w:space="0" w:color="auto"/>
        <w:left w:val="none" w:sz="0" w:space="0" w:color="auto"/>
        <w:bottom w:val="none" w:sz="0" w:space="0" w:color="auto"/>
        <w:right w:val="none" w:sz="0" w:space="0" w:color="auto"/>
      </w:divBdr>
    </w:div>
    <w:div w:id="852572598">
      <w:bodyDiv w:val="1"/>
      <w:marLeft w:val="0"/>
      <w:marRight w:val="0"/>
      <w:marTop w:val="0"/>
      <w:marBottom w:val="0"/>
      <w:divBdr>
        <w:top w:val="none" w:sz="0" w:space="0" w:color="auto"/>
        <w:left w:val="none" w:sz="0" w:space="0" w:color="auto"/>
        <w:bottom w:val="none" w:sz="0" w:space="0" w:color="auto"/>
        <w:right w:val="none" w:sz="0" w:space="0" w:color="auto"/>
      </w:divBdr>
    </w:div>
    <w:div w:id="859046570">
      <w:bodyDiv w:val="1"/>
      <w:marLeft w:val="0"/>
      <w:marRight w:val="0"/>
      <w:marTop w:val="0"/>
      <w:marBottom w:val="0"/>
      <w:divBdr>
        <w:top w:val="none" w:sz="0" w:space="0" w:color="auto"/>
        <w:left w:val="none" w:sz="0" w:space="0" w:color="auto"/>
        <w:bottom w:val="none" w:sz="0" w:space="0" w:color="auto"/>
        <w:right w:val="none" w:sz="0" w:space="0" w:color="auto"/>
      </w:divBdr>
    </w:div>
    <w:div w:id="892082865">
      <w:bodyDiv w:val="1"/>
      <w:marLeft w:val="0"/>
      <w:marRight w:val="0"/>
      <w:marTop w:val="0"/>
      <w:marBottom w:val="0"/>
      <w:divBdr>
        <w:top w:val="none" w:sz="0" w:space="0" w:color="auto"/>
        <w:left w:val="none" w:sz="0" w:space="0" w:color="auto"/>
        <w:bottom w:val="none" w:sz="0" w:space="0" w:color="auto"/>
        <w:right w:val="none" w:sz="0" w:space="0" w:color="auto"/>
      </w:divBdr>
    </w:div>
    <w:div w:id="1160385987">
      <w:bodyDiv w:val="1"/>
      <w:marLeft w:val="0"/>
      <w:marRight w:val="0"/>
      <w:marTop w:val="0"/>
      <w:marBottom w:val="0"/>
      <w:divBdr>
        <w:top w:val="none" w:sz="0" w:space="0" w:color="auto"/>
        <w:left w:val="none" w:sz="0" w:space="0" w:color="auto"/>
        <w:bottom w:val="none" w:sz="0" w:space="0" w:color="auto"/>
        <w:right w:val="none" w:sz="0" w:space="0" w:color="auto"/>
      </w:divBdr>
    </w:div>
    <w:div w:id="1277060259">
      <w:bodyDiv w:val="1"/>
      <w:marLeft w:val="0"/>
      <w:marRight w:val="0"/>
      <w:marTop w:val="0"/>
      <w:marBottom w:val="0"/>
      <w:divBdr>
        <w:top w:val="none" w:sz="0" w:space="0" w:color="auto"/>
        <w:left w:val="none" w:sz="0" w:space="0" w:color="auto"/>
        <w:bottom w:val="none" w:sz="0" w:space="0" w:color="auto"/>
        <w:right w:val="none" w:sz="0" w:space="0" w:color="auto"/>
      </w:divBdr>
    </w:div>
    <w:div w:id="1286502196">
      <w:bodyDiv w:val="1"/>
      <w:marLeft w:val="0"/>
      <w:marRight w:val="0"/>
      <w:marTop w:val="0"/>
      <w:marBottom w:val="0"/>
      <w:divBdr>
        <w:top w:val="none" w:sz="0" w:space="0" w:color="auto"/>
        <w:left w:val="none" w:sz="0" w:space="0" w:color="auto"/>
        <w:bottom w:val="none" w:sz="0" w:space="0" w:color="auto"/>
        <w:right w:val="none" w:sz="0" w:space="0" w:color="auto"/>
      </w:divBdr>
    </w:div>
    <w:div w:id="1327438139">
      <w:bodyDiv w:val="1"/>
      <w:marLeft w:val="0"/>
      <w:marRight w:val="0"/>
      <w:marTop w:val="0"/>
      <w:marBottom w:val="0"/>
      <w:divBdr>
        <w:top w:val="none" w:sz="0" w:space="0" w:color="auto"/>
        <w:left w:val="none" w:sz="0" w:space="0" w:color="auto"/>
        <w:bottom w:val="none" w:sz="0" w:space="0" w:color="auto"/>
        <w:right w:val="none" w:sz="0" w:space="0" w:color="auto"/>
      </w:divBdr>
    </w:div>
    <w:div w:id="1346128771">
      <w:bodyDiv w:val="1"/>
      <w:marLeft w:val="0"/>
      <w:marRight w:val="0"/>
      <w:marTop w:val="0"/>
      <w:marBottom w:val="0"/>
      <w:divBdr>
        <w:top w:val="none" w:sz="0" w:space="0" w:color="auto"/>
        <w:left w:val="none" w:sz="0" w:space="0" w:color="auto"/>
        <w:bottom w:val="none" w:sz="0" w:space="0" w:color="auto"/>
        <w:right w:val="none" w:sz="0" w:space="0" w:color="auto"/>
      </w:divBdr>
    </w:div>
    <w:div w:id="1530297525">
      <w:bodyDiv w:val="1"/>
      <w:marLeft w:val="0"/>
      <w:marRight w:val="0"/>
      <w:marTop w:val="0"/>
      <w:marBottom w:val="0"/>
      <w:divBdr>
        <w:top w:val="none" w:sz="0" w:space="0" w:color="auto"/>
        <w:left w:val="none" w:sz="0" w:space="0" w:color="auto"/>
        <w:bottom w:val="none" w:sz="0" w:space="0" w:color="auto"/>
        <w:right w:val="none" w:sz="0" w:space="0" w:color="auto"/>
      </w:divBdr>
    </w:div>
    <w:div w:id="1557202747">
      <w:bodyDiv w:val="1"/>
      <w:marLeft w:val="0"/>
      <w:marRight w:val="0"/>
      <w:marTop w:val="0"/>
      <w:marBottom w:val="0"/>
      <w:divBdr>
        <w:top w:val="none" w:sz="0" w:space="0" w:color="auto"/>
        <w:left w:val="none" w:sz="0" w:space="0" w:color="auto"/>
        <w:bottom w:val="none" w:sz="0" w:space="0" w:color="auto"/>
        <w:right w:val="none" w:sz="0" w:space="0" w:color="auto"/>
      </w:divBdr>
    </w:div>
    <w:div w:id="1659074180">
      <w:bodyDiv w:val="1"/>
      <w:marLeft w:val="0"/>
      <w:marRight w:val="0"/>
      <w:marTop w:val="0"/>
      <w:marBottom w:val="0"/>
      <w:divBdr>
        <w:top w:val="none" w:sz="0" w:space="0" w:color="auto"/>
        <w:left w:val="none" w:sz="0" w:space="0" w:color="auto"/>
        <w:bottom w:val="none" w:sz="0" w:space="0" w:color="auto"/>
        <w:right w:val="none" w:sz="0" w:space="0" w:color="auto"/>
      </w:divBdr>
    </w:div>
    <w:div w:id="1659311346">
      <w:bodyDiv w:val="1"/>
      <w:marLeft w:val="0"/>
      <w:marRight w:val="0"/>
      <w:marTop w:val="0"/>
      <w:marBottom w:val="0"/>
      <w:divBdr>
        <w:top w:val="none" w:sz="0" w:space="0" w:color="auto"/>
        <w:left w:val="none" w:sz="0" w:space="0" w:color="auto"/>
        <w:bottom w:val="none" w:sz="0" w:space="0" w:color="auto"/>
        <w:right w:val="none" w:sz="0" w:space="0" w:color="auto"/>
      </w:divBdr>
    </w:div>
    <w:div w:id="1685934273">
      <w:bodyDiv w:val="1"/>
      <w:marLeft w:val="0"/>
      <w:marRight w:val="0"/>
      <w:marTop w:val="0"/>
      <w:marBottom w:val="0"/>
      <w:divBdr>
        <w:top w:val="none" w:sz="0" w:space="0" w:color="auto"/>
        <w:left w:val="none" w:sz="0" w:space="0" w:color="auto"/>
        <w:bottom w:val="none" w:sz="0" w:space="0" w:color="auto"/>
        <w:right w:val="none" w:sz="0" w:space="0" w:color="auto"/>
      </w:divBdr>
    </w:div>
    <w:div w:id="1945335476">
      <w:bodyDiv w:val="1"/>
      <w:marLeft w:val="0"/>
      <w:marRight w:val="0"/>
      <w:marTop w:val="0"/>
      <w:marBottom w:val="0"/>
      <w:divBdr>
        <w:top w:val="none" w:sz="0" w:space="0" w:color="auto"/>
        <w:left w:val="none" w:sz="0" w:space="0" w:color="auto"/>
        <w:bottom w:val="none" w:sz="0" w:space="0" w:color="auto"/>
        <w:right w:val="none" w:sz="0" w:space="0" w:color="auto"/>
      </w:divBdr>
    </w:div>
    <w:div w:id="2095590019">
      <w:bodyDiv w:val="1"/>
      <w:marLeft w:val="0"/>
      <w:marRight w:val="0"/>
      <w:marTop w:val="0"/>
      <w:marBottom w:val="0"/>
      <w:divBdr>
        <w:top w:val="none" w:sz="0" w:space="0" w:color="auto"/>
        <w:left w:val="none" w:sz="0" w:space="0" w:color="auto"/>
        <w:bottom w:val="none" w:sz="0" w:space="0" w:color="auto"/>
        <w:right w:val="none" w:sz="0" w:space="0" w:color="auto"/>
      </w:divBdr>
    </w:div>
    <w:div w:id="2134207884">
      <w:bodyDiv w:val="1"/>
      <w:marLeft w:val="0"/>
      <w:marRight w:val="0"/>
      <w:marTop w:val="0"/>
      <w:marBottom w:val="0"/>
      <w:divBdr>
        <w:top w:val="none" w:sz="0" w:space="0" w:color="auto"/>
        <w:left w:val="none" w:sz="0" w:space="0" w:color="auto"/>
        <w:bottom w:val="none" w:sz="0" w:space="0" w:color="auto"/>
        <w:right w:val="none" w:sz="0" w:space="0" w:color="auto"/>
      </w:divBdr>
    </w:div>
    <w:div w:id="2145153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lic360.ast.dk/locator.aspx?name=Common.Details.Navigate&amp;module=Document&amp;subtype=2&amp;recno=6359855" TargetMode="External"/><Relationship Id="rId18" Type="http://schemas.openxmlformats.org/officeDocument/2006/relationships/diagramColors" Target="diagrams/colors1.xml"/><Relationship Id="rId26" Type="http://schemas.openxmlformats.org/officeDocument/2006/relationships/hyperlink" Target="https://www.ast.dk/for-myndigheder/principmeddelelser/2024/0b1c0e6e-3de5-4a75-a12c-e26c066b9d6d" TargetMode="External"/><Relationship Id="rId21" Type="http://schemas.openxmlformats.org/officeDocument/2006/relationships/hyperlink" Target="https://www.retsinformation.dk/eli/lta/2023/1216" TargetMode="External"/><Relationship Id="rId34" Type="http://schemas.openxmlformats.org/officeDocument/2006/relationships/footer" Target="foot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diagramQuickStyle" Target="diagrams/quickStyle1.xml"/><Relationship Id="rId25" Type="http://schemas.openxmlformats.org/officeDocument/2006/relationships/hyperlink" Target="https://public360.ast.dk/locator.aspx?name=Common.Details.Navigate&amp;module=Document&amp;subtype=2&amp;recno=7415986"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hyperlink" Target="https://ast.dk/beskaeftigelse/artikler/integrationsydelse-uddannelses-og-kontanthjaelp/forsinkelse-og-delvis-udeblivelse-fra-et-beskaeftigelsestilbud" TargetMode="External"/><Relationship Id="rId29" Type="http://schemas.openxmlformats.org/officeDocument/2006/relationships/hyperlink" Target="https://public360.ast.dk/locator.aspx?name=Common.Details.Navigate&amp;module=Document&amp;subtype=2&amp;recno=626408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www.retsinformation.dk/eli/retsinfo/2023/10095" TargetMode="External"/><Relationship Id="rId32" Type="http://schemas.openxmlformats.org/officeDocument/2006/relationships/hyperlink" Target="https://www.ft.dk/ripdf/samling/20191/lovforslag/l66/20191_l66_som_fremsat.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hyperlink" Target="https://www.retsinformation.dk/eli/lta/2023/1216" TargetMode="External"/><Relationship Id="rId28" Type="http://schemas.openxmlformats.org/officeDocument/2006/relationships/hyperlink" Target="https://www.ast.dk/for-myndigheder/principmeddelelser/2024/0b1c0e6e-3de5-4a75-a12c-e26c066b9d6d" TargetMode="External"/><Relationship Id="rId36" Type="http://schemas.microsoft.com/office/2011/relationships/people" Target="people.xml"/><Relationship Id="rId10" Type="http://schemas.openxmlformats.org/officeDocument/2006/relationships/comments" Target="comments.xml"/><Relationship Id="rId19" Type="http://schemas.microsoft.com/office/2007/relationships/diagramDrawing" Target="diagrams/drawing1.xml"/><Relationship Id="rId31" Type="http://schemas.openxmlformats.org/officeDocument/2006/relationships/hyperlink" Target="https://public360.ast.dk/locator.aspx?name=Common.Details.Navigate&amp;module=Document&amp;subtype=2&amp;recno=626408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public360.ast.dk/locator/DMS/Document/Details/Simplified/2?module=Document&amp;subtype=2&amp;recno=13221730&amp;VerID=8418794" TargetMode="External"/><Relationship Id="rId22" Type="http://schemas.openxmlformats.org/officeDocument/2006/relationships/hyperlink" Target="https://www.retsinformation.dk/eli/retsinfo/2023/10095" TargetMode="External"/><Relationship Id="rId27" Type="http://schemas.openxmlformats.org/officeDocument/2006/relationships/hyperlink" Target="https://www.ast.dk/for-myndigheder/publikationer/2023/apr/sanktioner-2-praksisundersoegelse-om-skaerpet-raadighedssanktion-naar-borgeren-udviser-en-manglende-vilje-til-at-staa-til-raadighed" TargetMode="External"/><Relationship Id="rId30" Type="http://schemas.openxmlformats.org/officeDocument/2006/relationships/hyperlink" Target="https://www.retsinformation.dk/eli/retsinfo/2020/9333" TargetMode="Externa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accent2_5">
  <dgm:title val=""/>
  <dgm:desc val=""/>
  <dgm:catLst>
    <dgm:cat type="accent2" pri="11500"/>
  </dgm:catLst>
  <dgm:styleLbl name="node0">
    <dgm:fillClrLst meth="cycle">
      <a:schemeClr val="accent2">
        <a:alpha val="80000"/>
      </a:schemeClr>
    </dgm:fillClrLst>
    <dgm:linClrLst meth="repeat">
      <a:schemeClr val="lt1"/>
    </dgm:linClrLst>
    <dgm:effectClrLst/>
    <dgm:txLinClrLst/>
    <dgm:txFillClrLst/>
    <dgm:txEffectClrLst/>
  </dgm:styleLbl>
  <dgm:styleLbl name="node1">
    <dgm:fillClrLst>
      <a:schemeClr val="accent2">
        <a:alpha val="90000"/>
      </a:schemeClr>
      <a:schemeClr val="accent2">
        <a:alpha val="50000"/>
      </a:schemeClr>
    </dgm:fillClrLst>
    <dgm:linClrLst meth="repeat">
      <a:schemeClr val="lt1"/>
    </dgm:linClrLst>
    <dgm:effectClrLst/>
    <dgm:txLinClrLst/>
    <dgm:txFillClrLst/>
    <dgm:txEffectClrLst/>
  </dgm:styleLbl>
  <dgm:styleLbl name="alignNode1">
    <dgm:fillClrLst>
      <a:schemeClr val="accent2">
        <a:alpha val="90000"/>
      </a:schemeClr>
      <a:schemeClr val="accent2">
        <a:alpha val="50000"/>
      </a:schemeClr>
    </dgm:fillClrLst>
    <dgm:linClrLst>
      <a:schemeClr val="accent2">
        <a:alpha val="90000"/>
      </a:schemeClr>
      <a:schemeClr val="accent2">
        <a:alpha val="50000"/>
      </a:schemeClr>
    </dgm:linClrLst>
    <dgm:effectClrLst/>
    <dgm:txLinClrLst/>
    <dgm:txFillClrLst/>
    <dgm:txEffectClrLst/>
  </dgm:styleLbl>
  <dgm:styleLbl name="lnNode1">
    <dgm:fillClrLst>
      <a:schemeClr val="accent2">
        <a:shade val="90000"/>
      </a:schemeClr>
      <a:schemeClr val="accent2">
        <a:alpha val="50000"/>
        <a:tint val="5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alpha val="20000"/>
      </a:schemeClr>
    </dgm:fillClrLst>
    <dgm:linClrLst meth="repeat">
      <a:schemeClr val="lt1"/>
    </dgm:linClrLst>
    <dgm:effectClrLst/>
    <dgm:txLinClrLst/>
    <dgm:txFillClrLst/>
    <dgm:txEffectClrLst/>
  </dgm:styleLbl>
  <dgm:styleLbl name="node2">
    <dgm:fillClrLst>
      <a:schemeClr val="accent2">
        <a:alpha val="70000"/>
      </a:schemeClr>
    </dgm:fillClrLst>
    <dgm:linClrLst meth="repeat">
      <a:schemeClr val="lt1"/>
    </dgm:linClrLst>
    <dgm:effectClrLst/>
    <dgm:txLinClrLst/>
    <dgm:txFillClrLst/>
    <dgm:txEffectClrLst/>
  </dgm:styleLbl>
  <dgm:styleLbl name="node3">
    <dgm:fillClrLst>
      <a:schemeClr val="accent2">
        <a:alpha val="50000"/>
      </a:schemeClr>
    </dgm:fillClrLst>
    <dgm:linClrLst meth="repeat">
      <a:schemeClr val="lt1"/>
    </dgm:linClrLst>
    <dgm:effectClrLst/>
    <dgm:txLinClrLst/>
    <dgm:txFillClrLst/>
    <dgm:txEffectClrLst/>
  </dgm:styleLbl>
  <dgm:styleLbl name="node4">
    <dgm:fillClrLst>
      <a:schemeClr val="accent2">
        <a:alpha val="30000"/>
      </a:schemeClr>
    </dgm:fillClrLst>
    <dgm:linClrLst meth="repeat">
      <a:schemeClr val="lt1"/>
    </dgm:linClrLst>
    <dgm:effectClrLst/>
    <dgm:txLinClrLst/>
    <dgm:txFillClrLst/>
    <dgm:txEffectClrLst/>
  </dgm:styleLbl>
  <dgm:styleLbl name="fgImgPlace1">
    <dgm:fillClrLst>
      <a:schemeClr val="accent2">
        <a:tint val="50000"/>
        <a:alpha val="90000"/>
      </a:schemeClr>
      <a:schemeClr val="accent2">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f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b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sibTrans1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alpha val="90000"/>
      </a:schemeClr>
    </dgm:fillClrLst>
    <dgm:linClrLst meth="repeat">
      <a:schemeClr val="lt1"/>
    </dgm:linClrLst>
    <dgm:effectClrLst/>
    <dgm:txLinClrLst/>
    <dgm:txFillClrLst/>
    <dgm:txEffectClrLst/>
  </dgm:styleLbl>
  <dgm:styleLbl name="asst1">
    <dgm:fillClrLst meth="repeat">
      <a:schemeClr val="accent2">
        <a:alpha val="90000"/>
      </a:schemeClr>
    </dgm:fillClrLst>
    <dgm:linClrLst meth="repeat">
      <a:schemeClr val="lt1"/>
    </dgm:linClrLst>
    <dgm:effectClrLst/>
    <dgm:txLinClrLst/>
    <dgm:txFillClrLst/>
    <dgm:txEffectClrLst/>
  </dgm:styleLbl>
  <dgm:styleLbl name="asst2">
    <dgm:fillClrLst>
      <a:schemeClr val="accent2">
        <a:alpha val="90000"/>
      </a:schemeClr>
    </dgm:fillClrLst>
    <dgm:linClrLst meth="repeat">
      <a:schemeClr val="lt1"/>
    </dgm:linClrLst>
    <dgm:effectClrLst/>
    <dgm:txLinClrLst/>
    <dgm:txFillClrLst/>
    <dgm:txEffectClrLst/>
  </dgm:styleLbl>
  <dgm:styleLbl name="asst3">
    <dgm:fillClrLst>
      <a:schemeClr val="accent2">
        <a:alpha val="70000"/>
      </a:schemeClr>
    </dgm:fillClrLst>
    <dgm:linClrLst meth="repeat">
      <a:schemeClr val="lt1"/>
    </dgm:linClrLst>
    <dgm:effectClrLst/>
    <dgm:txLinClrLst/>
    <dgm:txFillClrLst/>
    <dgm:txEffectClrLst/>
  </dgm:styleLbl>
  <dgm:styleLbl name="asst4">
    <dgm:fillClrLst>
      <a:schemeClr val="accent2">
        <a:alpha val="50000"/>
      </a:schemeClr>
    </dgm:fillClrLst>
    <dgm:linClrLst meth="repeat">
      <a:schemeClr val="lt1"/>
    </dgm:linClrLst>
    <dgm:effectClrLst/>
    <dgm:txLinClrLst/>
    <dgm:txFillClrLst/>
    <dgm:txEffectClrLst/>
  </dgm:styleLbl>
  <dgm:styleLbl name="parChTrans2D1">
    <dgm:fillClrLst meth="repeat">
      <a:schemeClr val="accent2">
        <a:shade val="8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a:schemeClr val="accent2">
        <a:alpha val="90000"/>
        <a:tint val="40000"/>
      </a:schemeClr>
      <a:schemeClr val="accent2">
        <a:alpha val="5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D6CEF41-778E-4734-A292-694AB37CD70E}" type="doc">
      <dgm:prSet loTypeId="urn:microsoft.com/office/officeart/2009/3/layout/HorizontalOrganizationChart" loCatId="hierarchy" qsTypeId="urn:microsoft.com/office/officeart/2005/8/quickstyle/simple3" qsCatId="simple" csTypeId="urn:microsoft.com/office/officeart/2005/8/colors/accent2_5" csCatId="accent2" phldr="1"/>
      <dgm:spPr/>
      <dgm:t>
        <a:bodyPr/>
        <a:lstStyle/>
        <a:p>
          <a:endParaRPr lang="da-DK"/>
        </a:p>
      </dgm:t>
    </dgm:pt>
    <dgm:pt modelId="{AE2CCEF6-ACB0-42E7-9654-19DCB1204BFA}">
      <dgm:prSet phldrT="[Tekst]" custT="1"/>
      <dgm:spPr/>
      <dgm:t>
        <a:bodyPr/>
        <a:lstStyle/>
        <a:p>
          <a:r>
            <a:rPr lang="da-DK" sz="1000"/>
            <a:t>Er borger vejledt om at opsøge læge og processuel skadevirkning?</a:t>
          </a:r>
        </a:p>
      </dgm:t>
    </dgm:pt>
    <dgm:pt modelId="{CD98B90E-B610-46F5-96A8-B2E6075F9B27}" type="parTrans" cxnId="{56BC89C0-59EF-4FD1-B98D-A6EAC1509565}">
      <dgm:prSet/>
      <dgm:spPr/>
      <dgm:t>
        <a:bodyPr/>
        <a:lstStyle/>
        <a:p>
          <a:endParaRPr lang="da-DK"/>
        </a:p>
      </dgm:t>
    </dgm:pt>
    <dgm:pt modelId="{5C0BF9F7-B230-435E-8A39-7A8E146AC7D2}" type="sibTrans" cxnId="{56BC89C0-59EF-4FD1-B98D-A6EAC1509565}">
      <dgm:prSet/>
      <dgm:spPr/>
      <dgm:t>
        <a:bodyPr/>
        <a:lstStyle/>
        <a:p>
          <a:endParaRPr lang="da-DK"/>
        </a:p>
      </dgm:t>
    </dgm:pt>
    <dgm:pt modelId="{B187AAA7-6ED3-479E-B48C-EFCC96258E41}">
      <dgm:prSet phldrT="[Tekst]" custT="1"/>
      <dgm:spPr/>
      <dgm:t>
        <a:bodyPr/>
        <a:lstStyle/>
        <a:p>
          <a:r>
            <a:rPr lang="da-DK" sz="1000" b="1"/>
            <a:t>JA</a:t>
          </a:r>
          <a:br>
            <a:rPr lang="da-DK" sz="1000"/>
          </a:br>
          <a:r>
            <a:rPr lang="da-DK" sz="1000"/>
            <a:t>Har borger opsøgt læge?</a:t>
          </a:r>
        </a:p>
      </dgm:t>
    </dgm:pt>
    <dgm:pt modelId="{6EBB3D65-D96A-41CB-AA78-7C6429D9F196}" type="parTrans" cxnId="{D3EC2B43-8FF5-4F02-A537-C1D297839E64}">
      <dgm:prSet/>
      <dgm:spPr/>
      <dgm:t>
        <a:bodyPr/>
        <a:lstStyle/>
        <a:p>
          <a:endParaRPr lang="da-DK"/>
        </a:p>
      </dgm:t>
    </dgm:pt>
    <dgm:pt modelId="{F718D367-60C7-4C39-9A1D-83E2C0438D30}" type="sibTrans" cxnId="{D3EC2B43-8FF5-4F02-A537-C1D297839E64}">
      <dgm:prSet/>
      <dgm:spPr/>
      <dgm:t>
        <a:bodyPr/>
        <a:lstStyle/>
        <a:p>
          <a:endParaRPr lang="da-DK"/>
        </a:p>
      </dgm:t>
    </dgm:pt>
    <dgm:pt modelId="{A167F7CA-9A77-44E5-A253-34E97D34CBB2}">
      <dgm:prSet phldrT="[Tekst]" custT="1"/>
      <dgm:spPr/>
      <dgm:t>
        <a:bodyPr/>
        <a:lstStyle/>
        <a:p>
          <a:r>
            <a:rPr lang="da-DK" sz="1000" b="1"/>
            <a:t>NEJ</a:t>
          </a:r>
          <a:br>
            <a:rPr lang="da-DK" sz="1000"/>
          </a:br>
          <a:r>
            <a:rPr lang="da-DK" sz="1000"/>
            <a:t>Kommunen skal fortsætte med at oplyse sagen</a:t>
          </a:r>
        </a:p>
      </dgm:t>
    </dgm:pt>
    <dgm:pt modelId="{F038E2B7-4DAE-4A15-B161-2478EE69F278}" type="parTrans" cxnId="{2EBBC9EE-16AC-4B44-A5A9-F50DEAEE1042}">
      <dgm:prSet/>
      <dgm:spPr/>
      <dgm:t>
        <a:bodyPr/>
        <a:lstStyle/>
        <a:p>
          <a:endParaRPr lang="da-DK"/>
        </a:p>
      </dgm:t>
    </dgm:pt>
    <dgm:pt modelId="{9945146A-B9A1-4558-853E-EF0A9CF88CF8}" type="sibTrans" cxnId="{2EBBC9EE-16AC-4B44-A5A9-F50DEAEE1042}">
      <dgm:prSet/>
      <dgm:spPr/>
      <dgm:t>
        <a:bodyPr/>
        <a:lstStyle/>
        <a:p>
          <a:endParaRPr lang="da-DK"/>
        </a:p>
      </dgm:t>
    </dgm:pt>
    <dgm:pt modelId="{6514A087-BBA9-44EA-9681-291667D6ED6D}">
      <dgm:prSet phldrT="[Tekst]" custT="1"/>
      <dgm:spPr/>
      <dgm:t>
        <a:bodyPr/>
        <a:lstStyle/>
        <a:p>
          <a:r>
            <a:rPr lang="da-DK" sz="1000"/>
            <a:t>Ja - </a:t>
          </a:r>
          <a:r>
            <a:rPr lang="da-DK" sz="1000" b="1"/>
            <a:t>INGEN SANKTION</a:t>
          </a:r>
        </a:p>
      </dgm:t>
    </dgm:pt>
    <dgm:pt modelId="{95FF868F-EE36-4CEA-A85C-F99EAC175CBE}" type="parTrans" cxnId="{4018C488-1F21-4F2E-A791-1B0EBFA36BCA}">
      <dgm:prSet/>
      <dgm:spPr/>
      <dgm:t>
        <a:bodyPr/>
        <a:lstStyle/>
        <a:p>
          <a:endParaRPr lang="da-DK"/>
        </a:p>
      </dgm:t>
    </dgm:pt>
    <dgm:pt modelId="{A55C3BE8-80A3-4817-9435-642B0F741536}" type="sibTrans" cxnId="{4018C488-1F21-4F2E-A791-1B0EBFA36BCA}">
      <dgm:prSet/>
      <dgm:spPr/>
      <dgm:t>
        <a:bodyPr/>
        <a:lstStyle/>
        <a:p>
          <a:endParaRPr lang="da-DK"/>
        </a:p>
      </dgm:t>
    </dgm:pt>
    <dgm:pt modelId="{2BFAC4A9-2F04-4FA5-86FD-AE45EB0D3D6B}">
      <dgm:prSet phldrT="[Tekst]" custT="1"/>
      <dgm:spPr/>
      <dgm:t>
        <a:bodyPr/>
        <a:lstStyle/>
        <a:p>
          <a:r>
            <a:rPr lang="da-DK" sz="1000"/>
            <a:t>Nej - </a:t>
          </a:r>
          <a:r>
            <a:rPr lang="da-DK" sz="1000" b="1"/>
            <a:t>SANKTION</a:t>
          </a:r>
        </a:p>
      </dgm:t>
    </dgm:pt>
    <dgm:pt modelId="{11B119CA-56A5-4A6F-AE0E-690060474544}" type="parTrans" cxnId="{D83C18D5-28DE-40F4-A2F4-2447BB89C7B1}">
      <dgm:prSet/>
      <dgm:spPr/>
      <dgm:t>
        <a:bodyPr/>
        <a:lstStyle/>
        <a:p>
          <a:endParaRPr lang="da-DK"/>
        </a:p>
      </dgm:t>
    </dgm:pt>
    <dgm:pt modelId="{F94A568B-694E-4231-93BE-8E49633B0758}" type="sibTrans" cxnId="{D83C18D5-28DE-40F4-A2F4-2447BB89C7B1}">
      <dgm:prSet/>
      <dgm:spPr/>
      <dgm:t>
        <a:bodyPr/>
        <a:lstStyle/>
        <a:p>
          <a:endParaRPr lang="da-DK"/>
        </a:p>
      </dgm:t>
    </dgm:pt>
    <dgm:pt modelId="{B7A7EB25-AF28-4BB9-9091-42B3D197FBC6}">
      <dgm:prSet phldrT="[Tekst]" custT="1"/>
      <dgm:spPr/>
      <dgm:t>
        <a:bodyPr/>
        <a:lstStyle/>
        <a:p>
          <a:r>
            <a:rPr lang="da-DK" sz="1000"/>
            <a:t>Sygdommen kan ikke belyses yderligere, og ingen konkrete oplysning, der gør at borgers oplysning kan tilsidesættes - </a:t>
          </a:r>
          <a:r>
            <a:rPr lang="da-DK" sz="1000" b="1"/>
            <a:t>INGEN SANKTION</a:t>
          </a:r>
        </a:p>
      </dgm:t>
    </dgm:pt>
    <dgm:pt modelId="{0B3AB650-C852-4598-A9FD-ECDFBDE53B96}" type="parTrans" cxnId="{F384D1D9-584A-4278-A082-D78E38E2CDB9}">
      <dgm:prSet/>
      <dgm:spPr/>
      <dgm:t>
        <a:bodyPr/>
        <a:lstStyle/>
        <a:p>
          <a:endParaRPr lang="da-DK"/>
        </a:p>
      </dgm:t>
    </dgm:pt>
    <dgm:pt modelId="{0612773E-6C78-4405-9B5B-DBF1869D6797}" type="sibTrans" cxnId="{F384D1D9-584A-4278-A082-D78E38E2CDB9}">
      <dgm:prSet/>
      <dgm:spPr/>
      <dgm:t>
        <a:bodyPr/>
        <a:lstStyle/>
        <a:p>
          <a:endParaRPr lang="da-DK"/>
        </a:p>
      </dgm:t>
    </dgm:pt>
    <dgm:pt modelId="{F1EB135F-5403-404F-A45B-0206F3B3D5F4}">
      <dgm:prSet phldrT="[Tekst]" custT="1"/>
      <dgm:spPr/>
      <dgm:t>
        <a:bodyPr/>
        <a:lstStyle/>
        <a:p>
          <a:r>
            <a:rPr lang="da-DK" sz="1000"/>
            <a:t>Sygdommen kan belyses yderligere - </a:t>
          </a:r>
          <a:br>
            <a:rPr lang="da-DK" sz="1000"/>
          </a:br>
          <a:r>
            <a:rPr lang="da-DK" sz="1000" b="1"/>
            <a:t>HJEMVISNING (EVT. ÆNDRING)</a:t>
          </a:r>
        </a:p>
      </dgm:t>
    </dgm:pt>
    <dgm:pt modelId="{CD0EE919-6035-4B10-86D2-E2F80BBA9BD8}" type="parTrans" cxnId="{FA9E74E1-107C-408A-8AA5-A5661D744CA2}">
      <dgm:prSet/>
      <dgm:spPr/>
      <dgm:t>
        <a:bodyPr/>
        <a:lstStyle/>
        <a:p>
          <a:endParaRPr lang="da-DK"/>
        </a:p>
      </dgm:t>
    </dgm:pt>
    <dgm:pt modelId="{46055F58-E2A6-4F4A-910D-7BAA261B9A92}" type="sibTrans" cxnId="{FA9E74E1-107C-408A-8AA5-A5661D744CA2}">
      <dgm:prSet/>
      <dgm:spPr/>
      <dgm:t>
        <a:bodyPr/>
        <a:lstStyle/>
        <a:p>
          <a:endParaRPr lang="da-DK"/>
        </a:p>
      </dgm:t>
    </dgm:pt>
    <dgm:pt modelId="{C4B2AB42-66AE-46E3-A8AF-1727F02A5A9D}">
      <dgm:prSet phldrT="[Tekst]" custT="1"/>
      <dgm:spPr/>
      <dgm:t>
        <a:bodyPr/>
        <a:lstStyle/>
        <a:p>
          <a:r>
            <a:rPr lang="da-DK" sz="1000"/>
            <a:t>Konkrete oplysninger der gør, </a:t>
          </a:r>
          <a:br>
            <a:rPr lang="da-DK" sz="1000"/>
          </a:br>
          <a:r>
            <a:rPr lang="da-DK" sz="1000"/>
            <a:t>at borgers oplysning kan tilsidesættes - </a:t>
          </a:r>
          <a:br>
            <a:rPr lang="da-DK" sz="1000"/>
          </a:br>
          <a:r>
            <a:rPr lang="da-DK" sz="1000" b="1"/>
            <a:t>SANKTION</a:t>
          </a:r>
        </a:p>
      </dgm:t>
    </dgm:pt>
    <dgm:pt modelId="{10ABB16E-9DED-4C1C-A9A1-71300DC6B3D0}" type="parTrans" cxnId="{CF5A8F45-C028-4D9B-84A0-E345442DF982}">
      <dgm:prSet/>
      <dgm:spPr/>
      <dgm:t>
        <a:bodyPr/>
        <a:lstStyle/>
        <a:p>
          <a:endParaRPr lang="da-DK"/>
        </a:p>
      </dgm:t>
    </dgm:pt>
    <dgm:pt modelId="{BFCCBE83-C81E-499D-BC49-1AEA02572095}" type="sibTrans" cxnId="{CF5A8F45-C028-4D9B-84A0-E345442DF982}">
      <dgm:prSet/>
      <dgm:spPr/>
      <dgm:t>
        <a:bodyPr/>
        <a:lstStyle/>
        <a:p>
          <a:endParaRPr lang="da-DK"/>
        </a:p>
      </dgm:t>
    </dgm:pt>
    <dgm:pt modelId="{90299BEA-A74F-4029-AB91-47D260EB5BC8}">
      <dgm:prSet phldrT="[Tekst]" custT="1"/>
      <dgm:spPr/>
      <dgm:t>
        <a:bodyPr/>
        <a:lstStyle/>
        <a:p>
          <a:r>
            <a:rPr lang="da-DK" sz="1000"/>
            <a:t>Sygdommen er yderligere belyst og ingen konkrete oplysninger, der gør at borgers oplysning kan tilsidesættes - </a:t>
          </a:r>
          <a:r>
            <a:rPr lang="da-DK" sz="1000" b="1"/>
            <a:t>INGEN SANKTION</a:t>
          </a:r>
        </a:p>
      </dgm:t>
    </dgm:pt>
    <dgm:pt modelId="{D8B06286-981F-4D69-A960-E2BFB7FBFE43}" type="parTrans" cxnId="{EE0B16EF-5D81-43F0-8F84-49F351F1EF22}">
      <dgm:prSet/>
      <dgm:spPr/>
      <dgm:t>
        <a:bodyPr/>
        <a:lstStyle/>
        <a:p>
          <a:endParaRPr lang="da-DK"/>
        </a:p>
      </dgm:t>
    </dgm:pt>
    <dgm:pt modelId="{BE5F99C7-ACF6-45E5-AD14-C2B3983CF3BA}" type="sibTrans" cxnId="{EE0B16EF-5D81-43F0-8F84-49F351F1EF22}">
      <dgm:prSet/>
      <dgm:spPr/>
      <dgm:t>
        <a:bodyPr/>
        <a:lstStyle/>
        <a:p>
          <a:endParaRPr lang="da-DK"/>
        </a:p>
      </dgm:t>
    </dgm:pt>
    <dgm:pt modelId="{0CA6E057-E485-4FBB-96ED-5D9B000AA210}" type="pres">
      <dgm:prSet presAssocID="{ED6CEF41-778E-4734-A292-694AB37CD70E}" presName="hierChild1" presStyleCnt="0">
        <dgm:presLayoutVars>
          <dgm:orgChart val="1"/>
          <dgm:chPref val="1"/>
          <dgm:dir/>
          <dgm:animOne val="branch"/>
          <dgm:animLvl val="lvl"/>
          <dgm:resizeHandles/>
        </dgm:presLayoutVars>
      </dgm:prSet>
      <dgm:spPr/>
    </dgm:pt>
    <dgm:pt modelId="{1432616D-3D85-42E8-8209-78E72C4A0627}" type="pres">
      <dgm:prSet presAssocID="{AE2CCEF6-ACB0-42E7-9654-19DCB1204BFA}" presName="hierRoot1" presStyleCnt="0">
        <dgm:presLayoutVars>
          <dgm:hierBranch val="init"/>
        </dgm:presLayoutVars>
      </dgm:prSet>
      <dgm:spPr/>
    </dgm:pt>
    <dgm:pt modelId="{000E385D-8E0B-4A1D-BAD9-7F92E3C3B122}" type="pres">
      <dgm:prSet presAssocID="{AE2CCEF6-ACB0-42E7-9654-19DCB1204BFA}" presName="rootComposite1" presStyleCnt="0"/>
      <dgm:spPr/>
    </dgm:pt>
    <dgm:pt modelId="{3392694F-958A-4FC5-A1AE-68CBBA55417E}" type="pres">
      <dgm:prSet presAssocID="{AE2CCEF6-ACB0-42E7-9654-19DCB1204BFA}" presName="rootText1" presStyleLbl="node0" presStyleIdx="0" presStyleCnt="1" custScaleX="151777" custScaleY="140984">
        <dgm:presLayoutVars>
          <dgm:chPref val="3"/>
        </dgm:presLayoutVars>
      </dgm:prSet>
      <dgm:spPr/>
    </dgm:pt>
    <dgm:pt modelId="{080B31E0-BB4D-49A1-B63C-AED385C329E8}" type="pres">
      <dgm:prSet presAssocID="{AE2CCEF6-ACB0-42E7-9654-19DCB1204BFA}" presName="rootConnector1" presStyleLbl="node1" presStyleIdx="0" presStyleCnt="0"/>
      <dgm:spPr/>
    </dgm:pt>
    <dgm:pt modelId="{2C21E399-AF8E-4722-9F99-BFB3E4C7A7D7}" type="pres">
      <dgm:prSet presAssocID="{AE2CCEF6-ACB0-42E7-9654-19DCB1204BFA}" presName="hierChild2" presStyleCnt="0"/>
      <dgm:spPr/>
    </dgm:pt>
    <dgm:pt modelId="{535E0758-0B33-4130-8934-58A6EE0A2BA8}" type="pres">
      <dgm:prSet presAssocID="{6EBB3D65-D96A-41CB-AA78-7C6429D9F196}" presName="Name64" presStyleLbl="parChTrans1D2" presStyleIdx="0" presStyleCnt="2"/>
      <dgm:spPr/>
    </dgm:pt>
    <dgm:pt modelId="{6C0BD879-615A-4E0A-93EC-FA66B35CA8A1}" type="pres">
      <dgm:prSet presAssocID="{B187AAA7-6ED3-479E-B48C-EFCC96258E41}" presName="hierRoot2" presStyleCnt="0">
        <dgm:presLayoutVars>
          <dgm:hierBranch val="init"/>
        </dgm:presLayoutVars>
      </dgm:prSet>
      <dgm:spPr/>
    </dgm:pt>
    <dgm:pt modelId="{EB1E1C99-77CE-46C2-9AC0-86C4E925C33D}" type="pres">
      <dgm:prSet presAssocID="{B187AAA7-6ED3-479E-B48C-EFCC96258E41}" presName="rootComposite" presStyleCnt="0"/>
      <dgm:spPr/>
    </dgm:pt>
    <dgm:pt modelId="{CA2657E3-801F-4E33-9A5D-BDFC4FC5DA63}" type="pres">
      <dgm:prSet presAssocID="{B187AAA7-6ED3-479E-B48C-EFCC96258E41}" presName="rootText" presStyleLbl="node2" presStyleIdx="0" presStyleCnt="2" custScaleX="99932" custScaleY="205363">
        <dgm:presLayoutVars>
          <dgm:chPref val="3"/>
        </dgm:presLayoutVars>
      </dgm:prSet>
      <dgm:spPr/>
    </dgm:pt>
    <dgm:pt modelId="{B3A7FC5F-66D7-4136-95AB-7C27CF9700D2}" type="pres">
      <dgm:prSet presAssocID="{B187AAA7-6ED3-479E-B48C-EFCC96258E41}" presName="rootConnector" presStyleLbl="node2" presStyleIdx="0" presStyleCnt="2"/>
      <dgm:spPr/>
    </dgm:pt>
    <dgm:pt modelId="{519F41B2-1333-4FB9-BFF2-D985E4C48E60}" type="pres">
      <dgm:prSet presAssocID="{B187AAA7-6ED3-479E-B48C-EFCC96258E41}" presName="hierChild4" presStyleCnt="0"/>
      <dgm:spPr/>
    </dgm:pt>
    <dgm:pt modelId="{01056A0B-05B3-4D86-8E1E-63A3756F49E7}" type="pres">
      <dgm:prSet presAssocID="{95FF868F-EE36-4CEA-A85C-F99EAC175CBE}" presName="Name64" presStyleLbl="parChTrans1D3" presStyleIdx="0" presStyleCnt="6"/>
      <dgm:spPr/>
    </dgm:pt>
    <dgm:pt modelId="{F27D5967-311A-4ECB-9CE0-0A38A1945831}" type="pres">
      <dgm:prSet presAssocID="{6514A087-BBA9-44EA-9681-291667D6ED6D}" presName="hierRoot2" presStyleCnt="0">
        <dgm:presLayoutVars>
          <dgm:hierBranch val="init"/>
        </dgm:presLayoutVars>
      </dgm:prSet>
      <dgm:spPr/>
    </dgm:pt>
    <dgm:pt modelId="{174546E7-0B9B-442E-904C-891209D6EBE5}" type="pres">
      <dgm:prSet presAssocID="{6514A087-BBA9-44EA-9681-291667D6ED6D}" presName="rootComposite" presStyleCnt="0"/>
      <dgm:spPr/>
    </dgm:pt>
    <dgm:pt modelId="{FDFF46E6-2FB9-40EB-854B-EE8B1CBEB3C1}" type="pres">
      <dgm:prSet presAssocID="{6514A087-BBA9-44EA-9681-291667D6ED6D}" presName="rootText" presStyleLbl="node3" presStyleIdx="0" presStyleCnt="6" custScaleX="266608" custScaleY="122377" custLinFactNeighborX="3304" custLinFactNeighborY="-54">
        <dgm:presLayoutVars>
          <dgm:chPref val="3"/>
        </dgm:presLayoutVars>
      </dgm:prSet>
      <dgm:spPr/>
    </dgm:pt>
    <dgm:pt modelId="{F8A57773-9187-4E28-B16B-36AB196FA8C2}" type="pres">
      <dgm:prSet presAssocID="{6514A087-BBA9-44EA-9681-291667D6ED6D}" presName="rootConnector" presStyleLbl="node3" presStyleIdx="0" presStyleCnt="6"/>
      <dgm:spPr/>
    </dgm:pt>
    <dgm:pt modelId="{C808483F-E354-415C-B7F3-CE34CED53356}" type="pres">
      <dgm:prSet presAssocID="{6514A087-BBA9-44EA-9681-291667D6ED6D}" presName="hierChild4" presStyleCnt="0"/>
      <dgm:spPr/>
    </dgm:pt>
    <dgm:pt modelId="{F73207C5-2628-484F-B2CE-44FFEBD960EE}" type="pres">
      <dgm:prSet presAssocID="{6514A087-BBA9-44EA-9681-291667D6ED6D}" presName="hierChild5" presStyleCnt="0"/>
      <dgm:spPr/>
    </dgm:pt>
    <dgm:pt modelId="{C308F2E5-BFB1-4F40-947A-21D8AEE81001}" type="pres">
      <dgm:prSet presAssocID="{11B119CA-56A5-4A6F-AE0E-690060474544}" presName="Name64" presStyleLbl="parChTrans1D3" presStyleIdx="1" presStyleCnt="6"/>
      <dgm:spPr/>
    </dgm:pt>
    <dgm:pt modelId="{444DA3C0-141B-494C-9689-D87BB3A047B5}" type="pres">
      <dgm:prSet presAssocID="{2BFAC4A9-2F04-4FA5-86FD-AE45EB0D3D6B}" presName="hierRoot2" presStyleCnt="0">
        <dgm:presLayoutVars>
          <dgm:hierBranch val="init"/>
        </dgm:presLayoutVars>
      </dgm:prSet>
      <dgm:spPr/>
    </dgm:pt>
    <dgm:pt modelId="{3F3E6B6B-73FA-4766-A918-AA65A346550E}" type="pres">
      <dgm:prSet presAssocID="{2BFAC4A9-2F04-4FA5-86FD-AE45EB0D3D6B}" presName="rootComposite" presStyleCnt="0"/>
      <dgm:spPr/>
    </dgm:pt>
    <dgm:pt modelId="{AE79C044-9726-4642-8360-0F1E8F8D96D8}" type="pres">
      <dgm:prSet presAssocID="{2BFAC4A9-2F04-4FA5-86FD-AE45EB0D3D6B}" presName="rootText" presStyleLbl="node3" presStyleIdx="1" presStyleCnt="6" custScaleX="266608" custScaleY="122377" custLinFactNeighborX="3304" custLinFactNeighborY="-54">
        <dgm:presLayoutVars>
          <dgm:chPref val="3"/>
        </dgm:presLayoutVars>
      </dgm:prSet>
      <dgm:spPr/>
    </dgm:pt>
    <dgm:pt modelId="{13319C39-347F-473D-BB1F-7B26808F0930}" type="pres">
      <dgm:prSet presAssocID="{2BFAC4A9-2F04-4FA5-86FD-AE45EB0D3D6B}" presName="rootConnector" presStyleLbl="node3" presStyleIdx="1" presStyleCnt="6"/>
      <dgm:spPr/>
    </dgm:pt>
    <dgm:pt modelId="{0FD286C9-D4B9-4337-960B-6255DB9D110F}" type="pres">
      <dgm:prSet presAssocID="{2BFAC4A9-2F04-4FA5-86FD-AE45EB0D3D6B}" presName="hierChild4" presStyleCnt="0"/>
      <dgm:spPr/>
    </dgm:pt>
    <dgm:pt modelId="{39C5BC86-819C-4813-8625-25094FA21989}" type="pres">
      <dgm:prSet presAssocID="{2BFAC4A9-2F04-4FA5-86FD-AE45EB0D3D6B}" presName="hierChild5" presStyleCnt="0"/>
      <dgm:spPr/>
    </dgm:pt>
    <dgm:pt modelId="{30E4DE8C-CE9A-4BD7-827A-AA45927C82B5}" type="pres">
      <dgm:prSet presAssocID="{B187AAA7-6ED3-479E-B48C-EFCC96258E41}" presName="hierChild5" presStyleCnt="0"/>
      <dgm:spPr/>
    </dgm:pt>
    <dgm:pt modelId="{64748015-B4A0-4E8E-B0B4-DBC756A4AECD}" type="pres">
      <dgm:prSet presAssocID="{F038E2B7-4DAE-4A15-B161-2478EE69F278}" presName="Name64" presStyleLbl="parChTrans1D2" presStyleIdx="1" presStyleCnt="2"/>
      <dgm:spPr/>
    </dgm:pt>
    <dgm:pt modelId="{65823381-9571-4A24-A31A-0C6F14C4B797}" type="pres">
      <dgm:prSet presAssocID="{A167F7CA-9A77-44E5-A253-34E97D34CBB2}" presName="hierRoot2" presStyleCnt="0">
        <dgm:presLayoutVars>
          <dgm:hierBranch val="init"/>
        </dgm:presLayoutVars>
      </dgm:prSet>
      <dgm:spPr/>
    </dgm:pt>
    <dgm:pt modelId="{C6E56901-47CE-4EA7-A745-1539057F3975}" type="pres">
      <dgm:prSet presAssocID="{A167F7CA-9A77-44E5-A253-34E97D34CBB2}" presName="rootComposite" presStyleCnt="0"/>
      <dgm:spPr/>
    </dgm:pt>
    <dgm:pt modelId="{20DD9C70-0624-47CD-9A64-60C395C07CE6}" type="pres">
      <dgm:prSet presAssocID="{A167F7CA-9A77-44E5-A253-34E97D34CBB2}" presName="rootText" presStyleLbl="node2" presStyleIdx="1" presStyleCnt="2" custScaleX="99932" custScaleY="205362" custLinFactNeighborX="753" custLinFactNeighborY="79033">
        <dgm:presLayoutVars>
          <dgm:chPref val="3"/>
        </dgm:presLayoutVars>
      </dgm:prSet>
      <dgm:spPr/>
    </dgm:pt>
    <dgm:pt modelId="{BB6B86A0-0BDA-4B1E-B3B1-71276A9AEBB5}" type="pres">
      <dgm:prSet presAssocID="{A167F7CA-9A77-44E5-A253-34E97D34CBB2}" presName="rootConnector" presStyleLbl="node2" presStyleIdx="1" presStyleCnt="2"/>
      <dgm:spPr/>
    </dgm:pt>
    <dgm:pt modelId="{56E5327D-87FF-4F9D-9B5C-80228E346E54}" type="pres">
      <dgm:prSet presAssocID="{A167F7CA-9A77-44E5-A253-34E97D34CBB2}" presName="hierChild4" presStyleCnt="0"/>
      <dgm:spPr/>
    </dgm:pt>
    <dgm:pt modelId="{74085F6E-3223-4075-8B07-2D4C399962DC}" type="pres">
      <dgm:prSet presAssocID="{0B3AB650-C852-4598-A9FD-ECDFBDE53B96}" presName="Name64" presStyleLbl="parChTrans1D3" presStyleIdx="2" presStyleCnt="6"/>
      <dgm:spPr/>
    </dgm:pt>
    <dgm:pt modelId="{E9B90566-EE14-4A10-95E7-FB93F902F02A}" type="pres">
      <dgm:prSet presAssocID="{B7A7EB25-AF28-4BB9-9091-42B3D197FBC6}" presName="hierRoot2" presStyleCnt="0">
        <dgm:presLayoutVars>
          <dgm:hierBranch val="init"/>
        </dgm:presLayoutVars>
      </dgm:prSet>
      <dgm:spPr/>
    </dgm:pt>
    <dgm:pt modelId="{048F1067-1E06-4207-8C66-7CB829511604}" type="pres">
      <dgm:prSet presAssocID="{B7A7EB25-AF28-4BB9-9091-42B3D197FBC6}" presName="rootComposite" presStyleCnt="0"/>
      <dgm:spPr/>
    </dgm:pt>
    <dgm:pt modelId="{548ED5B3-F4F1-48A6-B4E4-FB2E1DF46D21}" type="pres">
      <dgm:prSet presAssocID="{B7A7EB25-AF28-4BB9-9091-42B3D197FBC6}" presName="rootText" presStyleLbl="node3" presStyleIdx="2" presStyleCnt="6" custScaleX="266608" custScaleY="122377">
        <dgm:presLayoutVars>
          <dgm:chPref val="3"/>
        </dgm:presLayoutVars>
      </dgm:prSet>
      <dgm:spPr/>
    </dgm:pt>
    <dgm:pt modelId="{7C0A9862-B9B6-4BAF-A690-AA57D7E96E39}" type="pres">
      <dgm:prSet presAssocID="{B7A7EB25-AF28-4BB9-9091-42B3D197FBC6}" presName="rootConnector" presStyleLbl="node3" presStyleIdx="2" presStyleCnt="6"/>
      <dgm:spPr/>
    </dgm:pt>
    <dgm:pt modelId="{AE8B2E2A-9F21-43CF-9F72-13B7113D848F}" type="pres">
      <dgm:prSet presAssocID="{B7A7EB25-AF28-4BB9-9091-42B3D197FBC6}" presName="hierChild4" presStyleCnt="0"/>
      <dgm:spPr/>
    </dgm:pt>
    <dgm:pt modelId="{CC14C895-6D08-4D01-BDD3-4C3D8FD02FEE}" type="pres">
      <dgm:prSet presAssocID="{B7A7EB25-AF28-4BB9-9091-42B3D197FBC6}" presName="hierChild5" presStyleCnt="0"/>
      <dgm:spPr/>
    </dgm:pt>
    <dgm:pt modelId="{F9D5FDE8-E501-4AB1-8CFA-54C72480158B}" type="pres">
      <dgm:prSet presAssocID="{CD0EE919-6035-4B10-86D2-E2F80BBA9BD8}" presName="Name64" presStyleLbl="parChTrans1D3" presStyleIdx="3" presStyleCnt="6"/>
      <dgm:spPr/>
    </dgm:pt>
    <dgm:pt modelId="{FB4E4363-DD49-4B47-B484-3A3CA97C5445}" type="pres">
      <dgm:prSet presAssocID="{F1EB135F-5403-404F-A45B-0206F3B3D5F4}" presName="hierRoot2" presStyleCnt="0">
        <dgm:presLayoutVars>
          <dgm:hierBranch val="init"/>
        </dgm:presLayoutVars>
      </dgm:prSet>
      <dgm:spPr/>
    </dgm:pt>
    <dgm:pt modelId="{129A0148-B8D6-4030-A7A9-73AE344246D5}" type="pres">
      <dgm:prSet presAssocID="{F1EB135F-5403-404F-A45B-0206F3B3D5F4}" presName="rootComposite" presStyleCnt="0"/>
      <dgm:spPr/>
    </dgm:pt>
    <dgm:pt modelId="{4D30D08E-BC8F-4DF7-AED0-C50A2A26E870}" type="pres">
      <dgm:prSet presAssocID="{F1EB135F-5403-404F-A45B-0206F3B3D5F4}" presName="rootText" presStyleLbl="node3" presStyleIdx="3" presStyleCnt="6" custScaleX="266608" custScaleY="122377">
        <dgm:presLayoutVars>
          <dgm:chPref val="3"/>
        </dgm:presLayoutVars>
      </dgm:prSet>
      <dgm:spPr/>
    </dgm:pt>
    <dgm:pt modelId="{F5986AC9-B306-4ADE-84C4-37B8DD57C797}" type="pres">
      <dgm:prSet presAssocID="{F1EB135F-5403-404F-A45B-0206F3B3D5F4}" presName="rootConnector" presStyleLbl="node3" presStyleIdx="3" presStyleCnt="6"/>
      <dgm:spPr/>
    </dgm:pt>
    <dgm:pt modelId="{7A482B44-D169-4842-804C-DB2696E1DA8D}" type="pres">
      <dgm:prSet presAssocID="{F1EB135F-5403-404F-A45B-0206F3B3D5F4}" presName="hierChild4" presStyleCnt="0"/>
      <dgm:spPr/>
    </dgm:pt>
    <dgm:pt modelId="{61BA0C4B-016E-41EA-9480-2B00F16714CD}" type="pres">
      <dgm:prSet presAssocID="{F1EB135F-5403-404F-A45B-0206F3B3D5F4}" presName="hierChild5" presStyleCnt="0"/>
      <dgm:spPr/>
    </dgm:pt>
    <dgm:pt modelId="{D67C96C5-9C03-4F9C-B80C-1DE601312446}" type="pres">
      <dgm:prSet presAssocID="{D8B06286-981F-4D69-A960-E2BFB7FBFE43}" presName="Name64" presStyleLbl="parChTrans1D3" presStyleIdx="4" presStyleCnt="6"/>
      <dgm:spPr/>
    </dgm:pt>
    <dgm:pt modelId="{96268F00-6E68-4159-A0A6-EA516A5B038C}" type="pres">
      <dgm:prSet presAssocID="{90299BEA-A74F-4029-AB91-47D260EB5BC8}" presName="hierRoot2" presStyleCnt="0">
        <dgm:presLayoutVars>
          <dgm:hierBranch val="init"/>
        </dgm:presLayoutVars>
      </dgm:prSet>
      <dgm:spPr/>
    </dgm:pt>
    <dgm:pt modelId="{34AD2ACA-DF1E-4B22-83F2-6700D528589E}" type="pres">
      <dgm:prSet presAssocID="{90299BEA-A74F-4029-AB91-47D260EB5BC8}" presName="rootComposite" presStyleCnt="0"/>
      <dgm:spPr/>
    </dgm:pt>
    <dgm:pt modelId="{FC60B536-BBAC-4315-8CEB-0E79829BE6DD}" type="pres">
      <dgm:prSet presAssocID="{90299BEA-A74F-4029-AB91-47D260EB5BC8}" presName="rootText" presStyleLbl="node3" presStyleIdx="4" presStyleCnt="6" custScaleX="266608" custScaleY="122377">
        <dgm:presLayoutVars>
          <dgm:chPref val="3"/>
        </dgm:presLayoutVars>
      </dgm:prSet>
      <dgm:spPr/>
    </dgm:pt>
    <dgm:pt modelId="{2CDFC52E-DF6D-44B5-8E55-AFBE7DFCD81B}" type="pres">
      <dgm:prSet presAssocID="{90299BEA-A74F-4029-AB91-47D260EB5BC8}" presName="rootConnector" presStyleLbl="node3" presStyleIdx="4" presStyleCnt="6"/>
      <dgm:spPr/>
    </dgm:pt>
    <dgm:pt modelId="{BA39FD97-26BB-4D3A-AA4C-26D0F01A68E8}" type="pres">
      <dgm:prSet presAssocID="{90299BEA-A74F-4029-AB91-47D260EB5BC8}" presName="hierChild4" presStyleCnt="0"/>
      <dgm:spPr/>
    </dgm:pt>
    <dgm:pt modelId="{164AADCB-4CAC-46E2-9933-6FD918BDD719}" type="pres">
      <dgm:prSet presAssocID="{90299BEA-A74F-4029-AB91-47D260EB5BC8}" presName="hierChild5" presStyleCnt="0"/>
      <dgm:spPr/>
    </dgm:pt>
    <dgm:pt modelId="{1F6AA994-9AE7-4C68-B8E0-AB502B74F8EB}" type="pres">
      <dgm:prSet presAssocID="{10ABB16E-9DED-4C1C-A9A1-71300DC6B3D0}" presName="Name64" presStyleLbl="parChTrans1D3" presStyleIdx="5" presStyleCnt="6"/>
      <dgm:spPr/>
    </dgm:pt>
    <dgm:pt modelId="{04AE619B-434C-4834-B701-12D6F9D476AA}" type="pres">
      <dgm:prSet presAssocID="{C4B2AB42-66AE-46E3-A8AF-1727F02A5A9D}" presName="hierRoot2" presStyleCnt="0">
        <dgm:presLayoutVars>
          <dgm:hierBranch val="init"/>
        </dgm:presLayoutVars>
      </dgm:prSet>
      <dgm:spPr/>
    </dgm:pt>
    <dgm:pt modelId="{D759BD76-6532-4CB3-8AA0-DA448F61986D}" type="pres">
      <dgm:prSet presAssocID="{C4B2AB42-66AE-46E3-A8AF-1727F02A5A9D}" presName="rootComposite" presStyleCnt="0"/>
      <dgm:spPr/>
    </dgm:pt>
    <dgm:pt modelId="{7210680A-6C56-4D54-AC6E-203B3185E0F8}" type="pres">
      <dgm:prSet presAssocID="{C4B2AB42-66AE-46E3-A8AF-1727F02A5A9D}" presName="rootText" presStyleLbl="node3" presStyleIdx="5" presStyleCnt="6" custScaleX="266608" custScaleY="122377">
        <dgm:presLayoutVars>
          <dgm:chPref val="3"/>
        </dgm:presLayoutVars>
      </dgm:prSet>
      <dgm:spPr/>
    </dgm:pt>
    <dgm:pt modelId="{A4771405-53C7-4EE4-8780-93DD93D15DEC}" type="pres">
      <dgm:prSet presAssocID="{C4B2AB42-66AE-46E3-A8AF-1727F02A5A9D}" presName="rootConnector" presStyleLbl="node3" presStyleIdx="5" presStyleCnt="6"/>
      <dgm:spPr/>
    </dgm:pt>
    <dgm:pt modelId="{16A3C69C-E90C-418F-AB05-9509CCB384B2}" type="pres">
      <dgm:prSet presAssocID="{C4B2AB42-66AE-46E3-A8AF-1727F02A5A9D}" presName="hierChild4" presStyleCnt="0"/>
      <dgm:spPr/>
    </dgm:pt>
    <dgm:pt modelId="{9B28E732-82A0-488E-B440-3BA3182C791E}" type="pres">
      <dgm:prSet presAssocID="{C4B2AB42-66AE-46E3-A8AF-1727F02A5A9D}" presName="hierChild5" presStyleCnt="0"/>
      <dgm:spPr/>
    </dgm:pt>
    <dgm:pt modelId="{681C8077-F284-4F1A-9924-928485AC03D3}" type="pres">
      <dgm:prSet presAssocID="{A167F7CA-9A77-44E5-A253-34E97D34CBB2}" presName="hierChild5" presStyleCnt="0"/>
      <dgm:spPr/>
    </dgm:pt>
    <dgm:pt modelId="{850C5C0C-AE80-46EC-8A6D-8775E66F7EA1}" type="pres">
      <dgm:prSet presAssocID="{AE2CCEF6-ACB0-42E7-9654-19DCB1204BFA}" presName="hierChild3" presStyleCnt="0"/>
      <dgm:spPr/>
    </dgm:pt>
  </dgm:ptLst>
  <dgm:cxnLst>
    <dgm:cxn modelId="{0674A90E-6541-4276-99BA-C973DD98487F}" type="presOf" srcId="{6514A087-BBA9-44EA-9681-291667D6ED6D}" destId="{F8A57773-9187-4E28-B16B-36AB196FA8C2}" srcOrd="1" destOrd="0" presId="urn:microsoft.com/office/officeart/2009/3/layout/HorizontalOrganizationChart"/>
    <dgm:cxn modelId="{5565F914-6F20-4569-8861-B2E2AD1E2555}" type="presOf" srcId="{F1EB135F-5403-404F-A45B-0206F3B3D5F4}" destId="{4D30D08E-BC8F-4DF7-AED0-C50A2A26E870}" srcOrd="0" destOrd="0" presId="urn:microsoft.com/office/officeart/2009/3/layout/HorizontalOrganizationChart"/>
    <dgm:cxn modelId="{6F51A01E-4BCC-4FAB-A6AB-3F6FC7284A16}" type="presOf" srcId="{2BFAC4A9-2F04-4FA5-86FD-AE45EB0D3D6B}" destId="{AE79C044-9726-4642-8360-0F1E8F8D96D8}" srcOrd="0" destOrd="0" presId="urn:microsoft.com/office/officeart/2009/3/layout/HorizontalOrganizationChart"/>
    <dgm:cxn modelId="{805F0920-B842-466D-8F00-9E85B73F9817}" type="presOf" srcId="{A167F7CA-9A77-44E5-A253-34E97D34CBB2}" destId="{BB6B86A0-0BDA-4B1E-B3B1-71276A9AEBB5}" srcOrd="1" destOrd="0" presId="urn:microsoft.com/office/officeart/2009/3/layout/HorizontalOrganizationChart"/>
    <dgm:cxn modelId="{28EB9829-2FEF-4106-B9E1-76F98924DB2D}" type="presOf" srcId="{A167F7CA-9A77-44E5-A253-34E97D34CBB2}" destId="{20DD9C70-0624-47CD-9A64-60C395C07CE6}" srcOrd="0" destOrd="0" presId="urn:microsoft.com/office/officeart/2009/3/layout/HorizontalOrganizationChart"/>
    <dgm:cxn modelId="{8476652F-870D-4029-A506-C2E0043E3D2C}" type="presOf" srcId="{10ABB16E-9DED-4C1C-A9A1-71300DC6B3D0}" destId="{1F6AA994-9AE7-4C68-B8E0-AB502B74F8EB}" srcOrd="0" destOrd="0" presId="urn:microsoft.com/office/officeart/2009/3/layout/HorizontalOrganizationChart"/>
    <dgm:cxn modelId="{6102F535-F695-4990-A243-FBF90AE6D4AA}" type="presOf" srcId="{B187AAA7-6ED3-479E-B48C-EFCC96258E41}" destId="{B3A7FC5F-66D7-4136-95AB-7C27CF9700D2}" srcOrd="1" destOrd="0" presId="urn:microsoft.com/office/officeart/2009/3/layout/HorizontalOrganizationChart"/>
    <dgm:cxn modelId="{04CAE538-8450-490E-BB47-54F3E459D275}" type="presOf" srcId="{6514A087-BBA9-44EA-9681-291667D6ED6D}" destId="{FDFF46E6-2FB9-40EB-854B-EE8B1CBEB3C1}" srcOrd="0" destOrd="0" presId="urn:microsoft.com/office/officeart/2009/3/layout/HorizontalOrganizationChart"/>
    <dgm:cxn modelId="{D3EC2B43-8FF5-4F02-A537-C1D297839E64}" srcId="{AE2CCEF6-ACB0-42E7-9654-19DCB1204BFA}" destId="{B187AAA7-6ED3-479E-B48C-EFCC96258E41}" srcOrd="0" destOrd="0" parTransId="{6EBB3D65-D96A-41CB-AA78-7C6429D9F196}" sibTransId="{F718D367-60C7-4C39-9A1D-83E2C0438D30}"/>
    <dgm:cxn modelId="{CF5A8F45-C028-4D9B-84A0-E345442DF982}" srcId="{A167F7CA-9A77-44E5-A253-34E97D34CBB2}" destId="{C4B2AB42-66AE-46E3-A8AF-1727F02A5A9D}" srcOrd="3" destOrd="0" parTransId="{10ABB16E-9DED-4C1C-A9A1-71300DC6B3D0}" sibTransId="{BFCCBE83-C81E-499D-BC49-1AEA02572095}"/>
    <dgm:cxn modelId="{53652769-A256-4000-A69E-77326AF63440}" type="presOf" srcId="{6EBB3D65-D96A-41CB-AA78-7C6429D9F196}" destId="{535E0758-0B33-4130-8934-58A6EE0A2BA8}" srcOrd="0" destOrd="0" presId="urn:microsoft.com/office/officeart/2009/3/layout/HorizontalOrganizationChart"/>
    <dgm:cxn modelId="{9160D64E-4F98-4811-85E4-BAC6BC63913F}" type="presOf" srcId="{90299BEA-A74F-4029-AB91-47D260EB5BC8}" destId="{2CDFC52E-DF6D-44B5-8E55-AFBE7DFCD81B}" srcOrd="1" destOrd="0" presId="urn:microsoft.com/office/officeart/2009/3/layout/HorizontalOrganizationChart"/>
    <dgm:cxn modelId="{48221870-C2B8-49F4-AF3B-38F3765E7460}" type="presOf" srcId="{F1EB135F-5403-404F-A45B-0206F3B3D5F4}" destId="{F5986AC9-B306-4ADE-84C4-37B8DD57C797}" srcOrd="1" destOrd="0" presId="urn:microsoft.com/office/officeart/2009/3/layout/HorizontalOrganizationChart"/>
    <dgm:cxn modelId="{E4BD4750-1F4F-4CB7-ADC8-4536402CACA8}" type="presOf" srcId="{AE2CCEF6-ACB0-42E7-9654-19DCB1204BFA}" destId="{080B31E0-BB4D-49A1-B63C-AED385C329E8}" srcOrd="1" destOrd="0" presId="urn:microsoft.com/office/officeart/2009/3/layout/HorizontalOrganizationChart"/>
    <dgm:cxn modelId="{A9A5E653-A1F7-4937-B6FB-8F420A99CC90}" type="presOf" srcId="{F038E2B7-4DAE-4A15-B161-2478EE69F278}" destId="{64748015-B4A0-4E8E-B0B4-DBC756A4AECD}" srcOrd="0" destOrd="0" presId="urn:microsoft.com/office/officeart/2009/3/layout/HorizontalOrganizationChart"/>
    <dgm:cxn modelId="{329D7F54-4D0D-4D42-BFDA-1AF6D8241BB9}" type="presOf" srcId="{CD0EE919-6035-4B10-86D2-E2F80BBA9BD8}" destId="{F9D5FDE8-E501-4AB1-8CFA-54C72480158B}" srcOrd="0" destOrd="0" presId="urn:microsoft.com/office/officeart/2009/3/layout/HorizontalOrganizationChart"/>
    <dgm:cxn modelId="{537C7676-B923-4A86-8200-563BE23B5095}" type="presOf" srcId="{AE2CCEF6-ACB0-42E7-9654-19DCB1204BFA}" destId="{3392694F-958A-4FC5-A1AE-68CBBA55417E}" srcOrd="0" destOrd="0" presId="urn:microsoft.com/office/officeart/2009/3/layout/HorizontalOrganizationChart"/>
    <dgm:cxn modelId="{64B35C84-496E-4EDE-A848-53B1411FE5F5}" type="presOf" srcId="{95FF868F-EE36-4CEA-A85C-F99EAC175CBE}" destId="{01056A0B-05B3-4D86-8E1E-63A3756F49E7}" srcOrd="0" destOrd="0" presId="urn:microsoft.com/office/officeart/2009/3/layout/HorizontalOrganizationChart"/>
    <dgm:cxn modelId="{4018C488-1F21-4F2E-A791-1B0EBFA36BCA}" srcId="{B187AAA7-6ED3-479E-B48C-EFCC96258E41}" destId="{6514A087-BBA9-44EA-9681-291667D6ED6D}" srcOrd="0" destOrd="0" parTransId="{95FF868F-EE36-4CEA-A85C-F99EAC175CBE}" sibTransId="{A55C3BE8-80A3-4817-9435-642B0F741536}"/>
    <dgm:cxn modelId="{BE913DAF-7936-42F8-8C21-8B093319AB19}" type="presOf" srcId="{C4B2AB42-66AE-46E3-A8AF-1727F02A5A9D}" destId="{A4771405-53C7-4EE4-8780-93DD93D15DEC}" srcOrd="1" destOrd="0" presId="urn:microsoft.com/office/officeart/2009/3/layout/HorizontalOrganizationChart"/>
    <dgm:cxn modelId="{56BC89C0-59EF-4FD1-B98D-A6EAC1509565}" srcId="{ED6CEF41-778E-4734-A292-694AB37CD70E}" destId="{AE2CCEF6-ACB0-42E7-9654-19DCB1204BFA}" srcOrd="0" destOrd="0" parTransId="{CD98B90E-B610-46F5-96A8-B2E6075F9B27}" sibTransId="{5C0BF9F7-B230-435E-8A39-7A8E146AC7D2}"/>
    <dgm:cxn modelId="{07E7E1C0-9BDA-4C17-BB45-BCACE13FFC13}" type="presOf" srcId="{C4B2AB42-66AE-46E3-A8AF-1727F02A5A9D}" destId="{7210680A-6C56-4D54-AC6E-203B3185E0F8}" srcOrd="0" destOrd="0" presId="urn:microsoft.com/office/officeart/2009/3/layout/HorizontalOrganizationChart"/>
    <dgm:cxn modelId="{C87F5CC5-1A2F-42CC-B5C2-387B540EC1D1}" type="presOf" srcId="{B7A7EB25-AF28-4BB9-9091-42B3D197FBC6}" destId="{548ED5B3-F4F1-48A6-B4E4-FB2E1DF46D21}" srcOrd="0" destOrd="0" presId="urn:microsoft.com/office/officeart/2009/3/layout/HorizontalOrganizationChart"/>
    <dgm:cxn modelId="{C642B6C8-EE80-40F2-A14C-CB6A05FC01B8}" type="presOf" srcId="{2BFAC4A9-2F04-4FA5-86FD-AE45EB0D3D6B}" destId="{13319C39-347F-473D-BB1F-7B26808F0930}" srcOrd="1" destOrd="0" presId="urn:microsoft.com/office/officeart/2009/3/layout/HorizontalOrganizationChart"/>
    <dgm:cxn modelId="{3480EED3-77A2-451E-89F3-7EF9C580D144}" type="presOf" srcId="{90299BEA-A74F-4029-AB91-47D260EB5BC8}" destId="{FC60B536-BBAC-4315-8CEB-0E79829BE6DD}" srcOrd="0" destOrd="0" presId="urn:microsoft.com/office/officeart/2009/3/layout/HorizontalOrganizationChart"/>
    <dgm:cxn modelId="{09D1AAD4-FC68-4F77-B50D-692E25082FF3}" type="presOf" srcId="{0B3AB650-C852-4598-A9FD-ECDFBDE53B96}" destId="{74085F6E-3223-4075-8B07-2D4C399962DC}" srcOrd="0" destOrd="0" presId="urn:microsoft.com/office/officeart/2009/3/layout/HorizontalOrganizationChart"/>
    <dgm:cxn modelId="{D83C18D5-28DE-40F4-A2F4-2447BB89C7B1}" srcId="{B187AAA7-6ED3-479E-B48C-EFCC96258E41}" destId="{2BFAC4A9-2F04-4FA5-86FD-AE45EB0D3D6B}" srcOrd="1" destOrd="0" parTransId="{11B119CA-56A5-4A6F-AE0E-690060474544}" sibTransId="{F94A568B-694E-4231-93BE-8E49633B0758}"/>
    <dgm:cxn modelId="{F384D1D9-584A-4278-A082-D78E38E2CDB9}" srcId="{A167F7CA-9A77-44E5-A253-34E97D34CBB2}" destId="{B7A7EB25-AF28-4BB9-9091-42B3D197FBC6}" srcOrd="0" destOrd="0" parTransId="{0B3AB650-C852-4598-A9FD-ECDFBDE53B96}" sibTransId="{0612773E-6C78-4405-9B5B-DBF1869D6797}"/>
    <dgm:cxn modelId="{02B5DEDA-B5C9-46DF-9F55-7CC3284E21BE}" type="presOf" srcId="{11B119CA-56A5-4A6F-AE0E-690060474544}" destId="{C308F2E5-BFB1-4F40-947A-21D8AEE81001}" srcOrd="0" destOrd="0" presId="urn:microsoft.com/office/officeart/2009/3/layout/HorizontalOrganizationChart"/>
    <dgm:cxn modelId="{FA9E74E1-107C-408A-8AA5-A5661D744CA2}" srcId="{A167F7CA-9A77-44E5-A253-34E97D34CBB2}" destId="{F1EB135F-5403-404F-A45B-0206F3B3D5F4}" srcOrd="1" destOrd="0" parTransId="{CD0EE919-6035-4B10-86D2-E2F80BBA9BD8}" sibTransId="{46055F58-E2A6-4F4A-910D-7BAA261B9A92}"/>
    <dgm:cxn modelId="{7AF9BAE8-DE83-4F8E-BD9D-6DFEB43A2A35}" type="presOf" srcId="{ED6CEF41-778E-4734-A292-694AB37CD70E}" destId="{0CA6E057-E485-4FBB-96ED-5D9B000AA210}" srcOrd="0" destOrd="0" presId="urn:microsoft.com/office/officeart/2009/3/layout/HorizontalOrganizationChart"/>
    <dgm:cxn modelId="{2EBBC9EE-16AC-4B44-A5A9-F50DEAEE1042}" srcId="{AE2CCEF6-ACB0-42E7-9654-19DCB1204BFA}" destId="{A167F7CA-9A77-44E5-A253-34E97D34CBB2}" srcOrd="1" destOrd="0" parTransId="{F038E2B7-4DAE-4A15-B161-2478EE69F278}" sibTransId="{9945146A-B9A1-4558-853E-EF0A9CF88CF8}"/>
    <dgm:cxn modelId="{EE0B16EF-5D81-43F0-8F84-49F351F1EF22}" srcId="{A167F7CA-9A77-44E5-A253-34E97D34CBB2}" destId="{90299BEA-A74F-4029-AB91-47D260EB5BC8}" srcOrd="2" destOrd="0" parTransId="{D8B06286-981F-4D69-A960-E2BFB7FBFE43}" sibTransId="{BE5F99C7-ACF6-45E5-AD14-C2B3983CF3BA}"/>
    <dgm:cxn modelId="{8C6DE4F0-5263-48BD-A0D9-95080E0157A2}" type="presOf" srcId="{B7A7EB25-AF28-4BB9-9091-42B3D197FBC6}" destId="{7C0A9862-B9B6-4BAF-A690-AA57D7E96E39}" srcOrd="1" destOrd="0" presId="urn:microsoft.com/office/officeart/2009/3/layout/HorizontalOrganizationChart"/>
    <dgm:cxn modelId="{3B38EFF5-CC1C-4797-AE66-A449C479B4F6}" type="presOf" srcId="{B187AAA7-6ED3-479E-B48C-EFCC96258E41}" destId="{CA2657E3-801F-4E33-9A5D-BDFC4FC5DA63}" srcOrd="0" destOrd="0" presId="urn:microsoft.com/office/officeart/2009/3/layout/HorizontalOrganizationChart"/>
    <dgm:cxn modelId="{3035DCFA-17C0-4F2E-9720-3CDA2D0418A9}" type="presOf" srcId="{D8B06286-981F-4D69-A960-E2BFB7FBFE43}" destId="{D67C96C5-9C03-4F9C-B80C-1DE601312446}" srcOrd="0" destOrd="0" presId="urn:microsoft.com/office/officeart/2009/3/layout/HorizontalOrganizationChart"/>
    <dgm:cxn modelId="{32E6589E-96D7-4B98-9987-3D93ECD7F31E}" type="presParOf" srcId="{0CA6E057-E485-4FBB-96ED-5D9B000AA210}" destId="{1432616D-3D85-42E8-8209-78E72C4A0627}" srcOrd="0" destOrd="0" presId="urn:microsoft.com/office/officeart/2009/3/layout/HorizontalOrganizationChart"/>
    <dgm:cxn modelId="{2F9CB905-6FF4-4C00-ACA8-9A3E362D7F98}" type="presParOf" srcId="{1432616D-3D85-42E8-8209-78E72C4A0627}" destId="{000E385D-8E0B-4A1D-BAD9-7F92E3C3B122}" srcOrd="0" destOrd="0" presId="urn:microsoft.com/office/officeart/2009/3/layout/HorizontalOrganizationChart"/>
    <dgm:cxn modelId="{6796BDA5-B47C-407F-964A-BA1F97698BD6}" type="presParOf" srcId="{000E385D-8E0B-4A1D-BAD9-7F92E3C3B122}" destId="{3392694F-958A-4FC5-A1AE-68CBBA55417E}" srcOrd="0" destOrd="0" presId="urn:microsoft.com/office/officeart/2009/3/layout/HorizontalOrganizationChart"/>
    <dgm:cxn modelId="{C255D68A-FCEA-4DD9-A34E-063E7137C3DE}" type="presParOf" srcId="{000E385D-8E0B-4A1D-BAD9-7F92E3C3B122}" destId="{080B31E0-BB4D-49A1-B63C-AED385C329E8}" srcOrd="1" destOrd="0" presId="urn:microsoft.com/office/officeart/2009/3/layout/HorizontalOrganizationChart"/>
    <dgm:cxn modelId="{CEFA6514-074C-4BD3-8A78-B6997405DD37}" type="presParOf" srcId="{1432616D-3D85-42E8-8209-78E72C4A0627}" destId="{2C21E399-AF8E-4722-9F99-BFB3E4C7A7D7}" srcOrd="1" destOrd="0" presId="urn:microsoft.com/office/officeart/2009/3/layout/HorizontalOrganizationChart"/>
    <dgm:cxn modelId="{FB126DA1-6D84-469B-9F1C-09440746114F}" type="presParOf" srcId="{2C21E399-AF8E-4722-9F99-BFB3E4C7A7D7}" destId="{535E0758-0B33-4130-8934-58A6EE0A2BA8}" srcOrd="0" destOrd="0" presId="urn:microsoft.com/office/officeart/2009/3/layout/HorizontalOrganizationChart"/>
    <dgm:cxn modelId="{B34E755C-9D37-45B3-B046-CFB061BF7914}" type="presParOf" srcId="{2C21E399-AF8E-4722-9F99-BFB3E4C7A7D7}" destId="{6C0BD879-615A-4E0A-93EC-FA66B35CA8A1}" srcOrd="1" destOrd="0" presId="urn:microsoft.com/office/officeart/2009/3/layout/HorizontalOrganizationChart"/>
    <dgm:cxn modelId="{BF07AA3E-4DE8-45AA-8C69-3662446FEBF0}" type="presParOf" srcId="{6C0BD879-615A-4E0A-93EC-FA66B35CA8A1}" destId="{EB1E1C99-77CE-46C2-9AC0-86C4E925C33D}" srcOrd="0" destOrd="0" presId="urn:microsoft.com/office/officeart/2009/3/layout/HorizontalOrganizationChart"/>
    <dgm:cxn modelId="{70266B2B-7E79-4947-96F2-114D67D6000A}" type="presParOf" srcId="{EB1E1C99-77CE-46C2-9AC0-86C4E925C33D}" destId="{CA2657E3-801F-4E33-9A5D-BDFC4FC5DA63}" srcOrd="0" destOrd="0" presId="urn:microsoft.com/office/officeart/2009/3/layout/HorizontalOrganizationChart"/>
    <dgm:cxn modelId="{04ADF0F6-CB27-43C5-AA5A-0C714FFF7B27}" type="presParOf" srcId="{EB1E1C99-77CE-46C2-9AC0-86C4E925C33D}" destId="{B3A7FC5F-66D7-4136-95AB-7C27CF9700D2}" srcOrd="1" destOrd="0" presId="urn:microsoft.com/office/officeart/2009/3/layout/HorizontalOrganizationChart"/>
    <dgm:cxn modelId="{192879C4-310C-4959-81DC-0CDB17CBA6E8}" type="presParOf" srcId="{6C0BD879-615A-4E0A-93EC-FA66B35CA8A1}" destId="{519F41B2-1333-4FB9-BFF2-D985E4C48E60}" srcOrd="1" destOrd="0" presId="urn:microsoft.com/office/officeart/2009/3/layout/HorizontalOrganizationChart"/>
    <dgm:cxn modelId="{EB8C1A9F-9302-4081-8189-CF44C5A611FF}" type="presParOf" srcId="{519F41B2-1333-4FB9-BFF2-D985E4C48E60}" destId="{01056A0B-05B3-4D86-8E1E-63A3756F49E7}" srcOrd="0" destOrd="0" presId="urn:microsoft.com/office/officeart/2009/3/layout/HorizontalOrganizationChart"/>
    <dgm:cxn modelId="{C1C9ACA6-2F12-4DD2-82EC-16F0EDD83AD3}" type="presParOf" srcId="{519F41B2-1333-4FB9-BFF2-D985E4C48E60}" destId="{F27D5967-311A-4ECB-9CE0-0A38A1945831}" srcOrd="1" destOrd="0" presId="urn:microsoft.com/office/officeart/2009/3/layout/HorizontalOrganizationChart"/>
    <dgm:cxn modelId="{27710EF4-1E78-4AA2-87C9-D6FE8C2278B3}" type="presParOf" srcId="{F27D5967-311A-4ECB-9CE0-0A38A1945831}" destId="{174546E7-0B9B-442E-904C-891209D6EBE5}" srcOrd="0" destOrd="0" presId="urn:microsoft.com/office/officeart/2009/3/layout/HorizontalOrganizationChart"/>
    <dgm:cxn modelId="{39287FA5-9AC6-409F-92CD-A536B9A68E96}" type="presParOf" srcId="{174546E7-0B9B-442E-904C-891209D6EBE5}" destId="{FDFF46E6-2FB9-40EB-854B-EE8B1CBEB3C1}" srcOrd="0" destOrd="0" presId="urn:microsoft.com/office/officeart/2009/3/layout/HorizontalOrganizationChart"/>
    <dgm:cxn modelId="{E55FD7EF-513A-49CB-8899-50A48FBF4556}" type="presParOf" srcId="{174546E7-0B9B-442E-904C-891209D6EBE5}" destId="{F8A57773-9187-4E28-B16B-36AB196FA8C2}" srcOrd="1" destOrd="0" presId="urn:microsoft.com/office/officeart/2009/3/layout/HorizontalOrganizationChart"/>
    <dgm:cxn modelId="{F03CEA8D-719A-449F-BB38-00F864886773}" type="presParOf" srcId="{F27D5967-311A-4ECB-9CE0-0A38A1945831}" destId="{C808483F-E354-415C-B7F3-CE34CED53356}" srcOrd="1" destOrd="0" presId="urn:microsoft.com/office/officeart/2009/3/layout/HorizontalOrganizationChart"/>
    <dgm:cxn modelId="{BF35448F-0759-402C-B719-123D181C573B}" type="presParOf" srcId="{F27D5967-311A-4ECB-9CE0-0A38A1945831}" destId="{F73207C5-2628-484F-B2CE-44FFEBD960EE}" srcOrd="2" destOrd="0" presId="urn:microsoft.com/office/officeart/2009/3/layout/HorizontalOrganizationChart"/>
    <dgm:cxn modelId="{3CB49A17-5EB2-4271-85B6-BDF24D8ED0F0}" type="presParOf" srcId="{519F41B2-1333-4FB9-BFF2-D985E4C48E60}" destId="{C308F2E5-BFB1-4F40-947A-21D8AEE81001}" srcOrd="2" destOrd="0" presId="urn:microsoft.com/office/officeart/2009/3/layout/HorizontalOrganizationChart"/>
    <dgm:cxn modelId="{0BA67F6D-8F21-40A0-858F-E1C030E6445E}" type="presParOf" srcId="{519F41B2-1333-4FB9-BFF2-D985E4C48E60}" destId="{444DA3C0-141B-494C-9689-D87BB3A047B5}" srcOrd="3" destOrd="0" presId="urn:microsoft.com/office/officeart/2009/3/layout/HorizontalOrganizationChart"/>
    <dgm:cxn modelId="{55135E63-0659-4D15-93BD-1266E8481244}" type="presParOf" srcId="{444DA3C0-141B-494C-9689-D87BB3A047B5}" destId="{3F3E6B6B-73FA-4766-A918-AA65A346550E}" srcOrd="0" destOrd="0" presId="urn:microsoft.com/office/officeart/2009/3/layout/HorizontalOrganizationChart"/>
    <dgm:cxn modelId="{620AA45E-F68B-4FBB-9722-5DFAFC64C0A5}" type="presParOf" srcId="{3F3E6B6B-73FA-4766-A918-AA65A346550E}" destId="{AE79C044-9726-4642-8360-0F1E8F8D96D8}" srcOrd="0" destOrd="0" presId="urn:microsoft.com/office/officeart/2009/3/layout/HorizontalOrganizationChart"/>
    <dgm:cxn modelId="{E35D07AA-59D6-461F-B3BE-856C6EA5CD62}" type="presParOf" srcId="{3F3E6B6B-73FA-4766-A918-AA65A346550E}" destId="{13319C39-347F-473D-BB1F-7B26808F0930}" srcOrd="1" destOrd="0" presId="urn:microsoft.com/office/officeart/2009/3/layout/HorizontalOrganizationChart"/>
    <dgm:cxn modelId="{4A928827-DECB-4CCE-82D3-2976F2A53901}" type="presParOf" srcId="{444DA3C0-141B-494C-9689-D87BB3A047B5}" destId="{0FD286C9-D4B9-4337-960B-6255DB9D110F}" srcOrd="1" destOrd="0" presId="urn:microsoft.com/office/officeart/2009/3/layout/HorizontalOrganizationChart"/>
    <dgm:cxn modelId="{2487981A-A77C-4682-B791-3EA866E4B272}" type="presParOf" srcId="{444DA3C0-141B-494C-9689-D87BB3A047B5}" destId="{39C5BC86-819C-4813-8625-25094FA21989}" srcOrd="2" destOrd="0" presId="urn:microsoft.com/office/officeart/2009/3/layout/HorizontalOrganizationChart"/>
    <dgm:cxn modelId="{75A9A55D-0F59-4D59-8971-E2EB5E2F4BEE}" type="presParOf" srcId="{6C0BD879-615A-4E0A-93EC-FA66B35CA8A1}" destId="{30E4DE8C-CE9A-4BD7-827A-AA45927C82B5}" srcOrd="2" destOrd="0" presId="urn:microsoft.com/office/officeart/2009/3/layout/HorizontalOrganizationChart"/>
    <dgm:cxn modelId="{E9F7CEE4-2461-4DEB-91BB-041CB0CBE8E4}" type="presParOf" srcId="{2C21E399-AF8E-4722-9F99-BFB3E4C7A7D7}" destId="{64748015-B4A0-4E8E-B0B4-DBC756A4AECD}" srcOrd="2" destOrd="0" presId="urn:microsoft.com/office/officeart/2009/3/layout/HorizontalOrganizationChart"/>
    <dgm:cxn modelId="{9F9B8951-5C36-4D09-97C3-85D470E87650}" type="presParOf" srcId="{2C21E399-AF8E-4722-9F99-BFB3E4C7A7D7}" destId="{65823381-9571-4A24-A31A-0C6F14C4B797}" srcOrd="3" destOrd="0" presId="urn:microsoft.com/office/officeart/2009/3/layout/HorizontalOrganizationChart"/>
    <dgm:cxn modelId="{96D3BEB9-CF4B-4FFB-82F7-5BA7C5720DB8}" type="presParOf" srcId="{65823381-9571-4A24-A31A-0C6F14C4B797}" destId="{C6E56901-47CE-4EA7-A745-1539057F3975}" srcOrd="0" destOrd="0" presId="urn:microsoft.com/office/officeart/2009/3/layout/HorizontalOrganizationChart"/>
    <dgm:cxn modelId="{65100940-0EA6-4597-B73E-4B3683776E49}" type="presParOf" srcId="{C6E56901-47CE-4EA7-A745-1539057F3975}" destId="{20DD9C70-0624-47CD-9A64-60C395C07CE6}" srcOrd="0" destOrd="0" presId="urn:microsoft.com/office/officeart/2009/3/layout/HorizontalOrganizationChart"/>
    <dgm:cxn modelId="{212366A0-D4F7-46EC-9613-5F8A6560E0CE}" type="presParOf" srcId="{C6E56901-47CE-4EA7-A745-1539057F3975}" destId="{BB6B86A0-0BDA-4B1E-B3B1-71276A9AEBB5}" srcOrd="1" destOrd="0" presId="urn:microsoft.com/office/officeart/2009/3/layout/HorizontalOrganizationChart"/>
    <dgm:cxn modelId="{2DE7DF5A-D8AA-413D-A5F5-DF467F655CD7}" type="presParOf" srcId="{65823381-9571-4A24-A31A-0C6F14C4B797}" destId="{56E5327D-87FF-4F9D-9B5C-80228E346E54}" srcOrd="1" destOrd="0" presId="urn:microsoft.com/office/officeart/2009/3/layout/HorizontalOrganizationChart"/>
    <dgm:cxn modelId="{50D9B9EE-F2C2-4D08-8D2F-6BB139A5F9DA}" type="presParOf" srcId="{56E5327D-87FF-4F9D-9B5C-80228E346E54}" destId="{74085F6E-3223-4075-8B07-2D4C399962DC}" srcOrd="0" destOrd="0" presId="urn:microsoft.com/office/officeart/2009/3/layout/HorizontalOrganizationChart"/>
    <dgm:cxn modelId="{A3ACA8E9-C141-450D-A806-45E307F47884}" type="presParOf" srcId="{56E5327D-87FF-4F9D-9B5C-80228E346E54}" destId="{E9B90566-EE14-4A10-95E7-FB93F902F02A}" srcOrd="1" destOrd="0" presId="urn:microsoft.com/office/officeart/2009/3/layout/HorizontalOrganizationChart"/>
    <dgm:cxn modelId="{3332A154-C542-4F8A-9985-035062B11609}" type="presParOf" srcId="{E9B90566-EE14-4A10-95E7-FB93F902F02A}" destId="{048F1067-1E06-4207-8C66-7CB829511604}" srcOrd="0" destOrd="0" presId="urn:microsoft.com/office/officeart/2009/3/layout/HorizontalOrganizationChart"/>
    <dgm:cxn modelId="{8267137A-EA51-4905-8D97-3A5DE1786A28}" type="presParOf" srcId="{048F1067-1E06-4207-8C66-7CB829511604}" destId="{548ED5B3-F4F1-48A6-B4E4-FB2E1DF46D21}" srcOrd="0" destOrd="0" presId="urn:microsoft.com/office/officeart/2009/3/layout/HorizontalOrganizationChart"/>
    <dgm:cxn modelId="{018BDABA-8EC0-48C2-811F-B4A53E19A0F9}" type="presParOf" srcId="{048F1067-1E06-4207-8C66-7CB829511604}" destId="{7C0A9862-B9B6-4BAF-A690-AA57D7E96E39}" srcOrd="1" destOrd="0" presId="urn:microsoft.com/office/officeart/2009/3/layout/HorizontalOrganizationChart"/>
    <dgm:cxn modelId="{6E270BBB-50DC-4611-A409-BE49D1208EF5}" type="presParOf" srcId="{E9B90566-EE14-4A10-95E7-FB93F902F02A}" destId="{AE8B2E2A-9F21-43CF-9F72-13B7113D848F}" srcOrd="1" destOrd="0" presId="urn:microsoft.com/office/officeart/2009/3/layout/HorizontalOrganizationChart"/>
    <dgm:cxn modelId="{615CFAD3-EB5A-43C3-B85D-62A8486878E2}" type="presParOf" srcId="{E9B90566-EE14-4A10-95E7-FB93F902F02A}" destId="{CC14C895-6D08-4D01-BDD3-4C3D8FD02FEE}" srcOrd="2" destOrd="0" presId="urn:microsoft.com/office/officeart/2009/3/layout/HorizontalOrganizationChart"/>
    <dgm:cxn modelId="{03BDDAA0-06D1-4D79-A368-2C6189D173DC}" type="presParOf" srcId="{56E5327D-87FF-4F9D-9B5C-80228E346E54}" destId="{F9D5FDE8-E501-4AB1-8CFA-54C72480158B}" srcOrd="2" destOrd="0" presId="urn:microsoft.com/office/officeart/2009/3/layout/HorizontalOrganizationChart"/>
    <dgm:cxn modelId="{92D4298C-5BF1-44A2-A34A-6147849B64BD}" type="presParOf" srcId="{56E5327D-87FF-4F9D-9B5C-80228E346E54}" destId="{FB4E4363-DD49-4B47-B484-3A3CA97C5445}" srcOrd="3" destOrd="0" presId="urn:microsoft.com/office/officeart/2009/3/layout/HorizontalOrganizationChart"/>
    <dgm:cxn modelId="{12B1DDEC-5F3C-44C1-8013-4CAAB860E3F8}" type="presParOf" srcId="{FB4E4363-DD49-4B47-B484-3A3CA97C5445}" destId="{129A0148-B8D6-4030-A7A9-73AE344246D5}" srcOrd="0" destOrd="0" presId="urn:microsoft.com/office/officeart/2009/3/layout/HorizontalOrganizationChart"/>
    <dgm:cxn modelId="{71DD43E2-0F24-41BC-ABEA-D9F6CF655867}" type="presParOf" srcId="{129A0148-B8D6-4030-A7A9-73AE344246D5}" destId="{4D30D08E-BC8F-4DF7-AED0-C50A2A26E870}" srcOrd="0" destOrd="0" presId="urn:microsoft.com/office/officeart/2009/3/layout/HorizontalOrganizationChart"/>
    <dgm:cxn modelId="{A45572F5-EB7F-44E6-8B1E-785D2B13573A}" type="presParOf" srcId="{129A0148-B8D6-4030-A7A9-73AE344246D5}" destId="{F5986AC9-B306-4ADE-84C4-37B8DD57C797}" srcOrd="1" destOrd="0" presId="urn:microsoft.com/office/officeart/2009/3/layout/HorizontalOrganizationChart"/>
    <dgm:cxn modelId="{563FDAB4-5336-4B66-AD63-AC30649AA82F}" type="presParOf" srcId="{FB4E4363-DD49-4B47-B484-3A3CA97C5445}" destId="{7A482B44-D169-4842-804C-DB2696E1DA8D}" srcOrd="1" destOrd="0" presId="urn:microsoft.com/office/officeart/2009/3/layout/HorizontalOrganizationChart"/>
    <dgm:cxn modelId="{27CA606E-9C09-40ED-BAEE-B3EF49CCF88D}" type="presParOf" srcId="{FB4E4363-DD49-4B47-B484-3A3CA97C5445}" destId="{61BA0C4B-016E-41EA-9480-2B00F16714CD}" srcOrd="2" destOrd="0" presId="urn:microsoft.com/office/officeart/2009/3/layout/HorizontalOrganizationChart"/>
    <dgm:cxn modelId="{D437E416-8C4C-47EB-AA2E-3897B63856DA}" type="presParOf" srcId="{56E5327D-87FF-4F9D-9B5C-80228E346E54}" destId="{D67C96C5-9C03-4F9C-B80C-1DE601312446}" srcOrd="4" destOrd="0" presId="urn:microsoft.com/office/officeart/2009/3/layout/HorizontalOrganizationChart"/>
    <dgm:cxn modelId="{FA299A29-5B5E-437B-8495-0F43FCD9EB95}" type="presParOf" srcId="{56E5327D-87FF-4F9D-9B5C-80228E346E54}" destId="{96268F00-6E68-4159-A0A6-EA516A5B038C}" srcOrd="5" destOrd="0" presId="urn:microsoft.com/office/officeart/2009/3/layout/HorizontalOrganizationChart"/>
    <dgm:cxn modelId="{ED83FF46-2648-4E17-B770-27A53DDE4D1E}" type="presParOf" srcId="{96268F00-6E68-4159-A0A6-EA516A5B038C}" destId="{34AD2ACA-DF1E-4B22-83F2-6700D528589E}" srcOrd="0" destOrd="0" presId="urn:microsoft.com/office/officeart/2009/3/layout/HorizontalOrganizationChart"/>
    <dgm:cxn modelId="{2BA5B867-5364-4DD9-906D-8B2604B104B2}" type="presParOf" srcId="{34AD2ACA-DF1E-4B22-83F2-6700D528589E}" destId="{FC60B536-BBAC-4315-8CEB-0E79829BE6DD}" srcOrd="0" destOrd="0" presId="urn:microsoft.com/office/officeart/2009/3/layout/HorizontalOrganizationChart"/>
    <dgm:cxn modelId="{1940D04C-AB07-44C6-89BF-29A1398BAB57}" type="presParOf" srcId="{34AD2ACA-DF1E-4B22-83F2-6700D528589E}" destId="{2CDFC52E-DF6D-44B5-8E55-AFBE7DFCD81B}" srcOrd="1" destOrd="0" presId="urn:microsoft.com/office/officeart/2009/3/layout/HorizontalOrganizationChart"/>
    <dgm:cxn modelId="{ED3AB58B-CC60-4109-A026-FB5F7820C1DC}" type="presParOf" srcId="{96268F00-6E68-4159-A0A6-EA516A5B038C}" destId="{BA39FD97-26BB-4D3A-AA4C-26D0F01A68E8}" srcOrd="1" destOrd="0" presId="urn:microsoft.com/office/officeart/2009/3/layout/HorizontalOrganizationChart"/>
    <dgm:cxn modelId="{5C1FE49C-BB85-44EC-BEFD-A34A63B0E233}" type="presParOf" srcId="{96268F00-6E68-4159-A0A6-EA516A5B038C}" destId="{164AADCB-4CAC-46E2-9933-6FD918BDD719}" srcOrd="2" destOrd="0" presId="urn:microsoft.com/office/officeart/2009/3/layout/HorizontalOrganizationChart"/>
    <dgm:cxn modelId="{D2C36BFC-C0EA-4D0A-84F3-4FBB2432E5B7}" type="presParOf" srcId="{56E5327D-87FF-4F9D-9B5C-80228E346E54}" destId="{1F6AA994-9AE7-4C68-B8E0-AB502B74F8EB}" srcOrd="6" destOrd="0" presId="urn:microsoft.com/office/officeart/2009/3/layout/HorizontalOrganizationChart"/>
    <dgm:cxn modelId="{2F07CB2F-FDB5-487D-ACF9-3875C4D74BB4}" type="presParOf" srcId="{56E5327D-87FF-4F9D-9B5C-80228E346E54}" destId="{04AE619B-434C-4834-B701-12D6F9D476AA}" srcOrd="7" destOrd="0" presId="urn:microsoft.com/office/officeart/2009/3/layout/HorizontalOrganizationChart"/>
    <dgm:cxn modelId="{DC8F9A6A-5E07-4672-B8FF-83D4B56ACF1F}" type="presParOf" srcId="{04AE619B-434C-4834-B701-12D6F9D476AA}" destId="{D759BD76-6532-4CB3-8AA0-DA448F61986D}" srcOrd="0" destOrd="0" presId="urn:microsoft.com/office/officeart/2009/3/layout/HorizontalOrganizationChart"/>
    <dgm:cxn modelId="{18C7A377-57CF-49DA-BB61-7678CB5D94D2}" type="presParOf" srcId="{D759BD76-6532-4CB3-8AA0-DA448F61986D}" destId="{7210680A-6C56-4D54-AC6E-203B3185E0F8}" srcOrd="0" destOrd="0" presId="urn:microsoft.com/office/officeart/2009/3/layout/HorizontalOrganizationChart"/>
    <dgm:cxn modelId="{2E111AAA-5AF7-4B2B-8CDB-EB7B3AA5317C}" type="presParOf" srcId="{D759BD76-6532-4CB3-8AA0-DA448F61986D}" destId="{A4771405-53C7-4EE4-8780-93DD93D15DEC}" srcOrd="1" destOrd="0" presId="urn:microsoft.com/office/officeart/2009/3/layout/HorizontalOrganizationChart"/>
    <dgm:cxn modelId="{029C71D1-2D0D-410C-9E30-FB9CD5FAB94F}" type="presParOf" srcId="{04AE619B-434C-4834-B701-12D6F9D476AA}" destId="{16A3C69C-E90C-418F-AB05-9509CCB384B2}" srcOrd="1" destOrd="0" presId="urn:microsoft.com/office/officeart/2009/3/layout/HorizontalOrganizationChart"/>
    <dgm:cxn modelId="{D71ABBAA-07FA-407A-A7D6-439AE7D5F188}" type="presParOf" srcId="{04AE619B-434C-4834-B701-12D6F9D476AA}" destId="{9B28E732-82A0-488E-B440-3BA3182C791E}" srcOrd="2" destOrd="0" presId="urn:microsoft.com/office/officeart/2009/3/layout/HorizontalOrganizationChart"/>
    <dgm:cxn modelId="{E8C6622F-F332-41B4-BD7E-17D6ACFAA32C}" type="presParOf" srcId="{65823381-9571-4A24-A31A-0C6F14C4B797}" destId="{681C8077-F284-4F1A-9924-928485AC03D3}" srcOrd="2" destOrd="0" presId="urn:microsoft.com/office/officeart/2009/3/layout/HorizontalOrganizationChart"/>
    <dgm:cxn modelId="{00AF36C9-E31B-40F2-A4EC-2013C0921CA3}" type="presParOf" srcId="{1432616D-3D85-42E8-8209-78E72C4A0627}" destId="{850C5C0C-AE80-46EC-8A6D-8775E66F7EA1}" srcOrd="2" destOrd="0" presId="urn:microsoft.com/office/officeart/2009/3/layout/HorizontalOrganizationChar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6AA994-9AE7-4C68-B8E0-AB502B74F8EB}">
      <dsp:nvSpPr>
        <dsp:cNvPr id="0" name=""/>
        <dsp:cNvSpPr/>
      </dsp:nvSpPr>
      <dsp:spPr>
        <a:xfrm>
          <a:off x="3499317" y="2353614"/>
          <a:ext cx="208543" cy="548606"/>
        </a:xfrm>
        <a:custGeom>
          <a:avLst/>
          <a:gdLst/>
          <a:ahLst/>
          <a:cxnLst/>
          <a:rect l="0" t="0" r="0" b="0"/>
          <a:pathLst>
            <a:path>
              <a:moveTo>
                <a:pt x="0" y="0"/>
              </a:moveTo>
              <a:lnTo>
                <a:pt x="100192" y="0"/>
              </a:lnTo>
              <a:lnTo>
                <a:pt x="100192" y="548606"/>
              </a:lnTo>
              <a:lnTo>
                <a:pt x="208543" y="548606"/>
              </a:lnTo>
            </a:path>
          </a:pathLst>
        </a:custGeom>
        <a:noFill/>
        <a:ln w="12700" cap="flat" cmpd="sng" algn="ctr">
          <a:solidFill>
            <a:schemeClr val="accent2">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7C96C5-9C03-4F9C-B80C-1DE601312446}">
      <dsp:nvSpPr>
        <dsp:cNvPr id="0" name=""/>
        <dsp:cNvSpPr/>
      </dsp:nvSpPr>
      <dsp:spPr>
        <a:xfrm>
          <a:off x="3499317" y="2307894"/>
          <a:ext cx="208543" cy="91440"/>
        </a:xfrm>
        <a:custGeom>
          <a:avLst/>
          <a:gdLst/>
          <a:ahLst/>
          <a:cxnLst/>
          <a:rect l="0" t="0" r="0" b="0"/>
          <a:pathLst>
            <a:path>
              <a:moveTo>
                <a:pt x="0" y="45720"/>
              </a:moveTo>
              <a:lnTo>
                <a:pt x="100192" y="45720"/>
              </a:lnTo>
              <a:lnTo>
                <a:pt x="100192" y="54468"/>
              </a:lnTo>
              <a:lnTo>
                <a:pt x="208543" y="54468"/>
              </a:lnTo>
            </a:path>
          </a:pathLst>
        </a:custGeom>
        <a:noFill/>
        <a:ln w="12700" cap="flat" cmpd="sng" algn="ctr">
          <a:solidFill>
            <a:schemeClr val="accent2">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D5FDE8-E501-4AB1-8CFA-54C72480158B}">
      <dsp:nvSpPr>
        <dsp:cNvPr id="0" name=""/>
        <dsp:cNvSpPr/>
      </dsp:nvSpPr>
      <dsp:spPr>
        <a:xfrm>
          <a:off x="3499317" y="1822504"/>
          <a:ext cx="208543" cy="531109"/>
        </a:xfrm>
        <a:custGeom>
          <a:avLst/>
          <a:gdLst/>
          <a:ahLst/>
          <a:cxnLst/>
          <a:rect l="0" t="0" r="0" b="0"/>
          <a:pathLst>
            <a:path>
              <a:moveTo>
                <a:pt x="0" y="531109"/>
              </a:moveTo>
              <a:lnTo>
                <a:pt x="100192" y="531109"/>
              </a:lnTo>
              <a:lnTo>
                <a:pt x="100192" y="0"/>
              </a:lnTo>
              <a:lnTo>
                <a:pt x="208543" y="0"/>
              </a:lnTo>
            </a:path>
          </a:pathLst>
        </a:custGeom>
        <a:noFill/>
        <a:ln w="12700" cap="flat" cmpd="sng" algn="ctr">
          <a:solidFill>
            <a:schemeClr val="accent2">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085F6E-3223-4075-8B07-2D4C399962DC}">
      <dsp:nvSpPr>
        <dsp:cNvPr id="0" name=""/>
        <dsp:cNvSpPr/>
      </dsp:nvSpPr>
      <dsp:spPr>
        <a:xfrm>
          <a:off x="3499317" y="1282645"/>
          <a:ext cx="208543" cy="1070968"/>
        </a:xfrm>
        <a:custGeom>
          <a:avLst/>
          <a:gdLst/>
          <a:ahLst/>
          <a:cxnLst/>
          <a:rect l="0" t="0" r="0" b="0"/>
          <a:pathLst>
            <a:path>
              <a:moveTo>
                <a:pt x="0" y="1070968"/>
              </a:moveTo>
              <a:lnTo>
                <a:pt x="100192" y="1070968"/>
              </a:lnTo>
              <a:lnTo>
                <a:pt x="100192" y="0"/>
              </a:lnTo>
              <a:lnTo>
                <a:pt x="208543" y="0"/>
              </a:lnTo>
            </a:path>
          </a:pathLst>
        </a:custGeom>
        <a:noFill/>
        <a:ln w="12700" cap="flat" cmpd="sng" algn="ctr">
          <a:solidFill>
            <a:schemeClr val="accent2">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748015-B4A0-4E8E-B0B4-DBC756A4AECD}">
      <dsp:nvSpPr>
        <dsp:cNvPr id="0" name=""/>
        <dsp:cNvSpPr/>
      </dsp:nvSpPr>
      <dsp:spPr>
        <a:xfrm>
          <a:off x="2191684" y="1282644"/>
          <a:ext cx="224860" cy="1070969"/>
        </a:xfrm>
        <a:custGeom>
          <a:avLst/>
          <a:gdLst/>
          <a:ahLst/>
          <a:cxnLst/>
          <a:rect l="0" t="0" r="0" b="0"/>
          <a:pathLst>
            <a:path>
              <a:moveTo>
                <a:pt x="0" y="0"/>
              </a:moveTo>
              <a:lnTo>
                <a:pt x="116509" y="0"/>
              </a:lnTo>
              <a:lnTo>
                <a:pt x="116509" y="1070969"/>
              </a:lnTo>
              <a:lnTo>
                <a:pt x="224860" y="1070969"/>
              </a:lnTo>
            </a:path>
          </a:pathLst>
        </a:custGeom>
        <a:noFill/>
        <a:ln w="12700" cap="flat" cmpd="sng" algn="ctr">
          <a:solidFill>
            <a:schemeClr val="accent2">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08F2E5-BFB1-4F40-947A-21D8AEE81001}">
      <dsp:nvSpPr>
        <dsp:cNvPr id="0" name=""/>
        <dsp:cNvSpPr/>
      </dsp:nvSpPr>
      <dsp:spPr>
        <a:xfrm>
          <a:off x="3491158" y="472858"/>
          <a:ext cx="252501" cy="269750"/>
        </a:xfrm>
        <a:custGeom>
          <a:avLst/>
          <a:gdLst/>
          <a:ahLst/>
          <a:cxnLst/>
          <a:rect l="0" t="0" r="0" b="0"/>
          <a:pathLst>
            <a:path>
              <a:moveTo>
                <a:pt x="0" y="0"/>
              </a:moveTo>
              <a:lnTo>
                <a:pt x="144150" y="0"/>
              </a:lnTo>
              <a:lnTo>
                <a:pt x="144150" y="269750"/>
              </a:lnTo>
              <a:lnTo>
                <a:pt x="252501" y="269750"/>
              </a:lnTo>
            </a:path>
          </a:pathLst>
        </a:custGeom>
        <a:noFill/>
        <a:ln w="12700" cap="flat" cmpd="sng" algn="ctr">
          <a:solidFill>
            <a:schemeClr val="accent2">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056A0B-05B3-4D86-8E1E-63A3756F49E7}">
      <dsp:nvSpPr>
        <dsp:cNvPr id="0" name=""/>
        <dsp:cNvSpPr/>
      </dsp:nvSpPr>
      <dsp:spPr>
        <a:xfrm>
          <a:off x="3491158" y="202750"/>
          <a:ext cx="252501" cy="270107"/>
        </a:xfrm>
        <a:custGeom>
          <a:avLst/>
          <a:gdLst/>
          <a:ahLst/>
          <a:cxnLst/>
          <a:rect l="0" t="0" r="0" b="0"/>
          <a:pathLst>
            <a:path>
              <a:moveTo>
                <a:pt x="0" y="270107"/>
              </a:moveTo>
              <a:lnTo>
                <a:pt x="144150" y="270107"/>
              </a:lnTo>
              <a:lnTo>
                <a:pt x="144150" y="0"/>
              </a:lnTo>
              <a:lnTo>
                <a:pt x="252501" y="0"/>
              </a:lnTo>
            </a:path>
          </a:pathLst>
        </a:custGeom>
        <a:noFill/>
        <a:ln w="12700" cap="flat" cmpd="sng" algn="ctr">
          <a:solidFill>
            <a:schemeClr val="accent2">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5E0758-0B33-4130-8934-58A6EE0A2BA8}">
      <dsp:nvSpPr>
        <dsp:cNvPr id="0" name=""/>
        <dsp:cNvSpPr/>
      </dsp:nvSpPr>
      <dsp:spPr>
        <a:xfrm>
          <a:off x="2191684" y="472858"/>
          <a:ext cx="216701" cy="809786"/>
        </a:xfrm>
        <a:custGeom>
          <a:avLst/>
          <a:gdLst/>
          <a:ahLst/>
          <a:cxnLst/>
          <a:rect l="0" t="0" r="0" b="0"/>
          <a:pathLst>
            <a:path>
              <a:moveTo>
                <a:pt x="0" y="809786"/>
              </a:moveTo>
              <a:lnTo>
                <a:pt x="108350" y="809786"/>
              </a:lnTo>
              <a:lnTo>
                <a:pt x="108350" y="0"/>
              </a:lnTo>
              <a:lnTo>
                <a:pt x="216701" y="0"/>
              </a:lnTo>
            </a:path>
          </a:pathLst>
        </a:custGeom>
        <a:noFill/>
        <a:ln w="12700" cap="flat" cmpd="sng" algn="ctr">
          <a:solidFill>
            <a:schemeClr val="accent2">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92694F-958A-4FC5-A1AE-68CBBA55417E}">
      <dsp:nvSpPr>
        <dsp:cNvPr id="0" name=""/>
        <dsp:cNvSpPr/>
      </dsp:nvSpPr>
      <dsp:spPr>
        <a:xfrm>
          <a:off x="547166" y="1049689"/>
          <a:ext cx="1644518" cy="465910"/>
        </a:xfrm>
        <a:prstGeom prst="rect">
          <a:avLst/>
        </a:prstGeom>
        <a:gradFill rotWithShape="0">
          <a:gsLst>
            <a:gs pos="0">
              <a:schemeClr val="accent2">
                <a:alpha val="80000"/>
                <a:hueOff val="0"/>
                <a:satOff val="0"/>
                <a:lumOff val="0"/>
                <a:alphaOff val="0"/>
                <a:lumMod val="110000"/>
                <a:satMod val="105000"/>
                <a:tint val="67000"/>
              </a:schemeClr>
            </a:gs>
            <a:gs pos="50000">
              <a:schemeClr val="accent2">
                <a:alpha val="80000"/>
                <a:hueOff val="0"/>
                <a:satOff val="0"/>
                <a:lumOff val="0"/>
                <a:alphaOff val="0"/>
                <a:lumMod val="105000"/>
                <a:satMod val="103000"/>
                <a:tint val="73000"/>
              </a:schemeClr>
            </a:gs>
            <a:gs pos="100000">
              <a:schemeClr val="accent2">
                <a:alpha val="8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a-DK" sz="1000" kern="1200"/>
            <a:t>Er borger vejledt om at opsøge læge og processuel skadevirkning?</a:t>
          </a:r>
        </a:p>
      </dsp:txBody>
      <dsp:txXfrm>
        <a:off x="547166" y="1049689"/>
        <a:ext cx="1644518" cy="465910"/>
      </dsp:txXfrm>
    </dsp:sp>
    <dsp:sp modelId="{CA2657E3-801F-4E33-9A5D-BDFC4FC5DA63}">
      <dsp:nvSpPr>
        <dsp:cNvPr id="0" name=""/>
        <dsp:cNvSpPr/>
      </dsp:nvSpPr>
      <dsp:spPr>
        <a:xfrm>
          <a:off x="2408386" y="133526"/>
          <a:ext cx="1082772" cy="678663"/>
        </a:xfrm>
        <a:prstGeom prst="rect">
          <a:avLst/>
        </a:prstGeom>
        <a:gradFill rotWithShape="0">
          <a:gsLst>
            <a:gs pos="0">
              <a:schemeClr val="accent2">
                <a:alpha val="70000"/>
                <a:hueOff val="0"/>
                <a:satOff val="0"/>
                <a:lumOff val="0"/>
                <a:alphaOff val="0"/>
                <a:lumMod val="110000"/>
                <a:satMod val="105000"/>
                <a:tint val="67000"/>
              </a:schemeClr>
            </a:gs>
            <a:gs pos="50000">
              <a:schemeClr val="accent2">
                <a:alpha val="70000"/>
                <a:hueOff val="0"/>
                <a:satOff val="0"/>
                <a:lumOff val="0"/>
                <a:alphaOff val="0"/>
                <a:lumMod val="105000"/>
                <a:satMod val="103000"/>
                <a:tint val="73000"/>
              </a:schemeClr>
            </a:gs>
            <a:gs pos="100000">
              <a:schemeClr val="accent2">
                <a:alpha val="7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a-DK" sz="1000" b="1" kern="1200"/>
            <a:t>JA</a:t>
          </a:r>
          <a:br>
            <a:rPr lang="da-DK" sz="1000" kern="1200"/>
          </a:br>
          <a:r>
            <a:rPr lang="da-DK" sz="1000" kern="1200"/>
            <a:t>Har borger opsøgt læge?</a:t>
          </a:r>
        </a:p>
      </dsp:txBody>
      <dsp:txXfrm>
        <a:off x="2408386" y="133526"/>
        <a:ext cx="1082772" cy="678663"/>
      </dsp:txXfrm>
    </dsp:sp>
    <dsp:sp modelId="{FDFF46E6-2FB9-40EB-854B-EE8B1CBEB3C1}">
      <dsp:nvSpPr>
        <dsp:cNvPr id="0" name=""/>
        <dsp:cNvSpPr/>
      </dsp:nvSpPr>
      <dsp:spPr>
        <a:xfrm>
          <a:off x="3743660" y="540"/>
          <a:ext cx="2888722" cy="404419"/>
        </a:xfrm>
        <a:prstGeom prst="rect">
          <a:avLst/>
        </a:prstGeom>
        <a:gradFill rotWithShape="0">
          <a:gsLst>
            <a:gs pos="0">
              <a:schemeClr val="accent2">
                <a:alpha val="50000"/>
                <a:hueOff val="0"/>
                <a:satOff val="0"/>
                <a:lumOff val="0"/>
                <a:alphaOff val="0"/>
                <a:lumMod val="110000"/>
                <a:satMod val="105000"/>
                <a:tint val="67000"/>
              </a:schemeClr>
            </a:gs>
            <a:gs pos="50000">
              <a:schemeClr val="accent2">
                <a:alpha val="50000"/>
                <a:hueOff val="0"/>
                <a:satOff val="0"/>
                <a:lumOff val="0"/>
                <a:alphaOff val="0"/>
                <a:lumMod val="105000"/>
                <a:satMod val="103000"/>
                <a:tint val="73000"/>
              </a:schemeClr>
            </a:gs>
            <a:gs pos="100000">
              <a:schemeClr val="accent2">
                <a:alpha val="5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a-DK" sz="1000" kern="1200"/>
            <a:t>Ja - </a:t>
          </a:r>
          <a:r>
            <a:rPr lang="da-DK" sz="1000" b="1" kern="1200"/>
            <a:t>INGEN SANKTION</a:t>
          </a:r>
        </a:p>
      </dsp:txBody>
      <dsp:txXfrm>
        <a:off x="3743660" y="540"/>
        <a:ext cx="2888722" cy="404419"/>
      </dsp:txXfrm>
    </dsp:sp>
    <dsp:sp modelId="{AE79C044-9726-4642-8360-0F1E8F8D96D8}">
      <dsp:nvSpPr>
        <dsp:cNvPr id="0" name=""/>
        <dsp:cNvSpPr/>
      </dsp:nvSpPr>
      <dsp:spPr>
        <a:xfrm>
          <a:off x="3743660" y="540399"/>
          <a:ext cx="2888722" cy="404419"/>
        </a:xfrm>
        <a:prstGeom prst="rect">
          <a:avLst/>
        </a:prstGeom>
        <a:gradFill rotWithShape="0">
          <a:gsLst>
            <a:gs pos="0">
              <a:schemeClr val="accent2">
                <a:alpha val="50000"/>
                <a:hueOff val="0"/>
                <a:satOff val="0"/>
                <a:lumOff val="0"/>
                <a:alphaOff val="0"/>
                <a:lumMod val="110000"/>
                <a:satMod val="105000"/>
                <a:tint val="67000"/>
              </a:schemeClr>
            </a:gs>
            <a:gs pos="50000">
              <a:schemeClr val="accent2">
                <a:alpha val="50000"/>
                <a:hueOff val="0"/>
                <a:satOff val="0"/>
                <a:lumOff val="0"/>
                <a:alphaOff val="0"/>
                <a:lumMod val="105000"/>
                <a:satMod val="103000"/>
                <a:tint val="73000"/>
              </a:schemeClr>
            </a:gs>
            <a:gs pos="100000">
              <a:schemeClr val="accent2">
                <a:alpha val="5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a-DK" sz="1000" kern="1200"/>
            <a:t>Nej - </a:t>
          </a:r>
          <a:r>
            <a:rPr lang="da-DK" sz="1000" b="1" kern="1200"/>
            <a:t>SANKTION</a:t>
          </a:r>
        </a:p>
      </dsp:txBody>
      <dsp:txXfrm>
        <a:off x="3743660" y="540399"/>
        <a:ext cx="2888722" cy="404419"/>
      </dsp:txXfrm>
    </dsp:sp>
    <dsp:sp modelId="{20DD9C70-0624-47CD-9A64-60C395C07CE6}">
      <dsp:nvSpPr>
        <dsp:cNvPr id="0" name=""/>
        <dsp:cNvSpPr/>
      </dsp:nvSpPr>
      <dsp:spPr>
        <a:xfrm>
          <a:off x="2416545" y="2014283"/>
          <a:ext cx="1082772" cy="678660"/>
        </a:xfrm>
        <a:prstGeom prst="rect">
          <a:avLst/>
        </a:prstGeom>
        <a:gradFill rotWithShape="0">
          <a:gsLst>
            <a:gs pos="0">
              <a:schemeClr val="accent2">
                <a:alpha val="70000"/>
                <a:hueOff val="0"/>
                <a:satOff val="0"/>
                <a:lumOff val="0"/>
                <a:alphaOff val="0"/>
                <a:lumMod val="110000"/>
                <a:satMod val="105000"/>
                <a:tint val="67000"/>
              </a:schemeClr>
            </a:gs>
            <a:gs pos="50000">
              <a:schemeClr val="accent2">
                <a:alpha val="70000"/>
                <a:hueOff val="0"/>
                <a:satOff val="0"/>
                <a:lumOff val="0"/>
                <a:alphaOff val="0"/>
                <a:lumMod val="105000"/>
                <a:satMod val="103000"/>
                <a:tint val="73000"/>
              </a:schemeClr>
            </a:gs>
            <a:gs pos="100000">
              <a:schemeClr val="accent2">
                <a:alpha val="7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a-DK" sz="1000" b="1" kern="1200"/>
            <a:t>NEJ</a:t>
          </a:r>
          <a:br>
            <a:rPr lang="da-DK" sz="1000" kern="1200"/>
          </a:br>
          <a:r>
            <a:rPr lang="da-DK" sz="1000" kern="1200"/>
            <a:t>Kommunen skal fortsætte med at oplyse sagen</a:t>
          </a:r>
        </a:p>
      </dsp:txBody>
      <dsp:txXfrm>
        <a:off x="2416545" y="2014283"/>
        <a:ext cx="1082772" cy="678660"/>
      </dsp:txXfrm>
    </dsp:sp>
    <dsp:sp modelId="{548ED5B3-F4F1-48A6-B4E4-FB2E1DF46D21}">
      <dsp:nvSpPr>
        <dsp:cNvPr id="0" name=""/>
        <dsp:cNvSpPr/>
      </dsp:nvSpPr>
      <dsp:spPr>
        <a:xfrm>
          <a:off x="3707860" y="1080435"/>
          <a:ext cx="2888722" cy="404419"/>
        </a:xfrm>
        <a:prstGeom prst="rect">
          <a:avLst/>
        </a:prstGeom>
        <a:gradFill rotWithShape="0">
          <a:gsLst>
            <a:gs pos="0">
              <a:schemeClr val="accent2">
                <a:alpha val="50000"/>
                <a:hueOff val="0"/>
                <a:satOff val="0"/>
                <a:lumOff val="0"/>
                <a:alphaOff val="0"/>
                <a:lumMod val="110000"/>
                <a:satMod val="105000"/>
                <a:tint val="67000"/>
              </a:schemeClr>
            </a:gs>
            <a:gs pos="50000">
              <a:schemeClr val="accent2">
                <a:alpha val="50000"/>
                <a:hueOff val="0"/>
                <a:satOff val="0"/>
                <a:lumOff val="0"/>
                <a:alphaOff val="0"/>
                <a:lumMod val="105000"/>
                <a:satMod val="103000"/>
                <a:tint val="73000"/>
              </a:schemeClr>
            </a:gs>
            <a:gs pos="100000">
              <a:schemeClr val="accent2">
                <a:alpha val="5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a-DK" sz="1000" kern="1200"/>
            <a:t>Sygdommen kan ikke belyses yderligere, og ingen konkrete oplysning, der gør at borgers oplysning kan tilsidesættes - </a:t>
          </a:r>
          <a:r>
            <a:rPr lang="da-DK" sz="1000" b="1" kern="1200"/>
            <a:t>INGEN SANKTION</a:t>
          </a:r>
        </a:p>
      </dsp:txBody>
      <dsp:txXfrm>
        <a:off x="3707860" y="1080435"/>
        <a:ext cx="2888722" cy="404419"/>
      </dsp:txXfrm>
    </dsp:sp>
    <dsp:sp modelId="{4D30D08E-BC8F-4DF7-AED0-C50A2A26E870}">
      <dsp:nvSpPr>
        <dsp:cNvPr id="0" name=""/>
        <dsp:cNvSpPr/>
      </dsp:nvSpPr>
      <dsp:spPr>
        <a:xfrm>
          <a:off x="3707860" y="1620294"/>
          <a:ext cx="2888722" cy="404419"/>
        </a:xfrm>
        <a:prstGeom prst="rect">
          <a:avLst/>
        </a:prstGeom>
        <a:gradFill rotWithShape="0">
          <a:gsLst>
            <a:gs pos="0">
              <a:schemeClr val="accent2">
                <a:alpha val="50000"/>
                <a:hueOff val="0"/>
                <a:satOff val="0"/>
                <a:lumOff val="0"/>
                <a:alphaOff val="0"/>
                <a:lumMod val="110000"/>
                <a:satMod val="105000"/>
                <a:tint val="67000"/>
              </a:schemeClr>
            </a:gs>
            <a:gs pos="50000">
              <a:schemeClr val="accent2">
                <a:alpha val="50000"/>
                <a:hueOff val="0"/>
                <a:satOff val="0"/>
                <a:lumOff val="0"/>
                <a:alphaOff val="0"/>
                <a:lumMod val="105000"/>
                <a:satMod val="103000"/>
                <a:tint val="73000"/>
              </a:schemeClr>
            </a:gs>
            <a:gs pos="100000">
              <a:schemeClr val="accent2">
                <a:alpha val="5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a-DK" sz="1000" kern="1200"/>
            <a:t>Sygdommen kan belyses yderligere - </a:t>
          </a:r>
          <a:br>
            <a:rPr lang="da-DK" sz="1000" kern="1200"/>
          </a:br>
          <a:r>
            <a:rPr lang="da-DK" sz="1000" b="1" kern="1200"/>
            <a:t>HJEMVISNING (EVT. ÆNDRING)</a:t>
          </a:r>
        </a:p>
      </dsp:txBody>
      <dsp:txXfrm>
        <a:off x="3707860" y="1620294"/>
        <a:ext cx="2888722" cy="404419"/>
      </dsp:txXfrm>
    </dsp:sp>
    <dsp:sp modelId="{FC60B536-BBAC-4315-8CEB-0E79829BE6DD}">
      <dsp:nvSpPr>
        <dsp:cNvPr id="0" name=""/>
        <dsp:cNvSpPr/>
      </dsp:nvSpPr>
      <dsp:spPr>
        <a:xfrm>
          <a:off x="3707860" y="2160152"/>
          <a:ext cx="2888722" cy="404419"/>
        </a:xfrm>
        <a:prstGeom prst="rect">
          <a:avLst/>
        </a:prstGeom>
        <a:gradFill rotWithShape="0">
          <a:gsLst>
            <a:gs pos="0">
              <a:schemeClr val="accent2">
                <a:alpha val="50000"/>
                <a:hueOff val="0"/>
                <a:satOff val="0"/>
                <a:lumOff val="0"/>
                <a:alphaOff val="0"/>
                <a:lumMod val="110000"/>
                <a:satMod val="105000"/>
                <a:tint val="67000"/>
              </a:schemeClr>
            </a:gs>
            <a:gs pos="50000">
              <a:schemeClr val="accent2">
                <a:alpha val="50000"/>
                <a:hueOff val="0"/>
                <a:satOff val="0"/>
                <a:lumOff val="0"/>
                <a:alphaOff val="0"/>
                <a:lumMod val="105000"/>
                <a:satMod val="103000"/>
                <a:tint val="73000"/>
              </a:schemeClr>
            </a:gs>
            <a:gs pos="100000">
              <a:schemeClr val="accent2">
                <a:alpha val="5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a-DK" sz="1000" kern="1200"/>
            <a:t>Sygdommen er yderligere belyst og ingen konkrete oplysninger, der gør at borgers oplysning kan tilsidesættes - </a:t>
          </a:r>
          <a:r>
            <a:rPr lang="da-DK" sz="1000" b="1" kern="1200"/>
            <a:t>INGEN SANKTION</a:t>
          </a:r>
        </a:p>
      </dsp:txBody>
      <dsp:txXfrm>
        <a:off x="3707860" y="2160152"/>
        <a:ext cx="2888722" cy="404419"/>
      </dsp:txXfrm>
    </dsp:sp>
    <dsp:sp modelId="{7210680A-6C56-4D54-AC6E-203B3185E0F8}">
      <dsp:nvSpPr>
        <dsp:cNvPr id="0" name=""/>
        <dsp:cNvSpPr/>
      </dsp:nvSpPr>
      <dsp:spPr>
        <a:xfrm>
          <a:off x="3707860" y="2700011"/>
          <a:ext cx="2888722" cy="404419"/>
        </a:xfrm>
        <a:prstGeom prst="rect">
          <a:avLst/>
        </a:prstGeom>
        <a:gradFill rotWithShape="0">
          <a:gsLst>
            <a:gs pos="0">
              <a:schemeClr val="accent2">
                <a:alpha val="50000"/>
                <a:hueOff val="0"/>
                <a:satOff val="0"/>
                <a:lumOff val="0"/>
                <a:alphaOff val="0"/>
                <a:lumMod val="110000"/>
                <a:satMod val="105000"/>
                <a:tint val="67000"/>
              </a:schemeClr>
            </a:gs>
            <a:gs pos="50000">
              <a:schemeClr val="accent2">
                <a:alpha val="50000"/>
                <a:hueOff val="0"/>
                <a:satOff val="0"/>
                <a:lumOff val="0"/>
                <a:alphaOff val="0"/>
                <a:lumMod val="105000"/>
                <a:satMod val="103000"/>
                <a:tint val="73000"/>
              </a:schemeClr>
            </a:gs>
            <a:gs pos="100000">
              <a:schemeClr val="accent2">
                <a:alpha val="5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a-DK" sz="1000" kern="1200"/>
            <a:t>Konkrete oplysninger der gør, </a:t>
          </a:r>
          <a:br>
            <a:rPr lang="da-DK" sz="1000" kern="1200"/>
          </a:br>
          <a:r>
            <a:rPr lang="da-DK" sz="1000" kern="1200"/>
            <a:t>at borgers oplysning kan tilsidesættes - </a:t>
          </a:r>
          <a:br>
            <a:rPr lang="da-DK" sz="1000" kern="1200"/>
          </a:br>
          <a:r>
            <a:rPr lang="da-DK" sz="1000" b="1" kern="1200"/>
            <a:t>SANKTION</a:t>
          </a:r>
        </a:p>
      </dsp:txBody>
      <dsp:txXfrm>
        <a:off x="3707860" y="2700011"/>
        <a:ext cx="2888722" cy="404419"/>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AAF68-4825-4CA9-844B-FA4EE261F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54</Pages>
  <Words>23051</Words>
  <Characters>140613</Characters>
  <Application>Microsoft Office Word</Application>
  <DocSecurity>0</DocSecurity>
  <Lines>1171</Lines>
  <Paragraphs>326</Paragraphs>
  <ScaleCrop>false</ScaleCrop>
  <HeadingPairs>
    <vt:vector size="2" baseType="variant">
      <vt:variant>
        <vt:lpstr>Titel</vt:lpstr>
      </vt:variant>
      <vt:variant>
        <vt:i4>1</vt:i4>
      </vt:variant>
    </vt:vector>
  </HeadingPairs>
  <TitlesOfParts>
    <vt:vector size="1" baseType="lpstr">
      <vt:lpstr/>
    </vt:vector>
  </TitlesOfParts>
  <Company>Statens It</Company>
  <LinksUpToDate>false</LinksUpToDate>
  <CharactersWithSpaces>163338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Schiermer</dc:creator>
  <cp:keywords/>
  <dc:description/>
  <cp:lastModifiedBy>Søren Rudolf Kristensen</cp:lastModifiedBy>
  <cp:revision>3</cp:revision>
  <cp:lastPrinted>2022-04-27T11:31:00Z</cp:lastPrinted>
  <dcterms:created xsi:type="dcterms:W3CDTF">2026-05-08T10:35:00Z</dcterms:created>
  <dcterms:modified xsi:type="dcterms:W3CDTF">2026-05-20T13:50:00Z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pTrackRevision">
    <vt:lpwstr>false</vt:lpwstr>
  </property>
</Properties>
</file>