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B56E" w14:textId="694C9669" w:rsidR="00547EF6" w:rsidRDefault="00EF4B88" w:rsidP="00EF4B88">
      <w:pPr>
        <w:bidi/>
        <w:jc w:val="center"/>
        <w:rPr>
          <w:rFonts w:cs="B Titr"/>
          <w:sz w:val="28"/>
          <w:szCs w:val="28"/>
          <w:lang w:bidi="fa-IR"/>
        </w:rPr>
      </w:pPr>
      <w:r w:rsidRPr="00EF4B88">
        <w:rPr>
          <w:rFonts w:cs="B Titr" w:hint="cs"/>
          <w:sz w:val="28"/>
          <w:szCs w:val="28"/>
          <w:rtl/>
          <w:lang w:bidi="fa-IR"/>
        </w:rPr>
        <w:t>واکنش بازار به افزایش سرمایه در بازار سرمایه ایران</w:t>
      </w:r>
    </w:p>
    <w:p w14:paraId="419CEECA" w14:textId="059161B4" w:rsidR="00EF4B88" w:rsidRDefault="00EF4B88" w:rsidP="00EF4B88">
      <w:pPr>
        <w:pStyle w:val="ListParagraph"/>
        <w:numPr>
          <w:ilvl w:val="0"/>
          <w:numId w:val="1"/>
        </w:numPr>
        <w:bidi/>
        <w:jc w:val="both"/>
        <w:rPr>
          <w:rFonts w:cs="B Nazanin"/>
          <w:sz w:val="28"/>
          <w:szCs w:val="28"/>
          <w:lang w:bidi="fa-IR"/>
        </w:rPr>
      </w:pPr>
      <w:r>
        <w:rPr>
          <w:rFonts w:cs="B Nazanin" w:hint="cs"/>
          <w:sz w:val="28"/>
          <w:szCs w:val="28"/>
          <w:rtl/>
          <w:lang w:bidi="fa-IR"/>
        </w:rPr>
        <w:t>آیا خرید و فروش حقیقی و حقوقی قبل از افزایش سرمایه می تواند میزان بازده غیرعادی سهام را پیش بینی کند؟</w:t>
      </w:r>
    </w:p>
    <w:p w14:paraId="355DD842" w14:textId="31EFE8F0" w:rsidR="00174CA8" w:rsidRDefault="00174CA8" w:rsidP="00174CA8">
      <w:pPr>
        <w:pStyle w:val="ListParagraph"/>
        <w:numPr>
          <w:ilvl w:val="0"/>
          <w:numId w:val="1"/>
        </w:numPr>
        <w:bidi/>
        <w:jc w:val="both"/>
        <w:rPr>
          <w:rFonts w:cs="B Nazanin"/>
          <w:sz w:val="28"/>
          <w:szCs w:val="28"/>
          <w:lang w:bidi="fa-IR"/>
        </w:rPr>
      </w:pPr>
      <w:r>
        <w:rPr>
          <w:rFonts w:cs="B Nazanin" w:hint="cs"/>
          <w:sz w:val="28"/>
          <w:szCs w:val="28"/>
          <w:rtl/>
          <w:lang w:bidi="fa-IR"/>
        </w:rPr>
        <w:t>آیا رفتار گله ای در خرید و فروش قبل و بعد از افزایش سرمایه وجود دارد و این رفتار می تواند بازده اتفاق را تحت الشعاع قرار دهد؟</w:t>
      </w:r>
    </w:p>
    <w:p w14:paraId="138D1E0D" w14:textId="0A4C65F2" w:rsidR="00EF4B88" w:rsidRDefault="00EF4B88" w:rsidP="00EF4B88">
      <w:pPr>
        <w:pStyle w:val="ListParagraph"/>
        <w:numPr>
          <w:ilvl w:val="0"/>
          <w:numId w:val="1"/>
        </w:numPr>
        <w:bidi/>
        <w:jc w:val="both"/>
        <w:rPr>
          <w:rFonts w:cs="B Nazanin"/>
          <w:sz w:val="28"/>
          <w:szCs w:val="28"/>
          <w:lang w:bidi="fa-IR"/>
        </w:rPr>
      </w:pPr>
      <w:r>
        <w:rPr>
          <w:rFonts w:cs="B Nazanin" w:hint="cs"/>
          <w:sz w:val="28"/>
          <w:szCs w:val="28"/>
          <w:rtl/>
          <w:lang w:bidi="fa-IR"/>
        </w:rPr>
        <w:t>آیا بازده غیر عادی شرکت ها در میان شرکت های عضو گروه های کسب و کار و غیر آن تفاوت وجود دارد؟</w:t>
      </w:r>
    </w:p>
    <w:p w14:paraId="2FEFA372" w14:textId="47D65BED" w:rsidR="00174CA8" w:rsidRDefault="00174CA8" w:rsidP="00174CA8">
      <w:pPr>
        <w:pStyle w:val="ListParagraph"/>
        <w:numPr>
          <w:ilvl w:val="0"/>
          <w:numId w:val="1"/>
        </w:numPr>
        <w:bidi/>
        <w:jc w:val="both"/>
        <w:rPr>
          <w:rFonts w:cs="B Nazanin"/>
          <w:sz w:val="28"/>
          <w:szCs w:val="28"/>
          <w:lang w:bidi="fa-IR"/>
        </w:rPr>
      </w:pPr>
      <w:r>
        <w:rPr>
          <w:rFonts w:cs="B Nazanin" w:hint="cs"/>
          <w:sz w:val="28"/>
          <w:szCs w:val="28"/>
          <w:rtl/>
          <w:lang w:bidi="fa-IR"/>
        </w:rPr>
        <w:t>با توجه به نیاز به تایید مجمع برای افزایش سرمایه، مساله اثر منفی حاکمیت شرکتی و اثر آن بر روی بازده پس از افزایش سرمایه حذف شده است. حال چنانچه اختلاف حق رای از حق جریان مالی سبب ایجاد مسئله حاکمیت شرکتی شود نیاز است تا این مسئله در بازده غیر عادی افزایش سرمایه مشخص شود و سبب بازده منفی شود. آیا این مسئله صادق است؟</w:t>
      </w:r>
    </w:p>
    <w:p w14:paraId="07DECD99" w14:textId="550C53F1" w:rsidR="00EF4B88" w:rsidRDefault="00EF4B88" w:rsidP="00EF4B88">
      <w:pPr>
        <w:pStyle w:val="ListParagraph"/>
        <w:numPr>
          <w:ilvl w:val="0"/>
          <w:numId w:val="1"/>
        </w:numPr>
        <w:bidi/>
        <w:jc w:val="both"/>
        <w:rPr>
          <w:rFonts w:cs="B Nazanin"/>
          <w:sz w:val="28"/>
          <w:szCs w:val="28"/>
          <w:lang w:bidi="fa-IR"/>
        </w:rPr>
      </w:pPr>
      <w:r>
        <w:rPr>
          <w:rFonts w:cs="B Nazanin" w:hint="cs"/>
          <w:sz w:val="28"/>
          <w:szCs w:val="28"/>
          <w:rtl/>
          <w:lang w:bidi="fa-IR"/>
        </w:rPr>
        <w:t>با توجه به بازار ایران، دسته بندی اشتباه انتشار سهام جایزه به عنوان افزایش سرمایه آیا این امر سبب انحراف قیمت سهام شده است؟</w:t>
      </w:r>
      <w:r w:rsidR="006E4B18">
        <w:rPr>
          <w:rFonts w:cs="B Nazanin" w:hint="cs"/>
          <w:sz w:val="28"/>
          <w:szCs w:val="28"/>
          <w:rtl/>
          <w:lang w:bidi="fa-IR"/>
        </w:rPr>
        <w:t xml:space="preserve"> و نسبت به دیگر انواع افزایش سرمایه رفتار معامله گران تفاوت دارد؟</w:t>
      </w:r>
    </w:p>
    <w:p w14:paraId="1E7C5586" w14:textId="642B200F" w:rsidR="00EF4B88" w:rsidRDefault="006E4B18" w:rsidP="00EF4B88">
      <w:pPr>
        <w:pStyle w:val="ListParagraph"/>
        <w:numPr>
          <w:ilvl w:val="0"/>
          <w:numId w:val="1"/>
        </w:numPr>
        <w:bidi/>
        <w:jc w:val="both"/>
        <w:rPr>
          <w:rFonts w:cs="B Nazanin"/>
          <w:sz w:val="28"/>
          <w:szCs w:val="28"/>
          <w:lang w:bidi="fa-IR"/>
        </w:rPr>
      </w:pPr>
      <w:r>
        <w:rPr>
          <w:rFonts w:cs="B Nazanin" w:hint="cs"/>
          <w:sz w:val="28"/>
          <w:szCs w:val="28"/>
          <w:rtl/>
          <w:lang w:bidi="fa-IR"/>
        </w:rPr>
        <w:t xml:space="preserve">با تقسیم بازده غیرعادی اتفاق به اثر نقدشوندگی و اطلاعات آیا رفتار معامله گران می تواند این نسبت را تغییر دهد؟ </w:t>
      </w:r>
    </w:p>
    <w:p w14:paraId="715FCCE4" w14:textId="16D79FE3" w:rsidR="006E4B18" w:rsidRPr="00EF4B88" w:rsidRDefault="006E4B18" w:rsidP="006E4B18">
      <w:pPr>
        <w:pStyle w:val="ListParagraph"/>
        <w:numPr>
          <w:ilvl w:val="0"/>
          <w:numId w:val="1"/>
        </w:numPr>
        <w:bidi/>
        <w:jc w:val="both"/>
        <w:rPr>
          <w:rFonts w:cs="B Nazanin" w:hint="cs"/>
          <w:sz w:val="28"/>
          <w:szCs w:val="28"/>
          <w:rtl/>
          <w:lang w:bidi="fa-IR"/>
        </w:rPr>
      </w:pPr>
      <w:r>
        <w:rPr>
          <w:rFonts w:cs="B Nazanin" w:hint="cs"/>
          <w:sz w:val="28"/>
          <w:szCs w:val="28"/>
          <w:rtl/>
          <w:lang w:bidi="fa-IR"/>
        </w:rPr>
        <w:t>علاوه بر مساله فوق می تواند با توجه افزایش معاملات افراد حقیقی در شرکت های افزایش دهنده سرمایه، با در نظر گرفتن  افزایش معاملات حقیقی و تفکیک بازده حاصل شده به اثر خرید و فروش حقیقی و اطلاعات، رفتار افراد حقیقی و بازده را بررسی کرد.</w:t>
      </w:r>
    </w:p>
    <w:sectPr w:rsidR="006E4B18" w:rsidRPr="00EF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5556"/>
    <w:multiLevelType w:val="hybridMultilevel"/>
    <w:tmpl w:val="FCDC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88"/>
    <w:rsid w:val="00174CA8"/>
    <w:rsid w:val="00547EF6"/>
    <w:rsid w:val="006E4B18"/>
    <w:rsid w:val="00EF4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A415"/>
  <w15:chartTrackingRefBased/>
  <w15:docId w15:val="{55E75E2E-0F54-4FF5-B3AA-34625A0A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Morteza Aghajanzadeh Amirkalaee</dc:creator>
  <cp:keywords/>
  <dc:description/>
  <cp:lastModifiedBy>Seyyed Morteza Aghajanzadeh Amirkalaee</cp:lastModifiedBy>
  <cp:revision>2</cp:revision>
  <dcterms:created xsi:type="dcterms:W3CDTF">2021-09-14T13:12:00Z</dcterms:created>
  <dcterms:modified xsi:type="dcterms:W3CDTF">2021-09-14T13:12:00Z</dcterms:modified>
</cp:coreProperties>
</file>