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108"/>
        <w:tblW w:w="5000" w:type="pct"/>
        <w:tblLook w:val="04A0" w:firstRow="1" w:lastRow="0" w:firstColumn="1" w:lastColumn="0" w:noHBand="0" w:noVBand="1"/>
      </w:tblPr>
      <w:tblGrid>
        <w:gridCol w:w="9350"/>
      </w:tblGrid>
      <w:tr w:rsidR="00BF594C" w14:paraId="33152F1A" w14:textId="77777777" w:rsidTr="007F0612">
        <w:trPr>
          <w:trHeight w:val="530"/>
        </w:trPr>
        <w:tc>
          <w:tcPr>
            <w:tcW w:w="5000" w:type="pct"/>
          </w:tcPr>
          <w:p w14:paraId="6F6FE79C" w14:textId="2DE66DB6" w:rsidR="00BF594C" w:rsidRPr="00856255" w:rsidRDefault="00BF594C" w:rsidP="007F0612">
            <w:pPr>
              <w:rPr>
                <w:rFonts w:asciiTheme="majorBidi" w:hAnsiTheme="majorBidi" w:cstheme="majorBidi"/>
              </w:rPr>
            </w:pPr>
            <w:bookmarkStart w:id="0" w:name="_Hlk71449384"/>
            <w:r w:rsidRPr="00EC5A71">
              <w:rPr>
                <w:rFonts w:asciiTheme="majorBidi" w:hAnsiTheme="majorBidi" w:cstheme="majorBidi"/>
                <w:b/>
                <w:bCs/>
              </w:rPr>
              <w:t>Name</w:t>
            </w:r>
            <w:r>
              <w:rPr>
                <w:rFonts w:asciiTheme="majorBidi" w:hAnsiTheme="majorBidi" w:cstheme="majorBidi"/>
              </w:rPr>
              <w:t xml:space="preserve">: </w:t>
            </w:r>
            <w:r w:rsidR="000D3521" w:rsidRPr="000D3521">
              <w:rPr>
                <w:rFonts w:asciiTheme="majorBidi" w:hAnsiTheme="majorBidi" w:cstheme="majorBidi"/>
              </w:rPr>
              <w:t xml:space="preserve">JFE-2011-Greenwood, R. and D. </w:t>
            </w:r>
            <w:proofErr w:type="spellStart"/>
            <w:r w:rsidR="000D3521" w:rsidRPr="000D3521">
              <w:rPr>
                <w:rFonts w:asciiTheme="majorBidi" w:hAnsiTheme="majorBidi" w:cstheme="majorBidi"/>
              </w:rPr>
              <w:t>Thesmar</w:t>
            </w:r>
            <w:proofErr w:type="spellEnd"/>
            <w:r w:rsidR="000D3521" w:rsidRPr="000D3521">
              <w:rPr>
                <w:rFonts w:asciiTheme="majorBidi" w:hAnsiTheme="majorBidi" w:cstheme="majorBidi"/>
              </w:rPr>
              <w:t xml:space="preserve"> -Stock price fragility</w:t>
            </w:r>
          </w:p>
        </w:tc>
      </w:tr>
      <w:tr w:rsidR="00BF594C" w14:paraId="3D15899B" w14:textId="77777777" w:rsidTr="000D3521">
        <w:trPr>
          <w:trHeight w:val="443"/>
        </w:trPr>
        <w:tc>
          <w:tcPr>
            <w:tcW w:w="5000" w:type="pct"/>
          </w:tcPr>
          <w:p w14:paraId="4EBCD3C8" w14:textId="317B5704" w:rsidR="00BF594C" w:rsidRPr="00856255" w:rsidRDefault="00BF594C" w:rsidP="000D3521">
            <w:pPr>
              <w:rPr>
                <w:rFonts w:asciiTheme="majorBidi" w:hAnsiTheme="majorBidi" w:cstheme="majorBidi"/>
                <w:rtl/>
                <w:lang w:bidi="fa-IR"/>
              </w:rPr>
            </w:pPr>
            <w:r w:rsidRPr="00EC5A71">
              <w:rPr>
                <w:rFonts w:asciiTheme="majorBidi" w:hAnsiTheme="majorBidi" w:cstheme="majorBidi"/>
                <w:b/>
                <w:bCs/>
              </w:rPr>
              <w:t>Key Words</w:t>
            </w:r>
            <w:r w:rsidRPr="00856255">
              <w:rPr>
                <w:rFonts w:asciiTheme="majorBidi" w:hAnsiTheme="majorBidi" w:cstheme="majorBidi"/>
              </w:rPr>
              <w:t>:</w:t>
            </w:r>
            <w:r>
              <w:rPr>
                <w:rFonts w:asciiTheme="majorBidi" w:hAnsiTheme="majorBidi" w:cstheme="majorBidi"/>
              </w:rPr>
              <w:t xml:space="preserve"> </w:t>
            </w:r>
            <w:r w:rsidR="000D3521" w:rsidRPr="000D3521">
              <w:rPr>
                <w:rFonts w:asciiTheme="majorBidi" w:hAnsiTheme="majorBidi" w:cstheme="majorBidi"/>
              </w:rPr>
              <w:t>Mutual funds</w:t>
            </w:r>
            <w:r w:rsidR="000D3521">
              <w:rPr>
                <w:rFonts w:asciiTheme="majorBidi" w:hAnsiTheme="majorBidi" w:cstheme="majorBidi"/>
              </w:rPr>
              <w:t xml:space="preserve">; </w:t>
            </w:r>
            <w:r w:rsidR="000D3521" w:rsidRPr="000D3521">
              <w:rPr>
                <w:rFonts w:asciiTheme="majorBidi" w:hAnsiTheme="majorBidi" w:cstheme="majorBidi"/>
              </w:rPr>
              <w:t>Flow-driven trading</w:t>
            </w:r>
            <w:r w:rsidR="000D3521">
              <w:rPr>
                <w:rFonts w:asciiTheme="majorBidi" w:hAnsiTheme="majorBidi" w:cstheme="majorBidi"/>
              </w:rPr>
              <w:t xml:space="preserve">; </w:t>
            </w:r>
            <w:r w:rsidR="000D3521" w:rsidRPr="000D3521">
              <w:rPr>
                <w:rFonts w:asciiTheme="majorBidi" w:hAnsiTheme="majorBidi" w:cstheme="majorBidi"/>
              </w:rPr>
              <w:t>Non-fundamental risk</w:t>
            </w:r>
          </w:p>
        </w:tc>
      </w:tr>
      <w:tr w:rsidR="00BF594C" w14:paraId="254D6D40" w14:textId="77777777" w:rsidTr="00B153E5">
        <w:trPr>
          <w:trHeight w:val="11693"/>
        </w:trPr>
        <w:tc>
          <w:tcPr>
            <w:tcW w:w="5000" w:type="pct"/>
          </w:tcPr>
          <w:p w14:paraId="7E4CD300" w14:textId="77777777" w:rsidR="00BF594C" w:rsidRDefault="00BF594C" w:rsidP="007F0612">
            <w:pPr>
              <w:rPr>
                <w:rFonts w:asciiTheme="majorBidi" w:hAnsiTheme="majorBidi" w:cstheme="majorBidi"/>
              </w:rPr>
            </w:pPr>
            <w:r w:rsidRPr="00EC5A71">
              <w:rPr>
                <w:rFonts w:asciiTheme="majorBidi" w:hAnsiTheme="majorBidi" w:cstheme="majorBidi"/>
                <w:b/>
                <w:bCs/>
              </w:rPr>
              <w:t>Summary</w:t>
            </w:r>
            <w:r w:rsidRPr="00856255">
              <w:rPr>
                <w:rFonts w:asciiTheme="majorBidi" w:hAnsiTheme="majorBidi" w:cstheme="majorBidi"/>
              </w:rPr>
              <w:t>:</w:t>
            </w:r>
          </w:p>
          <w:p w14:paraId="7CBA31AB" w14:textId="2F1C38DF" w:rsidR="009C0CD9" w:rsidRDefault="00315B08" w:rsidP="00BC7440">
            <w:pPr>
              <w:bidi/>
              <w:jc w:val="both"/>
              <w:rPr>
                <w:rFonts w:asciiTheme="majorBidi" w:hAnsiTheme="majorBidi" w:cs="B Nazanin"/>
                <w:sz w:val="24"/>
                <w:szCs w:val="24"/>
                <w:rtl/>
                <w:lang w:bidi="fa-IR"/>
              </w:rPr>
            </w:pPr>
            <w:r>
              <w:rPr>
                <w:rFonts w:asciiTheme="majorBidi" w:hAnsiTheme="majorBidi" w:cs="B Nazanin" w:hint="cs"/>
                <w:sz w:val="24"/>
                <w:szCs w:val="24"/>
                <w:rtl/>
                <w:lang w:bidi="fa-IR"/>
              </w:rPr>
              <w:t xml:space="preserve">مقاله رابطه میان ساختار مالکیت یک دارایی مالی و ریسک های غیر بنیادی آن را بررسی می کند. مقاله مفهومی به عنوان شکنندگی را مطرح می کند و منظور از آن در معرض ریسک غیر بنیادی بودن دارایی می باشد. یک دارایی با توجه به تمرکز مالکیت یا هماهنگی و </w:t>
            </w:r>
            <w:r w:rsidR="00587F3D">
              <w:rPr>
                <w:rFonts w:asciiTheme="majorBidi" w:hAnsiTheme="majorBidi" w:cs="B Nazanin" w:hint="cs"/>
                <w:sz w:val="24"/>
                <w:szCs w:val="24"/>
                <w:rtl/>
                <w:lang w:bidi="fa-IR"/>
              </w:rPr>
              <w:t>نوسان</w:t>
            </w:r>
            <w:r>
              <w:rPr>
                <w:rFonts w:asciiTheme="majorBidi" w:hAnsiTheme="majorBidi" w:cs="B Nazanin" w:hint="cs"/>
                <w:sz w:val="24"/>
                <w:szCs w:val="24"/>
                <w:rtl/>
                <w:lang w:bidi="fa-IR"/>
              </w:rPr>
              <w:t xml:space="preserve"> شوک ها</w:t>
            </w:r>
            <w:r w:rsidR="00587F3D">
              <w:rPr>
                <w:rFonts w:asciiTheme="majorBidi" w:hAnsiTheme="majorBidi" w:cs="B Nazanin" w:hint="cs"/>
                <w:sz w:val="24"/>
                <w:szCs w:val="24"/>
                <w:rtl/>
                <w:lang w:bidi="fa-IR"/>
              </w:rPr>
              <w:t>ی وارد شده به سهامداران می تواند شکننده باشد. مقاله شکنندگی را تعریف می کند و پس از آن تاثیرات شکنندگی را بر نوسان بازده دارایی و هم حرکتی دارایی های بررسی می کند.</w:t>
            </w:r>
            <w:r>
              <w:rPr>
                <w:rFonts w:asciiTheme="majorBidi" w:hAnsiTheme="majorBidi" w:cs="B Nazanin" w:hint="cs"/>
                <w:sz w:val="24"/>
                <w:szCs w:val="24"/>
                <w:rtl/>
                <w:lang w:bidi="fa-IR"/>
              </w:rPr>
              <w:t xml:space="preserve"> </w:t>
            </w:r>
          </w:p>
          <w:p w14:paraId="5C8CC4D8" w14:textId="52273120" w:rsidR="00BC7440" w:rsidRDefault="00BC7440" w:rsidP="00BC7440">
            <w:pPr>
              <w:bidi/>
              <w:jc w:val="both"/>
              <w:rPr>
                <w:rFonts w:asciiTheme="majorBidi" w:hAnsiTheme="majorBidi" w:cs="B Nazanin"/>
                <w:sz w:val="24"/>
                <w:szCs w:val="24"/>
                <w:rtl/>
                <w:lang w:bidi="fa-IR"/>
              </w:rPr>
            </w:pPr>
            <w:r>
              <w:rPr>
                <w:rFonts w:asciiTheme="majorBidi" w:hAnsiTheme="majorBidi" w:cs="B Nazanin" w:hint="cs"/>
                <w:sz w:val="24"/>
                <w:szCs w:val="24"/>
                <w:rtl/>
                <w:lang w:bidi="fa-IR"/>
              </w:rPr>
              <w:t xml:space="preserve">ملاک مقاله در واقع حاصل ضرب وزن دارایی در </w:t>
            </w:r>
            <w:proofErr w:type="spellStart"/>
            <w:r>
              <w:rPr>
                <w:rFonts w:asciiTheme="majorBidi" w:hAnsiTheme="majorBidi" w:cs="B Nazanin" w:hint="cs"/>
                <w:sz w:val="24"/>
                <w:szCs w:val="24"/>
                <w:rtl/>
                <w:lang w:bidi="fa-IR"/>
              </w:rPr>
              <w:t>پورتفو</w:t>
            </w:r>
            <w:proofErr w:type="spellEnd"/>
            <w:r>
              <w:rPr>
                <w:rFonts w:asciiTheme="majorBidi" w:hAnsiTheme="majorBidi" w:cs="B Nazanin" w:hint="cs"/>
                <w:sz w:val="24"/>
                <w:szCs w:val="24"/>
                <w:rtl/>
                <w:lang w:bidi="fa-IR"/>
              </w:rPr>
              <w:t xml:space="preserve"> مالک با هم بستگی جریان مالی مالک با دیگر مالک ها می باشد. با توجه به تعریف ملاک چنانچه تعداد مالک های مستقل نماد افزایش پیدا کند و هم بستگی ای میان جریان مالی مالک ها وجود نداشته باشد، این متغیر به صفر میل می کند و اگر تعدادی مالک متمرکز داشته باشد که جریان های مالی آن ها با یکدیگر هم بستگی داشته باشد آنگاه برابر </w:t>
            </w:r>
            <w:proofErr w:type="spellStart"/>
            <w:r>
              <w:rPr>
                <w:rFonts w:asciiTheme="majorBidi" w:hAnsiTheme="majorBidi" w:cs="B Nazanin" w:hint="cs"/>
                <w:sz w:val="24"/>
                <w:szCs w:val="24"/>
                <w:rtl/>
                <w:lang w:bidi="fa-IR"/>
              </w:rPr>
              <w:t>واریانس</w:t>
            </w:r>
            <w:proofErr w:type="spellEnd"/>
            <w:r>
              <w:rPr>
                <w:rFonts w:asciiTheme="majorBidi" w:hAnsiTheme="majorBidi" w:cs="B Nazanin" w:hint="cs"/>
                <w:sz w:val="24"/>
                <w:szCs w:val="24"/>
                <w:rtl/>
                <w:lang w:bidi="fa-IR"/>
              </w:rPr>
              <w:t xml:space="preserve"> یک مالک خواهد شد. با توجه به تشکیل ملاک، با تمرکز مالکیت بالا میان گروه های متمرکز مالکیت، نوسان جریان مالی اثر بیشتری بر نوسان بازده دارد. و برعکس هرآنچه تعداد این مالک های متمرکز افزایش پیدا کند اثر نوسان جریان مالی اثر کمتری بر روی نوسان بازده خواهد داشت.</w:t>
            </w:r>
            <w:r w:rsidR="00F73A47">
              <w:rPr>
                <w:rFonts w:asciiTheme="majorBidi" w:hAnsiTheme="majorBidi" w:cs="B Nazanin" w:hint="cs"/>
                <w:sz w:val="24"/>
                <w:szCs w:val="24"/>
                <w:rtl/>
                <w:lang w:bidi="fa-IR"/>
              </w:rPr>
              <w:t xml:space="preserve"> در واقع ملاک تعریف شده در این مقاله به نحوه توزیع مالکیت و </w:t>
            </w:r>
            <w:proofErr w:type="spellStart"/>
            <w:r w:rsidR="00F73A47">
              <w:rPr>
                <w:rFonts w:asciiTheme="majorBidi" w:hAnsiTheme="majorBidi" w:cs="B Nazanin" w:hint="cs"/>
                <w:sz w:val="24"/>
                <w:szCs w:val="24"/>
                <w:rtl/>
                <w:lang w:bidi="fa-IR"/>
              </w:rPr>
              <w:t>واریانس</w:t>
            </w:r>
            <w:proofErr w:type="spellEnd"/>
            <w:r w:rsidR="00F73A47">
              <w:rPr>
                <w:rFonts w:asciiTheme="majorBidi" w:hAnsiTheme="majorBidi" w:cs="B Nazanin" w:hint="cs"/>
                <w:sz w:val="24"/>
                <w:szCs w:val="24"/>
                <w:rtl/>
                <w:lang w:bidi="fa-IR"/>
              </w:rPr>
              <w:t xml:space="preserve"> </w:t>
            </w:r>
            <w:proofErr w:type="spellStart"/>
            <w:r w:rsidR="00F73A47">
              <w:rPr>
                <w:rFonts w:asciiTheme="majorBidi" w:hAnsiTheme="majorBidi" w:cs="B Nazanin" w:hint="cs"/>
                <w:sz w:val="24"/>
                <w:szCs w:val="24"/>
                <w:rtl/>
                <w:lang w:bidi="fa-IR"/>
              </w:rPr>
              <w:t>کوواریانس</w:t>
            </w:r>
            <w:proofErr w:type="spellEnd"/>
            <w:r w:rsidR="00F73A47">
              <w:rPr>
                <w:rFonts w:asciiTheme="majorBidi" w:hAnsiTheme="majorBidi" w:cs="B Nazanin" w:hint="cs"/>
                <w:sz w:val="24"/>
                <w:szCs w:val="24"/>
                <w:rtl/>
                <w:lang w:bidi="fa-IR"/>
              </w:rPr>
              <w:t xml:space="preserve"> نیاز های </w:t>
            </w:r>
            <w:proofErr w:type="spellStart"/>
            <w:r w:rsidR="00F73A47">
              <w:rPr>
                <w:rFonts w:asciiTheme="majorBidi" w:hAnsiTheme="majorBidi" w:cs="B Nazanin" w:hint="cs"/>
                <w:sz w:val="24"/>
                <w:szCs w:val="24"/>
                <w:rtl/>
                <w:lang w:bidi="fa-IR"/>
              </w:rPr>
              <w:t>نقدشوندگی</w:t>
            </w:r>
            <w:proofErr w:type="spellEnd"/>
            <w:r w:rsidR="00F73A47">
              <w:rPr>
                <w:rFonts w:asciiTheme="majorBidi" w:hAnsiTheme="majorBidi" w:cs="B Nazanin" w:hint="cs"/>
                <w:sz w:val="24"/>
                <w:szCs w:val="24"/>
                <w:rtl/>
                <w:lang w:bidi="fa-IR"/>
              </w:rPr>
              <w:t xml:space="preserve"> مالک ها بستگی دارد.</w:t>
            </w:r>
          </w:p>
          <w:p w14:paraId="30A84937" w14:textId="4494868B" w:rsidR="00F73A47" w:rsidRDefault="00260511" w:rsidP="00F73A47">
            <w:pPr>
              <w:bidi/>
              <w:jc w:val="both"/>
              <w:rPr>
                <w:rFonts w:asciiTheme="majorBidi" w:hAnsiTheme="majorBidi" w:cs="B Nazanin"/>
                <w:sz w:val="24"/>
                <w:szCs w:val="24"/>
                <w:rtl/>
                <w:lang w:bidi="fa-IR"/>
              </w:rPr>
            </w:pPr>
            <w:r>
              <w:rPr>
                <w:rFonts w:asciiTheme="majorBidi" w:hAnsiTheme="majorBidi" w:cs="B Nazanin" w:hint="cs"/>
                <w:sz w:val="24"/>
                <w:szCs w:val="24"/>
                <w:rtl/>
                <w:lang w:bidi="fa-IR"/>
              </w:rPr>
              <w:t xml:space="preserve">مقاله ملاک را با توجه به دیتای مالکیت کل سرمایه گذاران تعریف کرده است اما در آمریکا صرفا مالکیت و ورود و خروج جریان های مالی صندوق های سرمایه گذاری مشخص است و از این رو نتایج محاسبه شده برای </w:t>
            </w:r>
            <w:proofErr w:type="spellStart"/>
            <w:r>
              <w:rPr>
                <w:rFonts w:asciiTheme="majorBidi" w:hAnsiTheme="majorBidi" w:cs="B Nazanin" w:hint="cs"/>
                <w:sz w:val="24"/>
                <w:szCs w:val="24"/>
                <w:rtl/>
                <w:lang w:bidi="fa-IR"/>
              </w:rPr>
              <w:t>شکنندگیه</w:t>
            </w:r>
            <w:proofErr w:type="spellEnd"/>
            <w:r>
              <w:rPr>
                <w:rFonts w:asciiTheme="majorBidi" w:hAnsiTheme="majorBidi" w:cs="B Nazanin" w:hint="cs"/>
                <w:sz w:val="24"/>
                <w:szCs w:val="24"/>
                <w:rtl/>
                <w:lang w:bidi="fa-IR"/>
              </w:rPr>
              <w:t xml:space="preserve"> امکان دارد نسبت به مقادیر اصلی شکنندگی دچار </w:t>
            </w:r>
            <w:proofErr w:type="spellStart"/>
            <w:r>
              <w:rPr>
                <w:rFonts w:asciiTheme="majorBidi" w:hAnsiTheme="majorBidi" w:cs="B Nazanin" w:hint="cs"/>
                <w:sz w:val="24"/>
                <w:szCs w:val="24"/>
                <w:rtl/>
                <w:lang w:bidi="fa-IR"/>
              </w:rPr>
              <w:t>بایاس</w:t>
            </w:r>
            <w:proofErr w:type="spellEnd"/>
            <w:r>
              <w:rPr>
                <w:rFonts w:asciiTheme="majorBidi" w:hAnsiTheme="majorBidi" w:cs="B Nazanin" w:hint="cs"/>
                <w:sz w:val="24"/>
                <w:szCs w:val="24"/>
                <w:rtl/>
                <w:lang w:bidi="fa-IR"/>
              </w:rPr>
              <w:t xml:space="preserve"> باشد. این مسئله زمانی دارای اهمیت بیشتر است که نماد های دارای شکنندگی مشاهده شده بالاتر، دارای شکنندگی مشاهده نشده بالاتر هم باشند و ما در محاسبات آن را لحاظ نکرده باشیم. از طرفی دیگر امکان دارد جریان های مالی مالکان مشاهده نشده با صندوق های سرمایه گذاری دارای هم بستگی باشد که نتایج را تشدید می کند. برای ادامه مقاله فرض می کند </w:t>
            </w:r>
            <w:proofErr w:type="spellStart"/>
            <w:r>
              <w:rPr>
                <w:rFonts w:asciiTheme="majorBidi" w:hAnsiTheme="majorBidi" w:cs="B Nazanin" w:hint="cs"/>
                <w:sz w:val="24"/>
                <w:szCs w:val="24"/>
                <w:rtl/>
                <w:lang w:bidi="fa-IR"/>
              </w:rPr>
              <w:t>مالکانی</w:t>
            </w:r>
            <w:proofErr w:type="spellEnd"/>
            <w:r>
              <w:rPr>
                <w:rFonts w:asciiTheme="majorBidi" w:hAnsiTheme="majorBidi" w:cs="B Nazanin" w:hint="cs"/>
                <w:sz w:val="24"/>
                <w:szCs w:val="24"/>
                <w:rtl/>
                <w:lang w:bidi="fa-IR"/>
              </w:rPr>
              <w:t xml:space="preserve"> که داده های مالکیت آن ها موجود </w:t>
            </w:r>
            <w:proofErr w:type="spellStart"/>
            <w:r>
              <w:rPr>
                <w:rFonts w:asciiTheme="majorBidi" w:hAnsiTheme="majorBidi" w:cs="B Nazanin" w:hint="cs"/>
                <w:sz w:val="24"/>
                <w:szCs w:val="24"/>
                <w:rtl/>
                <w:lang w:bidi="fa-IR"/>
              </w:rPr>
              <w:t>نمی</w:t>
            </w:r>
            <w:proofErr w:type="spellEnd"/>
            <w:r>
              <w:rPr>
                <w:rFonts w:asciiTheme="majorBidi" w:hAnsiTheme="majorBidi" w:cs="B Nazanin" w:hint="cs"/>
                <w:sz w:val="24"/>
                <w:szCs w:val="24"/>
                <w:rtl/>
                <w:lang w:bidi="fa-IR"/>
              </w:rPr>
              <w:t xml:space="preserve"> باشد به صورت </w:t>
            </w:r>
            <w:r w:rsidR="00F73A47">
              <w:rPr>
                <w:rFonts w:asciiTheme="majorBidi" w:hAnsiTheme="majorBidi" w:cs="B Nazanin" w:hint="cs"/>
                <w:sz w:val="24"/>
                <w:szCs w:val="24"/>
                <w:rtl/>
                <w:lang w:bidi="fa-IR"/>
              </w:rPr>
              <w:t>پراکنده می باشند و جریان مالی مستقلی دارند.</w:t>
            </w:r>
          </w:p>
          <w:p w14:paraId="10FA6E3F" w14:textId="4E754089" w:rsidR="00F73A47" w:rsidRDefault="00F73A47" w:rsidP="00F73A47">
            <w:pPr>
              <w:bidi/>
              <w:jc w:val="both"/>
              <w:rPr>
                <w:rFonts w:asciiTheme="majorBidi" w:hAnsiTheme="majorBidi" w:cs="B Nazanin"/>
                <w:sz w:val="24"/>
                <w:szCs w:val="24"/>
                <w:rtl/>
                <w:lang w:bidi="fa-IR"/>
              </w:rPr>
            </w:pPr>
            <w:r>
              <w:rPr>
                <w:rFonts w:asciiTheme="majorBidi" w:hAnsiTheme="majorBidi" w:cs="B Nazanin" w:hint="cs"/>
                <w:sz w:val="24"/>
                <w:szCs w:val="24"/>
                <w:rtl/>
                <w:lang w:bidi="fa-IR"/>
              </w:rPr>
              <w:t xml:space="preserve">مقاله برای محدودیت های </w:t>
            </w:r>
            <w:proofErr w:type="spellStart"/>
            <w:r>
              <w:rPr>
                <w:rFonts w:asciiTheme="majorBidi" w:hAnsiTheme="majorBidi" w:cs="B Nazanin" w:hint="cs"/>
                <w:sz w:val="24"/>
                <w:szCs w:val="24"/>
                <w:rtl/>
                <w:lang w:bidi="fa-IR"/>
              </w:rPr>
              <w:t>محاسباتی</w:t>
            </w:r>
            <w:proofErr w:type="spellEnd"/>
            <w:r>
              <w:rPr>
                <w:rFonts w:asciiTheme="majorBidi" w:hAnsiTheme="majorBidi" w:cs="B Nazanin" w:hint="cs"/>
                <w:sz w:val="24"/>
                <w:szCs w:val="24"/>
                <w:rtl/>
                <w:lang w:bidi="fa-IR"/>
              </w:rPr>
              <w:t xml:space="preserve"> صرفا سهام شرکت های بزرگ را بررسی کرده است و برای محاسبه جریان مالی ورودی و یا خروجی از اختلاف دارایی کل صندوق در دوره </w:t>
            </w:r>
            <w:r>
              <w:rPr>
                <w:rFonts w:asciiTheme="majorBidi" w:hAnsiTheme="majorBidi" w:cs="B Nazanin"/>
                <w:sz w:val="24"/>
                <w:szCs w:val="24"/>
                <w:lang w:bidi="fa-IR"/>
              </w:rPr>
              <w:t>t</w:t>
            </w:r>
            <w:r>
              <w:rPr>
                <w:rFonts w:asciiTheme="majorBidi" w:hAnsiTheme="majorBidi" w:cs="B Nazanin" w:hint="cs"/>
                <w:sz w:val="24"/>
                <w:szCs w:val="24"/>
                <w:rtl/>
                <w:lang w:bidi="fa-IR"/>
              </w:rPr>
              <w:t xml:space="preserve"> و دارایی کل در دوره </w:t>
            </w:r>
            <w:r>
              <w:rPr>
                <w:rFonts w:asciiTheme="majorBidi" w:hAnsiTheme="majorBidi" w:cs="B Nazanin"/>
                <w:sz w:val="24"/>
                <w:szCs w:val="24"/>
                <w:lang w:bidi="fa-IR"/>
              </w:rPr>
              <w:t>t-1</w:t>
            </w:r>
            <w:r>
              <w:rPr>
                <w:rFonts w:asciiTheme="majorBidi" w:hAnsiTheme="majorBidi" w:cs="B Nazanin" w:hint="cs"/>
                <w:sz w:val="24"/>
                <w:szCs w:val="24"/>
                <w:rtl/>
                <w:lang w:bidi="fa-IR"/>
              </w:rPr>
              <w:t xml:space="preserve"> به همراه بازده این دوره می باشد. برای محاسبه هم بستگی جریان های مالی برای مواجه نشدن با مسئله </w:t>
            </w:r>
            <w:proofErr w:type="spellStart"/>
            <w:r>
              <w:rPr>
                <w:rFonts w:asciiTheme="majorBidi" w:hAnsiTheme="majorBidi" w:cs="B Nazanin" w:hint="cs"/>
                <w:sz w:val="24"/>
                <w:szCs w:val="24"/>
                <w:rtl/>
                <w:lang w:bidi="fa-IR"/>
              </w:rPr>
              <w:t>واریانس</w:t>
            </w:r>
            <w:proofErr w:type="spellEnd"/>
            <w:r>
              <w:rPr>
                <w:rFonts w:asciiTheme="majorBidi" w:hAnsiTheme="majorBidi" w:cs="B Nazanin" w:hint="cs"/>
                <w:sz w:val="24"/>
                <w:szCs w:val="24"/>
                <w:rtl/>
                <w:lang w:bidi="fa-IR"/>
              </w:rPr>
              <w:t xml:space="preserve"> </w:t>
            </w:r>
            <w:proofErr w:type="spellStart"/>
            <w:r>
              <w:rPr>
                <w:rFonts w:asciiTheme="majorBidi" w:hAnsiTheme="majorBidi" w:cs="B Nazanin" w:hint="cs"/>
                <w:sz w:val="24"/>
                <w:szCs w:val="24"/>
                <w:rtl/>
                <w:lang w:bidi="fa-IR"/>
              </w:rPr>
              <w:t>ناهمسانی</w:t>
            </w:r>
            <w:proofErr w:type="spellEnd"/>
            <w:r>
              <w:rPr>
                <w:rFonts w:asciiTheme="majorBidi" w:hAnsiTheme="majorBidi" w:cs="B Nazanin" w:hint="cs"/>
                <w:sz w:val="24"/>
                <w:szCs w:val="24"/>
                <w:rtl/>
                <w:lang w:bidi="fa-IR"/>
              </w:rPr>
              <w:t xml:space="preserve"> از نسبت جریان مالی به کل دارایی صندوق در دوره قبل استفاده کرده است و سپس بعد از محاسبه </w:t>
            </w:r>
            <w:proofErr w:type="spellStart"/>
            <w:r>
              <w:rPr>
                <w:rFonts w:asciiTheme="majorBidi" w:hAnsiTheme="majorBidi" w:cs="B Nazanin" w:hint="cs"/>
                <w:sz w:val="24"/>
                <w:szCs w:val="24"/>
                <w:rtl/>
                <w:lang w:bidi="fa-IR"/>
              </w:rPr>
              <w:t>ماتریس</w:t>
            </w:r>
            <w:proofErr w:type="spellEnd"/>
            <w:r>
              <w:rPr>
                <w:rFonts w:asciiTheme="majorBidi" w:hAnsiTheme="majorBidi" w:cs="B Nazanin" w:hint="cs"/>
                <w:sz w:val="24"/>
                <w:szCs w:val="24"/>
                <w:rtl/>
                <w:lang w:bidi="fa-IR"/>
              </w:rPr>
              <w:t xml:space="preserve"> </w:t>
            </w:r>
            <w:proofErr w:type="spellStart"/>
            <w:r>
              <w:rPr>
                <w:rFonts w:asciiTheme="majorBidi" w:hAnsiTheme="majorBidi" w:cs="B Nazanin" w:hint="cs"/>
                <w:sz w:val="24"/>
                <w:szCs w:val="24"/>
                <w:rtl/>
                <w:lang w:bidi="fa-IR"/>
              </w:rPr>
              <w:t>واریانس</w:t>
            </w:r>
            <w:proofErr w:type="spellEnd"/>
            <w:r>
              <w:rPr>
                <w:rFonts w:asciiTheme="majorBidi" w:hAnsiTheme="majorBidi" w:cs="B Nazanin" w:hint="cs"/>
                <w:sz w:val="24"/>
                <w:szCs w:val="24"/>
                <w:rtl/>
                <w:lang w:bidi="fa-IR"/>
              </w:rPr>
              <w:t xml:space="preserve"> </w:t>
            </w:r>
            <w:proofErr w:type="spellStart"/>
            <w:r>
              <w:rPr>
                <w:rFonts w:asciiTheme="majorBidi" w:hAnsiTheme="majorBidi" w:cs="B Nazanin" w:hint="cs"/>
                <w:sz w:val="24"/>
                <w:szCs w:val="24"/>
                <w:rtl/>
                <w:lang w:bidi="fa-IR"/>
              </w:rPr>
              <w:t>کوواریانس</w:t>
            </w:r>
            <w:proofErr w:type="spellEnd"/>
            <w:r>
              <w:rPr>
                <w:rFonts w:asciiTheme="majorBidi" w:hAnsiTheme="majorBidi" w:cs="B Nazanin" w:hint="cs"/>
                <w:sz w:val="24"/>
                <w:szCs w:val="24"/>
                <w:rtl/>
                <w:lang w:bidi="fa-IR"/>
              </w:rPr>
              <w:t xml:space="preserve"> در دارایی کل صندوق ها ضرب کرده است. </w:t>
            </w:r>
          </w:p>
          <w:p w14:paraId="0339ADE7" w14:textId="7DBB3439" w:rsidR="00F73A47" w:rsidRDefault="00F73A47" w:rsidP="00F73A47">
            <w:pPr>
              <w:bidi/>
              <w:jc w:val="both"/>
              <w:rPr>
                <w:rFonts w:asciiTheme="majorBidi" w:hAnsiTheme="majorBidi" w:cs="B Nazanin"/>
                <w:sz w:val="24"/>
                <w:szCs w:val="24"/>
                <w:rtl/>
                <w:lang w:bidi="fa-IR"/>
              </w:rPr>
            </w:pPr>
            <w:r>
              <w:rPr>
                <w:rFonts w:asciiTheme="majorBidi" w:hAnsiTheme="majorBidi" w:cs="B Nazanin" w:hint="cs"/>
                <w:sz w:val="24"/>
                <w:szCs w:val="24"/>
                <w:rtl/>
                <w:lang w:bidi="fa-IR"/>
              </w:rPr>
              <w:t>شکنندگی محاسبه شده را به دو قسمت تقسیم کرده است که عبارتند از شکنندگی ناشی از اجزا غیر قطری که در واقع ناشی از هم بستگی جریان های مالی صندوق ها می باشد و اجزا قطری که شامل تمرکز مالکیت و نوسان جریان می باشد.</w:t>
            </w:r>
          </w:p>
          <w:p w14:paraId="5536CEB8" w14:textId="2C1F3B3D" w:rsidR="00F73A47" w:rsidRDefault="005270CB" w:rsidP="00115AAC">
            <w:pPr>
              <w:bidi/>
              <w:jc w:val="both"/>
              <w:rPr>
                <w:rFonts w:asciiTheme="majorBidi" w:hAnsiTheme="majorBidi" w:cs="B Nazanin"/>
                <w:sz w:val="24"/>
                <w:szCs w:val="24"/>
                <w:rtl/>
                <w:lang w:bidi="fa-IR"/>
              </w:rPr>
            </w:pPr>
            <w:r>
              <w:rPr>
                <w:rFonts w:asciiTheme="majorBidi" w:hAnsiTheme="majorBidi" w:cs="B Nazanin" w:hint="cs"/>
                <w:sz w:val="24"/>
                <w:szCs w:val="24"/>
                <w:rtl/>
                <w:lang w:bidi="fa-IR"/>
              </w:rPr>
              <w:t xml:space="preserve">پس از محاسبه شکنندگی، با برازش نوسان دوره ی آینده بر روی شکنندگی این دوره، به رابطه ای قابل توجه میان شکنندگی و نوسانات مختص سهام دارد. پس از بررسی نوسان بازده سهام، هم حرکتی بازده دو نماد را که هم شکننده باشند بررسی می کند. به این منظور ملاک هم شکنندگی را با توجه به گذشته تعریف می کند. این ملاک عبارت است از حاصل ضرب دو بردار از وزن دو نماد در </w:t>
            </w:r>
            <w:proofErr w:type="spellStart"/>
            <w:r>
              <w:rPr>
                <w:rFonts w:asciiTheme="majorBidi" w:hAnsiTheme="majorBidi" w:cs="B Nazanin" w:hint="cs"/>
                <w:sz w:val="24"/>
                <w:szCs w:val="24"/>
                <w:rtl/>
                <w:lang w:bidi="fa-IR"/>
              </w:rPr>
              <w:t>پورتفو</w:t>
            </w:r>
            <w:proofErr w:type="spellEnd"/>
            <w:r>
              <w:rPr>
                <w:rFonts w:asciiTheme="majorBidi" w:hAnsiTheme="majorBidi" w:cs="B Nazanin" w:hint="cs"/>
                <w:sz w:val="24"/>
                <w:szCs w:val="24"/>
                <w:rtl/>
                <w:lang w:bidi="fa-IR"/>
              </w:rPr>
              <w:t xml:space="preserve"> مالکان و </w:t>
            </w:r>
            <w:proofErr w:type="spellStart"/>
            <w:r>
              <w:rPr>
                <w:rFonts w:asciiTheme="majorBidi" w:hAnsiTheme="majorBidi" w:cs="B Nazanin" w:hint="cs"/>
                <w:sz w:val="24"/>
                <w:szCs w:val="24"/>
                <w:rtl/>
                <w:lang w:bidi="fa-IR"/>
              </w:rPr>
              <w:t>ماتریس</w:t>
            </w:r>
            <w:proofErr w:type="spellEnd"/>
            <w:r>
              <w:rPr>
                <w:rFonts w:asciiTheme="majorBidi" w:hAnsiTheme="majorBidi" w:cs="B Nazanin" w:hint="cs"/>
                <w:sz w:val="24"/>
                <w:szCs w:val="24"/>
                <w:rtl/>
                <w:lang w:bidi="fa-IR"/>
              </w:rPr>
              <w:t xml:space="preserve"> هم بستگی جریان مالی مالکان. مقاله </w:t>
            </w:r>
            <w:proofErr w:type="spellStart"/>
            <w:r>
              <w:rPr>
                <w:rFonts w:asciiTheme="majorBidi" w:hAnsiTheme="majorBidi" w:cs="B Nazanin" w:hint="cs"/>
                <w:sz w:val="24"/>
                <w:szCs w:val="24"/>
                <w:rtl/>
                <w:lang w:bidi="fa-IR"/>
              </w:rPr>
              <w:t>ملاکی</w:t>
            </w:r>
            <w:proofErr w:type="spellEnd"/>
            <w:r>
              <w:rPr>
                <w:rFonts w:asciiTheme="majorBidi" w:hAnsiTheme="majorBidi" w:cs="B Nazanin" w:hint="cs"/>
                <w:sz w:val="24"/>
                <w:szCs w:val="24"/>
                <w:rtl/>
                <w:lang w:bidi="fa-IR"/>
              </w:rPr>
              <w:t xml:space="preserve"> دیگر تحت عنوان </w:t>
            </w:r>
            <w:proofErr w:type="spellStart"/>
            <w:r>
              <w:rPr>
                <w:rFonts w:asciiTheme="majorBidi" w:hAnsiTheme="majorBidi" w:cs="B Nazanin" w:hint="cs"/>
                <w:sz w:val="24"/>
                <w:szCs w:val="24"/>
                <w:rtl/>
                <w:lang w:bidi="fa-IR"/>
              </w:rPr>
              <w:t>بتای</w:t>
            </w:r>
            <w:proofErr w:type="spellEnd"/>
            <w:r>
              <w:rPr>
                <w:rFonts w:asciiTheme="majorBidi" w:hAnsiTheme="majorBidi" w:cs="B Nazanin" w:hint="cs"/>
                <w:sz w:val="24"/>
                <w:szCs w:val="24"/>
                <w:rtl/>
                <w:lang w:bidi="fa-IR"/>
              </w:rPr>
              <w:t xml:space="preserve"> شکنندگی تعریف میکند که در واقع این اثر را در نظر بگیرد که چنانچه سهام با </w:t>
            </w:r>
            <w:proofErr w:type="spellStart"/>
            <w:r>
              <w:rPr>
                <w:rFonts w:asciiTheme="majorBidi" w:hAnsiTheme="majorBidi" w:cs="B Nazanin" w:hint="cs"/>
                <w:sz w:val="24"/>
                <w:szCs w:val="24"/>
                <w:rtl/>
                <w:lang w:bidi="fa-IR"/>
              </w:rPr>
              <w:t>پروتفویی</w:t>
            </w:r>
            <w:proofErr w:type="spellEnd"/>
            <w:r>
              <w:rPr>
                <w:rFonts w:asciiTheme="majorBidi" w:hAnsiTheme="majorBidi" w:cs="B Nazanin" w:hint="cs"/>
                <w:sz w:val="24"/>
                <w:szCs w:val="24"/>
                <w:rtl/>
                <w:lang w:bidi="fa-IR"/>
              </w:rPr>
              <w:t xml:space="preserve"> از سهام های مشخص هم حرکتی داشته باشد به دلیل آنکه سهامداران نماد با این </w:t>
            </w:r>
            <w:proofErr w:type="spellStart"/>
            <w:r>
              <w:rPr>
                <w:rFonts w:asciiTheme="majorBidi" w:hAnsiTheme="majorBidi" w:cs="B Nazanin" w:hint="cs"/>
                <w:sz w:val="24"/>
                <w:szCs w:val="24"/>
                <w:rtl/>
                <w:lang w:bidi="fa-IR"/>
              </w:rPr>
              <w:t>پورتفو</w:t>
            </w:r>
            <w:proofErr w:type="spellEnd"/>
            <w:r>
              <w:rPr>
                <w:rFonts w:asciiTheme="majorBidi" w:hAnsiTheme="majorBidi" w:cs="B Nazanin" w:hint="cs"/>
                <w:sz w:val="24"/>
                <w:szCs w:val="24"/>
                <w:rtl/>
                <w:lang w:bidi="fa-IR"/>
              </w:rPr>
              <w:t xml:space="preserve"> نیاز های </w:t>
            </w:r>
            <w:proofErr w:type="spellStart"/>
            <w:r>
              <w:rPr>
                <w:rFonts w:asciiTheme="majorBidi" w:hAnsiTheme="majorBidi" w:cs="B Nazanin" w:hint="cs"/>
                <w:sz w:val="24"/>
                <w:szCs w:val="24"/>
                <w:rtl/>
                <w:lang w:bidi="fa-IR"/>
              </w:rPr>
              <w:t>نقدشوندگی</w:t>
            </w:r>
            <w:proofErr w:type="spellEnd"/>
            <w:r>
              <w:rPr>
                <w:rFonts w:asciiTheme="majorBidi" w:hAnsiTheme="majorBidi" w:cs="B Nazanin" w:hint="cs"/>
                <w:sz w:val="24"/>
                <w:szCs w:val="24"/>
                <w:rtl/>
                <w:lang w:bidi="fa-IR"/>
              </w:rPr>
              <w:t xml:space="preserve"> هماهنگی داشته باشند. این دو ملاک تعریف شده نیز توانستند هم بستگی بازده دو نماد را توضیح دهند</w:t>
            </w:r>
            <w:r w:rsidR="004B0DBC">
              <w:rPr>
                <w:rFonts w:asciiTheme="majorBidi" w:hAnsiTheme="majorBidi" w:cs="B Nazanin" w:hint="cs"/>
                <w:sz w:val="24"/>
                <w:szCs w:val="24"/>
                <w:rtl/>
                <w:lang w:bidi="fa-IR"/>
              </w:rPr>
              <w:t>.</w:t>
            </w:r>
          </w:p>
          <w:p w14:paraId="2EEE7882" w14:textId="77777777" w:rsidR="00F73A47" w:rsidRDefault="00F73A47" w:rsidP="00F73A47">
            <w:pPr>
              <w:bidi/>
              <w:jc w:val="both"/>
              <w:rPr>
                <w:rFonts w:asciiTheme="majorBidi" w:hAnsiTheme="majorBidi" w:cs="B Nazanin"/>
                <w:sz w:val="24"/>
                <w:szCs w:val="24"/>
                <w:rtl/>
                <w:lang w:bidi="fa-IR"/>
              </w:rPr>
            </w:pPr>
          </w:p>
          <w:p w14:paraId="7E0BC9E6" w14:textId="5F35BD8B" w:rsidR="00F12515" w:rsidRPr="00DC5D98" w:rsidRDefault="00F12515" w:rsidP="00F12515">
            <w:pPr>
              <w:bidi/>
              <w:jc w:val="both"/>
              <w:rPr>
                <w:rFonts w:asciiTheme="majorBidi" w:hAnsiTheme="majorBidi" w:cs="B Nazanin"/>
                <w:sz w:val="24"/>
                <w:szCs w:val="24"/>
                <w:rtl/>
                <w:lang w:bidi="fa-IR"/>
              </w:rPr>
            </w:pPr>
          </w:p>
        </w:tc>
      </w:tr>
      <w:bookmarkEnd w:id="0"/>
    </w:tbl>
    <w:p w14:paraId="6A3F3F05" w14:textId="378B9915" w:rsidR="00BF594C" w:rsidRDefault="00BF594C">
      <w:pPr>
        <w:rPr>
          <w:rtl/>
        </w:rPr>
      </w:pPr>
    </w:p>
    <w:tbl>
      <w:tblPr>
        <w:tblStyle w:val="TableGrid"/>
        <w:tblpPr w:leftFromText="180" w:rightFromText="180" w:vertAnchor="page" w:horzAnchor="margin" w:tblpY="1108"/>
        <w:tblW w:w="5000" w:type="pct"/>
        <w:tblLook w:val="04A0" w:firstRow="1" w:lastRow="0" w:firstColumn="1" w:lastColumn="0" w:noHBand="0" w:noVBand="1"/>
      </w:tblPr>
      <w:tblGrid>
        <w:gridCol w:w="9350"/>
      </w:tblGrid>
      <w:tr w:rsidR="0024659E" w14:paraId="3B7B1D87" w14:textId="77777777" w:rsidTr="001A33EF">
        <w:trPr>
          <w:trHeight w:val="530"/>
        </w:trPr>
        <w:tc>
          <w:tcPr>
            <w:tcW w:w="5000" w:type="pct"/>
          </w:tcPr>
          <w:p w14:paraId="21DD2257" w14:textId="77777777" w:rsidR="0024659E" w:rsidRPr="00856255" w:rsidRDefault="0024659E" w:rsidP="001A33EF">
            <w:pPr>
              <w:rPr>
                <w:rFonts w:asciiTheme="majorBidi" w:hAnsiTheme="majorBidi" w:cstheme="majorBidi"/>
              </w:rPr>
            </w:pPr>
            <w:bookmarkStart w:id="1" w:name="_Hlk71449371"/>
            <w:r w:rsidRPr="00EC5A71">
              <w:rPr>
                <w:rFonts w:asciiTheme="majorBidi" w:hAnsiTheme="majorBidi" w:cstheme="majorBidi"/>
                <w:b/>
                <w:bCs/>
              </w:rPr>
              <w:lastRenderedPageBreak/>
              <w:t>Name</w:t>
            </w:r>
            <w:r>
              <w:rPr>
                <w:rFonts w:asciiTheme="majorBidi" w:hAnsiTheme="majorBidi" w:cstheme="majorBidi"/>
              </w:rPr>
              <w:t xml:space="preserve">: </w:t>
            </w:r>
            <w:r w:rsidRPr="002733DA">
              <w:rPr>
                <w:rFonts w:asciiTheme="majorBidi" w:hAnsiTheme="majorBidi" w:cstheme="majorBidi"/>
              </w:rPr>
              <w:t>PBFJ-2014-Wu, Q., &amp; Shamsuddin, A. - Investor attention, information diffusion and industry returns</w:t>
            </w:r>
          </w:p>
        </w:tc>
      </w:tr>
      <w:tr w:rsidR="0024659E" w14:paraId="188FFC13" w14:textId="77777777" w:rsidTr="001A33EF">
        <w:trPr>
          <w:trHeight w:val="530"/>
        </w:trPr>
        <w:tc>
          <w:tcPr>
            <w:tcW w:w="5000" w:type="pct"/>
          </w:tcPr>
          <w:p w14:paraId="7D2892AD" w14:textId="77777777" w:rsidR="0024659E" w:rsidRPr="00856255" w:rsidRDefault="0024659E" w:rsidP="001A33EF">
            <w:pPr>
              <w:rPr>
                <w:rFonts w:asciiTheme="majorBidi" w:hAnsiTheme="majorBidi" w:cstheme="majorBidi"/>
                <w:rtl/>
                <w:lang w:bidi="fa-IR"/>
              </w:rPr>
            </w:pPr>
            <w:r w:rsidRPr="00EC5A71">
              <w:rPr>
                <w:rFonts w:asciiTheme="majorBidi" w:hAnsiTheme="majorBidi" w:cstheme="majorBidi"/>
                <w:b/>
                <w:bCs/>
              </w:rPr>
              <w:t>Key Words</w:t>
            </w:r>
            <w:r w:rsidRPr="00856255">
              <w:rPr>
                <w:rFonts w:asciiTheme="majorBidi" w:hAnsiTheme="majorBidi" w:cstheme="majorBidi"/>
              </w:rPr>
              <w:t>:</w:t>
            </w:r>
            <w:r>
              <w:rPr>
                <w:rFonts w:asciiTheme="majorBidi" w:hAnsiTheme="majorBidi" w:cstheme="majorBidi"/>
              </w:rPr>
              <w:t xml:space="preserve"> </w:t>
            </w:r>
            <w:r w:rsidRPr="002733DA">
              <w:rPr>
                <w:rFonts w:asciiTheme="majorBidi" w:hAnsiTheme="majorBidi" w:cstheme="majorBidi"/>
              </w:rPr>
              <w:t>Market efficiency</w:t>
            </w:r>
            <w:r>
              <w:rPr>
                <w:rFonts w:asciiTheme="majorBidi" w:hAnsiTheme="majorBidi" w:cstheme="majorBidi"/>
              </w:rPr>
              <w:t xml:space="preserve">; </w:t>
            </w:r>
            <w:r w:rsidRPr="002733DA">
              <w:rPr>
                <w:rFonts w:asciiTheme="majorBidi" w:hAnsiTheme="majorBidi" w:cstheme="majorBidi"/>
              </w:rPr>
              <w:t>Information diffusion</w:t>
            </w:r>
            <w:r>
              <w:rPr>
                <w:rFonts w:asciiTheme="majorBidi" w:hAnsiTheme="majorBidi" w:cstheme="majorBidi"/>
              </w:rPr>
              <w:t xml:space="preserve">; </w:t>
            </w:r>
            <w:r w:rsidRPr="002733DA">
              <w:rPr>
                <w:rFonts w:asciiTheme="majorBidi" w:hAnsiTheme="majorBidi" w:cstheme="majorBidi"/>
              </w:rPr>
              <w:t>Investor attention</w:t>
            </w:r>
            <w:r>
              <w:rPr>
                <w:rFonts w:asciiTheme="majorBidi" w:hAnsiTheme="majorBidi" w:cstheme="majorBidi"/>
              </w:rPr>
              <w:t xml:space="preserve">; </w:t>
            </w:r>
            <w:r w:rsidRPr="002733DA">
              <w:rPr>
                <w:rFonts w:asciiTheme="majorBidi" w:hAnsiTheme="majorBidi" w:cstheme="majorBidi"/>
              </w:rPr>
              <w:t>Industry returns</w:t>
            </w:r>
          </w:p>
        </w:tc>
      </w:tr>
      <w:tr w:rsidR="0024659E" w14:paraId="079888C1" w14:textId="77777777" w:rsidTr="001A33EF">
        <w:trPr>
          <w:trHeight w:val="11693"/>
        </w:trPr>
        <w:tc>
          <w:tcPr>
            <w:tcW w:w="5000" w:type="pct"/>
          </w:tcPr>
          <w:p w14:paraId="66C616E1" w14:textId="77777777" w:rsidR="0024659E" w:rsidRDefault="0024659E" w:rsidP="001A33EF">
            <w:pPr>
              <w:rPr>
                <w:rFonts w:asciiTheme="majorBidi" w:hAnsiTheme="majorBidi" w:cstheme="majorBidi"/>
              </w:rPr>
            </w:pPr>
            <w:r w:rsidRPr="00EC5A71">
              <w:rPr>
                <w:rFonts w:asciiTheme="majorBidi" w:hAnsiTheme="majorBidi" w:cstheme="majorBidi"/>
                <w:b/>
                <w:bCs/>
              </w:rPr>
              <w:t>Summary</w:t>
            </w:r>
            <w:r w:rsidRPr="00856255">
              <w:rPr>
                <w:rFonts w:asciiTheme="majorBidi" w:hAnsiTheme="majorBidi" w:cstheme="majorBidi"/>
              </w:rPr>
              <w:t>:</w:t>
            </w:r>
          </w:p>
          <w:p w14:paraId="5868957F" w14:textId="77777777" w:rsidR="0024659E" w:rsidRDefault="0024659E" w:rsidP="001A33EF">
            <w:pPr>
              <w:bidi/>
              <w:jc w:val="both"/>
              <w:rPr>
                <w:rFonts w:asciiTheme="majorBidi" w:hAnsiTheme="majorBidi" w:cs="B Nazanin"/>
                <w:sz w:val="24"/>
                <w:szCs w:val="24"/>
                <w:rtl/>
                <w:lang w:bidi="fa-IR"/>
              </w:rPr>
            </w:pPr>
            <w:r>
              <w:rPr>
                <w:rFonts w:asciiTheme="majorBidi" w:hAnsiTheme="majorBidi" w:cs="B Nazanin" w:hint="cs"/>
                <w:sz w:val="24"/>
                <w:szCs w:val="24"/>
                <w:rtl/>
                <w:lang w:bidi="fa-IR"/>
              </w:rPr>
              <w:t xml:space="preserve">مقاله بررسی کرده است که آیا صنایع مختلف در استرالیا کل بازار را رهبری می کنند یا خیر؟ برای این منظور بازده شاخص را بر روی بازده دوره ی قبل شاخص به همراه کنترل های پیشنهاد شده در ادبیات مانند </w:t>
            </w:r>
            <w:r>
              <w:rPr>
                <w:rFonts w:asciiTheme="majorBidi" w:hAnsiTheme="majorBidi" w:cs="B Nazanin"/>
                <w:sz w:val="24"/>
                <w:szCs w:val="24"/>
                <w:lang w:bidi="fa-IR"/>
              </w:rPr>
              <w:t>dividend yield</w:t>
            </w:r>
            <w:r>
              <w:rPr>
                <w:rFonts w:asciiTheme="majorBidi" w:hAnsiTheme="majorBidi" w:cs="B Nazanin" w:hint="cs"/>
                <w:sz w:val="24"/>
                <w:szCs w:val="24"/>
                <w:rtl/>
                <w:lang w:bidi="fa-IR"/>
              </w:rPr>
              <w:t xml:space="preserve">، </w:t>
            </w:r>
            <w:r>
              <w:rPr>
                <w:rFonts w:asciiTheme="majorBidi" w:hAnsiTheme="majorBidi" w:cs="B Nazanin"/>
                <w:sz w:val="24"/>
                <w:szCs w:val="24"/>
                <w:lang w:bidi="fa-IR"/>
              </w:rPr>
              <w:t>term premium</w:t>
            </w:r>
            <w:r>
              <w:rPr>
                <w:rFonts w:asciiTheme="majorBidi" w:hAnsiTheme="majorBidi" w:cs="B Nazanin" w:hint="cs"/>
                <w:sz w:val="24"/>
                <w:szCs w:val="24"/>
                <w:rtl/>
                <w:lang w:bidi="fa-IR"/>
              </w:rPr>
              <w:t>،</w:t>
            </w:r>
            <w:r>
              <w:rPr>
                <w:rFonts w:asciiTheme="majorBidi" w:hAnsiTheme="majorBidi" w:cs="B Nazanin"/>
                <w:sz w:val="24"/>
                <w:szCs w:val="24"/>
                <w:lang w:bidi="fa-IR"/>
              </w:rPr>
              <w:t xml:space="preserve"> </w:t>
            </w:r>
            <w:r>
              <w:rPr>
                <w:rFonts w:asciiTheme="majorBidi" w:hAnsiTheme="majorBidi" w:cs="B Nazanin" w:hint="cs"/>
                <w:sz w:val="24"/>
                <w:szCs w:val="24"/>
                <w:rtl/>
                <w:lang w:bidi="fa-IR"/>
              </w:rPr>
              <w:t xml:space="preserve">نوسان بازار و تغییرات در نسبت دلار به پول استرالیا برآورد کرده است. این مقاله توانسته است رهبری چند صنعت به خصوص در بازار استرالیا را شناسایی کند. از طرفی دیگر با توجه به ادبیات، رهبری بازار توسط صنعتی به خصوص می تواند تاثیر آن در تحقق رشد اقتصادی در دوره آینده باشد به این منظور مقاله رشد اقتصادی دوره بعد را نیز بر روی بازده شاخص در دوره فوق بررسی کرده است و تنها 5 صنعت از صنایع شناسایی شده در قسمت قبل در این برآورد </w:t>
            </w:r>
            <w:proofErr w:type="spellStart"/>
            <w:r>
              <w:rPr>
                <w:rFonts w:asciiTheme="majorBidi" w:hAnsiTheme="majorBidi" w:cs="B Nazanin" w:hint="cs"/>
                <w:sz w:val="24"/>
                <w:szCs w:val="24"/>
                <w:rtl/>
                <w:lang w:bidi="fa-IR"/>
              </w:rPr>
              <w:t>ضریبی</w:t>
            </w:r>
            <w:proofErr w:type="spellEnd"/>
            <w:r>
              <w:rPr>
                <w:rFonts w:asciiTheme="majorBidi" w:hAnsiTheme="majorBidi" w:cs="B Nazanin" w:hint="cs"/>
                <w:sz w:val="24"/>
                <w:szCs w:val="24"/>
                <w:rtl/>
                <w:lang w:bidi="fa-IR"/>
              </w:rPr>
              <w:t xml:space="preserve"> معنادار یافته </w:t>
            </w:r>
            <w:proofErr w:type="spellStart"/>
            <w:r>
              <w:rPr>
                <w:rFonts w:asciiTheme="majorBidi" w:hAnsiTheme="majorBidi" w:cs="B Nazanin" w:hint="cs"/>
                <w:sz w:val="24"/>
                <w:szCs w:val="24"/>
                <w:rtl/>
                <w:lang w:bidi="fa-IR"/>
              </w:rPr>
              <w:t>اند</w:t>
            </w:r>
            <w:proofErr w:type="spellEnd"/>
            <w:r>
              <w:rPr>
                <w:rFonts w:asciiTheme="majorBidi" w:hAnsiTheme="majorBidi" w:cs="B Nazanin" w:hint="cs"/>
                <w:sz w:val="24"/>
                <w:szCs w:val="24"/>
                <w:rtl/>
                <w:lang w:bidi="fa-IR"/>
              </w:rPr>
              <w:t xml:space="preserve"> و در نتیجه مقاله </w:t>
            </w:r>
            <w:proofErr w:type="spellStart"/>
            <w:r>
              <w:rPr>
                <w:rFonts w:asciiTheme="majorBidi" w:hAnsiTheme="majorBidi" w:cs="B Nazanin" w:hint="cs"/>
                <w:sz w:val="24"/>
                <w:szCs w:val="24"/>
                <w:rtl/>
                <w:lang w:bidi="fa-IR"/>
              </w:rPr>
              <w:t>نتواسنت</w:t>
            </w:r>
            <w:proofErr w:type="spellEnd"/>
            <w:r>
              <w:rPr>
                <w:rFonts w:asciiTheme="majorBidi" w:hAnsiTheme="majorBidi" w:cs="B Nazanin" w:hint="cs"/>
                <w:sz w:val="24"/>
                <w:szCs w:val="24"/>
                <w:rtl/>
                <w:lang w:bidi="fa-IR"/>
              </w:rPr>
              <w:t xml:space="preserve"> دلیل رهبری بازار توسط این صنایع را به پیش بینی رشد اقتصادی توسط این صنایع ارتباط دهد.</w:t>
            </w:r>
          </w:p>
          <w:p w14:paraId="3F3C0839" w14:textId="77777777" w:rsidR="0024659E" w:rsidRDefault="0024659E" w:rsidP="001A33EF">
            <w:pPr>
              <w:bidi/>
              <w:jc w:val="both"/>
              <w:rPr>
                <w:rFonts w:asciiTheme="majorBidi" w:hAnsiTheme="majorBidi" w:cs="B Nazanin"/>
                <w:sz w:val="24"/>
                <w:szCs w:val="24"/>
                <w:rtl/>
                <w:lang w:bidi="fa-IR"/>
              </w:rPr>
            </w:pPr>
            <w:r>
              <w:rPr>
                <w:rFonts w:asciiTheme="majorBidi" w:hAnsiTheme="majorBidi" w:cs="B Nazanin" w:hint="cs"/>
                <w:sz w:val="24"/>
                <w:szCs w:val="24"/>
                <w:rtl/>
                <w:lang w:bidi="fa-IR"/>
              </w:rPr>
              <w:t xml:space="preserve">مقاله تاثیر توجه سرمایه گذاران به صنعت را بر روی رهبری </w:t>
            </w:r>
            <w:proofErr w:type="spellStart"/>
            <w:r>
              <w:rPr>
                <w:rFonts w:asciiTheme="majorBidi" w:hAnsiTheme="majorBidi" w:cs="B Nazanin" w:hint="cs"/>
                <w:sz w:val="24"/>
                <w:szCs w:val="24"/>
                <w:rtl/>
                <w:lang w:bidi="fa-IR"/>
              </w:rPr>
              <w:t>صعنت</w:t>
            </w:r>
            <w:proofErr w:type="spellEnd"/>
            <w:r>
              <w:rPr>
                <w:rFonts w:asciiTheme="majorBidi" w:hAnsiTheme="majorBidi" w:cs="B Nazanin" w:hint="cs"/>
                <w:sz w:val="24"/>
                <w:szCs w:val="24"/>
                <w:rtl/>
                <w:lang w:bidi="fa-IR"/>
              </w:rPr>
              <w:t xml:space="preserve"> بر بازار بررسی می کند. از سه </w:t>
            </w:r>
            <w:proofErr w:type="spellStart"/>
            <w:r>
              <w:rPr>
                <w:rFonts w:asciiTheme="majorBidi" w:hAnsiTheme="majorBidi" w:cs="B Nazanin" w:hint="cs"/>
                <w:sz w:val="24"/>
                <w:szCs w:val="24"/>
                <w:rtl/>
                <w:lang w:bidi="fa-IR"/>
              </w:rPr>
              <w:t>پراکسی</w:t>
            </w:r>
            <w:proofErr w:type="spellEnd"/>
            <w:r>
              <w:rPr>
                <w:rFonts w:asciiTheme="majorBidi" w:hAnsiTheme="majorBidi" w:cs="B Nazanin" w:hint="cs"/>
                <w:sz w:val="24"/>
                <w:szCs w:val="24"/>
                <w:rtl/>
                <w:lang w:bidi="fa-IR"/>
              </w:rPr>
              <w:t xml:space="preserve"> برای بررسی اثر توجه سرمایه گذاران به صنعت استفاده می کند. از </w:t>
            </w:r>
            <w:proofErr w:type="spellStart"/>
            <w:r>
              <w:rPr>
                <w:rFonts w:asciiTheme="majorBidi" w:hAnsiTheme="majorBidi" w:cs="B Nazanin" w:hint="cs"/>
                <w:sz w:val="24"/>
                <w:szCs w:val="24"/>
                <w:rtl/>
                <w:lang w:bidi="fa-IR"/>
              </w:rPr>
              <w:t>پراکسی</w:t>
            </w:r>
            <w:proofErr w:type="spellEnd"/>
            <w:r>
              <w:rPr>
                <w:rFonts w:asciiTheme="majorBidi" w:hAnsiTheme="majorBidi" w:cs="B Nazanin" w:hint="cs"/>
                <w:sz w:val="24"/>
                <w:szCs w:val="24"/>
                <w:rtl/>
                <w:lang w:bidi="fa-IR"/>
              </w:rPr>
              <w:t xml:space="preserve"> اندازه (درصد از کل بازار) صنعت و </w:t>
            </w:r>
            <w:proofErr w:type="spellStart"/>
            <w:r>
              <w:rPr>
                <w:rFonts w:asciiTheme="majorBidi" w:hAnsiTheme="majorBidi" w:cs="B Nazanin" w:hint="cs"/>
                <w:sz w:val="24"/>
                <w:szCs w:val="24"/>
                <w:rtl/>
                <w:lang w:bidi="fa-IR"/>
              </w:rPr>
              <w:t>نقدشوندگی</w:t>
            </w:r>
            <w:proofErr w:type="spellEnd"/>
            <w:r>
              <w:rPr>
                <w:rFonts w:asciiTheme="majorBidi" w:hAnsiTheme="majorBidi" w:cs="B Nazanin" w:hint="cs"/>
                <w:sz w:val="24"/>
                <w:szCs w:val="24"/>
                <w:rtl/>
                <w:lang w:bidi="fa-IR"/>
              </w:rPr>
              <w:t xml:space="preserve"> (</w:t>
            </w:r>
            <w:r>
              <w:rPr>
                <w:rFonts w:asciiTheme="majorBidi" w:hAnsiTheme="majorBidi" w:cs="B Nazanin"/>
                <w:sz w:val="24"/>
                <w:szCs w:val="24"/>
                <w:lang w:bidi="fa-IR"/>
              </w:rPr>
              <w:t>turnover</w:t>
            </w:r>
            <w:r>
              <w:rPr>
                <w:rFonts w:asciiTheme="majorBidi" w:hAnsiTheme="majorBidi" w:cs="B Nazanin" w:hint="cs"/>
                <w:sz w:val="24"/>
                <w:szCs w:val="24"/>
                <w:rtl/>
                <w:lang w:bidi="fa-IR"/>
              </w:rPr>
              <w:t xml:space="preserve"> و نسبت ارزش معاملات به کل بازار) صنعت استفاده شده است. یکی دیگر از </w:t>
            </w:r>
            <w:proofErr w:type="spellStart"/>
            <w:r>
              <w:rPr>
                <w:rFonts w:asciiTheme="majorBidi" w:hAnsiTheme="majorBidi" w:cs="B Nazanin" w:hint="cs"/>
                <w:sz w:val="24"/>
                <w:szCs w:val="24"/>
                <w:rtl/>
                <w:lang w:bidi="fa-IR"/>
              </w:rPr>
              <w:t>پراکسی</w:t>
            </w:r>
            <w:proofErr w:type="spellEnd"/>
            <w:r>
              <w:rPr>
                <w:rFonts w:asciiTheme="majorBidi" w:hAnsiTheme="majorBidi" w:cs="B Nazanin" w:hint="cs"/>
                <w:sz w:val="24"/>
                <w:szCs w:val="24"/>
                <w:rtl/>
                <w:lang w:bidi="fa-IR"/>
              </w:rPr>
              <w:t xml:space="preserve"> های مورد استفاده، پوشش صنعت توسط تحلیلگران بازار مالی می باشد. مقاله برای برآورد تاثیر توجه بر نتایج قسمت قبل، از حاصل ضریب ملاک توجه در بازده صنعت استفاده کرده است. نتایج مقاله نشان می دهد </w:t>
            </w:r>
            <w:proofErr w:type="spellStart"/>
            <w:r>
              <w:rPr>
                <w:rFonts w:asciiTheme="majorBidi" w:hAnsiTheme="majorBidi" w:cs="B Nazanin" w:hint="cs"/>
                <w:sz w:val="24"/>
                <w:szCs w:val="24"/>
                <w:rtl/>
                <w:lang w:bidi="fa-IR"/>
              </w:rPr>
              <w:t>صنایعی</w:t>
            </w:r>
            <w:proofErr w:type="spellEnd"/>
            <w:r>
              <w:rPr>
                <w:rFonts w:asciiTheme="majorBidi" w:hAnsiTheme="majorBidi" w:cs="B Nazanin" w:hint="cs"/>
                <w:sz w:val="24"/>
                <w:szCs w:val="24"/>
                <w:rtl/>
                <w:lang w:bidi="fa-IR"/>
              </w:rPr>
              <w:t xml:space="preserve"> که در قسمت قبل </w:t>
            </w:r>
            <w:proofErr w:type="spellStart"/>
            <w:r>
              <w:rPr>
                <w:rFonts w:asciiTheme="majorBidi" w:hAnsiTheme="majorBidi" w:cs="B Nazanin" w:hint="cs"/>
                <w:sz w:val="24"/>
                <w:szCs w:val="24"/>
                <w:rtl/>
                <w:lang w:bidi="fa-IR"/>
              </w:rPr>
              <w:t>ضرایب</w:t>
            </w:r>
            <w:proofErr w:type="spellEnd"/>
            <w:r>
              <w:rPr>
                <w:rFonts w:asciiTheme="majorBidi" w:hAnsiTheme="majorBidi" w:cs="B Nazanin" w:hint="cs"/>
                <w:sz w:val="24"/>
                <w:szCs w:val="24"/>
                <w:rtl/>
                <w:lang w:bidi="fa-IR"/>
              </w:rPr>
              <w:t xml:space="preserve"> معناداری داشته </w:t>
            </w:r>
            <w:proofErr w:type="spellStart"/>
            <w:r>
              <w:rPr>
                <w:rFonts w:asciiTheme="majorBidi" w:hAnsiTheme="majorBidi" w:cs="B Nazanin" w:hint="cs"/>
                <w:sz w:val="24"/>
                <w:szCs w:val="24"/>
                <w:rtl/>
                <w:lang w:bidi="fa-IR"/>
              </w:rPr>
              <w:t>اند</w:t>
            </w:r>
            <w:proofErr w:type="spellEnd"/>
            <w:r>
              <w:rPr>
                <w:rFonts w:asciiTheme="majorBidi" w:hAnsiTheme="majorBidi" w:cs="B Nazanin" w:hint="cs"/>
                <w:sz w:val="24"/>
                <w:szCs w:val="24"/>
                <w:rtl/>
                <w:lang w:bidi="fa-IR"/>
              </w:rPr>
              <w:t xml:space="preserve"> با حضور ضرب بازده </w:t>
            </w:r>
            <w:proofErr w:type="spellStart"/>
            <w:r>
              <w:rPr>
                <w:rFonts w:asciiTheme="majorBidi" w:hAnsiTheme="majorBidi" w:cs="B Nazanin" w:hint="cs"/>
                <w:sz w:val="24"/>
                <w:szCs w:val="24"/>
                <w:rtl/>
                <w:lang w:bidi="fa-IR"/>
              </w:rPr>
              <w:t>صعنت</w:t>
            </w:r>
            <w:proofErr w:type="spellEnd"/>
            <w:r>
              <w:rPr>
                <w:rFonts w:asciiTheme="majorBidi" w:hAnsiTheme="majorBidi" w:cs="B Nazanin" w:hint="cs"/>
                <w:sz w:val="24"/>
                <w:szCs w:val="24"/>
                <w:rtl/>
                <w:lang w:bidi="fa-IR"/>
              </w:rPr>
              <w:t xml:space="preserve"> در توجه، معناداری خود را از دست می دهند. اکثر </w:t>
            </w:r>
            <w:proofErr w:type="spellStart"/>
            <w:r>
              <w:rPr>
                <w:rFonts w:asciiTheme="majorBidi" w:hAnsiTheme="majorBidi" w:cs="B Nazanin" w:hint="cs"/>
                <w:sz w:val="24"/>
                <w:szCs w:val="24"/>
                <w:rtl/>
                <w:lang w:bidi="fa-IR"/>
              </w:rPr>
              <w:t>ضرایب</w:t>
            </w:r>
            <w:proofErr w:type="spellEnd"/>
            <w:r>
              <w:rPr>
                <w:rFonts w:asciiTheme="majorBidi" w:hAnsiTheme="majorBidi" w:cs="B Nazanin" w:hint="cs"/>
                <w:sz w:val="24"/>
                <w:szCs w:val="24"/>
                <w:rtl/>
                <w:lang w:bidi="fa-IR"/>
              </w:rPr>
              <w:t xml:space="preserve"> برآورد شده جهتی متفاوت با </w:t>
            </w:r>
            <w:proofErr w:type="spellStart"/>
            <w:r>
              <w:rPr>
                <w:rFonts w:asciiTheme="majorBidi" w:hAnsiTheme="majorBidi" w:cs="B Nazanin" w:hint="cs"/>
                <w:sz w:val="24"/>
                <w:szCs w:val="24"/>
                <w:rtl/>
                <w:lang w:bidi="fa-IR"/>
              </w:rPr>
              <w:t>ضرایب</w:t>
            </w:r>
            <w:proofErr w:type="spellEnd"/>
            <w:r>
              <w:rPr>
                <w:rFonts w:asciiTheme="majorBidi" w:hAnsiTheme="majorBidi" w:cs="B Nazanin" w:hint="cs"/>
                <w:sz w:val="24"/>
                <w:szCs w:val="24"/>
                <w:rtl/>
                <w:lang w:bidi="fa-IR"/>
              </w:rPr>
              <w:t xml:space="preserve"> صنایع در برآورد دارند که اثر رهبری صنعت بر بازار را کاهش می دهند. این نتایج نشان می دهد انتشار اطلاعات از صنایع کوچک و غیر نقد شونده به بازار با اختلاف زمانی اتفاق می افتد و نتایج به دلیل رهبری این صنایع در بازار نیست. نتایج فوق با ملاک توجه تحلیلگران مالی به صنایع نیز تایید شده است.</w:t>
            </w:r>
          </w:p>
          <w:p w14:paraId="7D143970" w14:textId="77777777" w:rsidR="0024659E" w:rsidRDefault="0024659E" w:rsidP="001A33EF">
            <w:pPr>
              <w:bidi/>
              <w:jc w:val="both"/>
              <w:rPr>
                <w:rFonts w:asciiTheme="majorBidi" w:hAnsiTheme="majorBidi" w:cs="B Nazanin"/>
                <w:sz w:val="24"/>
                <w:szCs w:val="24"/>
                <w:rtl/>
                <w:lang w:bidi="fa-IR"/>
              </w:rPr>
            </w:pPr>
            <w:r>
              <w:rPr>
                <w:rFonts w:asciiTheme="majorBidi" w:hAnsiTheme="majorBidi" w:cs="B Nazanin" w:hint="cs"/>
                <w:sz w:val="24"/>
                <w:szCs w:val="24"/>
                <w:rtl/>
                <w:lang w:bidi="fa-IR"/>
              </w:rPr>
              <w:t xml:space="preserve">مقاله از یک </w:t>
            </w:r>
            <w:proofErr w:type="spellStart"/>
            <w:r>
              <w:rPr>
                <w:rFonts w:asciiTheme="majorBidi" w:hAnsiTheme="majorBidi" w:cs="B Nazanin" w:hint="cs"/>
                <w:sz w:val="24"/>
                <w:szCs w:val="24"/>
                <w:rtl/>
                <w:lang w:bidi="fa-IR"/>
              </w:rPr>
              <w:t>پراکسی</w:t>
            </w:r>
            <w:proofErr w:type="spellEnd"/>
            <w:r>
              <w:rPr>
                <w:rFonts w:asciiTheme="majorBidi" w:hAnsiTheme="majorBidi" w:cs="B Nazanin" w:hint="cs"/>
                <w:sz w:val="24"/>
                <w:szCs w:val="24"/>
                <w:rtl/>
                <w:lang w:bidi="fa-IR"/>
              </w:rPr>
              <w:t xml:space="preserve"> دیگر برای بررسی اثر توجه به کل بازار استفاده می کند. مقاله استدلال می کند که در دوران رکود توجه افراد به بازار کاهش پیدا می کند و در نتیجه در این دوران توجه افراد به بازار کمتر می باشد و به همین علت از برخورد </w:t>
            </w:r>
            <w:proofErr w:type="spellStart"/>
            <w:r>
              <w:rPr>
                <w:rFonts w:asciiTheme="majorBidi" w:hAnsiTheme="majorBidi" w:cs="B Nazanin" w:hint="cs"/>
                <w:sz w:val="24"/>
                <w:szCs w:val="24"/>
                <w:rtl/>
                <w:lang w:bidi="fa-IR"/>
              </w:rPr>
              <w:t>دامی</w:t>
            </w:r>
            <w:proofErr w:type="spellEnd"/>
            <w:r>
              <w:rPr>
                <w:rFonts w:asciiTheme="majorBidi" w:hAnsiTheme="majorBidi" w:cs="B Nazanin" w:hint="cs"/>
                <w:sz w:val="24"/>
                <w:szCs w:val="24"/>
                <w:rtl/>
                <w:lang w:bidi="fa-IR"/>
              </w:rPr>
              <w:t xml:space="preserve"> دوران رکود و صنایع استفاده کرده است که در واقع توجه سرمایه گذاران به کل بازار را نمایندگی می کند. ضریب این متغیر برای همه صنایع منفی برآورد شده است و شاهدی برای این امر بوده است که در این دوران به دلیل توجه کمتر سرمایه گذاران به صنایع مختلف و کل بازار اطلاعات </w:t>
            </w:r>
            <w:proofErr w:type="spellStart"/>
            <w:r>
              <w:rPr>
                <w:rFonts w:asciiTheme="majorBidi" w:hAnsiTheme="majorBidi" w:cs="B Nazanin" w:hint="cs"/>
                <w:sz w:val="24"/>
                <w:szCs w:val="24"/>
                <w:rtl/>
                <w:lang w:bidi="fa-IR"/>
              </w:rPr>
              <w:t>منشر</w:t>
            </w:r>
            <w:proofErr w:type="spellEnd"/>
            <w:r>
              <w:rPr>
                <w:rFonts w:asciiTheme="majorBidi" w:hAnsiTheme="majorBidi" w:cs="B Nazanin" w:hint="cs"/>
                <w:sz w:val="24"/>
                <w:szCs w:val="24"/>
                <w:rtl/>
                <w:lang w:bidi="fa-IR"/>
              </w:rPr>
              <w:t xml:space="preserve"> شده در صنایع با تاخیر وارد کل بازار می شود و تبع آن بازار را صنایع رهبری می کنند ولی در واقع به دلیل انتشار با تاخیر اطلاعات می باشد.</w:t>
            </w:r>
          </w:p>
          <w:p w14:paraId="0BEC6983" w14:textId="77777777" w:rsidR="0024659E" w:rsidRPr="00DC5D98" w:rsidRDefault="0024659E" w:rsidP="001A33EF">
            <w:pPr>
              <w:bidi/>
              <w:jc w:val="both"/>
              <w:rPr>
                <w:rFonts w:asciiTheme="majorBidi" w:hAnsiTheme="majorBidi" w:cs="B Nazanin"/>
                <w:sz w:val="24"/>
                <w:szCs w:val="24"/>
                <w:rtl/>
                <w:lang w:bidi="fa-IR"/>
              </w:rPr>
            </w:pPr>
          </w:p>
        </w:tc>
      </w:tr>
      <w:bookmarkEnd w:id="1"/>
    </w:tbl>
    <w:p w14:paraId="017C8A95" w14:textId="77777777" w:rsidR="0024659E" w:rsidRDefault="0024659E">
      <w:pPr>
        <w:rPr>
          <w:rtl/>
        </w:rPr>
      </w:pPr>
    </w:p>
    <w:tbl>
      <w:tblPr>
        <w:tblStyle w:val="TableGrid"/>
        <w:tblpPr w:leftFromText="180" w:rightFromText="180" w:vertAnchor="page" w:horzAnchor="margin" w:tblpY="1108"/>
        <w:tblW w:w="5000" w:type="pct"/>
        <w:tblLook w:val="04A0" w:firstRow="1" w:lastRow="0" w:firstColumn="1" w:lastColumn="0" w:noHBand="0" w:noVBand="1"/>
      </w:tblPr>
      <w:tblGrid>
        <w:gridCol w:w="9350"/>
      </w:tblGrid>
      <w:tr w:rsidR="002733DA" w14:paraId="1DC3C285" w14:textId="77777777" w:rsidTr="001A33EF">
        <w:trPr>
          <w:trHeight w:val="530"/>
        </w:trPr>
        <w:tc>
          <w:tcPr>
            <w:tcW w:w="5000" w:type="pct"/>
          </w:tcPr>
          <w:p w14:paraId="549CC87A" w14:textId="77777777" w:rsidR="002733DA" w:rsidRPr="00856255" w:rsidRDefault="002733DA" w:rsidP="001A33EF">
            <w:pPr>
              <w:rPr>
                <w:rFonts w:asciiTheme="majorBidi" w:hAnsiTheme="majorBidi" w:cstheme="majorBidi"/>
              </w:rPr>
            </w:pPr>
            <w:bookmarkStart w:id="2" w:name="_Hlk71449354"/>
            <w:r w:rsidRPr="00EC5A71">
              <w:rPr>
                <w:rFonts w:asciiTheme="majorBidi" w:hAnsiTheme="majorBidi" w:cstheme="majorBidi"/>
                <w:b/>
                <w:bCs/>
              </w:rPr>
              <w:lastRenderedPageBreak/>
              <w:t>Name</w:t>
            </w:r>
            <w:r>
              <w:rPr>
                <w:rFonts w:asciiTheme="majorBidi" w:hAnsiTheme="majorBidi" w:cstheme="majorBidi"/>
              </w:rPr>
              <w:t xml:space="preserve">: </w:t>
            </w:r>
            <w:r w:rsidRPr="00C47F1F">
              <w:rPr>
                <w:rFonts w:asciiTheme="majorBidi" w:hAnsiTheme="majorBidi" w:cstheme="majorBidi"/>
              </w:rPr>
              <w:t xml:space="preserve">JIE-2016-David, J. M., &amp; </w:t>
            </w:r>
            <w:proofErr w:type="spellStart"/>
            <w:r w:rsidRPr="00C47F1F">
              <w:rPr>
                <w:rFonts w:asciiTheme="majorBidi" w:hAnsiTheme="majorBidi" w:cstheme="majorBidi"/>
              </w:rPr>
              <w:t>Simonovska</w:t>
            </w:r>
            <w:proofErr w:type="spellEnd"/>
            <w:r w:rsidRPr="00C47F1F">
              <w:rPr>
                <w:rFonts w:asciiTheme="majorBidi" w:hAnsiTheme="majorBidi" w:cstheme="majorBidi"/>
              </w:rPr>
              <w:t>, I. -Correlated beliefs, returns, and stock market volatility</w:t>
            </w:r>
          </w:p>
        </w:tc>
      </w:tr>
      <w:tr w:rsidR="002733DA" w14:paraId="72575B37" w14:textId="77777777" w:rsidTr="001A33EF">
        <w:trPr>
          <w:trHeight w:val="530"/>
        </w:trPr>
        <w:tc>
          <w:tcPr>
            <w:tcW w:w="5000" w:type="pct"/>
          </w:tcPr>
          <w:p w14:paraId="7A0A25C1" w14:textId="77777777" w:rsidR="002733DA" w:rsidRPr="00856255" w:rsidRDefault="002733DA" w:rsidP="001A33EF">
            <w:pPr>
              <w:rPr>
                <w:rFonts w:asciiTheme="majorBidi" w:hAnsiTheme="majorBidi" w:cstheme="majorBidi"/>
                <w:rtl/>
                <w:lang w:bidi="fa-IR"/>
              </w:rPr>
            </w:pPr>
            <w:r w:rsidRPr="00EC5A71">
              <w:rPr>
                <w:rFonts w:asciiTheme="majorBidi" w:hAnsiTheme="majorBidi" w:cstheme="majorBidi"/>
                <w:b/>
                <w:bCs/>
              </w:rPr>
              <w:t>Key Words</w:t>
            </w:r>
            <w:r w:rsidRPr="00856255">
              <w:rPr>
                <w:rFonts w:asciiTheme="majorBidi" w:hAnsiTheme="majorBidi" w:cstheme="majorBidi"/>
              </w:rPr>
              <w:t>:</w:t>
            </w:r>
            <w:r>
              <w:rPr>
                <w:rFonts w:asciiTheme="majorBidi" w:hAnsiTheme="majorBidi" w:cstheme="majorBidi"/>
              </w:rPr>
              <w:t xml:space="preserve"> </w:t>
            </w:r>
            <w:r w:rsidRPr="00C47F1F">
              <w:rPr>
                <w:rFonts w:asciiTheme="majorBidi" w:hAnsiTheme="majorBidi" w:cstheme="majorBidi"/>
              </w:rPr>
              <w:t>Volatility</w:t>
            </w:r>
            <w:r>
              <w:rPr>
                <w:rFonts w:asciiTheme="majorBidi" w:hAnsiTheme="majorBidi" w:cstheme="majorBidi"/>
              </w:rPr>
              <w:t>;</w:t>
            </w:r>
            <w:r>
              <w:rPr>
                <w:rFonts w:asciiTheme="majorBidi" w:hAnsiTheme="majorBidi" w:cstheme="majorBidi" w:hint="cs"/>
                <w:rtl/>
              </w:rPr>
              <w:t xml:space="preserve"> </w:t>
            </w:r>
            <w:proofErr w:type="spellStart"/>
            <w:r w:rsidRPr="00C47F1F">
              <w:rPr>
                <w:rFonts w:asciiTheme="majorBidi" w:hAnsiTheme="majorBidi" w:cstheme="majorBidi"/>
              </w:rPr>
              <w:t>Comovement</w:t>
            </w:r>
            <w:proofErr w:type="spellEnd"/>
            <w:r>
              <w:rPr>
                <w:rFonts w:asciiTheme="majorBidi" w:hAnsiTheme="majorBidi" w:cstheme="majorBidi"/>
              </w:rPr>
              <w:t>;</w:t>
            </w:r>
            <w:r>
              <w:rPr>
                <w:rFonts w:asciiTheme="majorBidi" w:hAnsiTheme="majorBidi" w:cstheme="majorBidi" w:hint="cs"/>
                <w:rtl/>
              </w:rPr>
              <w:t xml:space="preserve"> </w:t>
            </w:r>
            <w:r w:rsidRPr="00C47F1F">
              <w:rPr>
                <w:rFonts w:asciiTheme="majorBidi" w:hAnsiTheme="majorBidi" w:cstheme="majorBidi"/>
              </w:rPr>
              <w:t>Emerging markets</w:t>
            </w:r>
            <w:r>
              <w:rPr>
                <w:rFonts w:asciiTheme="majorBidi" w:hAnsiTheme="majorBidi" w:cstheme="majorBidi"/>
              </w:rPr>
              <w:t>;</w:t>
            </w:r>
            <w:r>
              <w:rPr>
                <w:rFonts w:asciiTheme="majorBidi" w:hAnsiTheme="majorBidi" w:cstheme="majorBidi" w:hint="cs"/>
                <w:rtl/>
              </w:rPr>
              <w:t xml:space="preserve"> </w:t>
            </w:r>
            <w:r w:rsidRPr="00C47F1F">
              <w:rPr>
                <w:rFonts w:asciiTheme="majorBidi" w:hAnsiTheme="majorBidi" w:cstheme="majorBidi"/>
              </w:rPr>
              <w:t>Forecasting</w:t>
            </w:r>
            <w:r>
              <w:rPr>
                <w:rFonts w:asciiTheme="majorBidi" w:hAnsiTheme="majorBidi" w:cstheme="majorBidi"/>
              </w:rPr>
              <w:t xml:space="preserve">; </w:t>
            </w:r>
            <w:r w:rsidRPr="00C47F1F">
              <w:rPr>
                <w:rFonts w:asciiTheme="majorBidi" w:hAnsiTheme="majorBidi" w:cstheme="majorBidi"/>
              </w:rPr>
              <w:t>Information frictions</w:t>
            </w:r>
          </w:p>
        </w:tc>
      </w:tr>
      <w:tr w:rsidR="002733DA" w14:paraId="750BBA5C" w14:textId="77777777" w:rsidTr="001A33EF">
        <w:trPr>
          <w:trHeight w:val="11693"/>
        </w:trPr>
        <w:tc>
          <w:tcPr>
            <w:tcW w:w="5000" w:type="pct"/>
          </w:tcPr>
          <w:p w14:paraId="1C5341CC" w14:textId="77777777" w:rsidR="002733DA" w:rsidRDefault="002733DA" w:rsidP="001A33EF">
            <w:pPr>
              <w:rPr>
                <w:rFonts w:asciiTheme="majorBidi" w:hAnsiTheme="majorBidi" w:cstheme="majorBidi"/>
              </w:rPr>
            </w:pPr>
            <w:r w:rsidRPr="00EC5A71">
              <w:rPr>
                <w:rFonts w:asciiTheme="majorBidi" w:hAnsiTheme="majorBidi" w:cstheme="majorBidi"/>
                <w:b/>
                <w:bCs/>
              </w:rPr>
              <w:t>Summary</w:t>
            </w:r>
            <w:r w:rsidRPr="00856255">
              <w:rPr>
                <w:rFonts w:asciiTheme="majorBidi" w:hAnsiTheme="majorBidi" w:cstheme="majorBidi"/>
              </w:rPr>
              <w:t>:</w:t>
            </w:r>
          </w:p>
          <w:p w14:paraId="410FE97B" w14:textId="77777777" w:rsidR="002733DA" w:rsidRDefault="002733DA" w:rsidP="001A33EF">
            <w:pPr>
              <w:bidi/>
              <w:jc w:val="both"/>
              <w:rPr>
                <w:rFonts w:asciiTheme="majorBidi" w:hAnsiTheme="majorBidi" w:cs="B Nazanin"/>
                <w:sz w:val="24"/>
                <w:szCs w:val="24"/>
                <w:rtl/>
                <w:lang w:bidi="fa-IR"/>
              </w:rPr>
            </w:pPr>
            <w:r>
              <w:rPr>
                <w:rFonts w:asciiTheme="majorBidi" w:hAnsiTheme="majorBidi" w:cs="B Nazanin" w:hint="cs"/>
                <w:sz w:val="24"/>
                <w:szCs w:val="24"/>
                <w:rtl/>
                <w:lang w:bidi="fa-IR"/>
              </w:rPr>
              <w:t xml:space="preserve">هم بستگی نماد ها در مدل های بررسی ریسک و انتخاب سبد سرمایه گذاری اهمیت قابل توجهی دارند و از این رو بررسی هم بستگی بازده نماد ها دارای اهمیت می باشد و به تبع آن در تخصیص بهینه سرمایه نیز تاثیر گذار است. این مقاله هم بستگی بازده نماد ها را در میان کشور های مختلف بررسی کرده است و تاثیر هماهنگی باور های سرمایه گذاران را بر این هم بستگی یافته است. به منظور دسترسی به مجموعه اطلاعات افراد، از هماهنگی برآورد </w:t>
            </w:r>
            <w:r>
              <w:rPr>
                <w:rFonts w:asciiTheme="majorBidi" w:hAnsiTheme="majorBidi" w:cs="B Nazanin"/>
                <w:sz w:val="24"/>
                <w:szCs w:val="24"/>
                <w:lang w:bidi="fa-IR"/>
              </w:rPr>
              <w:t>EPS</w:t>
            </w:r>
            <w:r>
              <w:rPr>
                <w:rFonts w:asciiTheme="majorBidi" w:hAnsiTheme="majorBidi" w:cs="B Nazanin" w:hint="cs"/>
                <w:sz w:val="24"/>
                <w:szCs w:val="24"/>
                <w:rtl/>
                <w:lang w:bidi="fa-IR"/>
              </w:rPr>
              <w:t xml:space="preserve"> توسط تحلیلگران بازار مالی کشور ها استفاده کرده است  و یافته است که هماهنگی پیش بینی تحلیلگران رابطه مستحکمی با هم حرکتی بازده در سطح بنگاه ها دارد.</w:t>
            </w:r>
          </w:p>
          <w:p w14:paraId="1A7CDA45" w14:textId="77777777" w:rsidR="002733DA" w:rsidRDefault="002733DA" w:rsidP="001A33EF">
            <w:pPr>
              <w:bidi/>
              <w:jc w:val="both"/>
              <w:rPr>
                <w:rFonts w:asciiTheme="majorBidi" w:hAnsiTheme="majorBidi" w:cs="B Nazanin"/>
                <w:sz w:val="24"/>
                <w:szCs w:val="24"/>
                <w:rtl/>
                <w:lang w:bidi="fa-IR"/>
              </w:rPr>
            </w:pPr>
            <w:r>
              <w:rPr>
                <w:rFonts w:asciiTheme="majorBidi" w:hAnsiTheme="majorBidi" w:cs="B Nazanin" w:hint="cs"/>
                <w:sz w:val="24"/>
                <w:szCs w:val="24"/>
                <w:rtl/>
                <w:lang w:bidi="fa-IR"/>
              </w:rPr>
              <w:t xml:space="preserve"> این مقاله از مدلی برای پیش بینی نتایج مورد نظر استفاده کرده است و یافته است که هماهنگی بازده در واقع میانگین وزن داری میان هماهنگی بنیاد دو بنگاه و هماهنگی سیگنال دو بنگاه می باشد. در واقع در داده ها نشان داده شده است که هماهنگی بازده دو نماد فراتر از هماهنگی درآمد های (</w:t>
            </w:r>
            <w:r>
              <w:rPr>
                <w:rFonts w:asciiTheme="majorBidi" w:hAnsiTheme="majorBidi" w:cs="B Nazanin"/>
                <w:sz w:val="24"/>
                <w:szCs w:val="24"/>
                <w:lang w:bidi="fa-IR"/>
              </w:rPr>
              <w:t>Earnings</w:t>
            </w:r>
            <w:r>
              <w:rPr>
                <w:rFonts w:asciiTheme="majorBidi" w:hAnsiTheme="majorBidi" w:cs="B Nazanin" w:hint="cs"/>
                <w:sz w:val="24"/>
                <w:szCs w:val="24"/>
                <w:rtl/>
                <w:lang w:bidi="fa-IR"/>
              </w:rPr>
              <w:t>) دو بنگاه می باشد که شاهدی است برای اهمیت باور سرمایه گذاران بر هماهنگی بازده دو نماد.</w:t>
            </w:r>
          </w:p>
          <w:p w14:paraId="42CE4097" w14:textId="77777777" w:rsidR="002733DA" w:rsidRDefault="002733DA" w:rsidP="001A33EF">
            <w:pPr>
              <w:bidi/>
              <w:jc w:val="both"/>
              <w:rPr>
                <w:rFonts w:asciiTheme="majorBidi" w:hAnsiTheme="majorBidi" w:cs="B Nazanin"/>
                <w:sz w:val="24"/>
                <w:szCs w:val="24"/>
                <w:rtl/>
                <w:lang w:bidi="fa-IR"/>
              </w:rPr>
            </w:pPr>
            <w:r w:rsidRPr="007A5E28">
              <w:rPr>
                <w:rFonts w:asciiTheme="majorBidi" w:hAnsiTheme="majorBidi" w:cs="B Nazanin" w:hint="cs"/>
                <w:sz w:val="24"/>
                <w:szCs w:val="24"/>
                <w:rtl/>
                <w:lang w:bidi="fa-IR"/>
              </w:rPr>
              <w:t xml:space="preserve">در ادامه مقاله مدل را با توجه به داده های هم بستگی موجود </w:t>
            </w:r>
            <w:proofErr w:type="spellStart"/>
            <w:r w:rsidRPr="007A5E28">
              <w:rPr>
                <w:rFonts w:asciiTheme="majorBidi" w:hAnsiTheme="majorBidi" w:cs="B Nazanin" w:hint="cs"/>
                <w:sz w:val="24"/>
                <w:szCs w:val="24"/>
                <w:rtl/>
                <w:lang w:bidi="fa-IR"/>
              </w:rPr>
              <w:t>کالیبره</w:t>
            </w:r>
            <w:proofErr w:type="spellEnd"/>
            <w:r w:rsidRPr="007A5E28">
              <w:rPr>
                <w:rFonts w:asciiTheme="majorBidi" w:hAnsiTheme="majorBidi" w:cs="B Nazanin" w:hint="cs"/>
                <w:sz w:val="24"/>
                <w:szCs w:val="24"/>
                <w:rtl/>
                <w:lang w:bidi="fa-IR"/>
              </w:rPr>
              <w:t xml:space="preserve"> کرد و </w:t>
            </w:r>
            <w:r>
              <w:rPr>
                <w:rFonts w:asciiTheme="majorBidi" w:hAnsiTheme="majorBidi" w:cs="B Nazanin" w:hint="cs"/>
                <w:sz w:val="24"/>
                <w:szCs w:val="24"/>
                <w:rtl/>
                <w:lang w:bidi="fa-IR"/>
              </w:rPr>
              <w:t xml:space="preserve">چند آزمایش خلاف واقع را انجام داده است و یافته است که جزء هماهنگی غیر بنیادی اهمیت بالایی در </w:t>
            </w:r>
            <w:proofErr w:type="spellStart"/>
            <w:r>
              <w:rPr>
                <w:rFonts w:asciiTheme="majorBidi" w:hAnsiTheme="majorBidi" w:cs="B Nazanin" w:hint="cs"/>
                <w:sz w:val="24"/>
                <w:szCs w:val="24"/>
                <w:rtl/>
                <w:lang w:bidi="fa-IR"/>
              </w:rPr>
              <w:t>کورلیشن</w:t>
            </w:r>
            <w:proofErr w:type="spellEnd"/>
            <w:r>
              <w:rPr>
                <w:rFonts w:asciiTheme="majorBidi" w:hAnsiTheme="majorBidi" w:cs="B Nazanin" w:hint="cs"/>
                <w:sz w:val="24"/>
                <w:szCs w:val="24"/>
                <w:rtl/>
                <w:lang w:bidi="fa-IR"/>
              </w:rPr>
              <w:t xml:space="preserve"> دارد. ابتدای برای تمامی کشور های سطح </w:t>
            </w:r>
            <w:proofErr w:type="spellStart"/>
            <w:r>
              <w:rPr>
                <w:rFonts w:asciiTheme="majorBidi" w:hAnsiTheme="majorBidi" w:cs="B Nazanin" w:hint="cs"/>
                <w:sz w:val="24"/>
                <w:szCs w:val="24"/>
                <w:rtl/>
                <w:lang w:bidi="fa-IR"/>
              </w:rPr>
              <w:t>ارور</w:t>
            </w:r>
            <w:proofErr w:type="spellEnd"/>
            <w:r>
              <w:rPr>
                <w:rFonts w:asciiTheme="majorBidi" w:hAnsiTheme="majorBidi" w:cs="B Nazanin" w:hint="cs"/>
                <w:sz w:val="24"/>
                <w:szCs w:val="24"/>
                <w:rtl/>
                <w:lang w:bidi="fa-IR"/>
              </w:rPr>
              <w:t xml:space="preserve"> سیگنال را به اندازه آمریکا قرار داده است و کلیه نتایج هم بستگی بازه شرکت ها در کشور از بین رفته است و از طرفی مقادیر بنیادی آمریکا را برای دیگر کشور ها قرار داده است ولی همچنان نتایج حفظ شده است و سپس نتیجه گرفته است که سطح کلی اطلاعات شرکتی سبب هم بستگی </w:t>
            </w:r>
            <w:proofErr w:type="spellStart"/>
            <w:r>
              <w:rPr>
                <w:rFonts w:asciiTheme="majorBidi" w:hAnsiTheme="majorBidi" w:cs="B Nazanin" w:hint="cs"/>
                <w:sz w:val="24"/>
                <w:szCs w:val="24"/>
                <w:rtl/>
                <w:lang w:bidi="fa-IR"/>
              </w:rPr>
              <w:t>نمی</w:t>
            </w:r>
            <w:proofErr w:type="spellEnd"/>
            <w:r>
              <w:rPr>
                <w:rFonts w:asciiTheme="majorBidi" w:hAnsiTheme="majorBidi" w:cs="B Nazanin" w:hint="cs"/>
                <w:sz w:val="24"/>
                <w:szCs w:val="24"/>
                <w:rtl/>
                <w:lang w:bidi="fa-IR"/>
              </w:rPr>
              <w:t xml:space="preserve"> شود و بلکه بخش هماهنگ این اطلاعات است که می تواند سبب هم بستگی شود. و در واقع پاسخی به سوالات ادبیات در این حوزه است که کیفیت اطلاعات منتشر شده دارای اهمیت </w:t>
            </w:r>
            <w:proofErr w:type="spellStart"/>
            <w:r>
              <w:rPr>
                <w:rFonts w:asciiTheme="majorBidi" w:hAnsiTheme="majorBidi" w:cs="B Nazanin" w:hint="cs"/>
                <w:sz w:val="24"/>
                <w:szCs w:val="24"/>
                <w:rtl/>
                <w:lang w:bidi="fa-IR"/>
              </w:rPr>
              <w:t>نمی</w:t>
            </w:r>
            <w:proofErr w:type="spellEnd"/>
            <w:r>
              <w:rPr>
                <w:rFonts w:asciiTheme="majorBidi" w:hAnsiTheme="majorBidi" w:cs="B Nazanin" w:hint="cs"/>
                <w:sz w:val="24"/>
                <w:szCs w:val="24"/>
                <w:rtl/>
                <w:lang w:bidi="fa-IR"/>
              </w:rPr>
              <w:t xml:space="preserve"> باشد و صرفا هماهنگی این اطلاعات منتشر شده دارای اهمیت است.</w:t>
            </w:r>
          </w:p>
          <w:p w14:paraId="7D90AB2E" w14:textId="77777777" w:rsidR="002733DA" w:rsidRDefault="002733DA" w:rsidP="001A33EF">
            <w:pPr>
              <w:bidi/>
              <w:jc w:val="both"/>
              <w:rPr>
                <w:rFonts w:asciiTheme="majorBidi" w:hAnsiTheme="majorBidi" w:cs="B Nazanin"/>
                <w:sz w:val="24"/>
                <w:szCs w:val="24"/>
                <w:rtl/>
                <w:lang w:bidi="fa-IR"/>
              </w:rPr>
            </w:pPr>
            <w:r>
              <w:rPr>
                <w:rFonts w:asciiTheme="majorBidi" w:hAnsiTheme="majorBidi" w:cs="B Nazanin" w:hint="cs"/>
                <w:sz w:val="24"/>
                <w:szCs w:val="24"/>
                <w:rtl/>
                <w:lang w:bidi="fa-IR"/>
              </w:rPr>
              <w:t>مقاله نشان داده است که هماهنگی بازده نماد ها در بازار می تواند سبب افزایش نوسانات (</w:t>
            </w:r>
            <w:r>
              <w:rPr>
                <w:rFonts w:asciiTheme="majorBidi" w:hAnsiTheme="majorBidi" w:cs="B Nazanin"/>
                <w:sz w:val="24"/>
                <w:szCs w:val="24"/>
                <w:lang w:bidi="fa-IR"/>
              </w:rPr>
              <w:t>volatility</w:t>
            </w:r>
            <w:r>
              <w:rPr>
                <w:rFonts w:asciiTheme="majorBidi" w:hAnsiTheme="majorBidi" w:cs="B Nazanin" w:hint="cs"/>
                <w:sz w:val="24"/>
                <w:szCs w:val="24"/>
                <w:rtl/>
                <w:lang w:bidi="fa-IR"/>
              </w:rPr>
              <w:t>) کل بازار شود. این مقاله نشان داده است که در برآورد ساده برآورد هماهنگی بازده به تنهایی می تواند حدود 44 درصد از تفاوت نوسان کل بازار میان کشور های مختلف را توضیح دهد.</w:t>
            </w:r>
          </w:p>
          <w:p w14:paraId="32040B1C" w14:textId="77777777" w:rsidR="002733DA" w:rsidRDefault="002733DA" w:rsidP="001A33EF">
            <w:pPr>
              <w:bidi/>
              <w:jc w:val="both"/>
              <w:rPr>
                <w:rFonts w:asciiTheme="majorBidi" w:hAnsiTheme="majorBidi" w:cs="B Nazanin"/>
                <w:sz w:val="24"/>
                <w:szCs w:val="24"/>
                <w:rtl/>
                <w:lang w:bidi="fa-IR"/>
              </w:rPr>
            </w:pPr>
            <w:r>
              <w:rPr>
                <w:rFonts w:asciiTheme="majorBidi" w:hAnsiTheme="majorBidi" w:cs="B Nazanin" w:hint="cs"/>
                <w:sz w:val="24"/>
                <w:szCs w:val="24"/>
                <w:rtl/>
                <w:lang w:bidi="fa-IR"/>
              </w:rPr>
              <w:t>مقاله بررسی های دیگری را نیز انجام داده است. مقاله بیان می کند که هماهنگی بازده شرکت ها در فرکانس های مختلف نیز همچنان وجود دارد. همچنین مقاله نشان داده است چنانچه از فاصله های متفاوتی از اعلام خبر درآمد ها، هم بستگی بازده نماد ها را بررسی کنیم همچنان نتایج برقرار است. البته هر آنچه این فاصله افزایش پیدا کند هم بستگی کاهش پیدا می کند.</w:t>
            </w:r>
          </w:p>
          <w:p w14:paraId="602AED56" w14:textId="77777777" w:rsidR="002733DA" w:rsidRDefault="002733DA" w:rsidP="001A33EF">
            <w:pPr>
              <w:bidi/>
              <w:jc w:val="both"/>
              <w:rPr>
                <w:rFonts w:asciiTheme="majorBidi" w:hAnsiTheme="majorBidi" w:cs="B Nazanin"/>
                <w:sz w:val="24"/>
                <w:szCs w:val="24"/>
                <w:rtl/>
                <w:lang w:bidi="fa-IR"/>
              </w:rPr>
            </w:pPr>
            <w:r>
              <w:rPr>
                <w:rFonts w:asciiTheme="majorBidi" w:hAnsiTheme="majorBidi" w:cs="B Nazanin" w:hint="cs"/>
                <w:sz w:val="24"/>
                <w:szCs w:val="24"/>
                <w:rtl/>
                <w:lang w:bidi="fa-IR"/>
              </w:rPr>
              <w:t xml:space="preserve">یکی از توضیحات و دلایل رابطه هماهنگی باور ها و هماهنگی بازده شرکت ها، می تواند شک های وارد شده به نرخ </w:t>
            </w:r>
            <w:proofErr w:type="spellStart"/>
            <w:r>
              <w:rPr>
                <w:rFonts w:asciiTheme="majorBidi" w:hAnsiTheme="majorBidi" w:cs="B Nazanin" w:hint="cs"/>
                <w:sz w:val="24"/>
                <w:szCs w:val="24"/>
                <w:rtl/>
                <w:lang w:bidi="fa-IR"/>
              </w:rPr>
              <w:t>تزنیل</w:t>
            </w:r>
            <w:proofErr w:type="spellEnd"/>
            <w:r>
              <w:rPr>
                <w:rFonts w:asciiTheme="majorBidi" w:hAnsiTheme="majorBidi" w:cs="B Nazanin" w:hint="cs"/>
                <w:sz w:val="24"/>
                <w:szCs w:val="24"/>
                <w:rtl/>
                <w:lang w:bidi="fa-IR"/>
              </w:rPr>
              <w:t xml:space="preserve"> کل اقتصاد باشد که این امر سبب می شود بازده شرکت ها به صورت هماهنگ رفتار کند. ابتدا مقاله نشان داده است که در مدل ارائه شده می تواند </w:t>
            </w:r>
            <w:proofErr w:type="spellStart"/>
            <w:r>
              <w:rPr>
                <w:rFonts w:asciiTheme="majorBidi" w:hAnsiTheme="majorBidi" w:cs="B Nazanin" w:hint="cs"/>
                <w:sz w:val="24"/>
                <w:szCs w:val="24"/>
                <w:rtl/>
                <w:lang w:bidi="fa-IR"/>
              </w:rPr>
              <w:t>اطلاعت</w:t>
            </w:r>
            <w:proofErr w:type="spellEnd"/>
            <w:r>
              <w:rPr>
                <w:rFonts w:asciiTheme="majorBidi" w:hAnsiTheme="majorBidi" w:cs="B Nazanin" w:hint="cs"/>
                <w:sz w:val="24"/>
                <w:szCs w:val="24"/>
                <w:rtl/>
                <w:lang w:bidi="fa-IR"/>
              </w:rPr>
              <w:t xml:space="preserve"> ناقص سبب حرکت قیمت سهام بدون وابستگی به بنیاد شرکت شود و از طرفی شوک به باورها می تواند یکی از مصداق های شوک به نرخ تنزیل باشد که از این طریق تفسیر می شود. مقاله میان کشور های مختلف رابطه هماهنگی بازده و نوسانات اقتصاد کلان را بررسی کرده است و یافته است که این روابط ضعیف هستند.</w:t>
            </w:r>
          </w:p>
          <w:p w14:paraId="69DFF6F9" w14:textId="77777777" w:rsidR="002733DA" w:rsidRDefault="002733DA" w:rsidP="001A33EF">
            <w:pPr>
              <w:bidi/>
              <w:jc w:val="both"/>
              <w:rPr>
                <w:rFonts w:asciiTheme="majorBidi" w:hAnsiTheme="majorBidi" w:cs="B Nazanin"/>
                <w:sz w:val="24"/>
                <w:szCs w:val="24"/>
                <w:rtl/>
                <w:lang w:bidi="fa-IR"/>
              </w:rPr>
            </w:pPr>
            <w:r>
              <w:rPr>
                <w:rFonts w:asciiTheme="majorBidi" w:hAnsiTheme="majorBidi" w:cs="B Nazanin" w:hint="cs"/>
                <w:sz w:val="24"/>
                <w:szCs w:val="24"/>
                <w:rtl/>
                <w:lang w:bidi="fa-IR"/>
              </w:rPr>
              <w:t>در انتها نیز مقاله مدل های چند عاملی را بررسی کرده است و یافته است که همچنان باقی مانده های مدل نیز می توانند هم بستگی میان بنگاه ها را نشان دهند.</w:t>
            </w:r>
          </w:p>
          <w:p w14:paraId="50129C87" w14:textId="77777777" w:rsidR="002733DA" w:rsidRPr="00DC5D98" w:rsidRDefault="002733DA" w:rsidP="001A33EF">
            <w:pPr>
              <w:bidi/>
              <w:jc w:val="both"/>
              <w:rPr>
                <w:rFonts w:asciiTheme="majorBidi" w:hAnsiTheme="majorBidi" w:cs="B Nazanin"/>
                <w:sz w:val="24"/>
                <w:szCs w:val="24"/>
                <w:rtl/>
                <w:lang w:bidi="fa-IR"/>
              </w:rPr>
            </w:pPr>
            <w:r>
              <w:rPr>
                <w:rFonts w:asciiTheme="majorBidi" w:hAnsiTheme="majorBidi" w:cs="B Nazanin" w:hint="cs"/>
                <w:sz w:val="24"/>
                <w:szCs w:val="24"/>
                <w:rtl/>
                <w:lang w:bidi="fa-IR"/>
              </w:rPr>
              <w:t xml:space="preserve">یکی دیگر از کار های مقاله برآورد هم بستگی بازده واقعی نماد ها بر روی هم بستگی بنیادی شرکت ها و هم بستگی تحلیل تحلیلگران می باشد. علاوه بر برآورد فوق متغیر های کنترل دیگر نیز به برآورد اضافه کرده است و ضریب هم بستگی تحلیلگران در همه برآورد ها همچنان معنادار باقی مانده است. </w:t>
            </w:r>
          </w:p>
        </w:tc>
      </w:tr>
      <w:bookmarkEnd w:id="2"/>
    </w:tbl>
    <w:p w14:paraId="642AAF87" w14:textId="77777777" w:rsidR="002733DA" w:rsidRDefault="002733DA">
      <w:pPr>
        <w:rPr>
          <w:rtl/>
        </w:rPr>
      </w:pPr>
    </w:p>
    <w:tbl>
      <w:tblPr>
        <w:tblStyle w:val="TableGrid"/>
        <w:tblpPr w:leftFromText="180" w:rightFromText="180" w:vertAnchor="page" w:horzAnchor="margin" w:tblpY="1108"/>
        <w:tblW w:w="5000" w:type="pct"/>
        <w:tblLook w:val="04A0" w:firstRow="1" w:lastRow="0" w:firstColumn="1" w:lastColumn="0" w:noHBand="0" w:noVBand="1"/>
      </w:tblPr>
      <w:tblGrid>
        <w:gridCol w:w="9350"/>
      </w:tblGrid>
      <w:tr w:rsidR="00C47F1F" w14:paraId="6DBA95E3" w14:textId="77777777" w:rsidTr="001A33EF">
        <w:trPr>
          <w:trHeight w:val="530"/>
        </w:trPr>
        <w:tc>
          <w:tcPr>
            <w:tcW w:w="5000" w:type="pct"/>
          </w:tcPr>
          <w:p w14:paraId="49F24129" w14:textId="77777777" w:rsidR="00C47F1F" w:rsidRPr="00856255" w:rsidRDefault="00C47F1F" w:rsidP="001A33EF">
            <w:pPr>
              <w:rPr>
                <w:rFonts w:asciiTheme="majorBidi" w:hAnsiTheme="majorBidi" w:cstheme="majorBidi"/>
              </w:rPr>
            </w:pPr>
            <w:r w:rsidRPr="00EC5A71">
              <w:rPr>
                <w:rFonts w:asciiTheme="majorBidi" w:hAnsiTheme="majorBidi" w:cstheme="majorBidi"/>
                <w:b/>
                <w:bCs/>
              </w:rPr>
              <w:lastRenderedPageBreak/>
              <w:t>Name</w:t>
            </w:r>
            <w:r>
              <w:rPr>
                <w:rFonts w:asciiTheme="majorBidi" w:hAnsiTheme="majorBidi" w:cstheme="majorBidi"/>
              </w:rPr>
              <w:t xml:space="preserve">: </w:t>
            </w:r>
            <w:r w:rsidRPr="00FE31FA">
              <w:rPr>
                <w:rFonts w:asciiTheme="majorBidi" w:hAnsiTheme="majorBidi" w:cstheme="majorBidi"/>
              </w:rPr>
              <w:t xml:space="preserve">JFE-2018-Hameed, A., &amp; </w:t>
            </w:r>
            <w:proofErr w:type="spellStart"/>
            <w:r w:rsidRPr="00FE31FA">
              <w:rPr>
                <w:rFonts w:asciiTheme="majorBidi" w:hAnsiTheme="majorBidi" w:cstheme="majorBidi"/>
              </w:rPr>
              <w:t>Xie</w:t>
            </w:r>
            <w:proofErr w:type="spellEnd"/>
            <w:r w:rsidRPr="00FE31FA">
              <w:rPr>
                <w:rFonts w:asciiTheme="majorBidi" w:hAnsiTheme="majorBidi" w:cstheme="majorBidi"/>
              </w:rPr>
              <w:t xml:space="preserve">, J.- Preference for Dividends and Return </w:t>
            </w:r>
            <w:proofErr w:type="spellStart"/>
            <w:r w:rsidRPr="00FE31FA">
              <w:rPr>
                <w:rFonts w:asciiTheme="majorBidi" w:hAnsiTheme="majorBidi" w:cstheme="majorBidi"/>
              </w:rPr>
              <w:t>Comovement</w:t>
            </w:r>
            <w:proofErr w:type="spellEnd"/>
          </w:p>
        </w:tc>
      </w:tr>
      <w:tr w:rsidR="00C47F1F" w14:paraId="06225C04" w14:textId="77777777" w:rsidTr="001A33EF">
        <w:trPr>
          <w:trHeight w:val="530"/>
        </w:trPr>
        <w:tc>
          <w:tcPr>
            <w:tcW w:w="5000" w:type="pct"/>
          </w:tcPr>
          <w:p w14:paraId="2A15170F" w14:textId="77777777" w:rsidR="00C47F1F" w:rsidRPr="00856255" w:rsidRDefault="00C47F1F" w:rsidP="001A33EF">
            <w:pPr>
              <w:rPr>
                <w:rFonts w:asciiTheme="majorBidi" w:hAnsiTheme="majorBidi" w:cstheme="majorBidi"/>
              </w:rPr>
            </w:pPr>
            <w:r w:rsidRPr="00EC5A71">
              <w:rPr>
                <w:rFonts w:asciiTheme="majorBidi" w:hAnsiTheme="majorBidi" w:cstheme="majorBidi"/>
                <w:b/>
                <w:bCs/>
              </w:rPr>
              <w:t>Key Words</w:t>
            </w:r>
            <w:r w:rsidRPr="00856255">
              <w:rPr>
                <w:rFonts w:asciiTheme="majorBidi" w:hAnsiTheme="majorBidi" w:cstheme="majorBidi"/>
              </w:rPr>
              <w:t>:</w:t>
            </w:r>
            <w:r>
              <w:rPr>
                <w:rFonts w:asciiTheme="majorBidi" w:hAnsiTheme="majorBidi" w:cstheme="majorBidi"/>
              </w:rPr>
              <w:t xml:space="preserve"> </w:t>
            </w:r>
            <w:r w:rsidRPr="00FE31FA">
              <w:rPr>
                <w:rFonts w:asciiTheme="majorBidi" w:hAnsiTheme="majorBidi" w:cstheme="majorBidi"/>
              </w:rPr>
              <w:t xml:space="preserve">Dividend; Dividend clientele; </w:t>
            </w:r>
            <w:proofErr w:type="spellStart"/>
            <w:r w:rsidRPr="00FE31FA">
              <w:rPr>
                <w:rFonts w:asciiTheme="majorBidi" w:hAnsiTheme="majorBidi" w:cstheme="majorBidi"/>
              </w:rPr>
              <w:t>Comovement</w:t>
            </w:r>
            <w:proofErr w:type="spellEnd"/>
            <w:r w:rsidRPr="00FE31FA">
              <w:rPr>
                <w:rFonts w:asciiTheme="majorBidi" w:hAnsiTheme="majorBidi" w:cstheme="majorBidi"/>
              </w:rPr>
              <w:t>; Style investing</w:t>
            </w:r>
          </w:p>
        </w:tc>
      </w:tr>
      <w:tr w:rsidR="00C47F1F" w14:paraId="3BC2F988" w14:textId="77777777" w:rsidTr="001A33EF">
        <w:trPr>
          <w:trHeight w:val="11693"/>
        </w:trPr>
        <w:tc>
          <w:tcPr>
            <w:tcW w:w="5000" w:type="pct"/>
          </w:tcPr>
          <w:p w14:paraId="6F30B674" w14:textId="77777777" w:rsidR="00C47F1F" w:rsidRDefault="00C47F1F" w:rsidP="001A33EF">
            <w:pPr>
              <w:rPr>
                <w:rFonts w:asciiTheme="majorBidi" w:hAnsiTheme="majorBidi" w:cstheme="majorBidi"/>
              </w:rPr>
            </w:pPr>
            <w:r w:rsidRPr="00EC5A71">
              <w:rPr>
                <w:rFonts w:asciiTheme="majorBidi" w:hAnsiTheme="majorBidi" w:cstheme="majorBidi"/>
                <w:b/>
                <w:bCs/>
              </w:rPr>
              <w:t>Summary</w:t>
            </w:r>
            <w:r w:rsidRPr="00856255">
              <w:rPr>
                <w:rFonts w:asciiTheme="majorBidi" w:hAnsiTheme="majorBidi" w:cstheme="majorBidi"/>
              </w:rPr>
              <w:t>:</w:t>
            </w:r>
          </w:p>
          <w:p w14:paraId="3AD47867" w14:textId="77777777" w:rsidR="00C47F1F" w:rsidRPr="009A42F5" w:rsidRDefault="00C47F1F" w:rsidP="001A33EF">
            <w:pPr>
              <w:bidi/>
              <w:jc w:val="both"/>
              <w:rPr>
                <w:rFonts w:asciiTheme="majorBidi" w:hAnsiTheme="majorBidi" w:cs="B Nazanin"/>
                <w:sz w:val="24"/>
                <w:szCs w:val="24"/>
                <w:rtl/>
                <w:lang w:bidi="fa-IR"/>
              </w:rPr>
            </w:pPr>
            <w:r w:rsidRPr="009A42F5">
              <w:rPr>
                <w:rFonts w:asciiTheme="majorBidi" w:hAnsiTheme="majorBidi" w:cs="B Nazanin" w:hint="cs"/>
                <w:sz w:val="24"/>
                <w:szCs w:val="24"/>
                <w:rtl/>
                <w:lang w:bidi="fa-IR"/>
              </w:rPr>
              <w:t xml:space="preserve"> این مقاله براساس مقاله  </w:t>
            </w:r>
            <w:r w:rsidRPr="009A42F5">
              <w:rPr>
                <w:rFonts w:asciiTheme="majorBidi" w:hAnsiTheme="majorBidi" w:cstheme="majorBidi"/>
                <w:sz w:val="24"/>
                <w:szCs w:val="24"/>
              </w:rPr>
              <w:t xml:space="preserve"> JFE-2005-Barberis, N., Shleifer, A., &amp; </w:t>
            </w:r>
            <w:proofErr w:type="spellStart"/>
            <w:r w:rsidRPr="009A42F5">
              <w:rPr>
                <w:rFonts w:asciiTheme="majorBidi" w:hAnsiTheme="majorBidi" w:cstheme="majorBidi"/>
                <w:sz w:val="24"/>
                <w:szCs w:val="24"/>
              </w:rPr>
              <w:t>Wurgler</w:t>
            </w:r>
            <w:proofErr w:type="spellEnd"/>
            <w:r w:rsidRPr="009A42F5">
              <w:rPr>
                <w:rFonts w:asciiTheme="majorBidi" w:hAnsiTheme="majorBidi" w:cstheme="majorBidi"/>
                <w:sz w:val="24"/>
                <w:szCs w:val="24"/>
              </w:rPr>
              <w:t>, J.-</w:t>
            </w:r>
            <w:proofErr w:type="spellStart"/>
            <w:r w:rsidRPr="009A42F5">
              <w:rPr>
                <w:rFonts w:asciiTheme="majorBidi" w:hAnsiTheme="majorBidi" w:cstheme="majorBidi"/>
                <w:sz w:val="24"/>
                <w:szCs w:val="24"/>
              </w:rPr>
              <w:t>Comovement</w:t>
            </w:r>
            <w:proofErr w:type="spellEnd"/>
            <w:r w:rsidRPr="009A42F5">
              <w:rPr>
                <w:rFonts w:asciiTheme="majorBidi" w:hAnsiTheme="majorBidi" w:cs="B Nazanin" w:hint="cs"/>
                <w:sz w:val="24"/>
                <w:szCs w:val="24"/>
                <w:rtl/>
                <w:lang w:bidi="fa-IR"/>
              </w:rPr>
              <w:t xml:space="preserve"> می باشد. این مقاله که در خلاصه ها موجود است بیان می کند که خرید و فروش براساس دسته بندی های ذهنی سرمایه گذاران صورت می گیرد و این امر سبب خلق تقاضا در دسته های متفاوت و به تبع آن هم حرکتی این دسته با یکدیگر می شود. مقاله پرداخت سود تقسیمی را به عنوان یکی از این دسته بندی ها مورد بررسی قرار می دهد و نشان می دهد که پرداخت سود تقسیمی سبب هم حرکتی بازده و هم </w:t>
            </w:r>
            <w:r>
              <w:rPr>
                <w:rFonts w:asciiTheme="majorBidi" w:hAnsiTheme="majorBidi" w:cs="B Nazanin" w:hint="cs"/>
                <w:sz w:val="24"/>
                <w:szCs w:val="24"/>
                <w:rtl/>
                <w:lang w:bidi="fa-IR"/>
              </w:rPr>
              <w:t>حرکتی</w:t>
            </w:r>
            <w:r w:rsidRPr="009A42F5">
              <w:rPr>
                <w:rFonts w:asciiTheme="majorBidi" w:hAnsiTheme="majorBidi" w:cs="B Nazanin" w:hint="cs"/>
                <w:sz w:val="24"/>
                <w:szCs w:val="24"/>
                <w:rtl/>
                <w:lang w:bidi="fa-IR"/>
              </w:rPr>
              <w:t xml:space="preserve"> </w:t>
            </w:r>
            <w:r w:rsidRPr="009A42F5">
              <w:rPr>
                <w:rFonts w:asciiTheme="majorBidi" w:hAnsiTheme="majorBidi" w:cs="B Nazanin"/>
                <w:sz w:val="24"/>
                <w:szCs w:val="24"/>
                <w:rtl/>
                <w:lang w:bidi="fa-IR"/>
              </w:rPr>
              <w:t>حجم معاملات</w:t>
            </w:r>
            <w:r w:rsidRPr="009A42F5">
              <w:rPr>
                <w:rFonts w:asciiTheme="majorBidi" w:hAnsiTheme="majorBidi" w:cs="B Nazanin" w:hint="cs"/>
                <w:sz w:val="24"/>
                <w:szCs w:val="24"/>
                <w:rtl/>
                <w:lang w:bidi="fa-IR"/>
              </w:rPr>
              <w:t xml:space="preserve"> (</w:t>
            </w:r>
            <w:r w:rsidRPr="009A42F5">
              <w:rPr>
                <w:rFonts w:asciiTheme="majorBidi" w:hAnsiTheme="majorBidi" w:cs="B Nazanin"/>
                <w:sz w:val="24"/>
                <w:szCs w:val="24"/>
                <w:lang w:bidi="fa-IR"/>
              </w:rPr>
              <w:t>turnover</w:t>
            </w:r>
            <w:r w:rsidRPr="009A42F5">
              <w:rPr>
                <w:rFonts w:asciiTheme="majorBidi" w:hAnsiTheme="majorBidi" w:cs="B Nazanin" w:hint="cs"/>
                <w:sz w:val="24"/>
                <w:szCs w:val="24"/>
                <w:rtl/>
                <w:lang w:bidi="fa-IR"/>
              </w:rPr>
              <w:t>) می شود که این دو امر نشان دهنده خرید و فروش براساس دسته بندی فوق می باشد.</w:t>
            </w:r>
          </w:p>
          <w:p w14:paraId="041BCF6E" w14:textId="77777777" w:rsidR="00C47F1F" w:rsidRPr="009A42F5" w:rsidRDefault="00C47F1F" w:rsidP="001A33EF">
            <w:pPr>
              <w:bidi/>
              <w:jc w:val="both"/>
              <w:rPr>
                <w:rFonts w:asciiTheme="majorBidi" w:hAnsiTheme="majorBidi" w:cs="B Nazanin"/>
                <w:sz w:val="24"/>
                <w:szCs w:val="24"/>
                <w:rtl/>
                <w:lang w:bidi="fa-IR"/>
              </w:rPr>
            </w:pPr>
            <w:r w:rsidRPr="009A42F5">
              <w:rPr>
                <w:rFonts w:asciiTheme="majorBidi" w:hAnsiTheme="majorBidi" w:cs="B Nazanin" w:hint="cs"/>
                <w:sz w:val="24"/>
                <w:szCs w:val="24"/>
                <w:rtl/>
                <w:lang w:bidi="fa-IR"/>
              </w:rPr>
              <w:t xml:space="preserve">در این مقاله </w:t>
            </w:r>
            <w:r>
              <w:rPr>
                <w:rFonts w:asciiTheme="majorBidi" w:hAnsiTheme="majorBidi" w:cs="B Nazanin" w:hint="cs"/>
                <w:sz w:val="24"/>
                <w:szCs w:val="24"/>
                <w:rtl/>
                <w:lang w:bidi="fa-IR"/>
              </w:rPr>
              <w:t>آغاز</w:t>
            </w:r>
            <w:r w:rsidRPr="009A42F5">
              <w:rPr>
                <w:rFonts w:asciiTheme="majorBidi" w:hAnsiTheme="majorBidi" w:cs="B Nazanin" w:hint="cs"/>
                <w:sz w:val="24"/>
                <w:szCs w:val="24"/>
                <w:rtl/>
                <w:lang w:bidi="fa-IR"/>
              </w:rPr>
              <w:t xml:space="preserve"> پرداخت سود تقسیمی را به عنوان تغییر گروه بندی نماد در نظر می گیرد و بازده نماد را قبل و پس از پرداخت سود تقسیمی بر روی بازده دو سبد از نماد </w:t>
            </w:r>
            <w:proofErr w:type="spellStart"/>
            <w:r w:rsidRPr="009A42F5">
              <w:rPr>
                <w:rFonts w:asciiTheme="majorBidi" w:hAnsiTheme="majorBidi" w:cs="B Nazanin" w:hint="cs"/>
                <w:sz w:val="24"/>
                <w:szCs w:val="24"/>
                <w:rtl/>
                <w:lang w:bidi="fa-IR"/>
              </w:rPr>
              <w:t>هایی</w:t>
            </w:r>
            <w:proofErr w:type="spellEnd"/>
            <w:r w:rsidRPr="009A42F5">
              <w:rPr>
                <w:rFonts w:asciiTheme="majorBidi" w:hAnsiTheme="majorBidi" w:cs="B Nazanin" w:hint="cs"/>
                <w:sz w:val="24"/>
                <w:szCs w:val="24"/>
                <w:rtl/>
                <w:lang w:bidi="fa-IR"/>
              </w:rPr>
              <w:t xml:space="preserve"> که سود تقسیمی پرداخت می کنند و </w:t>
            </w:r>
            <w:proofErr w:type="spellStart"/>
            <w:r w:rsidRPr="009A42F5">
              <w:rPr>
                <w:rFonts w:asciiTheme="majorBidi" w:hAnsiTheme="majorBidi" w:cs="B Nazanin" w:hint="cs"/>
                <w:sz w:val="24"/>
                <w:szCs w:val="24"/>
                <w:rtl/>
                <w:lang w:bidi="fa-IR"/>
              </w:rPr>
              <w:t>نمی</w:t>
            </w:r>
            <w:proofErr w:type="spellEnd"/>
            <w:r w:rsidRPr="009A42F5">
              <w:rPr>
                <w:rFonts w:asciiTheme="majorBidi" w:hAnsiTheme="majorBidi" w:cs="B Nazanin" w:hint="cs"/>
                <w:sz w:val="24"/>
                <w:szCs w:val="24"/>
                <w:rtl/>
                <w:lang w:bidi="fa-IR"/>
              </w:rPr>
              <w:t xml:space="preserve"> کنند برآورد می کند. پس از پرداخت سود، ضریب برآورد بازده بر روی بازده سبد پرداخت کننده سود افزایش و ضریب دیگر سبد کاهش پیدا می کند. البته از بازده خام سبد های فوق استفاده </w:t>
            </w:r>
            <w:proofErr w:type="spellStart"/>
            <w:r w:rsidRPr="009A42F5">
              <w:rPr>
                <w:rFonts w:asciiTheme="majorBidi" w:hAnsiTheme="majorBidi" w:cs="B Nazanin" w:hint="cs"/>
                <w:sz w:val="24"/>
                <w:szCs w:val="24"/>
                <w:rtl/>
                <w:lang w:bidi="fa-IR"/>
              </w:rPr>
              <w:t>نمی</w:t>
            </w:r>
            <w:proofErr w:type="spellEnd"/>
            <w:r w:rsidRPr="009A42F5">
              <w:rPr>
                <w:rFonts w:asciiTheme="majorBidi" w:hAnsiTheme="majorBidi" w:cs="B Nazanin" w:hint="cs"/>
                <w:sz w:val="24"/>
                <w:szCs w:val="24"/>
                <w:rtl/>
                <w:lang w:bidi="fa-IR"/>
              </w:rPr>
              <w:t xml:space="preserve"> کند و از باقی مانده مدل چهار عاملی </w:t>
            </w:r>
            <w:proofErr w:type="spellStart"/>
            <w:r w:rsidRPr="009A42F5">
              <w:rPr>
                <w:rFonts w:asciiTheme="majorBidi" w:hAnsiTheme="majorBidi" w:cs="B Nazanin" w:hint="cs"/>
                <w:sz w:val="24"/>
                <w:szCs w:val="24"/>
                <w:rtl/>
                <w:lang w:bidi="fa-IR"/>
              </w:rPr>
              <w:t>کارهات</w:t>
            </w:r>
            <w:proofErr w:type="spellEnd"/>
            <w:r w:rsidRPr="009A42F5">
              <w:rPr>
                <w:rFonts w:asciiTheme="majorBidi" w:hAnsiTheme="majorBidi" w:cs="B Nazanin" w:hint="cs"/>
                <w:sz w:val="24"/>
                <w:szCs w:val="24"/>
                <w:rtl/>
                <w:lang w:bidi="fa-IR"/>
              </w:rPr>
              <w:t xml:space="preserve"> در مدل برآورد استفاده می کند.</w:t>
            </w:r>
          </w:p>
          <w:p w14:paraId="39F1516E" w14:textId="77777777" w:rsidR="00C47F1F" w:rsidRPr="009A42F5" w:rsidRDefault="00C47F1F" w:rsidP="001A33EF">
            <w:pPr>
              <w:bidi/>
              <w:jc w:val="both"/>
              <w:rPr>
                <w:rFonts w:asciiTheme="majorBidi" w:hAnsiTheme="majorBidi" w:cs="B Nazanin"/>
                <w:sz w:val="24"/>
                <w:szCs w:val="24"/>
                <w:rtl/>
                <w:lang w:bidi="fa-IR"/>
              </w:rPr>
            </w:pPr>
            <w:r w:rsidRPr="009A42F5">
              <w:rPr>
                <w:rFonts w:asciiTheme="majorBidi" w:hAnsiTheme="majorBidi" w:cs="B Nazanin" w:hint="cs"/>
                <w:sz w:val="24"/>
                <w:szCs w:val="24"/>
                <w:rtl/>
                <w:lang w:bidi="fa-IR"/>
              </w:rPr>
              <w:t xml:space="preserve">البته تغییر در هم بستگی نماد و پرداخت سود تقسیمی می تواند به ویژگی های شرکت بستگی داشته باشد که برای کنترل این موضوع از گروه های کنترل با ویژگی های مشترک با شرکت ها مورد بررسی استفاده کرده است. در واقع برای بررسی نتایج از اختلاف </w:t>
            </w:r>
            <w:proofErr w:type="spellStart"/>
            <w:r w:rsidRPr="009A42F5">
              <w:rPr>
                <w:rFonts w:asciiTheme="majorBidi" w:hAnsiTheme="majorBidi" w:cs="B Nazanin" w:hint="cs"/>
                <w:sz w:val="24"/>
                <w:szCs w:val="24"/>
                <w:rtl/>
                <w:lang w:bidi="fa-IR"/>
              </w:rPr>
              <w:t>ضرایب</w:t>
            </w:r>
            <w:proofErr w:type="spellEnd"/>
            <w:r w:rsidRPr="009A42F5">
              <w:rPr>
                <w:rFonts w:asciiTheme="majorBidi" w:hAnsiTheme="majorBidi" w:cs="B Nazanin" w:hint="cs"/>
                <w:sz w:val="24"/>
                <w:szCs w:val="24"/>
                <w:rtl/>
                <w:lang w:bidi="fa-IR"/>
              </w:rPr>
              <w:t xml:space="preserve"> میان دو </w:t>
            </w:r>
            <w:proofErr w:type="spellStart"/>
            <w:r w:rsidRPr="009A42F5">
              <w:rPr>
                <w:rFonts w:asciiTheme="majorBidi" w:hAnsiTheme="majorBidi" w:cs="B Nazanin" w:hint="cs"/>
                <w:sz w:val="24"/>
                <w:szCs w:val="24"/>
                <w:rtl/>
                <w:lang w:bidi="fa-IR"/>
              </w:rPr>
              <w:t>رگرسیون</w:t>
            </w:r>
            <w:proofErr w:type="spellEnd"/>
            <w:r w:rsidRPr="009A42F5">
              <w:rPr>
                <w:rFonts w:asciiTheme="majorBidi" w:hAnsiTheme="majorBidi" w:cs="B Nazanin" w:hint="cs"/>
                <w:sz w:val="24"/>
                <w:szCs w:val="24"/>
                <w:rtl/>
                <w:lang w:bidi="fa-IR"/>
              </w:rPr>
              <w:t xml:space="preserve"> استفاده شده است یعنی اختلاف رشد ضریب در شرکت مورد بررسی با شرکت کنترلی. این مقایسه و اصلاح نتایج نشان داد که تغییرات حاصل شده ناشی از شروع پرداخت سود تقسیمی تنها ناشی از ریسک های شرکت </w:t>
            </w:r>
            <w:proofErr w:type="spellStart"/>
            <w:r w:rsidRPr="009A42F5">
              <w:rPr>
                <w:rFonts w:asciiTheme="majorBidi" w:hAnsiTheme="majorBidi" w:cs="B Nazanin" w:hint="cs"/>
                <w:sz w:val="24"/>
                <w:szCs w:val="24"/>
                <w:rtl/>
                <w:lang w:bidi="fa-IR"/>
              </w:rPr>
              <w:t>نمی</w:t>
            </w:r>
            <w:proofErr w:type="spellEnd"/>
            <w:r w:rsidRPr="009A42F5">
              <w:rPr>
                <w:rFonts w:asciiTheme="majorBidi" w:hAnsiTheme="majorBidi" w:cs="B Nazanin" w:hint="cs"/>
                <w:sz w:val="24"/>
                <w:szCs w:val="24"/>
                <w:rtl/>
                <w:lang w:bidi="fa-IR"/>
              </w:rPr>
              <w:t xml:space="preserve"> باشد.</w:t>
            </w:r>
          </w:p>
          <w:p w14:paraId="79CDB1B7" w14:textId="77777777" w:rsidR="00C47F1F" w:rsidRPr="009A42F5" w:rsidRDefault="00C47F1F" w:rsidP="001A33EF">
            <w:pPr>
              <w:bidi/>
              <w:jc w:val="both"/>
              <w:rPr>
                <w:rFonts w:asciiTheme="majorBidi" w:hAnsiTheme="majorBidi" w:cs="B Nazanin"/>
                <w:sz w:val="24"/>
                <w:szCs w:val="24"/>
                <w:rtl/>
                <w:lang w:bidi="fa-IR"/>
              </w:rPr>
            </w:pPr>
            <w:r w:rsidRPr="009A42F5">
              <w:rPr>
                <w:rFonts w:asciiTheme="majorBidi" w:hAnsiTheme="majorBidi" w:cs="B Nazanin" w:hint="cs"/>
                <w:sz w:val="24"/>
                <w:szCs w:val="24"/>
                <w:rtl/>
                <w:lang w:bidi="fa-IR"/>
              </w:rPr>
              <w:t xml:space="preserve">پس از رسیدن به نتایج اولیه برای مسئله شناسایی از دو اتفاق استفاده کرده است. </w:t>
            </w:r>
          </w:p>
          <w:p w14:paraId="6327A1A1" w14:textId="77777777" w:rsidR="00C47F1F" w:rsidRPr="009A42F5" w:rsidRDefault="00C47F1F" w:rsidP="00C47F1F">
            <w:pPr>
              <w:pStyle w:val="ListParagraph"/>
              <w:numPr>
                <w:ilvl w:val="0"/>
                <w:numId w:val="7"/>
              </w:numPr>
              <w:bidi/>
              <w:jc w:val="both"/>
              <w:rPr>
                <w:rFonts w:asciiTheme="majorBidi" w:hAnsiTheme="majorBidi" w:cs="B Nazanin"/>
                <w:sz w:val="24"/>
                <w:szCs w:val="24"/>
                <w:lang w:bidi="fa-IR"/>
              </w:rPr>
            </w:pPr>
            <w:r w:rsidRPr="009A42F5">
              <w:rPr>
                <w:rFonts w:asciiTheme="majorBidi" w:hAnsiTheme="majorBidi" w:cs="B Nazanin" w:hint="cs"/>
                <w:sz w:val="24"/>
                <w:szCs w:val="24"/>
                <w:rtl/>
                <w:lang w:bidi="fa-IR"/>
              </w:rPr>
              <w:t xml:space="preserve">قانون </w:t>
            </w:r>
            <w:proofErr w:type="spellStart"/>
            <w:r w:rsidRPr="009A42F5">
              <w:rPr>
                <w:rFonts w:asciiTheme="majorBidi" w:hAnsiTheme="majorBidi" w:cs="B Nazanin" w:hint="cs"/>
                <w:sz w:val="24"/>
                <w:szCs w:val="24"/>
                <w:rtl/>
                <w:lang w:bidi="fa-IR"/>
              </w:rPr>
              <w:t>معالفیت</w:t>
            </w:r>
            <w:proofErr w:type="spellEnd"/>
            <w:r w:rsidRPr="009A42F5">
              <w:rPr>
                <w:rFonts w:asciiTheme="majorBidi" w:hAnsiTheme="majorBidi" w:cs="B Nazanin" w:hint="cs"/>
                <w:sz w:val="24"/>
                <w:szCs w:val="24"/>
                <w:rtl/>
                <w:lang w:bidi="fa-IR"/>
              </w:rPr>
              <w:t xml:space="preserve"> مالیاتی سال 2003 که به صورت </w:t>
            </w:r>
            <w:proofErr w:type="spellStart"/>
            <w:r w:rsidRPr="009A42F5">
              <w:rPr>
                <w:rFonts w:asciiTheme="majorBidi" w:hAnsiTheme="majorBidi" w:cs="B Nazanin" w:hint="cs"/>
                <w:sz w:val="24"/>
                <w:szCs w:val="24"/>
                <w:rtl/>
                <w:lang w:bidi="fa-IR"/>
              </w:rPr>
              <w:t>برونزا</w:t>
            </w:r>
            <w:proofErr w:type="spellEnd"/>
            <w:r w:rsidRPr="009A42F5">
              <w:rPr>
                <w:rFonts w:asciiTheme="majorBidi" w:hAnsiTheme="majorBidi" w:cs="B Nazanin" w:hint="cs"/>
                <w:sz w:val="24"/>
                <w:szCs w:val="24"/>
                <w:rtl/>
                <w:lang w:bidi="fa-IR"/>
              </w:rPr>
              <w:t xml:space="preserve"> عده ای شرکت ها را به توزیع سود تقسیمی تشویق کرده است و یافته است که نتایج قبل همچنان تایید شده است. </w:t>
            </w:r>
          </w:p>
          <w:p w14:paraId="027089EA" w14:textId="77777777" w:rsidR="00C47F1F" w:rsidRDefault="00C47F1F" w:rsidP="00C47F1F">
            <w:pPr>
              <w:pStyle w:val="ListParagraph"/>
              <w:numPr>
                <w:ilvl w:val="0"/>
                <w:numId w:val="7"/>
              </w:numPr>
              <w:bidi/>
              <w:jc w:val="both"/>
              <w:rPr>
                <w:rFonts w:asciiTheme="majorBidi" w:hAnsiTheme="majorBidi" w:cs="B Nazanin"/>
                <w:sz w:val="24"/>
                <w:szCs w:val="24"/>
                <w:lang w:bidi="fa-IR"/>
              </w:rPr>
            </w:pPr>
            <w:r w:rsidRPr="009A42F5">
              <w:rPr>
                <w:rFonts w:asciiTheme="majorBidi" w:hAnsiTheme="majorBidi" w:cs="B Nazanin" w:hint="cs"/>
                <w:sz w:val="24"/>
                <w:szCs w:val="24"/>
                <w:rtl/>
                <w:lang w:bidi="fa-IR"/>
              </w:rPr>
              <w:t xml:space="preserve">شرکت </w:t>
            </w:r>
            <w:r w:rsidRPr="009A42F5">
              <w:rPr>
                <w:rFonts w:asciiTheme="majorBidi" w:hAnsiTheme="majorBidi" w:cs="B Nazanin"/>
                <w:sz w:val="24"/>
                <w:szCs w:val="24"/>
                <w:lang w:bidi="fa-IR"/>
              </w:rPr>
              <w:t>CU</w:t>
            </w:r>
            <w:r w:rsidRPr="009A42F5">
              <w:rPr>
                <w:rFonts w:asciiTheme="majorBidi" w:hAnsiTheme="majorBidi" w:cs="B Nazanin" w:hint="cs"/>
                <w:sz w:val="24"/>
                <w:szCs w:val="24"/>
                <w:rtl/>
                <w:lang w:bidi="fa-IR"/>
              </w:rPr>
              <w:t xml:space="preserve"> تا قبل از سال 1990 دارای دو نوع سهام با دو نوع مختلف پرداخت سود تقسیمی (پرداخت و عدم پرداخت) در بازار بوده است. پس از این سال سیستم توزیع سود را در هر دو سهام به صورت یکسان انجام داده است. یافته های مقاله نشان داده است که سهام دارای سود تقسیمی با دیگر نماد های دارای سود تقسیمی هم حرکتی بیشتری نسبت به دیگر سهام شرکت داشته است. که در این نمونه مسئله بنیادی و ریسک های سیستمی شرکت یکسان است و همچنان هم حرکتی در نماد دیده شده است.</w:t>
            </w:r>
          </w:p>
          <w:p w14:paraId="3267831E" w14:textId="77777777" w:rsidR="00C47F1F" w:rsidRDefault="00C47F1F" w:rsidP="001A33EF">
            <w:pPr>
              <w:bidi/>
              <w:jc w:val="both"/>
              <w:rPr>
                <w:rFonts w:asciiTheme="majorBidi" w:hAnsiTheme="majorBidi" w:cs="B Nazanin"/>
                <w:sz w:val="24"/>
                <w:szCs w:val="24"/>
                <w:rtl/>
                <w:lang w:bidi="fa-IR"/>
              </w:rPr>
            </w:pPr>
            <w:r>
              <w:rPr>
                <w:rFonts w:asciiTheme="majorBidi" w:hAnsiTheme="majorBidi" w:cs="B Nazanin" w:hint="cs"/>
                <w:sz w:val="24"/>
                <w:szCs w:val="24"/>
                <w:rtl/>
                <w:lang w:bidi="fa-IR"/>
              </w:rPr>
              <w:t xml:space="preserve">برای بررسی های بیشتر نتایج را برای بازده های طولانی تر نیز تکرار کرده است و نتایج همچنان برقرار بوده است. برای اطمینان از اهمیت سود تقسیمی نسبت به دیگر شیوه های پرداخت به سهامداران، بررسی اصلی را بر روی شرکت </w:t>
            </w:r>
            <w:proofErr w:type="spellStart"/>
            <w:r>
              <w:rPr>
                <w:rFonts w:asciiTheme="majorBidi" w:hAnsiTheme="majorBidi" w:cs="B Nazanin" w:hint="cs"/>
                <w:sz w:val="24"/>
                <w:szCs w:val="24"/>
                <w:rtl/>
                <w:lang w:bidi="fa-IR"/>
              </w:rPr>
              <w:t>هایی</w:t>
            </w:r>
            <w:proofErr w:type="spellEnd"/>
            <w:r>
              <w:rPr>
                <w:rFonts w:asciiTheme="majorBidi" w:hAnsiTheme="majorBidi" w:cs="B Nazanin" w:hint="cs"/>
                <w:sz w:val="24"/>
                <w:szCs w:val="24"/>
                <w:rtl/>
                <w:lang w:bidi="fa-IR"/>
              </w:rPr>
              <w:t xml:space="preserve"> که آغاز  به </w:t>
            </w:r>
            <w:proofErr w:type="spellStart"/>
            <w:r>
              <w:rPr>
                <w:rFonts w:asciiTheme="majorBidi" w:hAnsiTheme="majorBidi" w:cs="B Nazanin" w:hint="cs"/>
                <w:sz w:val="24"/>
                <w:szCs w:val="24"/>
                <w:rtl/>
                <w:lang w:bidi="fa-IR"/>
              </w:rPr>
              <w:t>بازخرید</w:t>
            </w:r>
            <w:proofErr w:type="spellEnd"/>
            <w:r>
              <w:rPr>
                <w:rFonts w:asciiTheme="majorBidi" w:hAnsiTheme="majorBidi" w:cs="B Nazanin" w:hint="cs"/>
                <w:sz w:val="24"/>
                <w:szCs w:val="24"/>
                <w:rtl/>
                <w:lang w:bidi="fa-IR"/>
              </w:rPr>
              <w:t xml:space="preserve"> سهام  نموده </w:t>
            </w:r>
            <w:proofErr w:type="spellStart"/>
            <w:r>
              <w:rPr>
                <w:rFonts w:asciiTheme="majorBidi" w:hAnsiTheme="majorBidi" w:cs="B Nazanin" w:hint="cs"/>
                <w:sz w:val="24"/>
                <w:szCs w:val="24"/>
                <w:rtl/>
                <w:lang w:bidi="fa-IR"/>
              </w:rPr>
              <w:t>اند</w:t>
            </w:r>
            <w:proofErr w:type="spellEnd"/>
            <w:r>
              <w:rPr>
                <w:rFonts w:asciiTheme="majorBidi" w:hAnsiTheme="majorBidi" w:cs="B Nazanin" w:hint="cs"/>
                <w:sz w:val="24"/>
                <w:szCs w:val="24"/>
                <w:rtl/>
                <w:lang w:bidi="fa-IR"/>
              </w:rPr>
              <w:t xml:space="preserve"> را </w:t>
            </w:r>
            <w:proofErr w:type="spellStart"/>
            <w:r>
              <w:rPr>
                <w:rFonts w:asciiTheme="majorBidi" w:hAnsiTheme="majorBidi" w:cs="B Nazanin" w:hint="cs"/>
                <w:sz w:val="24"/>
                <w:szCs w:val="24"/>
                <w:rtl/>
                <w:lang w:bidi="fa-IR"/>
              </w:rPr>
              <w:t>برررسی</w:t>
            </w:r>
            <w:proofErr w:type="spellEnd"/>
            <w:r>
              <w:rPr>
                <w:rFonts w:asciiTheme="majorBidi" w:hAnsiTheme="majorBidi" w:cs="B Nazanin" w:hint="cs"/>
                <w:sz w:val="24"/>
                <w:szCs w:val="24"/>
                <w:rtl/>
                <w:lang w:bidi="fa-IR"/>
              </w:rPr>
              <w:t xml:space="preserve"> می کند و نشان می دهد که نتایج سود تقسیمی از دیگر شیوه های پرداخت متفاوت است.</w:t>
            </w:r>
          </w:p>
          <w:p w14:paraId="481DD6B7" w14:textId="77777777" w:rsidR="00C47F1F" w:rsidRPr="009A42F5" w:rsidRDefault="00C47F1F" w:rsidP="001A33EF">
            <w:pPr>
              <w:bidi/>
              <w:jc w:val="both"/>
              <w:rPr>
                <w:rFonts w:asciiTheme="majorBidi" w:hAnsiTheme="majorBidi" w:cs="B Nazanin"/>
                <w:rtl/>
                <w:lang w:bidi="fa-IR"/>
              </w:rPr>
            </w:pPr>
            <w:r>
              <w:rPr>
                <w:rFonts w:asciiTheme="majorBidi" w:hAnsiTheme="majorBidi" w:cs="B Nazanin" w:hint="cs"/>
                <w:sz w:val="24"/>
                <w:szCs w:val="24"/>
                <w:rtl/>
                <w:lang w:bidi="fa-IR"/>
              </w:rPr>
              <w:t xml:space="preserve">برای اطمینان از خرید و فروش براساس دسته بندی، هم حرکتی </w:t>
            </w:r>
            <w:r w:rsidRPr="009A42F5">
              <w:rPr>
                <w:rFonts w:asciiTheme="majorBidi" w:hAnsiTheme="majorBidi" w:cs="B Nazanin"/>
                <w:sz w:val="24"/>
                <w:szCs w:val="24"/>
                <w:rtl/>
                <w:lang w:bidi="fa-IR"/>
              </w:rPr>
              <w:t xml:space="preserve"> حجم معاملات</w:t>
            </w:r>
            <w:r w:rsidRPr="009A42F5">
              <w:rPr>
                <w:rFonts w:asciiTheme="majorBidi" w:hAnsiTheme="majorBidi" w:cs="B Nazanin" w:hint="cs"/>
                <w:sz w:val="24"/>
                <w:szCs w:val="24"/>
                <w:rtl/>
                <w:lang w:bidi="fa-IR"/>
              </w:rPr>
              <w:t xml:space="preserve"> (</w:t>
            </w:r>
            <w:r w:rsidRPr="009A42F5">
              <w:rPr>
                <w:rFonts w:asciiTheme="majorBidi" w:hAnsiTheme="majorBidi" w:cs="B Nazanin"/>
                <w:sz w:val="24"/>
                <w:szCs w:val="24"/>
                <w:lang w:bidi="fa-IR"/>
              </w:rPr>
              <w:t>turnover</w:t>
            </w:r>
            <w:r w:rsidRPr="009A42F5">
              <w:rPr>
                <w:rFonts w:asciiTheme="majorBidi" w:hAnsiTheme="majorBidi" w:cs="B Nazanin" w:hint="cs"/>
                <w:sz w:val="24"/>
                <w:szCs w:val="24"/>
                <w:rtl/>
                <w:lang w:bidi="fa-IR"/>
              </w:rPr>
              <w:t xml:space="preserve">) </w:t>
            </w:r>
            <w:r>
              <w:rPr>
                <w:rFonts w:asciiTheme="majorBidi" w:hAnsiTheme="majorBidi" w:cs="B Nazanin" w:hint="cs"/>
                <w:sz w:val="24"/>
                <w:szCs w:val="24"/>
                <w:rtl/>
                <w:lang w:bidi="fa-IR"/>
              </w:rPr>
              <w:t xml:space="preserve">بررسی شده است و شواهدی برای هم حرکتی میان نماد های پرداخت کننده سود تقسیمی مشاهده شده است. علاوه بر این شواهد قوی ای برای تغییر سرمایه گذاران حقوقی و ورود جریان مالی صندوق ها به این نماد ها مشاهده شده است. این مقاله نشان داده است که صندوق های سرمایه گذاری که به صورت تاریخی علاقه به سرمایه گذاری در شرکت های با پرداخت بالای سود تقسیمی داشته </w:t>
            </w:r>
            <w:proofErr w:type="spellStart"/>
            <w:r>
              <w:rPr>
                <w:rFonts w:asciiTheme="majorBidi" w:hAnsiTheme="majorBidi" w:cs="B Nazanin" w:hint="cs"/>
                <w:sz w:val="24"/>
                <w:szCs w:val="24"/>
                <w:rtl/>
                <w:lang w:bidi="fa-IR"/>
              </w:rPr>
              <w:t>اند</w:t>
            </w:r>
            <w:proofErr w:type="spellEnd"/>
            <w:r>
              <w:rPr>
                <w:rFonts w:asciiTheme="majorBidi" w:hAnsiTheme="majorBidi" w:cs="B Nazanin" w:hint="cs"/>
                <w:sz w:val="24"/>
                <w:szCs w:val="24"/>
                <w:rtl/>
                <w:lang w:bidi="fa-IR"/>
              </w:rPr>
              <w:t xml:space="preserve"> به شرکت های آغاز کننده پرداخت سود تقسیمی علاقه </w:t>
            </w:r>
            <w:proofErr w:type="spellStart"/>
            <w:r>
              <w:rPr>
                <w:rFonts w:asciiTheme="majorBidi" w:hAnsiTheme="majorBidi" w:cs="B Nazanin" w:hint="cs"/>
                <w:sz w:val="24"/>
                <w:szCs w:val="24"/>
                <w:rtl/>
                <w:lang w:bidi="fa-IR"/>
              </w:rPr>
              <w:t>مند</w:t>
            </w:r>
            <w:proofErr w:type="spellEnd"/>
            <w:r>
              <w:rPr>
                <w:rFonts w:asciiTheme="majorBidi" w:hAnsiTheme="majorBidi" w:cs="B Nazanin" w:hint="cs"/>
                <w:sz w:val="24"/>
                <w:szCs w:val="24"/>
                <w:rtl/>
                <w:lang w:bidi="fa-IR"/>
              </w:rPr>
              <w:t xml:space="preserve"> شده </w:t>
            </w:r>
            <w:proofErr w:type="spellStart"/>
            <w:r>
              <w:rPr>
                <w:rFonts w:asciiTheme="majorBidi" w:hAnsiTheme="majorBidi" w:cs="B Nazanin" w:hint="cs"/>
                <w:sz w:val="24"/>
                <w:szCs w:val="24"/>
                <w:rtl/>
                <w:lang w:bidi="fa-IR"/>
              </w:rPr>
              <w:t>اند</w:t>
            </w:r>
            <w:proofErr w:type="spellEnd"/>
            <w:r>
              <w:rPr>
                <w:rFonts w:asciiTheme="majorBidi" w:hAnsiTheme="majorBidi" w:cs="B Nazanin" w:hint="cs"/>
                <w:sz w:val="24"/>
                <w:szCs w:val="24"/>
                <w:rtl/>
                <w:lang w:bidi="fa-IR"/>
              </w:rPr>
              <w:t xml:space="preserve">.  </w:t>
            </w:r>
          </w:p>
        </w:tc>
      </w:tr>
    </w:tbl>
    <w:p w14:paraId="6FB9E77B" w14:textId="77777777" w:rsidR="00C47F1F" w:rsidRDefault="00C47F1F"/>
    <w:tbl>
      <w:tblPr>
        <w:tblStyle w:val="TableGrid"/>
        <w:tblpPr w:leftFromText="180" w:rightFromText="180" w:vertAnchor="page" w:horzAnchor="margin" w:tblpY="1237"/>
        <w:tblW w:w="5000" w:type="pct"/>
        <w:tblLook w:val="04A0" w:firstRow="1" w:lastRow="0" w:firstColumn="1" w:lastColumn="0" w:noHBand="0" w:noVBand="1"/>
      </w:tblPr>
      <w:tblGrid>
        <w:gridCol w:w="9350"/>
      </w:tblGrid>
      <w:tr w:rsidR="00BF594C" w14:paraId="466CB85C" w14:textId="77777777" w:rsidTr="00BF594C">
        <w:trPr>
          <w:trHeight w:val="530"/>
        </w:trPr>
        <w:tc>
          <w:tcPr>
            <w:tcW w:w="5000" w:type="pct"/>
          </w:tcPr>
          <w:p w14:paraId="28D31F83" w14:textId="40865C0D" w:rsidR="00BF594C" w:rsidRPr="00856255" w:rsidRDefault="00BF594C" w:rsidP="00BF594C">
            <w:pPr>
              <w:rPr>
                <w:rFonts w:asciiTheme="majorBidi" w:hAnsiTheme="majorBidi" w:cstheme="majorBidi"/>
              </w:rPr>
            </w:pPr>
            <w:r w:rsidRPr="00EC5A71">
              <w:rPr>
                <w:rFonts w:asciiTheme="majorBidi" w:hAnsiTheme="majorBidi" w:cstheme="majorBidi"/>
                <w:b/>
                <w:bCs/>
              </w:rPr>
              <w:lastRenderedPageBreak/>
              <w:t>Name</w:t>
            </w:r>
            <w:r>
              <w:rPr>
                <w:rFonts w:asciiTheme="majorBidi" w:hAnsiTheme="majorBidi" w:cstheme="majorBidi"/>
              </w:rPr>
              <w:t xml:space="preserve">: </w:t>
            </w:r>
            <w:r w:rsidRPr="00B46020">
              <w:rPr>
                <w:rFonts w:asciiTheme="majorBidi" w:hAnsiTheme="majorBidi" w:cstheme="majorBidi"/>
              </w:rPr>
              <w:t>JFE-2021-Does common ownership really increase firm coordination-</w:t>
            </w:r>
            <w:proofErr w:type="spellStart"/>
            <w:r w:rsidRPr="00B46020">
              <w:rPr>
                <w:rFonts w:asciiTheme="majorBidi" w:hAnsiTheme="majorBidi" w:cstheme="majorBidi"/>
              </w:rPr>
              <w:t>Lewellena</w:t>
            </w:r>
            <w:proofErr w:type="spellEnd"/>
            <w:r w:rsidRPr="00B46020">
              <w:rPr>
                <w:rFonts w:asciiTheme="majorBidi" w:hAnsiTheme="majorBidi" w:cstheme="majorBidi"/>
              </w:rPr>
              <w:t>-Lowry</w:t>
            </w:r>
          </w:p>
        </w:tc>
      </w:tr>
      <w:tr w:rsidR="00BF594C" w14:paraId="3F97C619" w14:textId="77777777" w:rsidTr="00BF594C">
        <w:trPr>
          <w:trHeight w:val="530"/>
        </w:trPr>
        <w:tc>
          <w:tcPr>
            <w:tcW w:w="5000" w:type="pct"/>
          </w:tcPr>
          <w:p w14:paraId="53E97E1B" w14:textId="2824CA44" w:rsidR="00BF594C" w:rsidRPr="00856255" w:rsidRDefault="00BF594C" w:rsidP="00BF594C">
            <w:pPr>
              <w:rPr>
                <w:rFonts w:asciiTheme="majorBidi" w:hAnsiTheme="majorBidi" w:cstheme="majorBidi"/>
              </w:rPr>
            </w:pPr>
            <w:r w:rsidRPr="00EC5A71">
              <w:rPr>
                <w:rFonts w:asciiTheme="majorBidi" w:hAnsiTheme="majorBidi" w:cstheme="majorBidi"/>
                <w:b/>
                <w:bCs/>
              </w:rPr>
              <w:t>Key Words</w:t>
            </w:r>
            <w:r w:rsidRPr="00856255">
              <w:rPr>
                <w:rFonts w:asciiTheme="majorBidi" w:hAnsiTheme="majorBidi" w:cstheme="majorBidi"/>
              </w:rPr>
              <w:t>:</w:t>
            </w:r>
            <w:r>
              <w:rPr>
                <w:rFonts w:asciiTheme="majorBidi" w:hAnsiTheme="majorBidi" w:cstheme="majorBidi"/>
              </w:rPr>
              <w:t xml:space="preserve"> </w:t>
            </w:r>
            <w:r w:rsidRPr="00B46020">
              <w:rPr>
                <w:rFonts w:asciiTheme="majorBidi" w:hAnsiTheme="majorBidi" w:cstheme="majorBidi"/>
              </w:rPr>
              <w:t>Common ownership</w:t>
            </w:r>
            <w:r>
              <w:rPr>
                <w:rFonts w:asciiTheme="majorBidi" w:hAnsiTheme="majorBidi" w:cstheme="majorBidi"/>
              </w:rPr>
              <w:t xml:space="preserve">, </w:t>
            </w:r>
            <w:r w:rsidRPr="00B46020">
              <w:rPr>
                <w:rFonts w:asciiTheme="majorBidi" w:hAnsiTheme="majorBidi" w:cstheme="majorBidi"/>
              </w:rPr>
              <w:t>Institutional ownership</w:t>
            </w:r>
            <w:r>
              <w:rPr>
                <w:rFonts w:asciiTheme="majorBidi" w:hAnsiTheme="majorBidi" w:cstheme="majorBidi"/>
              </w:rPr>
              <w:t xml:space="preserve">, </w:t>
            </w:r>
            <w:r w:rsidRPr="00B46020">
              <w:rPr>
                <w:rFonts w:asciiTheme="majorBidi" w:hAnsiTheme="majorBidi" w:cstheme="majorBidi"/>
              </w:rPr>
              <w:t>Corporate governance</w:t>
            </w:r>
          </w:p>
        </w:tc>
      </w:tr>
      <w:tr w:rsidR="00BF594C" w14:paraId="025AF558" w14:textId="77777777" w:rsidTr="00BF594C">
        <w:trPr>
          <w:trHeight w:val="11376"/>
        </w:trPr>
        <w:tc>
          <w:tcPr>
            <w:tcW w:w="5000" w:type="pct"/>
          </w:tcPr>
          <w:p w14:paraId="3C978353" w14:textId="77777777" w:rsidR="00BF594C" w:rsidRDefault="00BF594C" w:rsidP="00BF594C">
            <w:pPr>
              <w:rPr>
                <w:rFonts w:asciiTheme="majorBidi" w:hAnsiTheme="majorBidi" w:cstheme="majorBidi"/>
              </w:rPr>
            </w:pPr>
            <w:r w:rsidRPr="00EC5A71">
              <w:rPr>
                <w:rFonts w:asciiTheme="majorBidi" w:hAnsiTheme="majorBidi" w:cstheme="majorBidi"/>
                <w:b/>
                <w:bCs/>
              </w:rPr>
              <w:t>Summary</w:t>
            </w:r>
            <w:r w:rsidRPr="00856255">
              <w:rPr>
                <w:rFonts w:asciiTheme="majorBidi" w:hAnsiTheme="majorBidi" w:cstheme="majorBidi"/>
              </w:rPr>
              <w:t>:</w:t>
            </w:r>
          </w:p>
          <w:p w14:paraId="1B95E39E" w14:textId="77777777" w:rsidR="00BF594C" w:rsidRDefault="00BF594C" w:rsidP="00BF594C">
            <w:pPr>
              <w:pStyle w:val="ListParagraph"/>
              <w:bidi/>
              <w:jc w:val="both"/>
              <w:rPr>
                <w:rFonts w:asciiTheme="majorBidi" w:hAnsiTheme="majorBidi" w:cs="B Nazanin"/>
                <w:sz w:val="24"/>
                <w:szCs w:val="24"/>
                <w:rtl/>
                <w:lang w:bidi="fa-IR"/>
              </w:rPr>
            </w:pPr>
            <w:r>
              <w:rPr>
                <w:rFonts w:asciiTheme="majorBidi" w:hAnsiTheme="majorBidi" w:cs="B Nazanin" w:hint="cs"/>
                <w:sz w:val="24"/>
                <w:szCs w:val="24"/>
                <w:rtl/>
                <w:lang w:bidi="fa-IR"/>
              </w:rPr>
              <w:t>هدف اصلی مقاله بررسی چهار اتفاقی که در ادبیات برای شناسایی (</w:t>
            </w:r>
            <w:r>
              <w:rPr>
                <w:rFonts w:asciiTheme="majorBidi" w:hAnsiTheme="majorBidi" w:cs="B Nazanin"/>
                <w:sz w:val="24"/>
                <w:szCs w:val="24"/>
                <w:lang w:bidi="fa-IR"/>
              </w:rPr>
              <w:t>identification</w:t>
            </w:r>
            <w:r>
              <w:rPr>
                <w:rFonts w:asciiTheme="majorBidi" w:hAnsiTheme="majorBidi" w:cs="B Nazanin" w:hint="cs"/>
                <w:sz w:val="24"/>
                <w:szCs w:val="24"/>
                <w:rtl/>
                <w:lang w:bidi="fa-IR"/>
              </w:rPr>
              <w:t xml:space="preserve">) استفاده می باشد. یافته های مقاله نشان می دهد که تاثیراتی که مقالات گذشته به مالکیت مشترک نسب داده </w:t>
            </w:r>
            <w:proofErr w:type="spellStart"/>
            <w:r>
              <w:rPr>
                <w:rFonts w:asciiTheme="majorBidi" w:hAnsiTheme="majorBidi" w:cs="B Nazanin" w:hint="cs"/>
                <w:sz w:val="24"/>
                <w:szCs w:val="24"/>
                <w:rtl/>
                <w:lang w:bidi="fa-IR"/>
              </w:rPr>
              <w:t>اند</w:t>
            </w:r>
            <w:proofErr w:type="spellEnd"/>
            <w:r>
              <w:rPr>
                <w:rFonts w:asciiTheme="majorBidi" w:hAnsiTheme="majorBidi" w:cs="B Nazanin" w:hint="cs"/>
                <w:sz w:val="24"/>
                <w:szCs w:val="24"/>
                <w:rtl/>
                <w:lang w:bidi="fa-IR"/>
              </w:rPr>
              <w:t xml:space="preserve"> ناشی از فاکتور های دیگری بوده است که در ادامه به آن ها اشاره خواهم کرد. در انتها مقاله برای یکی از این روش ها را بهبود می دهد و نتایج کم ولی قوی ای برای تاثیر گذاری مالکیت مشترک بر رفتار شرکت می یابد.</w:t>
            </w:r>
          </w:p>
          <w:p w14:paraId="6049DD6B" w14:textId="77777777" w:rsidR="00BF594C" w:rsidRDefault="00BF594C" w:rsidP="00BF594C">
            <w:pPr>
              <w:pStyle w:val="ListParagraph"/>
              <w:numPr>
                <w:ilvl w:val="0"/>
                <w:numId w:val="5"/>
              </w:numPr>
              <w:bidi/>
              <w:jc w:val="both"/>
              <w:rPr>
                <w:rFonts w:asciiTheme="majorBidi" w:hAnsiTheme="majorBidi" w:cs="B Nazanin"/>
                <w:sz w:val="24"/>
                <w:szCs w:val="24"/>
                <w:lang w:bidi="fa-IR"/>
              </w:rPr>
            </w:pPr>
            <w:r w:rsidRPr="007C16D0">
              <w:rPr>
                <w:rFonts w:asciiTheme="majorBidi" w:hAnsiTheme="majorBidi" w:cs="B Nazanin" w:hint="cs"/>
                <w:sz w:val="24"/>
                <w:szCs w:val="24"/>
                <w:rtl/>
                <w:lang w:bidi="fa-IR"/>
              </w:rPr>
              <w:t xml:space="preserve">ادغام شرکت ها </w:t>
            </w:r>
            <w:r>
              <w:rPr>
                <w:rFonts w:asciiTheme="majorBidi" w:hAnsiTheme="majorBidi" w:cs="B Nazanin" w:hint="cs"/>
                <w:sz w:val="24"/>
                <w:szCs w:val="24"/>
                <w:rtl/>
                <w:lang w:bidi="fa-IR"/>
              </w:rPr>
              <w:t>به وسیله</w:t>
            </w:r>
            <w:r w:rsidRPr="007C16D0">
              <w:rPr>
                <w:rFonts w:asciiTheme="majorBidi" w:hAnsiTheme="majorBidi" w:cs="B Nazanin" w:hint="cs"/>
                <w:sz w:val="24"/>
                <w:szCs w:val="24"/>
                <w:rtl/>
                <w:lang w:bidi="fa-IR"/>
              </w:rPr>
              <w:t xml:space="preserve"> موسسات مالی مختلف </w:t>
            </w:r>
            <w:r>
              <w:rPr>
                <w:rFonts w:asciiTheme="majorBidi" w:hAnsiTheme="majorBidi" w:cs="B Nazanin" w:hint="cs"/>
                <w:sz w:val="24"/>
                <w:szCs w:val="24"/>
                <w:rtl/>
                <w:lang w:bidi="fa-IR"/>
              </w:rPr>
              <w:t xml:space="preserve">و یا </w:t>
            </w:r>
            <w:r w:rsidRPr="007C16D0">
              <w:rPr>
                <w:rFonts w:asciiTheme="majorBidi" w:hAnsiTheme="majorBidi" w:cs="B Nazanin" w:hint="cs"/>
                <w:sz w:val="24"/>
                <w:szCs w:val="24"/>
                <w:rtl/>
                <w:lang w:bidi="fa-IR"/>
              </w:rPr>
              <w:t xml:space="preserve">ادغام کننده </w:t>
            </w:r>
            <w:proofErr w:type="spellStart"/>
            <w:r w:rsidRPr="007C16D0">
              <w:rPr>
                <w:rFonts w:asciiTheme="majorBidi" w:hAnsiTheme="majorBidi" w:cs="B Nazanin"/>
                <w:sz w:val="24"/>
                <w:szCs w:val="24"/>
                <w:lang w:bidi="fa-IR"/>
              </w:rPr>
              <w:t>blackrock</w:t>
            </w:r>
            <w:proofErr w:type="spellEnd"/>
            <w:r w:rsidRPr="007C16D0">
              <w:rPr>
                <w:rFonts w:asciiTheme="majorBidi" w:hAnsiTheme="majorBidi" w:cs="B Nazanin"/>
                <w:sz w:val="24"/>
                <w:szCs w:val="24"/>
                <w:lang w:bidi="fa-IR"/>
              </w:rPr>
              <w:t>/BGI</w:t>
            </w:r>
            <w:r>
              <w:rPr>
                <w:rFonts w:asciiTheme="majorBidi" w:hAnsiTheme="majorBidi" w:cs="B Nazanin" w:hint="cs"/>
                <w:sz w:val="24"/>
                <w:szCs w:val="24"/>
                <w:rtl/>
                <w:lang w:bidi="fa-IR"/>
              </w:rPr>
              <w:t xml:space="preserve"> :</w:t>
            </w:r>
          </w:p>
          <w:p w14:paraId="0CC0347B" w14:textId="77777777" w:rsidR="00BF594C" w:rsidRPr="007C16D0" w:rsidRDefault="00BF594C" w:rsidP="00BF594C">
            <w:pPr>
              <w:pStyle w:val="ListParagraph"/>
              <w:bidi/>
              <w:ind w:left="1080"/>
              <w:jc w:val="both"/>
              <w:rPr>
                <w:rFonts w:asciiTheme="majorBidi" w:hAnsiTheme="majorBidi" w:cs="B Nazanin"/>
                <w:sz w:val="24"/>
                <w:szCs w:val="24"/>
                <w:rtl/>
                <w:lang w:bidi="fa-IR"/>
              </w:rPr>
            </w:pPr>
            <w:r>
              <w:rPr>
                <w:rFonts w:asciiTheme="majorBidi" w:hAnsiTheme="majorBidi" w:cs="B Nazanin" w:hint="cs"/>
                <w:sz w:val="24"/>
                <w:szCs w:val="24"/>
                <w:rtl/>
                <w:lang w:bidi="fa-IR"/>
              </w:rPr>
              <w:t xml:space="preserve">اکثر این </w:t>
            </w:r>
            <w:proofErr w:type="spellStart"/>
            <w:r>
              <w:rPr>
                <w:rFonts w:asciiTheme="majorBidi" w:hAnsiTheme="majorBidi" w:cs="B Nazanin" w:hint="cs"/>
                <w:sz w:val="24"/>
                <w:szCs w:val="24"/>
                <w:rtl/>
                <w:lang w:bidi="fa-IR"/>
              </w:rPr>
              <w:t>دیتا</w:t>
            </w:r>
            <w:proofErr w:type="spellEnd"/>
            <w:r>
              <w:rPr>
                <w:rFonts w:asciiTheme="majorBidi" w:hAnsiTheme="majorBidi" w:cs="B Nazanin" w:hint="cs"/>
                <w:sz w:val="24"/>
                <w:szCs w:val="24"/>
                <w:rtl/>
                <w:lang w:bidi="fa-IR"/>
              </w:rPr>
              <w:t xml:space="preserve"> شامل ادغام های نزدیک بحران مالی سال 2008 اتفاق افتاده است و هنگامی که این اتفاقات از داده ها کنار گذاشته می شود تقریبا اثر مشاهده شده در مقالات قبلی از بین می رود. از طرفی دیگر برای </w:t>
            </w:r>
            <w:r>
              <w:rPr>
                <w:rFonts w:asciiTheme="majorBidi" w:hAnsiTheme="majorBidi" w:cs="B Nazanin"/>
                <w:sz w:val="24"/>
                <w:szCs w:val="24"/>
                <w:lang w:bidi="fa-IR"/>
              </w:rPr>
              <w:t>DID</w:t>
            </w:r>
            <w:r>
              <w:rPr>
                <w:rFonts w:asciiTheme="majorBidi" w:hAnsiTheme="majorBidi" w:cs="B Nazanin" w:hint="cs"/>
                <w:sz w:val="24"/>
                <w:szCs w:val="24"/>
                <w:rtl/>
                <w:lang w:bidi="fa-IR"/>
              </w:rPr>
              <w:t xml:space="preserve"> معمولا  </w:t>
            </w:r>
            <w:proofErr w:type="spellStart"/>
            <w:r>
              <w:rPr>
                <w:rFonts w:asciiTheme="majorBidi" w:hAnsiTheme="majorBidi" w:cs="B Nazanin" w:hint="cs"/>
                <w:sz w:val="24"/>
                <w:szCs w:val="24"/>
                <w:rtl/>
                <w:lang w:bidi="fa-IR"/>
              </w:rPr>
              <w:t>کنتلی</w:t>
            </w:r>
            <w:proofErr w:type="spellEnd"/>
            <w:r>
              <w:rPr>
                <w:rFonts w:asciiTheme="majorBidi" w:hAnsiTheme="majorBidi" w:cs="B Nazanin" w:hint="cs"/>
                <w:sz w:val="24"/>
                <w:szCs w:val="24"/>
                <w:rtl/>
                <w:lang w:bidi="fa-IR"/>
              </w:rPr>
              <w:t xml:space="preserve"> برای گروه های کنترل در نظر گرفته </w:t>
            </w:r>
            <w:proofErr w:type="spellStart"/>
            <w:r>
              <w:rPr>
                <w:rFonts w:asciiTheme="majorBidi" w:hAnsiTheme="majorBidi" w:cs="B Nazanin" w:hint="cs"/>
                <w:sz w:val="24"/>
                <w:szCs w:val="24"/>
                <w:rtl/>
                <w:lang w:bidi="fa-IR"/>
              </w:rPr>
              <w:t>نمی</w:t>
            </w:r>
            <w:proofErr w:type="spellEnd"/>
            <w:r>
              <w:rPr>
                <w:rFonts w:asciiTheme="majorBidi" w:hAnsiTheme="majorBidi" w:cs="B Nazanin" w:hint="cs"/>
                <w:sz w:val="24"/>
                <w:szCs w:val="24"/>
                <w:rtl/>
                <w:lang w:bidi="fa-IR"/>
              </w:rPr>
              <w:t xml:space="preserve"> شده است و این مقاله توصیه می کند که برای گروه های کنترل نیاز است تا شرکت ها از صنایع یکسان با گروه درمانی انتخاب شود. این امر از این نکته حاصل می شود که صنایع مختلف به بحران مالی سال 2008 رفتار متفاوتی نشان داده </w:t>
            </w:r>
            <w:proofErr w:type="spellStart"/>
            <w:r>
              <w:rPr>
                <w:rFonts w:asciiTheme="majorBidi" w:hAnsiTheme="majorBidi" w:cs="B Nazanin" w:hint="cs"/>
                <w:sz w:val="24"/>
                <w:szCs w:val="24"/>
                <w:rtl/>
                <w:lang w:bidi="fa-IR"/>
              </w:rPr>
              <w:t>اند</w:t>
            </w:r>
            <w:proofErr w:type="spellEnd"/>
            <w:r>
              <w:rPr>
                <w:rFonts w:asciiTheme="majorBidi" w:hAnsiTheme="majorBidi" w:cs="B Nazanin" w:hint="cs"/>
                <w:sz w:val="24"/>
                <w:szCs w:val="24"/>
                <w:rtl/>
                <w:lang w:bidi="fa-IR"/>
              </w:rPr>
              <w:t xml:space="preserve"> و این تغییر رفتار ممکن است به عنوان تاثیر مالکیت مشترک در نظر گرفته شود. </w:t>
            </w:r>
          </w:p>
          <w:p w14:paraId="44AA07A8" w14:textId="77777777" w:rsidR="00BF594C" w:rsidRDefault="00BF594C" w:rsidP="00BF594C">
            <w:pPr>
              <w:pStyle w:val="ListParagraph"/>
              <w:numPr>
                <w:ilvl w:val="0"/>
                <w:numId w:val="5"/>
              </w:numPr>
              <w:bidi/>
              <w:jc w:val="both"/>
              <w:rPr>
                <w:rFonts w:asciiTheme="majorBidi" w:hAnsiTheme="majorBidi" w:cs="B Nazanin"/>
                <w:sz w:val="24"/>
                <w:szCs w:val="24"/>
                <w:lang w:bidi="fa-IR"/>
              </w:rPr>
            </w:pPr>
            <w:r w:rsidRPr="007C16D0">
              <w:rPr>
                <w:rFonts w:asciiTheme="majorBidi" w:hAnsiTheme="majorBidi" w:cs="B Nazanin" w:hint="cs"/>
                <w:sz w:val="24"/>
                <w:szCs w:val="24"/>
                <w:rtl/>
                <w:lang w:bidi="fa-IR"/>
              </w:rPr>
              <w:t xml:space="preserve">اضافه شدن به شاخص </w:t>
            </w:r>
            <w:r w:rsidRPr="007C16D0">
              <w:rPr>
                <w:rFonts w:asciiTheme="majorBidi" w:hAnsiTheme="majorBidi" w:cs="B Nazanin"/>
                <w:sz w:val="24"/>
                <w:szCs w:val="24"/>
                <w:lang w:bidi="fa-IR"/>
              </w:rPr>
              <w:t>S&amp;P 500</w:t>
            </w:r>
            <w:r w:rsidRPr="007C16D0">
              <w:rPr>
                <w:rFonts w:asciiTheme="majorBidi" w:hAnsiTheme="majorBidi" w:cs="B Nazanin" w:hint="cs"/>
                <w:sz w:val="24"/>
                <w:szCs w:val="24"/>
                <w:rtl/>
                <w:lang w:bidi="fa-IR"/>
              </w:rPr>
              <w:t>:</w:t>
            </w:r>
            <w:r>
              <w:rPr>
                <w:rFonts w:asciiTheme="majorBidi" w:hAnsiTheme="majorBidi" w:cs="B Nazanin" w:hint="cs"/>
                <w:sz w:val="24"/>
                <w:szCs w:val="24"/>
                <w:rtl/>
                <w:lang w:bidi="fa-IR"/>
              </w:rPr>
              <w:t xml:space="preserve"> </w:t>
            </w:r>
          </w:p>
          <w:p w14:paraId="49F4A1FB" w14:textId="77777777" w:rsidR="00BF594C" w:rsidRPr="007C16D0" w:rsidRDefault="00BF594C" w:rsidP="00BF594C">
            <w:pPr>
              <w:pStyle w:val="ListParagraph"/>
              <w:bidi/>
              <w:ind w:left="1080"/>
              <w:jc w:val="both"/>
              <w:rPr>
                <w:rFonts w:asciiTheme="majorBidi" w:hAnsiTheme="majorBidi" w:cs="B Nazanin"/>
                <w:sz w:val="24"/>
                <w:szCs w:val="24"/>
                <w:lang w:bidi="fa-IR"/>
              </w:rPr>
            </w:pPr>
            <w:r>
              <w:rPr>
                <w:rFonts w:asciiTheme="majorBidi" w:hAnsiTheme="majorBidi" w:cs="B Nazanin" w:hint="cs"/>
                <w:sz w:val="24"/>
                <w:szCs w:val="24"/>
                <w:rtl/>
                <w:lang w:bidi="fa-IR"/>
              </w:rPr>
              <w:t xml:space="preserve">مشکل اصلی این شیوه مسئله </w:t>
            </w:r>
            <w:proofErr w:type="spellStart"/>
            <w:r>
              <w:rPr>
                <w:rFonts w:asciiTheme="majorBidi" w:hAnsiTheme="majorBidi" w:cs="B Nazanin" w:hint="cs"/>
                <w:sz w:val="24"/>
                <w:szCs w:val="24"/>
                <w:rtl/>
                <w:lang w:bidi="fa-IR"/>
              </w:rPr>
              <w:t>درونزایی</w:t>
            </w:r>
            <w:proofErr w:type="spellEnd"/>
            <w:r>
              <w:rPr>
                <w:rFonts w:asciiTheme="majorBidi" w:hAnsiTheme="majorBidi" w:cs="B Nazanin" w:hint="cs"/>
                <w:sz w:val="24"/>
                <w:szCs w:val="24"/>
                <w:rtl/>
                <w:lang w:bidi="fa-IR"/>
              </w:rPr>
              <w:t xml:space="preserve"> است که با توجه به شرایط شرکت و صنعت، شرکت به شاخص فوق اضافه می شود. از طرفی دیگر پدیده ورود به شاخص معمولا علاوه بر افزایش مالکیت مشترک در شرکت، به همراه افزایش کل مالکیت حقوقی ها نیز می باشد و از طرفی دیگر به همراه کاهش مالکیت </w:t>
            </w:r>
            <w:proofErr w:type="spellStart"/>
            <w:r>
              <w:rPr>
                <w:rFonts w:asciiTheme="majorBidi" w:hAnsiTheme="majorBidi" w:cs="B Nazanin" w:hint="cs"/>
                <w:sz w:val="24"/>
                <w:szCs w:val="24"/>
                <w:rtl/>
                <w:lang w:bidi="fa-IR"/>
              </w:rPr>
              <w:t>بلوکی</w:t>
            </w:r>
            <w:proofErr w:type="spellEnd"/>
            <w:r>
              <w:rPr>
                <w:rFonts w:asciiTheme="majorBidi" w:hAnsiTheme="majorBidi" w:cs="B Nazanin" w:hint="cs"/>
                <w:sz w:val="24"/>
                <w:szCs w:val="24"/>
                <w:rtl/>
                <w:lang w:bidi="fa-IR"/>
              </w:rPr>
              <w:t xml:space="preserve"> در شرکت می باشد. که همه این پدیده ها می تواند در رفتار شرکت تاثیر گذار بوده باشند.</w:t>
            </w:r>
          </w:p>
          <w:p w14:paraId="48F6EDE1" w14:textId="77777777" w:rsidR="00BF594C" w:rsidRDefault="00BF594C" w:rsidP="00BF594C">
            <w:pPr>
              <w:pStyle w:val="ListParagraph"/>
              <w:bidi/>
              <w:ind w:left="1080"/>
              <w:jc w:val="both"/>
              <w:rPr>
                <w:rFonts w:asciiTheme="majorBidi" w:hAnsiTheme="majorBidi" w:cs="B Nazanin"/>
                <w:sz w:val="24"/>
                <w:szCs w:val="24"/>
                <w:lang w:bidi="fa-IR"/>
              </w:rPr>
            </w:pPr>
          </w:p>
          <w:p w14:paraId="4410A675" w14:textId="77777777" w:rsidR="00BF594C" w:rsidRDefault="00BF594C" w:rsidP="00BF594C">
            <w:pPr>
              <w:pStyle w:val="ListParagraph"/>
              <w:numPr>
                <w:ilvl w:val="0"/>
                <w:numId w:val="5"/>
              </w:numPr>
              <w:bidi/>
              <w:jc w:val="both"/>
              <w:rPr>
                <w:rFonts w:asciiTheme="majorBidi" w:hAnsiTheme="majorBidi" w:cs="B Nazanin"/>
                <w:sz w:val="24"/>
                <w:szCs w:val="24"/>
                <w:lang w:bidi="fa-IR"/>
              </w:rPr>
            </w:pPr>
            <w:r>
              <w:rPr>
                <w:rFonts w:asciiTheme="majorBidi" w:hAnsiTheme="majorBidi" w:cs="B Nazanin" w:hint="cs"/>
                <w:sz w:val="24"/>
                <w:szCs w:val="24"/>
                <w:rtl/>
                <w:lang w:bidi="fa-IR"/>
              </w:rPr>
              <w:t xml:space="preserve">تشکیل دوباره شاخص </w:t>
            </w:r>
            <w:r>
              <w:rPr>
                <w:rFonts w:asciiTheme="majorBidi" w:hAnsiTheme="majorBidi" w:cs="B Nazanin"/>
                <w:sz w:val="24"/>
                <w:szCs w:val="24"/>
                <w:lang w:bidi="fa-IR"/>
              </w:rPr>
              <w:t>Russel 1000</w:t>
            </w:r>
            <w:r>
              <w:rPr>
                <w:rFonts w:asciiTheme="majorBidi" w:hAnsiTheme="majorBidi" w:cs="B Nazanin" w:hint="cs"/>
                <w:sz w:val="24"/>
                <w:szCs w:val="24"/>
                <w:rtl/>
                <w:lang w:bidi="fa-IR"/>
              </w:rPr>
              <w:t xml:space="preserve"> و </w:t>
            </w:r>
            <w:r>
              <w:rPr>
                <w:rFonts w:asciiTheme="majorBidi" w:hAnsiTheme="majorBidi" w:cs="B Nazanin"/>
                <w:sz w:val="24"/>
                <w:szCs w:val="24"/>
                <w:lang w:bidi="fa-IR"/>
              </w:rPr>
              <w:t>Russel 2000</w:t>
            </w:r>
            <w:r>
              <w:rPr>
                <w:rFonts w:asciiTheme="majorBidi" w:hAnsiTheme="majorBidi" w:cs="B Nazanin" w:hint="cs"/>
                <w:sz w:val="24"/>
                <w:szCs w:val="24"/>
                <w:rtl/>
                <w:lang w:bidi="fa-IR"/>
              </w:rPr>
              <w:t>:</w:t>
            </w:r>
          </w:p>
          <w:p w14:paraId="4DCEA88D" w14:textId="77777777" w:rsidR="00BF594C" w:rsidRDefault="00BF594C" w:rsidP="00BF594C">
            <w:pPr>
              <w:pStyle w:val="ListParagraph"/>
              <w:bidi/>
              <w:ind w:left="1080"/>
              <w:jc w:val="both"/>
              <w:rPr>
                <w:rFonts w:asciiTheme="majorBidi" w:hAnsiTheme="majorBidi" w:cs="B Nazanin"/>
                <w:sz w:val="24"/>
                <w:szCs w:val="24"/>
                <w:rtl/>
                <w:lang w:bidi="fa-IR"/>
              </w:rPr>
            </w:pPr>
            <w:r>
              <w:rPr>
                <w:rFonts w:asciiTheme="majorBidi" w:hAnsiTheme="majorBidi" w:cs="B Nazanin" w:hint="cs"/>
                <w:sz w:val="24"/>
                <w:szCs w:val="24"/>
                <w:rtl/>
                <w:lang w:bidi="fa-IR"/>
              </w:rPr>
              <w:t xml:space="preserve">استفاده از این شاخص آنچنان مسئله </w:t>
            </w:r>
            <w:proofErr w:type="spellStart"/>
            <w:r>
              <w:rPr>
                <w:rFonts w:asciiTheme="majorBidi" w:hAnsiTheme="majorBidi" w:cs="B Nazanin" w:hint="cs"/>
                <w:sz w:val="24"/>
                <w:szCs w:val="24"/>
                <w:rtl/>
                <w:lang w:bidi="fa-IR"/>
              </w:rPr>
              <w:t>درونزایی</w:t>
            </w:r>
            <w:proofErr w:type="spellEnd"/>
            <w:r>
              <w:rPr>
                <w:rFonts w:asciiTheme="majorBidi" w:hAnsiTheme="majorBidi" w:cs="B Nazanin" w:hint="cs"/>
                <w:sz w:val="24"/>
                <w:szCs w:val="24"/>
                <w:rtl/>
                <w:lang w:bidi="fa-IR"/>
              </w:rPr>
              <w:t xml:space="preserve"> را ندارد زیرا که نحوه تشکیل این شاخص به نسبت مشخص تر است. (براساس ارزش بازاری شرکت ها شاخص ساخته می شود) اما مسئله اصلی این شاخص عدم تاثیر آن بر مالکیت مشترک در شرکت است و مقاله نشان داده است که این اضافه شدن به شاخص تاثیری بر مالکیت مشترک ندارد. در واقع این شاخص در کل مالکیت های موسساتی که این شاخص را دنبال می کنند تاثیر می گذارد ولی تاثیر آن بر مالکیت های این شرکت ها به صورت موردی ناچیز است.</w:t>
            </w:r>
          </w:p>
          <w:p w14:paraId="0C24FF18" w14:textId="77777777" w:rsidR="00BF594C" w:rsidRPr="00C47ADF" w:rsidRDefault="00BF594C" w:rsidP="00BF594C">
            <w:pPr>
              <w:pStyle w:val="ListParagraph"/>
              <w:bidi/>
              <w:jc w:val="both"/>
              <w:rPr>
                <w:rFonts w:asciiTheme="majorBidi" w:hAnsiTheme="majorBidi" w:cs="B Nazanin"/>
                <w:sz w:val="24"/>
                <w:szCs w:val="24"/>
                <w:rtl/>
                <w:lang w:bidi="fa-IR"/>
              </w:rPr>
            </w:pPr>
          </w:p>
        </w:tc>
      </w:tr>
      <w:tr w:rsidR="00BF594C" w14:paraId="14AE302C" w14:textId="77777777" w:rsidTr="00BF594C">
        <w:trPr>
          <w:trHeight w:val="530"/>
        </w:trPr>
        <w:tc>
          <w:tcPr>
            <w:tcW w:w="5000" w:type="pct"/>
          </w:tcPr>
          <w:p w14:paraId="7682D83A" w14:textId="77777777" w:rsidR="00BF594C" w:rsidRPr="00856255" w:rsidRDefault="00BF594C" w:rsidP="00BF594C">
            <w:pPr>
              <w:rPr>
                <w:rFonts w:asciiTheme="majorBidi" w:hAnsiTheme="majorBidi" w:cstheme="majorBidi"/>
              </w:rPr>
            </w:pPr>
            <w:r w:rsidRPr="00EC5A71">
              <w:rPr>
                <w:rFonts w:asciiTheme="majorBidi" w:hAnsiTheme="majorBidi" w:cstheme="majorBidi"/>
                <w:b/>
                <w:bCs/>
              </w:rPr>
              <w:lastRenderedPageBreak/>
              <w:t>Name</w:t>
            </w:r>
            <w:r>
              <w:rPr>
                <w:rFonts w:asciiTheme="majorBidi" w:hAnsiTheme="majorBidi" w:cstheme="majorBidi"/>
              </w:rPr>
              <w:t xml:space="preserve">: </w:t>
            </w:r>
            <w:r w:rsidRPr="00ED4A86">
              <w:rPr>
                <w:rFonts w:asciiTheme="majorBidi" w:hAnsiTheme="majorBidi" w:cstheme="majorBidi"/>
              </w:rPr>
              <w:t>FR-2017-Pantzalis, C., &amp; Wang, B.-Shareholder Coordination, Information Diffusion and Stock Returns</w:t>
            </w:r>
          </w:p>
        </w:tc>
      </w:tr>
      <w:tr w:rsidR="00BF594C" w14:paraId="75062912" w14:textId="77777777" w:rsidTr="00BF594C">
        <w:trPr>
          <w:trHeight w:val="530"/>
        </w:trPr>
        <w:tc>
          <w:tcPr>
            <w:tcW w:w="5000" w:type="pct"/>
          </w:tcPr>
          <w:p w14:paraId="797ABF34" w14:textId="77777777" w:rsidR="00BF594C" w:rsidRPr="00856255" w:rsidRDefault="00BF594C" w:rsidP="00BF594C">
            <w:pPr>
              <w:rPr>
                <w:rFonts w:asciiTheme="majorBidi" w:hAnsiTheme="majorBidi" w:cstheme="majorBidi"/>
              </w:rPr>
            </w:pPr>
            <w:r w:rsidRPr="00EC5A71">
              <w:rPr>
                <w:rFonts w:asciiTheme="majorBidi" w:hAnsiTheme="majorBidi" w:cstheme="majorBidi"/>
                <w:b/>
                <w:bCs/>
              </w:rPr>
              <w:t>Key Words</w:t>
            </w:r>
            <w:r w:rsidRPr="00856255">
              <w:rPr>
                <w:rFonts w:asciiTheme="majorBidi" w:hAnsiTheme="majorBidi" w:cstheme="majorBidi"/>
              </w:rPr>
              <w:t>:</w:t>
            </w:r>
            <w:r>
              <w:rPr>
                <w:rFonts w:asciiTheme="majorBidi" w:hAnsiTheme="majorBidi" w:cstheme="majorBidi"/>
              </w:rPr>
              <w:t xml:space="preserve"> </w:t>
            </w:r>
            <w:r w:rsidRPr="00ED4A86">
              <w:rPr>
                <w:rFonts w:asciiTheme="majorBidi" w:hAnsiTheme="majorBidi" w:cstheme="majorBidi"/>
              </w:rPr>
              <w:t>shareholder coordination, information diffusion, return predictability</w:t>
            </w:r>
          </w:p>
        </w:tc>
      </w:tr>
      <w:tr w:rsidR="00BF594C" w14:paraId="568DD24F" w14:textId="77777777" w:rsidTr="00BF594C">
        <w:trPr>
          <w:trHeight w:val="11780"/>
        </w:trPr>
        <w:tc>
          <w:tcPr>
            <w:tcW w:w="5000" w:type="pct"/>
          </w:tcPr>
          <w:p w14:paraId="0862890F" w14:textId="77777777" w:rsidR="00BF594C" w:rsidRDefault="00BF594C" w:rsidP="00BF594C">
            <w:pPr>
              <w:rPr>
                <w:rFonts w:asciiTheme="majorBidi" w:hAnsiTheme="majorBidi" w:cstheme="majorBidi"/>
              </w:rPr>
            </w:pPr>
            <w:r w:rsidRPr="00EC5A71">
              <w:rPr>
                <w:rFonts w:asciiTheme="majorBidi" w:hAnsiTheme="majorBidi" w:cstheme="majorBidi"/>
                <w:b/>
                <w:bCs/>
              </w:rPr>
              <w:t>Summary</w:t>
            </w:r>
            <w:r w:rsidRPr="00856255">
              <w:rPr>
                <w:rFonts w:asciiTheme="majorBidi" w:hAnsiTheme="majorBidi" w:cstheme="majorBidi"/>
              </w:rPr>
              <w:t>:</w:t>
            </w:r>
          </w:p>
          <w:p w14:paraId="4730BF1E" w14:textId="77777777" w:rsidR="00BF594C" w:rsidRDefault="00BF594C" w:rsidP="00BF594C">
            <w:pPr>
              <w:bidi/>
              <w:jc w:val="both"/>
              <w:rPr>
                <w:rFonts w:asciiTheme="majorBidi" w:hAnsiTheme="majorBidi" w:cs="B Nazanin"/>
                <w:sz w:val="24"/>
                <w:szCs w:val="24"/>
                <w:rtl/>
                <w:lang w:bidi="fa-IR"/>
              </w:rPr>
            </w:pPr>
            <w:r>
              <w:rPr>
                <w:rFonts w:asciiTheme="majorBidi" w:hAnsiTheme="majorBidi" w:cs="B Nazanin" w:hint="cs"/>
                <w:sz w:val="24"/>
                <w:szCs w:val="24"/>
                <w:rtl/>
                <w:lang w:bidi="fa-IR"/>
              </w:rPr>
              <w:t>مقاله براساس دو معیار هماهنگی سهامداران حقوقی (</w:t>
            </w:r>
            <w:r w:rsidRPr="00F5123B">
              <w:rPr>
                <w:rFonts w:asciiTheme="majorBidi" w:hAnsiTheme="majorBidi" w:cs="B Nazanin"/>
                <w:sz w:val="24"/>
                <w:szCs w:val="24"/>
                <w:lang w:bidi="fa-IR"/>
              </w:rPr>
              <w:t>Institutional</w:t>
            </w:r>
            <w:r>
              <w:rPr>
                <w:rFonts w:asciiTheme="majorBidi" w:hAnsiTheme="majorBidi" w:cs="B Nazanin"/>
                <w:sz w:val="24"/>
                <w:szCs w:val="24"/>
                <w:lang w:bidi="fa-IR"/>
              </w:rPr>
              <w:t xml:space="preserve"> shareholder coordination</w:t>
            </w:r>
            <w:r>
              <w:rPr>
                <w:rFonts w:asciiTheme="majorBidi" w:hAnsiTheme="majorBidi" w:cs="B Nazanin" w:hint="cs"/>
                <w:sz w:val="24"/>
                <w:szCs w:val="24"/>
                <w:rtl/>
                <w:lang w:bidi="fa-IR"/>
              </w:rPr>
              <w:t xml:space="preserve">) را براساس موقعیت </w:t>
            </w:r>
            <w:proofErr w:type="spellStart"/>
            <w:r>
              <w:rPr>
                <w:rFonts w:asciiTheme="majorBidi" w:hAnsiTheme="majorBidi" w:cs="B Nazanin" w:hint="cs"/>
                <w:sz w:val="24"/>
                <w:szCs w:val="24"/>
                <w:rtl/>
                <w:lang w:bidi="fa-IR"/>
              </w:rPr>
              <w:t>جعرافیایی</w:t>
            </w:r>
            <w:proofErr w:type="spellEnd"/>
            <w:r>
              <w:rPr>
                <w:rFonts w:asciiTheme="majorBidi" w:hAnsiTheme="majorBidi" w:cs="B Nazanin" w:hint="cs"/>
                <w:sz w:val="24"/>
                <w:szCs w:val="24"/>
                <w:rtl/>
                <w:lang w:bidi="fa-IR"/>
              </w:rPr>
              <w:t xml:space="preserve">  سهامداران و </w:t>
            </w:r>
            <w:proofErr w:type="spellStart"/>
            <w:r>
              <w:rPr>
                <w:rFonts w:asciiTheme="majorBidi" w:hAnsiTheme="majorBidi" w:cs="B Nazanin" w:hint="cs"/>
                <w:sz w:val="24"/>
                <w:szCs w:val="24"/>
                <w:rtl/>
                <w:lang w:bidi="fa-IR"/>
              </w:rPr>
              <w:t>پورتفوی</w:t>
            </w:r>
            <w:proofErr w:type="spellEnd"/>
            <w:r>
              <w:rPr>
                <w:rFonts w:asciiTheme="majorBidi" w:hAnsiTheme="majorBidi" w:cs="B Nazanin" w:hint="cs"/>
                <w:sz w:val="24"/>
                <w:szCs w:val="24"/>
                <w:rtl/>
                <w:lang w:bidi="fa-IR"/>
              </w:rPr>
              <w:t xml:space="preserve"> سهامداران را تعریف می کند. مقاله بیان می کند وجود هماهنگی سهامداران حقوقی که به تبع آن وجود شبکه اشتراک گذاری اطلاعات (</w:t>
            </w:r>
            <w:proofErr w:type="spellStart"/>
            <w:r w:rsidRPr="00F5123B">
              <w:rPr>
                <w:rFonts w:asciiTheme="majorBidi" w:hAnsiTheme="majorBidi" w:cs="B Nazanin"/>
                <w:sz w:val="24"/>
                <w:szCs w:val="24"/>
                <w:lang w:bidi="fa-IR"/>
              </w:rPr>
              <w:t>informationsharing</w:t>
            </w:r>
            <w:proofErr w:type="spellEnd"/>
            <w:r w:rsidRPr="00F5123B">
              <w:rPr>
                <w:rFonts w:asciiTheme="majorBidi" w:hAnsiTheme="majorBidi" w:cs="B Nazanin"/>
                <w:sz w:val="24"/>
                <w:szCs w:val="24"/>
                <w:lang w:bidi="fa-IR"/>
              </w:rPr>
              <w:t xml:space="preserve"> networ</w:t>
            </w:r>
            <w:r>
              <w:rPr>
                <w:rFonts w:asciiTheme="majorBidi" w:hAnsiTheme="majorBidi" w:cs="B Nazanin"/>
                <w:sz w:val="24"/>
                <w:szCs w:val="24"/>
                <w:lang w:bidi="fa-IR"/>
              </w:rPr>
              <w:t>k</w:t>
            </w:r>
            <w:r>
              <w:rPr>
                <w:rFonts w:asciiTheme="majorBidi" w:hAnsiTheme="majorBidi" w:cs="B Nazanin" w:hint="cs"/>
                <w:sz w:val="24"/>
                <w:szCs w:val="24"/>
                <w:rtl/>
                <w:lang w:bidi="fa-IR"/>
              </w:rPr>
              <w:t xml:space="preserve">) برای شرکت به خصوص سبب بهبود حاکمیت شرکتی خواهد شد. در این مقاله تلاش شد تا پیامد وجود این هماهنگی را بر رفتار قیمتی شرکت بررسی کند. </w:t>
            </w:r>
          </w:p>
          <w:p w14:paraId="3420C45B" w14:textId="77777777" w:rsidR="00BF594C" w:rsidRDefault="00BF594C" w:rsidP="00BF594C">
            <w:pPr>
              <w:bidi/>
              <w:jc w:val="both"/>
              <w:rPr>
                <w:rFonts w:asciiTheme="majorBidi" w:hAnsiTheme="majorBidi" w:cs="B Nazanin"/>
                <w:sz w:val="24"/>
                <w:szCs w:val="24"/>
                <w:rtl/>
                <w:lang w:bidi="fa-IR"/>
              </w:rPr>
            </w:pPr>
            <w:r>
              <w:rPr>
                <w:rFonts w:asciiTheme="majorBidi" w:hAnsiTheme="majorBidi" w:cs="B Nazanin" w:hint="cs"/>
                <w:sz w:val="24"/>
                <w:szCs w:val="24"/>
                <w:rtl/>
                <w:lang w:bidi="fa-IR"/>
              </w:rPr>
              <w:t xml:space="preserve">در این مقاله جهت برآورد بهتر و خارج کردن اثرات شرکت، ابتدا با توجه به ادبیات مدلی برای برآورد هماهنگی برازش کرد و سپس از باقی مانده </w:t>
            </w:r>
            <w:proofErr w:type="spellStart"/>
            <w:r>
              <w:rPr>
                <w:rFonts w:asciiTheme="majorBidi" w:hAnsiTheme="majorBidi" w:cs="B Nazanin" w:hint="cs"/>
                <w:sz w:val="24"/>
                <w:szCs w:val="24"/>
                <w:rtl/>
                <w:lang w:bidi="fa-IR"/>
              </w:rPr>
              <w:t>رگرسیون</w:t>
            </w:r>
            <w:proofErr w:type="spellEnd"/>
            <w:r>
              <w:rPr>
                <w:rFonts w:asciiTheme="majorBidi" w:hAnsiTheme="majorBidi" w:cs="B Nazanin" w:hint="cs"/>
                <w:sz w:val="24"/>
                <w:szCs w:val="24"/>
                <w:rtl/>
                <w:lang w:bidi="fa-IR"/>
              </w:rPr>
              <w:t xml:space="preserve"> در این مدل ها برای بررسی اثر هماهنگی استفاده کرده است. برای هر دو تعریف ارائه شده این خالص سازی انجام شده است. رابطه مثبتی میان هماهنگی سهامداران حقوقی و افزایش سطح سهامداران حقوقی وجود دارد که به نظر می رسد پراکندگی سرمایه گذاران حقوقی مانع تشکیل شبکه اطلاعات می شود. آنطور که مقاله بیان می کند با توجه به تئوری انتظار داریم چنانچه ملاک هماهنگی سهامداران ارتباطات میان شبکه پخش اطلاعات را نشان می دهد نیاز است با افزایش سطح معاملات حقوقی نماد افزایش یابد که یافته های مقاله این را تایید می کند.</w:t>
            </w:r>
          </w:p>
          <w:p w14:paraId="6819A475" w14:textId="77777777" w:rsidR="00BF594C" w:rsidRDefault="00BF594C" w:rsidP="00BF594C">
            <w:pPr>
              <w:bidi/>
              <w:jc w:val="both"/>
              <w:rPr>
                <w:rFonts w:asciiTheme="majorBidi" w:hAnsiTheme="majorBidi" w:cs="B Nazanin"/>
                <w:sz w:val="24"/>
                <w:szCs w:val="24"/>
                <w:rtl/>
                <w:lang w:bidi="fa-IR"/>
              </w:rPr>
            </w:pPr>
            <w:r>
              <w:rPr>
                <w:rFonts w:asciiTheme="majorBidi" w:hAnsiTheme="majorBidi" w:cs="B Nazanin" w:hint="cs"/>
                <w:sz w:val="24"/>
                <w:szCs w:val="24"/>
                <w:rtl/>
                <w:lang w:bidi="fa-IR"/>
              </w:rPr>
              <w:t>مقاله نتایج بررسی خود را از چند زاویه مطرح می کند:</w:t>
            </w:r>
          </w:p>
          <w:p w14:paraId="3AC70EB2" w14:textId="77777777" w:rsidR="00BF594C" w:rsidRDefault="00BF594C" w:rsidP="00BF594C">
            <w:pPr>
              <w:pStyle w:val="ListParagraph"/>
              <w:numPr>
                <w:ilvl w:val="0"/>
                <w:numId w:val="4"/>
              </w:numPr>
              <w:bidi/>
              <w:jc w:val="both"/>
              <w:rPr>
                <w:rFonts w:asciiTheme="majorBidi" w:hAnsiTheme="majorBidi" w:cs="B Nazanin"/>
                <w:sz w:val="24"/>
                <w:szCs w:val="24"/>
                <w:lang w:bidi="fa-IR"/>
              </w:rPr>
            </w:pPr>
            <w:r>
              <w:rPr>
                <w:rFonts w:asciiTheme="majorBidi" w:hAnsiTheme="majorBidi" w:cs="B Nazanin" w:hint="cs"/>
                <w:sz w:val="24"/>
                <w:szCs w:val="24"/>
                <w:rtl/>
                <w:lang w:bidi="fa-IR"/>
              </w:rPr>
              <w:t>هماهنگی سهامداران و فضای اطلاعات (</w:t>
            </w:r>
            <w:r>
              <w:rPr>
                <w:rFonts w:asciiTheme="majorBidi" w:hAnsiTheme="majorBidi" w:cs="B Nazanin"/>
                <w:sz w:val="24"/>
                <w:szCs w:val="24"/>
                <w:lang w:bidi="fa-IR"/>
              </w:rPr>
              <w:t>Information environment</w:t>
            </w:r>
            <w:r>
              <w:rPr>
                <w:rFonts w:asciiTheme="majorBidi" w:hAnsiTheme="majorBidi" w:cs="B Nazanin" w:hint="cs"/>
                <w:sz w:val="24"/>
                <w:szCs w:val="24"/>
                <w:rtl/>
                <w:lang w:bidi="fa-IR"/>
              </w:rPr>
              <w:t xml:space="preserve">): </w:t>
            </w:r>
          </w:p>
          <w:p w14:paraId="018B959D" w14:textId="77777777" w:rsidR="00BF594C" w:rsidRDefault="00BF594C" w:rsidP="00BF594C">
            <w:pPr>
              <w:pStyle w:val="ListParagraph"/>
              <w:bidi/>
              <w:jc w:val="both"/>
              <w:rPr>
                <w:rFonts w:asciiTheme="majorBidi" w:hAnsiTheme="majorBidi" w:cs="B Nazanin"/>
                <w:sz w:val="24"/>
                <w:szCs w:val="24"/>
                <w:rtl/>
                <w:lang w:bidi="fa-IR"/>
              </w:rPr>
            </w:pPr>
            <w:r>
              <w:rPr>
                <w:rFonts w:asciiTheme="majorBidi" w:hAnsiTheme="majorBidi" w:cs="B Nazanin" w:hint="cs"/>
                <w:sz w:val="24"/>
                <w:szCs w:val="24"/>
                <w:rtl/>
                <w:lang w:bidi="fa-IR"/>
              </w:rPr>
              <w:t>در ادبیات حضور در شبکه پخش اطلاعات سبب افزایش اطلاعات قیمتی (</w:t>
            </w:r>
            <w:r>
              <w:rPr>
                <w:rFonts w:asciiTheme="majorBidi" w:hAnsiTheme="majorBidi" w:cs="B Nazanin"/>
                <w:sz w:val="24"/>
                <w:szCs w:val="24"/>
                <w:lang w:bidi="fa-IR"/>
              </w:rPr>
              <w:t>price informativeness</w:t>
            </w:r>
            <w:r>
              <w:rPr>
                <w:rFonts w:asciiTheme="majorBidi" w:hAnsiTheme="majorBidi" w:cs="B Nazanin" w:hint="cs"/>
                <w:sz w:val="24"/>
                <w:szCs w:val="24"/>
                <w:rtl/>
                <w:lang w:bidi="fa-IR"/>
              </w:rPr>
              <w:t xml:space="preserve">) خواهد شد و از طرفی با توجه به مطالعات شکل گرفته در ادبیات به دلیل شکل گیری مجموعه اطلاعات افراد تحت تاثیر اطرافیان، هم بستگی قیمت با شرکت های هم محل وجود دارد. چنانچه حضور در شبکه سبب افزایش اطلاعات قیمت گردد آنگاه بایستی هم بستگی بازده سهام با بازده شرکت های محلی کاهش پیدا کند. مقاله ابتدا بازده نماد را بر روی بازده سهام های منطقه و بازار برآورد کرده است و سپس ضریب برآورد شده را برای شرکت های مختلف بر روی متغیر های کنترل به همراه متغیر هماهنگی سهامداران برآورد کرده است. که ضریب هماهنگی سهامداران در این برآورد منفی شده است که به معنای کاهش هم بستگی در شبکه پخش اطلاعات می باشد که دلیل آن افزایش اطلاعات </w:t>
            </w:r>
            <w:proofErr w:type="spellStart"/>
            <w:r>
              <w:rPr>
                <w:rFonts w:asciiTheme="majorBidi" w:hAnsiTheme="majorBidi" w:cs="B Nazanin" w:hint="cs"/>
                <w:sz w:val="24"/>
                <w:szCs w:val="24"/>
                <w:rtl/>
                <w:lang w:bidi="fa-IR"/>
              </w:rPr>
              <w:t>قمیتی</w:t>
            </w:r>
            <w:proofErr w:type="spellEnd"/>
            <w:r>
              <w:rPr>
                <w:rFonts w:asciiTheme="majorBidi" w:hAnsiTheme="majorBidi" w:cs="B Nazanin" w:hint="cs"/>
                <w:sz w:val="24"/>
                <w:szCs w:val="24"/>
                <w:rtl/>
                <w:lang w:bidi="fa-IR"/>
              </w:rPr>
              <w:t xml:space="preserve"> می باشد.</w:t>
            </w:r>
          </w:p>
          <w:p w14:paraId="62F75E6E" w14:textId="77777777" w:rsidR="00BF594C" w:rsidRDefault="00BF594C" w:rsidP="00BF594C">
            <w:pPr>
              <w:pStyle w:val="ListParagraph"/>
              <w:bidi/>
              <w:jc w:val="both"/>
              <w:rPr>
                <w:rFonts w:asciiTheme="majorBidi" w:hAnsiTheme="majorBidi" w:cs="B Nazanin"/>
                <w:sz w:val="24"/>
                <w:szCs w:val="24"/>
                <w:rtl/>
                <w:lang w:bidi="fa-IR"/>
              </w:rPr>
            </w:pPr>
            <w:r>
              <w:rPr>
                <w:rFonts w:asciiTheme="majorBidi" w:hAnsiTheme="majorBidi" w:cs="B Nazanin" w:hint="cs"/>
                <w:sz w:val="24"/>
                <w:szCs w:val="24"/>
                <w:rtl/>
                <w:lang w:bidi="fa-IR"/>
              </w:rPr>
              <w:t xml:space="preserve">با توجه به ادبیات این تاثیر می تواند با افزایش </w:t>
            </w:r>
            <w:proofErr w:type="spellStart"/>
            <w:r>
              <w:rPr>
                <w:rFonts w:asciiTheme="majorBidi" w:hAnsiTheme="majorBidi" w:cs="B Nazanin" w:hint="cs"/>
                <w:sz w:val="24"/>
                <w:szCs w:val="24"/>
                <w:rtl/>
                <w:lang w:bidi="fa-IR"/>
              </w:rPr>
              <w:t>نقدشوندگی</w:t>
            </w:r>
            <w:proofErr w:type="spellEnd"/>
            <w:r>
              <w:rPr>
                <w:rFonts w:asciiTheme="majorBidi" w:hAnsiTheme="majorBidi" w:cs="B Nazanin" w:hint="cs"/>
                <w:sz w:val="24"/>
                <w:szCs w:val="24"/>
                <w:rtl/>
                <w:lang w:bidi="fa-IR"/>
              </w:rPr>
              <w:t xml:space="preserve"> سهام افزایش پیدا کند. مقاله جهت بررسی این موضوع از اعشاری شدن قیمت ها (</w:t>
            </w:r>
            <w:r w:rsidRPr="003E5A68">
              <w:rPr>
                <w:rFonts w:asciiTheme="majorBidi" w:hAnsiTheme="majorBidi" w:cs="B Nazanin"/>
                <w:sz w:val="24"/>
                <w:szCs w:val="24"/>
                <w:lang w:bidi="fa-IR"/>
              </w:rPr>
              <w:t>decimalization</w:t>
            </w:r>
            <w:r>
              <w:rPr>
                <w:rFonts w:asciiTheme="majorBidi" w:hAnsiTheme="majorBidi" w:cs="B Nazanin" w:hint="cs"/>
                <w:sz w:val="24"/>
                <w:szCs w:val="24"/>
                <w:rtl/>
                <w:lang w:bidi="fa-IR"/>
              </w:rPr>
              <w:t xml:space="preserve">) و برخورد آن با متغیر هماهنگی استفاده کرده است و فرضیه فوق را تایید کرده است. علاوه بر این بازده بعد از اطلاعیه شرکت ها نیز در </w:t>
            </w:r>
            <w:proofErr w:type="spellStart"/>
            <w:r>
              <w:rPr>
                <w:rFonts w:asciiTheme="majorBidi" w:hAnsiTheme="majorBidi" w:cs="B Nazanin" w:hint="cs"/>
                <w:sz w:val="24"/>
                <w:szCs w:val="24"/>
                <w:rtl/>
                <w:lang w:bidi="fa-IR"/>
              </w:rPr>
              <w:t>ایین</w:t>
            </w:r>
            <w:proofErr w:type="spellEnd"/>
            <w:r>
              <w:rPr>
                <w:rFonts w:asciiTheme="majorBidi" w:hAnsiTheme="majorBidi" w:cs="B Nazanin" w:hint="cs"/>
                <w:sz w:val="24"/>
                <w:szCs w:val="24"/>
                <w:rtl/>
                <w:lang w:bidi="fa-IR"/>
              </w:rPr>
              <w:t xml:space="preserve"> مقاله بررسی شده است و یافته است که بازده بعد از اطلاعیه در شرکت های با شبکه اطلاعات قوی تر، کم تر است.</w:t>
            </w:r>
          </w:p>
          <w:p w14:paraId="46EE9D38" w14:textId="77777777" w:rsidR="00BF594C" w:rsidRDefault="00BF594C" w:rsidP="00BF594C">
            <w:pPr>
              <w:pStyle w:val="ListParagraph"/>
              <w:numPr>
                <w:ilvl w:val="0"/>
                <w:numId w:val="4"/>
              </w:numPr>
              <w:bidi/>
              <w:jc w:val="both"/>
              <w:rPr>
                <w:rFonts w:asciiTheme="majorBidi" w:hAnsiTheme="majorBidi" w:cs="B Nazanin"/>
                <w:sz w:val="24"/>
                <w:szCs w:val="24"/>
                <w:lang w:bidi="fa-IR"/>
              </w:rPr>
            </w:pPr>
            <w:r>
              <w:rPr>
                <w:rFonts w:asciiTheme="majorBidi" w:hAnsiTheme="majorBidi" w:cs="B Nazanin" w:hint="cs"/>
                <w:sz w:val="24"/>
                <w:szCs w:val="24"/>
                <w:rtl/>
                <w:lang w:bidi="fa-IR"/>
              </w:rPr>
              <w:t xml:space="preserve">هماهنگی سهامداران و </w:t>
            </w:r>
            <w:proofErr w:type="spellStart"/>
            <w:r>
              <w:rPr>
                <w:rFonts w:asciiTheme="majorBidi" w:hAnsiTheme="majorBidi" w:cs="B Nazanin" w:hint="cs"/>
                <w:sz w:val="24"/>
                <w:szCs w:val="24"/>
                <w:rtl/>
                <w:lang w:bidi="fa-IR"/>
              </w:rPr>
              <w:t>انشار</w:t>
            </w:r>
            <w:proofErr w:type="spellEnd"/>
            <w:r>
              <w:rPr>
                <w:rFonts w:asciiTheme="majorBidi" w:hAnsiTheme="majorBidi" w:cs="B Nazanin" w:hint="cs"/>
                <w:sz w:val="24"/>
                <w:szCs w:val="24"/>
                <w:rtl/>
                <w:lang w:bidi="fa-IR"/>
              </w:rPr>
              <w:t xml:space="preserve"> اطلاعات:</w:t>
            </w:r>
          </w:p>
          <w:p w14:paraId="4B124AEE" w14:textId="77777777" w:rsidR="00BF594C" w:rsidRDefault="00BF594C" w:rsidP="00BF594C">
            <w:pPr>
              <w:pStyle w:val="ListParagraph"/>
              <w:bidi/>
              <w:jc w:val="both"/>
              <w:rPr>
                <w:rFonts w:asciiTheme="majorBidi" w:hAnsiTheme="majorBidi" w:cs="B Nazanin"/>
                <w:sz w:val="24"/>
                <w:szCs w:val="24"/>
                <w:rtl/>
                <w:lang w:bidi="fa-IR"/>
              </w:rPr>
            </w:pPr>
            <w:r>
              <w:rPr>
                <w:rFonts w:asciiTheme="majorBidi" w:hAnsiTheme="majorBidi" w:cs="B Nazanin" w:hint="cs"/>
                <w:sz w:val="24"/>
                <w:szCs w:val="24"/>
                <w:rtl/>
                <w:lang w:bidi="fa-IR"/>
              </w:rPr>
              <w:t xml:space="preserve">در ادبیات شبکه اجتماعی بیان شده است هر آنچه روابط غیر رسمی میان </w:t>
            </w:r>
            <w:proofErr w:type="spellStart"/>
            <w:r>
              <w:rPr>
                <w:rFonts w:asciiTheme="majorBidi" w:hAnsiTheme="majorBidi" w:cs="B Nazanin" w:hint="cs"/>
                <w:sz w:val="24"/>
                <w:szCs w:val="24"/>
                <w:rtl/>
                <w:lang w:bidi="fa-IR"/>
              </w:rPr>
              <w:t>سهامدران</w:t>
            </w:r>
            <w:proofErr w:type="spellEnd"/>
            <w:r>
              <w:rPr>
                <w:rFonts w:asciiTheme="majorBidi" w:hAnsiTheme="majorBidi" w:cs="B Nazanin" w:hint="cs"/>
                <w:sz w:val="24"/>
                <w:szCs w:val="24"/>
                <w:rtl/>
                <w:lang w:bidi="fa-IR"/>
              </w:rPr>
              <w:t xml:space="preserve"> حقوقی افزایش یابد احتمال شکل گیری شبکه پخش اطلاعات افزایش پیدا می کند که سبب سرعت بخشی انتشار اطلاعات مرتبط با ارزش به بازار می شود. به این منظور مقاله اثر </w:t>
            </w:r>
            <w:r w:rsidRPr="00D3648D">
              <w:rPr>
                <w:rFonts w:asciiTheme="majorBidi" w:hAnsiTheme="majorBidi" w:cs="B Nazanin"/>
                <w:sz w:val="24"/>
                <w:szCs w:val="24"/>
                <w:rtl/>
                <w:lang w:bidi="fa-IR"/>
              </w:rPr>
              <w:t xml:space="preserve">شتاب </w:t>
            </w:r>
            <w:r>
              <w:rPr>
                <w:rFonts w:ascii="Arial" w:hAnsi="Arial" w:cs="Arial" w:hint="cs"/>
                <w:sz w:val="24"/>
                <w:szCs w:val="24"/>
                <w:rtl/>
                <w:lang w:bidi="fa-IR"/>
              </w:rPr>
              <w:t>–</w:t>
            </w:r>
            <w:r w:rsidRPr="00D3648D">
              <w:rPr>
                <w:rFonts w:asciiTheme="majorBidi" w:hAnsiTheme="majorBidi" w:cs="B Nazanin"/>
                <w:sz w:val="24"/>
                <w:szCs w:val="24"/>
                <w:rtl/>
                <w:lang w:bidi="fa-IR"/>
              </w:rPr>
              <w:t xml:space="preserve"> تأخ</w:t>
            </w:r>
            <w:r w:rsidRPr="00D3648D">
              <w:rPr>
                <w:rFonts w:asciiTheme="majorBidi" w:hAnsiTheme="majorBidi" w:cs="B Nazanin" w:hint="cs"/>
                <w:sz w:val="24"/>
                <w:szCs w:val="24"/>
                <w:rtl/>
                <w:lang w:bidi="fa-IR"/>
              </w:rPr>
              <w:t>ی</w:t>
            </w:r>
            <w:r w:rsidRPr="00D3648D">
              <w:rPr>
                <w:rFonts w:asciiTheme="majorBidi" w:hAnsiTheme="majorBidi" w:cs="B Nazanin" w:hint="eastAsia"/>
                <w:sz w:val="24"/>
                <w:szCs w:val="24"/>
                <w:rtl/>
                <w:lang w:bidi="fa-IR"/>
              </w:rPr>
              <w:t>ر</w:t>
            </w:r>
            <w:r>
              <w:rPr>
                <w:rFonts w:asciiTheme="majorBidi" w:hAnsiTheme="majorBidi" w:cs="B Nazanin" w:hint="cs"/>
                <w:sz w:val="24"/>
                <w:szCs w:val="24"/>
                <w:rtl/>
                <w:lang w:bidi="fa-IR"/>
              </w:rPr>
              <w:t xml:space="preserve"> (</w:t>
            </w:r>
            <w:r>
              <w:rPr>
                <w:rFonts w:asciiTheme="majorBidi" w:hAnsiTheme="majorBidi" w:cs="B Nazanin"/>
                <w:sz w:val="24"/>
                <w:szCs w:val="24"/>
                <w:lang w:bidi="fa-IR"/>
              </w:rPr>
              <w:t>lead-lag effect</w:t>
            </w:r>
            <w:r>
              <w:rPr>
                <w:rFonts w:asciiTheme="majorBidi" w:hAnsiTheme="majorBidi" w:cs="B Nazanin" w:hint="cs"/>
                <w:sz w:val="24"/>
                <w:szCs w:val="24"/>
                <w:rtl/>
                <w:lang w:bidi="fa-IR"/>
              </w:rPr>
              <w:t>) میان شرکت های دارای هماهنگی قوی و ضعیف بررسی کرده است. انتظار داریم شرکت های حاضر در شبکه انتشار اطلاعات دیگر شرکت های دارای هماهنگی ضعیف را رهبری کنند. (</w:t>
            </w:r>
            <w:r>
              <w:rPr>
                <w:rFonts w:asciiTheme="majorBidi" w:hAnsiTheme="majorBidi" w:cs="B Nazanin"/>
                <w:sz w:val="24"/>
                <w:szCs w:val="24"/>
                <w:lang w:bidi="fa-IR"/>
              </w:rPr>
              <w:t>High will lead Low</w:t>
            </w:r>
            <w:r>
              <w:rPr>
                <w:rFonts w:asciiTheme="majorBidi" w:hAnsiTheme="majorBidi" w:cs="B Nazanin" w:hint="cs"/>
                <w:sz w:val="24"/>
                <w:szCs w:val="24"/>
                <w:rtl/>
                <w:lang w:bidi="fa-IR"/>
              </w:rPr>
              <w:t xml:space="preserve">) </w:t>
            </w:r>
          </w:p>
          <w:p w14:paraId="17D16148" w14:textId="77777777" w:rsidR="00BF594C" w:rsidRPr="00C47ADF" w:rsidRDefault="00BF594C" w:rsidP="00BF594C">
            <w:pPr>
              <w:bidi/>
              <w:jc w:val="both"/>
              <w:rPr>
                <w:rFonts w:asciiTheme="majorBidi" w:hAnsiTheme="majorBidi" w:cs="B Nazanin"/>
                <w:sz w:val="24"/>
                <w:szCs w:val="24"/>
                <w:rtl/>
                <w:lang w:bidi="fa-IR"/>
              </w:rPr>
            </w:pPr>
          </w:p>
        </w:tc>
      </w:tr>
      <w:tr w:rsidR="003E44BA" w14:paraId="58357CA8" w14:textId="77777777" w:rsidTr="00BF594C">
        <w:trPr>
          <w:trHeight w:val="530"/>
        </w:trPr>
        <w:tc>
          <w:tcPr>
            <w:tcW w:w="5000" w:type="pct"/>
          </w:tcPr>
          <w:p w14:paraId="2FEAA7D6" w14:textId="75FEA070" w:rsidR="003E44BA" w:rsidRPr="00856255" w:rsidRDefault="003E44BA" w:rsidP="00BF594C">
            <w:pPr>
              <w:rPr>
                <w:rFonts w:asciiTheme="majorBidi" w:hAnsiTheme="majorBidi" w:cstheme="majorBidi"/>
              </w:rPr>
            </w:pPr>
            <w:r w:rsidRPr="00EC5A71">
              <w:rPr>
                <w:rFonts w:asciiTheme="majorBidi" w:hAnsiTheme="majorBidi" w:cstheme="majorBidi"/>
                <w:b/>
                <w:bCs/>
              </w:rPr>
              <w:lastRenderedPageBreak/>
              <w:t>Name</w:t>
            </w:r>
            <w:r>
              <w:rPr>
                <w:rFonts w:asciiTheme="majorBidi" w:hAnsiTheme="majorBidi" w:cstheme="majorBidi"/>
              </w:rPr>
              <w:t xml:space="preserve">: </w:t>
            </w:r>
            <w:r w:rsidR="00B46020" w:rsidRPr="00B46020">
              <w:rPr>
                <w:rFonts w:asciiTheme="majorBidi" w:hAnsiTheme="majorBidi" w:cstheme="majorBidi"/>
              </w:rPr>
              <w:t>JFE-2021-Does common ownership really increase firm coordination-</w:t>
            </w:r>
            <w:proofErr w:type="spellStart"/>
            <w:r w:rsidR="00B46020" w:rsidRPr="00B46020">
              <w:rPr>
                <w:rFonts w:asciiTheme="majorBidi" w:hAnsiTheme="majorBidi" w:cstheme="majorBidi"/>
              </w:rPr>
              <w:t>Lewellena</w:t>
            </w:r>
            <w:proofErr w:type="spellEnd"/>
            <w:r w:rsidR="00B46020" w:rsidRPr="00B46020">
              <w:rPr>
                <w:rFonts w:asciiTheme="majorBidi" w:hAnsiTheme="majorBidi" w:cstheme="majorBidi"/>
              </w:rPr>
              <w:t>-Lowry</w:t>
            </w:r>
          </w:p>
        </w:tc>
      </w:tr>
      <w:tr w:rsidR="003E44BA" w14:paraId="5F13AAB1" w14:textId="77777777" w:rsidTr="00BF594C">
        <w:trPr>
          <w:trHeight w:val="530"/>
        </w:trPr>
        <w:tc>
          <w:tcPr>
            <w:tcW w:w="5000" w:type="pct"/>
          </w:tcPr>
          <w:p w14:paraId="16FC108D" w14:textId="5B76E12E" w:rsidR="003E44BA" w:rsidRPr="00856255" w:rsidRDefault="003E44BA" w:rsidP="00BF594C">
            <w:pPr>
              <w:rPr>
                <w:rFonts w:asciiTheme="majorBidi" w:hAnsiTheme="majorBidi" w:cstheme="majorBidi"/>
              </w:rPr>
            </w:pPr>
            <w:r w:rsidRPr="00EC5A71">
              <w:rPr>
                <w:rFonts w:asciiTheme="majorBidi" w:hAnsiTheme="majorBidi" w:cstheme="majorBidi"/>
                <w:b/>
                <w:bCs/>
              </w:rPr>
              <w:t>Key Words</w:t>
            </w:r>
            <w:r w:rsidRPr="00856255">
              <w:rPr>
                <w:rFonts w:asciiTheme="majorBidi" w:hAnsiTheme="majorBidi" w:cstheme="majorBidi"/>
              </w:rPr>
              <w:t>:</w:t>
            </w:r>
            <w:r>
              <w:rPr>
                <w:rFonts w:asciiTheme="majorBidi" w:hAnsiTheme="majorBidi" w:cstheme="majorBidi"/>
              </w:rPr>
              <w:t xml:space="preserve"> </w:t>
            </w:r>
            <w:r w:rsidR="00B46020" w:rsidRPr="00B46020">
              <w:rPr>
                <w:rFonts w:asciiTheme="majorBidi" w:hAnsiTheme="majorBidi" w:cstheme="majorBidi"/>
              </w:rPr>
              <w:t>Common ownership</w:t>
            </w:r>
            <w:r w:rsidR="00B46020">
              <w:rPr>
                <w:rFonts w:asciiTheme="majorBidi" w:hAnsiTheme="majorBidi" w:cstheme="majorBidi"/>
              </w:rPr>
              <w:t xml:space="preserve">, </w:t>
            </w:r>
            <w:r w:rsidR="00B46020" w:rsidRPr="00B46020">
              <w:rPr>
                <w:rFonts w:asciiTheme="majorBidi" w:hAnsiTheme="majorBidi" w:cstheme="majorBidi"/>
              </w:rPr>
              <w:t>Institutional ownership</w:t>
            </w:r>
            <w:r w:rsidR="00B46020">
              <w:rPr>
                <w:rFonts w:asciiTheme="majorBidi" w:hAnsiTheme="majorBidi" w:cstheme="majorBidi"/>
              </w:rPr>
              <w:t xml:space="preserve">, </w:t>
            </w:r>
            <w:r w:rsidR="00B46020" w:rsidRPr="00B46020">
              <w:rPr>
                <w:rFonts w:asciiTheme="majorBidi" w:hAnsiTheme="majorBidi" w:cstheme="majorBidi"/>
              </w:rPr>
              <w:t>Corporate governance</w:t>
            </w:r>
          </w:p>
        </w:tc>
      </w:tr>
      <w:tr w:rsidR="003E44BA" w14:paraId="359D5B52" w14:textId="77777777" w:rsidTr="00BF594C">
        <w:trPr>
          <w:trHeight w:val="11780"/>
        </w:trPr>
        <w:tc>
          <w:tcPr>
            <w:tcW w:w="5000" w:type="pct"/>
          </w:tcPr>
          <w:p w14:paraId="10882E5B" w14:textId="77777777" w:rsidR="003E44BA" w:rsidRDefault="003E44BA" w:rsidP="00BF594C">
            <w:pPr>
              <w:rPr>
                <w:rFonts w:asciiTheme="majorBidi" w:hAnsiTheme="majorBidi" w:cstheme="majorBidi"/>
              </w:rPr>
            </w:pPr>
            <w:r w:rsidRPr="00EC5A71">
              <w:rPr>
                <w:rFonts w:asciiTheme="majorBidi" w:hAnsiTheme="majorBidi" w:cstheme="majorBidi"/>
                <w:b/>
                <w:bCs/>
              </w:rPr>
              <w:t>Summary</w:t>
            </w:r>
            <w:r w:rsidRPr="00856255">
              <w:rPr>
                <w:rFonts w:asciiTheme="majorBidi" w:hAnsiTheme="majorBidi" w:cstheme="majorBidi"/>
              </w:rPr>
              <w:t>:</w:t>
            </w:r>
          </w:p>
          <w:p w14:paraId="2608FB9D" w14:textId="57E2DB0E" w:rsidR="00F5123B" w:rsidRDefault="00B46020" w:rsidP="00BF594C">
            <w:pPr>
              <w:pStyle w:val="ListParagraph"/>
              <w:bidi/>
              <w:jc w:val="both"/>
              <w:rPr>
                <w:rFonts w:asciiTheme="majorBidi" w:hAnsiTheme="majorBidi" w:cs="B Nazanin"/>
                <w:sz w:val="24"/>
                <w:szCs w:val="24"/>
                <w:rtl/>
                <w:lang w:bidi="fa-IR"/>
              </w:rPr>
            </w:pPr>
            <w:r>
              <w:rPr>
                <w:rFonts w:asciiTheme="majorBidi" w:hAnsiTheme="majorBidi" w:cs="B Nazanin" w:hint="cs"/>
                <w:sz w:val="24"/>
                <w:szCs w:val="24"/>
                <w:rtl/>
                <w:lang w:bidi="fa-IR"/>
              </w:rPr>
              <w:t xml:space="preserve">هدف اصلی مقاله بررسی چهار </w:t>
            </w:r>
            <w:r w:rsidR="004F298D">
              <w:rPr>
                <w:rFonts w:asciiTheme="majorBidi" w:hAnsiTheme="majorBidi" w:cs="B Nazanin" w:hint="cs"/>
                <w:sz w:val="24"/>
                <w:szCs w:val="24"/>
                <w:rtl/>
                <w:lang w:bidi="fa-IR"/>
              </w:rPr>
              <w:t xml:space="preserve">اتفاقی که در ادبیات برای </w:t>
            </w:r>
            <w:r>
              <w:rPr>
                <w:rFonts w:asciiTheme="majorBidi" w:hAnsiTheme="majorBidi" w:cs="B Nazanin" w:hint="cs"/>
                <w:sz w:val="24"/>
                <w:szCs w:val="24"/>
                <w:rtl/>
                <w:lang w:bidi="fa-IR"/>
              </w:rPr>
              <w:t>شناسایی (</w:t>
            </w:r>
            <w:r>
              <w:rPr>
                <w:rFonts w:asciiTheme="majorBidi" w:hAnsiTheme="majorBidi" w:cs="B Nazanin"/>
                <w:sz w:val="24"/>
                <w:szCs w:val="24"/>
                <w:lang w:bidi="fa-IR"/>
              </w:rPr>
              <w:t>identification</w:t>
            </w:r>
            <w:r>
              <w:rPr>
                <w:rFonts w:asciiTheme="majorBidi" w:hAnsiTheme="majorBidi" w:cs="B Nazanin" w:hint="cs"/>
                <w:sz w:val="24"/>
                <w:szCs w:val="24"/>
                <w:rtl/>
                <w:lang w:bidi="fa-IR"/>
              </w:rPr>
              <w:t xml:space="preserve">) استفاده </w:t>
            </w:r>
            <w:r w:rsidR="004F298D">
              <w:rPr>
                <w:rFonts w:asciiTheme="majorBidi" w:hAnsiTheme="majorBidi" w:cs="B Nazanin" w:hint="cs"/>
                <w:sz w:val="24"/>
                <w:szCs w:val="24"/>
                <w:rtl/>
                <w:lang w:bidi="fa-IR"/>
              </w:rPr>
              <w:t>می باشد</w:t>
            </w:r>
            <w:r>
              <w:rPr>
                <w:rFonts w:asciiTheme="majorBidi" w:hAnsiTheme="majorBidi" w:cs="B Nazanin" w:hint="cs"/>
                <w:sz w:val="24"/>
                <w:szCs w:val="24"/>
                <w:rtl/>
                <w:lang w:bidi="fa-IR"/>
              </w:rPr>
              <w:t xml:space="preserve">. یافته های مقاله نشان می دهد که تاثیراتی که مقالات گذشته به مالکیت مشترک نسب داده </w:t>
            </w:r>
            <w:proofErr w:type="spellStart"/>
            <w:r>
              <w:rPr>
                <w:rFonts w:asciiTheme="majorBidi" w:hAnsiTheme="majorBidi" w:cs="B Nazanin" w:hint="cs"/>
                <w:sz w:val="24"/>
                <w:szCs w:val="24"/>
                <w:rtl/>
                <w:lang w:bidi="fa-IR"/>
              </w:rPr>
              <w:t>اند</w:t>
            </w:r>
            <w:proofErr w:type="spellEnd"/>
            <w:r>
              <w:rPr>
                <w:rFonts w:asciiTheme="majorBidi" w:hAnsiTheme="majorBidi" w:cs="B Nazanin" w:hint="cs"/>
                <w:sz w:val="24"/>
                <w:szCs w:val="24"/>
                <w:rtl/>
                <w:lang w:bidi="fa-IR"/>
              </w:rPr>
              <w:t xml:space="preserve"> ناشی از فاکتور های دیگری بوده است که در ادامه به آن ها اشاره خواهم کرد. در انتها مقاله برای یکی از این روش ها را بهبود می دهد و نتایج کم ولی قوی ای برای تاثیر گذاری مالکیت مشترک بر رفتار شرکت می یابد.</w:t>
            </w:r>
          </w:p>
          <w:p w14:paraId="7F8B8DFD" w14:textId="79EEBEAB" w:rsidR="004F298D" w:rsidRDefault="004F298D" w:rsidP="00BF594C">
            <w:pPr>
              <w:pStyle w:val="ListParagraph"/>
              <w:numPr>
                <w:ilvl w:val="0"/>
                <w:numId w:val="5"/>
              </w:numPr>
              <w:bidi/>
              <w:jc w:val="both"/>
              <w:rPr>
                <w:rFonts w:asciiTheme="majorBidi" w:hAnsiTheme="majorBidi" w:cs="B Nazanin"/>
                <w:sz w:val="24"/>
                <w:szCs w:val="24"/>
                <w:lang w:bidi="fa-IR"/>
              </w:rPr>
            </w:pPr>
            <w:r w:rsidRPr="007C16D0">
              <w:rPr>
                <w:rFonts w:asciiTheme="majorBidi" w:hAnsiTheme="majorBidi" w:cs="B Nazanin" w:hint="cs"/>
                <w:sz w:val="24"/>
                <w:szCs w:val="24"/>
                <w:rtl/>
                <w:lang w:bidi="fa-IR"/>
              </w:rPr>
              <w:t xml:space="preserve">ادغام شرکت ها </w:t>
            </w:r>
            <w:r w:rsidR="007C16D0">
              <w:rPr>
                <w:rFonts w:asciiTheme="majorBidi" w:hAnsiTheme="majorBidi" w:cs="B Nazanin" w:hint="cs"/>
                <w:sz w:val="24"/>
                <w:szCs w:val="24"/>
                <w:rtl/>
                <w:lang w:bidi="fa-IR"/>
              </w:rPr>
              <w:t>به وسیله</w:t>
            </w:r>
            <w:r w:rsidRPr="007C16D0">
              <w:rPr>
                <w:rFonts w:asciiTheme="majorBidi" w:hAnsiTheme="majorBidi" w:cs="B Nazanin" w:hint="cs"/>
                <w:sz w:val="24"/>
                <w:szCs w:val="24"/>
                <w:rtl/>
                <w:lang w:bidi="fa-IR"/>
              </w:rPr>
              <w:t xml:space="preserve"> موسسات مالی مختلف</w:t>
            </w:r>
            <w:r w:rsidR="007C16D0" w:rsidRPr="007C16D0">
              <w:rPr>
                <w:rFonts w:asciiTheme="majorBidi" w:hAnsiTheme="majorBidi" w:cs="B Nazanin" w:hint="cs"/>
                <w:sz w:val="24"/>
                <w:szCs w:val="24"/>
                <w:rtl/>
                <w:lang w:bidi="fa-IR"/>
              </w:rPr>
              <w:t xml:space="preserve"> </w:t>
            </w:r>
            <w:r w:rsidR="007C16D0">
              <w:rPr>
                <w:rFonts w:asciiTheme="majorBidi" w:hAnsiTheme="majorBidi" w:cs="B Nazanin" w:hint="cs"/>
                <w:sz w:val="24"/>
                <w:szCs w:val="24"/>
                <w:rtl/>
                <w:lang w:bidi="fa-IR"/>
              </w:rPr>
              <w:t xml:space="preserve">و یا </w:t>
            </w:r>
            <w:r w:rsidRPr="007C16D0">
              <w:rPr>
                <w:rFonts w:asciiTheme="majorBidi" w:hAnsiTheme="majorBidi" w:cs="B Nazanin" w:hint="cs"/>
                <w:sz w:val="24"/>
                <w:szCs w:val="24"/>
                <w:rtl/>
                <w:lang w:bidi="fa-IR"/>
              </w:rPr>
              <w:t xml:space="preserve">ادغام کننده </w:t>
            </w:r>
            <w:proofErr w:type="spellStart"/>
            <w:r w:rsidRPr="007C16D0">
              <w:rPr>
                <w:rFonts w:asciiTheme="majorBidi" w:hAnsiTheme="majorBidi" w:cs="B Nazanin"/>
                <w:sz w:val="24"/>
                <w:szCs w:val="24"/>
                <w:lang w:bidi="fa-IR"/>
              </w:rPr>
              <w:t>blackrock</w:t>
            </w:r>
            <w:proofErr w:type="spellEnd"/>
            <w:r w:rsidRPr="007C16D0">
              <w:rPr>
                <w:rFonts w:asciiTheme="majorBidi" w:hAnsiTheme="majorBidi" w:cs="B Nazanin"/>
                <w:sz w:val="24"/>
                <w:szCs w:val="24"/>
                <w:lang w:bidi="fa-IR"/>
              </w:rPr>
              <w:t>/BGI</w:t>
            </w:r>
            <w:r w:rsidR="007C16D0">
              <w:rPr>
                <w:rFonts w:asciiTheme="majorBidi" w:hAnsiTheme="majorBidi" w:cs="B Nazanin" w:hint="cs"/>
                <w:sz w:val="24"/>
                <w:szCs w:val="24"/>
                <w:rtl/>
                <w:lang w:bidi="fa-IR"/>
              </w:rPr>
              <w:t xml:space="preserve"> :</w:t>
            </w:r>
          </w:p>
          <w:p w14:paraId="03F7B4A6" w14:textId="68347926" w:rsidR="007C16D0" w:rsidRPr="007C16D0" w:rsidRDefault="007C16D0" w:rsidP="00BF594C">
            <w:pPr>
              <w:pStyle w:val="ListParagraph"/>
              <w:bidi/>
              <w:ind w:left="1080"/>
              <w:jc w:val="both"/>
              <w:rPr>
                <w:rFonts w:asciiTheme="majorBidi" w:hAnsiTheme="majorBidi" w:cs="B Nazanin"/>
                <w:sz w:val="24"/>
                <w:szCs w:val="24"/>
                <w:rtl/>
                <w:lang w:bidi="fa-IR"/>
              </w:rPr>
            </w:pPr>
            <w:r>
              <w:rPr>
                <w:rFonts w:asciiTheme="majorBidi" w:hAnsiTheme="majorBidi" w:cs="B Nazanin" w:hint="cs"/>
                <w:sz w:val="24"/>
                <w:szCs w:val="24"/>
                <w:rtl/>
                <w:lang w:bidi="fa-IR"/>
              </w:rPr>
              <w:t xml:space="preserve">اکثر این </w:t>
            </w:r>
            <w:proofErr w:type="spellStart"/>
            <w:r>
              <w:rPr>
                <w:rFonts w:asciiTheme="majorBidi" w:hAnsiTheme="majorBidi" w:cs="B Nazanin" w:hint="cs"/>
                <w:sz w:val="24"/>
                <w:szCs w:val="24"/>
                <w:rtl/>
                <w:lang w:bidi="fa-IR"/>
              </w:rPr>
              <w:t>دیتا</w:t>
            </w:r>
            <w:proofErr w:type="spellEnd"/>
            <w:r>
              <w:rPr>
                <w:rFonts w:asciiTheme="majorBidi" w:hAnsiTheme="majorBidi" w:cs="B Nazanin" w:hint="cs"/>
                <w:sz w:val="24"/>
                <w:szCs w:val="24"/>
                <w:rtl/>
                <w:lang w:bidi="fa-IR"/>
              </w:rPr>
              <w:t xml:space="preserve"> شامل ادغام های نزدیک بحران مالی سال 2008 اتفاق افتاده است و هنگامی که این اتفاقات از داده ها کنار گذاشته می شود تقریبا اثر مشاهده شده در مقالات قبلی از بین می رود. از طرفی دیگر برای </w:t>
            </w:r>
            <w:r>
              <w:rPr>
                <w:rFonts w:asciiTheme="majorBidi" w:hAnsiTheme="majorBidi" w:cs="B Nazanin"/>
                <w:sz w:val="24"/>
                <w:szCs w:val="24"/>
                <w:lang w:bidi="fa-IR"/>
              </w:rPr>
              <w:t>DID</w:t>
            </w:r>
            <w:r>
              <w:rPr>
                <w:rFonts w:asciiTheme="majorBidi" w:hAnsiTheme="majorBidi" w:cs="B Nazanin" w:hint="cs"/>
                <w:sz w:val="24"/>
                <w:szCs w:val="24"/>
                <w:rtl/>
                <w:lang w:bidi="fa-IR"/>
              </w:rPr>
              <w:t xml:space="preserve"> معمولا  </w:t>
            </w:r>
            <w:proofErr w:type="spellStart"/>
            <w:r>
              <w:rPr>
                <w:rFonts w:asciiTheme="majorBidi" w:hAnsiTheme="majorBidi" w:cs="B Nazanin" w:hint="cs"/>
                <w:sz w:val="24"/>
                <w:szCs w:val="24"/>
                <w:rtl/>
                <w:lang w:bidi="fa-IR"/>
              </w:rPr>
              <w:t>کنتلی</w:t>
            </w:r>
            <w:proofErr w:type="spellEnd"/>
            <w:r>
              <w:rPr>
                <w:rFonts w:asciiTheme="majorBidi" w:hAnsiTheme="majorBidi" w:cs="B Nazanin" w:hint="cs"/>
                <w:sz w:val="24"/>
                <w:szCs w:val="24"/>
                <w:rtl/>
                <w:lang w:bidi="fa-IR"/>
              </w:rPr>
              <w:t xml:space="preserve"> برای گروه های کنترل در نظر گرفته </w:t>
            </w:r>
            <w:proofErr w:type="spellStart"/>
            <w:r>
              <w:rPr>
                <w:rFonts w:asciiTheme="majorBidi" w:hAnsiTheme="majorBidi" w:cs="B Nazanin" w:hint="cs"/>
                <w:sz w:val="24"/>
                <w:szCs w:val="24"/>
                <w:rtl/>
                <w:lang w:bidi="fa-IR"/>
              </w:rPr>
              <w:t>نمی</w:t>
            </w:r>
            <w:proofErr w:type="spellEnd"/>
            <w:r>
              <w:rPr>
                <w:rFonts w:asciiTheme="majorBidi" w:hAnsiTheme="majorBidi" w:cs="B Nazanin" w:hint="cs"/>
                <w:sz w:val="24"/>
                <w:szCs w:val="24"/>
                <w:rtl/>
                <w:lang w:bidi="fa-IR"/>
              </w:rPr>
              <w:t xml:space="preserve"> شده است و این مقاله توصیه می کند که برای گروه های کنترل نیاز است تا شرکت ها از صنایع یکسان با گروه درمانی انتخاب شود. این امر از این نکته حاصل می شود که صنایع مختلف به بحران مالی سال 2008 رفتار متفاوتی نشان داده </w:t>
            </w:r>
            <w:proofErr w:type="spellStart"/>
            <w:r>
              <w:rPr>
                <w:rFonts w:asciiTheme="majorBidi" w:hAnsiTheme="majorBidi" w:cs="B Nazanin" w:hint="cs"/>
                <w:sz w:val="24"/>
                <w:szCs w:val="24"/>
                <w:rtl/>
                <w:lang w:bidi="fa-IR"/>
              </w:rPr>
              <w:t>اند</w:t>
            </w:r>
            <w:proofErr w:type="spellEnd"/>
            <w:r>
              <w:rPr>
                <w:rFonts w:asciiTheme="majorBidi" w:hAnsiTheme="majorBidi" w:cs="B Nazanin" w:hint="cs"/>
                <w:sz w:val="24"/>
                <w:szCs w:val="24"/>
                <w:rtl/>
                <w:lang w:bidi="fa-IR"/>
              </w:rPr>
              <w:t xml:space="preserve"> و این تغییر رفتار ممکن است به عنوان تاثیر مالکیت مشترک در نظر گرفته شود. </w:t>
            </w:r>
          </w:p>
          <w:p w14:paraId="3D6C18B5" w14:textId="762FDD96" w:rsidR="007C16D0" w:rsidRDefault="004F298D" w:rsidP="00BF594C">
            <w:pPr>
              <w:pStyle w:val="ListParagraph"/>
              <w:numPr>
                <w:ilvl w:val="0"/>
                <w:numId w:val="5"/>
              </w:numPr>
              <w:bidi/>
              <w:jc w:val="both"/>
              <w:rPr>
                <w:rFonts w:asciiTheme="majorBidi" w:hAnsiTheme="majorBidi" w:cs="B Nazanin"/>
                <w:sz w:val="24"/>
                <w:szCs w:val="24"/>
                <w:lang w:bidi="fa-IR"/>
              </w:rPr>
            </w:pPr>
            <w:r w:rsidRPr="007C16D0">
              <w:rPr>
                <w:rFonts w:asciiTheme="majorBidi" w:hAnsiTheme="majorBidi" w:cs="B Nazanin" w:hint="cs"/>
                <w:sz w:val="24"/>
                <w:szCs w:val="24"/>
                <w:rtl/>
                <w:lang w:bidi="fa-IR"/>
              </w:rPr>
              <w:t xml:space="preserve">اضافه شدن به شاخص </w:t>
            </w:r>
            <w:r w:rsidRPr="007C16D0">
              <w:rPr>
                <w:rFonts w:asciiTheme="majorBidi" w:hAnsiTheme="majorBidi" w:cs="B Nazanin"/>
                <w:sz w:val="24"/>
                <w:szCs w:val="24"/>
                <w:lang w:bidi="fa-IR"/>
              </w:rPr>
              <w:t>S&amp;P 500</w:t>
            </w:r>
            <w:r w:rsidR="007C16D0" w:rsidRPr="007C16D0">
              <w:rPr>
                <w:rFonts w:asciiTheme="majorBidi" w:hAnsiTheme="majorBidi" w:cs="B Nazanin" w:hint="cs"/>
                <w:sz w:val="24"/>
                <w:szCs w:val="24"/>
                <w:rtl/>
                <w:lang w:bidi="fa-IR"/>
              </w:rPr>
              <w:t>:</w:t>
            </w:r>
            <w:r w:rsidR="007C16D0">
              <w:rPr>
                <w:rFonts w:asciiTheme="majorBidi" w:hAnsiTheme="majorBidi" w:cs="B Nazanin" w:hint="cs"/>
                <w:sz w:val="24"/>
                <w:szCs w:val="24"/>
                <w:rtl/>
                <w:lang w:bidi="fa-IR"/>
              </w:rPr>
              <w:t xml:space="preserve"> </w:t>
            </w:r>
          </w:p>
          <w:p w14:paraId="2554BDA1" w14:textId="72BA1E5B" w:rsidR="007C16D0" w:rsidRPr="007C16D0" w:rsidRDefault="007C16D0" w:rsidP="00BF594C">
            <w:pPr>
              <w:pStyle w:val="ListParagraph"/>
              <w:bidi/>
              <w:ind w:left="1080"/>
              <w:jc w:val="both"/>
              <w:rPr>
                <w:rFonts w:asciiTheme="majorBidi" w:hAnsiTheme="majorBidi" w:cs="B Nazanin"/>
                <w:sz w:val="24"/>
                <w:szCs w:val="24"/>
                <w:lang w:bidi="fa-IR"/>
              </w:rPr>
            </w:pPr>
            <w:r>
              <w:rPr>
                <w:rFonts w:asciiTheme="majorBidi" w:hAnsiTheme="majorBidi" w:cs="B Nazanin" w:hint="cs"/>
                <w:sz w:val="24"/>
                <w:szCs w:val="24"/>
                <w:rtl/>
                <w:lang w:bidi="fa-IR"/>
              </w:rPr>
              <w:t xml:space="preserve">مشکل اصلی این شیوه مسئله </w:t>
            </w:r>
            <w:proofErr w:type="spellStart"/>
            <w:r>
              <w:rPr>
                <w:rFonts w:asciiTheme="majorBidi" w:hAnsiTheme="majorBidi" w:cs="B Nazanin" w:hint="cs"/>
                <w:sz w:val="24"/>
                <w:szCs w:val="24"/>
                <w:rtl/>
                <w:lang w:bidi="fa-IR"/>
              </w:rPr>
              <w:t>درونزایی</w:t>
            </w:r>
            <w:proofErr w:type="spellEnd"/>
            <w:r>
              <w:rPr>
                <w:rFonts w:asciiTheme="majorBidi" w:hAnsiTheme="majorBidi" w:cs="B Nazanin" w:hint="cs"/>
                <w:sz w:val="24"/>
                <w:szCs w:val="24"/>
                <w:rtl/>
                <w:lang w:bidi="fa-IR"/>
              </w:rPr>
              <w:t xml:space="preserve"> است که با توجه به شرایط شرکت و صنعت، شرکت به شاخص فوق اضافه می شود. از طرفی دیگر پدیده ورود به شاخص معمولا علاوه بر افزایش مالکیت مشترک در شرکت، به همراه افزایش کل مالکیت حقوقی ها نیز می باشد و از طرفی دیگر به همراه کاهش مالکیت </w:t>
            </w:r>
            <w:proofErr w:type="spellStart"/>
            <w:r>
              <w:rPr>
                <w:rFonts w:asciiTheme="majorBidi" w:hAnsiTheme="majorBidi" w:cs="B Nazanin" w:hint="cs"/>
                <w:sz w:val="24"/>
                <w:szCs w:val="24"/>
                <w:rtl/>
                <w:lang w:bidi="fa-IR"/>
              </w:rPr>
              <w:t>بلوکی</w:t>
            </w:r>
            <w:proofErr w:type="spellEnd"/>
            <w:r>
              <w:rPr>
                <w:rFonts w:asciiTheme="majorBidi" w:hAnsiTheme="majorBidi" w:cs="B Nazanin" w:hint="cs"/>
                <w:sz w:val="24"/>
                <w:szCs w:val="24"/>
                <w:rtl/>
                <w:lang w:bidi="fa-IR"/>
              </w:rPr>
              <w:t xml:space="preserve"> در شرکت می باشد. که همه این پدیده ها می تواند در رفتار شرکت تاثیر گذار بوده باشند.</w:t>
            </w:r>
          </w:p>
          <w:p w14:paraId="6F7ECB8C" w14:textId="77777777" w:rsidR="007C16D0" w:rsidRDefault="007C16D0" w:rsidP="00BF594C">
            <w:pPr>
              <w:pStyle w:val="ListParagraph"/>
              <w:bidi/>
              <w:ind w:left="1080"/>
              <w:jc w:val="both"/>
              <w:rPr>
                <w:rFonts w:asciiTheme="majorBidi" w:hAnsiTheme="majorBidi" w:cs="B Nazanin"/>
                <w:sz w:val="24"/>
                <w:szCs w:val="24"/>
                <w:lang w:bidi="fa-IR"/>
              </w:rPr>
            </w:pPr>
          </w:p>
          <w:p w14:paraId="022A17D7" w14:textId="46A23CA3" w:rsidR="004F298D" w:rsidRDefault="004F298D" w:rsidP="00BF594C">
            <w:pPr>
              <w:pStyle w:val="ListParagraph"/>
              <w:numPr>
                <w:ilvl w:val="0"/>
                <w:numId w:val="5"/>
              </w:numPr>
              <w:bidi/>
              <w:jc w:val="both"/>
              <w:rPr>
                <w:rFonts w:asciiTheme="majorBidi" w:hAnsiTheme="majorBidi" w:cs="B Nazanin"/>
                <w:sz w:val="24"/>
                <w:szCs w:val="24"/>
                <w:lang w:bidi="fa-IR"/>
              </w:rPr>
            </w:pPr>
            <w:r>
              <w:rPr>
                <w:rFonts w:asciiTheme="majorBidi" w:hAnsiTheme="majorBidi" w:cs="B Nazanin" w:hint="cs"/>
                <w:sz w:val="24"/>
                <w:szCs w:val="24"/>
                <w:rtl/>
                <w:lang w:bidi="fa-IR"/>
              </w:rPr>
              <w:t xml:space="preserve">تشکیل دوباره شاخص </w:t>
            </w:r>
            <w:r>
              <w:rPr>
                <w:rFonts w:asciiTheme="majorBidi" w:hAnsiTheme="majorBidi" w:cs="B Nazanin"/>
                <w:sz w:val="24"/>
                <w:szCs w:val="24"/>
                <w:lang w:bidi="fa-IR"/>
              </w:rPr>
              <w:t>Russel 1000</w:t>
            </w:r>
            <w:r>
              <w:rPr>
                <w:rFonts w:asciiTheme="majorBidi" w:hAnsiTheme="majorBidi" w:cs="B Nazanin" w:hint="cs"/>
                <w:sz w:val="24"/>
                <w:szCs w:val="24"/>
                <w:rtl/>
                <w:lang w:bidi="fa-IR"/>
              </w:rPr>
              <w:t xml:space="preserve"> و </w:t>
            </w:r>
            <w:r>
              <w:rPr>
                <w:rFonts w:asciiTheme="majorBidi" w:hAnsiTheme="majorBidi" w:cs="B Nazanin"/>
                <w:sz w:val="24"/>
                <w:szCs w:val="24"/>
                <w:lang w:bidi="fa-IR"/>
              </w:rPr>
              <w:t>Russel 2000</w:t>
            </w:r>
            <w:r w:rsidR="007C16D0">
              <w:rPr>
                <w:rFonts w:asciiTheme="majorBidi" w:hAnsiTheme="majorBidi" w:cs="B Nazanin" w:hint="cs"/>
                <w:sz w:val="24"/>
                <w:szCs w:val="24"/>
                <w:rtl/>
                <w:lang w:bidi="fa-IR"/>
              </w:rPr>
              <w:t>:</w:t>
            </w:r>
          </w:p>
          <w:p w14:paraId="58FD0365" w14:textId="05D90EF2" w:rsidR="007C16D0" w:rsidRDefault="003D690A" w:rsidP="00BF594C">
            <w:pPr>
              <w:pStyle w:val="ListParagraph"/>
              <w:bidi/>
              <w:ind w:left="1080"/>
              <w:jc w:val="both"/>
              <w:rPr>
                <w:rFonts w:asciiTheme="majorBidi" w:hAnsiTheme="majorBidi" w:cs="B Nazanin"/>
                <w:sz w:val="24"/>
                <w:szCs w:val="24"/>
                <w:rtl/>
                <w:lang w:bidi="fa-IR"/>
              </w:rPr>
            </w:pPr>
            <w:r>
              <w:rPr>
                <w:rFonts w:asciiTheme="majorBidi" w:hAnsiTheme="majorBidi" w:cs="B Nazanin" w:hint="cs"/>
                <w:sz w:val="24"/>
                <w:szCs w:val="24"/>
                <w:rtl/>
                <w:lang w:bidi="fa-IR"/>
              </w:rPr>
              <w:t xml:space="preserve">استفاده از این شاخص آنچنان مسئله </w:t>
            </w:r>
            <w:proofErr w:type="spellStart"/>
            <w:r>
              <w:rPr>
                <w:rFonts w:asciiTheme="majorBidi" w:hAnsiTheme="majorBidi" w:cs="B Nazanin" w:hint="cs"/>
                <w:sz w:val="24"/>
                <w:szCs w:val="24"/>
                <w:rtl/>
                <w:lang w:bidi="fa-IR"/>
              </w:rPr>
              <w:t>درونزایی</w:t>
            </w:r>
            <w:proofErr w:type="spellEnd"/>
            <w:r>
              <w:rPr>
                <w:rFonts w:asciiTheme="majorBidi" w:hAnsiTheme="majorBidi" w:cs="B Nazanin" w:hint="cs"/>
                <w:sz w:val="24"/>
                <w:szCs w:val="24"/>
                <w:rtl/>
                <w:lang w:bidi="fa-IR"/>
              </w:rPr>
              <w:t xml:space="preserve"> را ندارد زیرا که نحوه تشکیل این شاخص به نسبت مشخص تر است. (براساس ارزش بازاری شرکت ها شاخص ساخته می شود) اما مسئله اصلی این شاخص عدم تاثیر آن بر مالکیت مشترک در شرکت است و مقاله نشان داده است که این اضافه شدن به شاخص تاثیری بر مالکیت مشترک ندارد. در واقع این شاخص در کل مالکیت های موسساتی که این شاخص را دنبال می کنند تاثیر می گذارد ولی تاثیر آن بر مالکیت های این شرکت ها به صورت موردی ناچیز است.</w:t>
            </w:r>
          </w:p>
          <w:p w14:paraId="53671BAB" w14:textId="179ABB1D" w:rsidR="00B46020" w:rsidRPr="00C47ADF" w:rsidRDefault="00B46020" w:rsidP="00BF594C">
            <w:pPr>
              <w:pStyle w:val="ListParagraph"/>
              <w:bidi/>
              <w:jc w:val="both"/>
              <w:rPr>
                <w:rFonts w:asciiTheme="majorBidi" w:hAnsiTheme="majorBidi" w:cs="B Nazanin"/>
                <w:sz w:val="24"/>
                <w:szCs w:val="24"/>
                <w:rtl/>
                <w:lang w:bidi="fa-IR"/>
              </w:rPr>
            </w:pPr>
          </w:p>
        </w:tc>
      </w:tr>
      <w:tr w:rsidR="00B46020" w14:paraId="0974339F" w14:textId="77777777" w:rsidTr="00BF594C">
        <w:trPr>
          <w:trHeight w:val="530"/>
        </w:trPr>
        <w:tc>
          <w:tcPr>
            <w:tcW w:w="5000" w:type="pct"/>
          </w:tcPr>
          <w:p w14:paraId="404DF31B" w14:textId="77777777" w:rsidR="00B46020" w:rsidRPr="00856255" w:rsidRDefault="00B46020" w:rsidP="00BF594C">
            <w:pPr>
              <w:rPr>
                <w:rFonts w:asciiTheme="majorBidi" w:hAnsiTheme="majorBidi" w:cstheme="majorBidi"/>
              </w:rPr>
            </w:pPr>
            <w:r w:rsidRPr="00EC5A71">
              <w:rPr>
                <w:rFonts w:asciiTheme="majorBidi" w:hAnsiTheme="majorBidi" w:cstheme="majorBidi"/>
                <w:b/>
                <w:bCs/>
              </w:rPr>
              <w:lastRenderedPageBreak/>
              <w:t>Name</w:t>
            </w:r>
            <w:r>
              <w:rPr>
                <w:rFonts w:asciiTheme="majorBidi" w:hAnsiTheme="majorBidi" w:cstheme="majorBidi"/>
              </w:rPr>
              <w:t xml:space="preserve">: </w:t>
            </w:r>
            <w:r w:rsidRPr="00ED4A86">
              <w:rPr>
                <w:rFonts w:asciiTheme="majorBidi" w:hAnsiTheme="majorBidi" w:cstheme="majorBidi"/>
              </w:rPr>
              <w:t>FR-2017-Pantzalis, C., &amp; Wang, B.-Shareholder Coordination, Information Diffusion and Stock Returns</w:t>
            </w:r>
          </w:p>
        </w:tc>
      </w:tr>
      <w:tr w:rsidR="00B46020" w14:paraId="2470A10B" w14:textId="77777777" w:rsidTr="00BF594C">
        <w:trPr>
          <w:trHeight w:val="530"/>
        </w:trPr>
        <w:tc>
          <w:tcPr>
            <w:tcW w:w="5000" w:type="pct"/>
          </w:tcPr>
          <w:p w14:paraId="49ED01F3" w14:textId="77777777" w:rsidR="00B46020" w:rsidRPr="00856255" w:rsidRDefault="00B46020" w:rsidP="00BF594C">
            <w:pPr>
              <w:rPr>
                <w:rFonts w:asciiTheme="majorBidi" w:hAnsiTheme="majorBidi" w:cstheme="majorBidi"/>
              </w:rPr>
            </w:pPr>
            <w:r w:rsidRPr="00EC5A71">
              <w:rPr>
                <w:rFonts w:asciiTheme="majorBidi" w:hAnsiTheme="majorBidi" w:cstheme="majorBidi"/>
                <w:b/>
                <w:bCs/>
              </w:rPr>
              <w:t>Key Words</w:t>
            </w:r>
            <w:r w:rsidRPr="00856255">
              <w:rPr>
                <w:rFonts w:asciiTheme="majorBidi" w:hAnsiTheme="majorBidi" w:cstheme="majorBidi"/>
              </w:rPr>
              <w:t>:</w:t>
            </w:r>
            <w:r>
              <w:rPr>
                <w:rFonts w:asciiTheme="majorBidi" w:hAnsiTheme="majorBidi" w:cstheme="majorBidi"/>
              </w:rPr>
              <w:t xml:space="preserve"> </w:t>
            </w:r>
            <w:r w:rsidRPr="00ED4A86">
              <w:rPr>
                <w:rFonts w:asciiTheme="majorBidi" w:hAnsiTheme="majorBidi" w:cstheme="majorBidi"/>
              </w:rPr>
              <w:t>shareholder coordination, information diffusion, return predictability</w:t>
            </w:r>
          </w:p>
        </w:tc>
      </w:tr>
      <w:tr w:rsidR="00B46020" w14:paraId="7EB9521B" w14:textId="77777777" w:rsidTr="00BF594C">
        <w:trPr>
          <w:trHeight w:val="11780"/>
        </w:trPr>
        <w:tc>
          <w:tcPr>
            <w:tcW w:w="5000" w:type="pct"/>
          </w:tcPr>
          <w:p w14:paraId="0FDEEDB4" w14:textId="77777777" w:rsidR="00B46020" w:rsidRDefault="00B46020" w:rsidP="00BF594C">
            <w:pPr>
              <w:rPr>
                <w:rFonts w:asciiTheme="majorBidi" w:hAnsiTheme="majorBidi" w:cstheme="majorBidi"/>
              </w:rPr>
            </w:pPr>
            <w:r w:rsidRPr="00EC5A71">
              <w:rPr>
                <w:rFonts w:asciiTheme="majorBidi" w:hAnsiTheme="majorBidi" w:cstheme="majorBidi"/>
                <w:b/>
                <w:bCs/>
              </w:rPr>
              <w:t>Summary</w:t>
            </w:r>
            <w:r w:rsidRPr="00856255">
              <w:rPr>
                <w:rFonts w:asciiTheme="majorBidi" w:hAnsiTheme="majorBidi" w:cstheme="majorBidi"/>
              </w:rPr>
              <w:t>:</w:t>
            </w:r>
          </w:p>
          <w:p w14:paraId="7651C989" w14:textId="77777777" w:rsidR="00B46020" w:rsidRDefault="00B46020" w:rsidP="00BF594C">
            <w:pPr>
              <w:bidi/>
              <w:jc w:val="both"/>
              <w:rPr>
                <w:rFonts w:asciiTheme="majorBidi" w:hAnsiTheme="majorBidi" w:cs="B Nazanin"/>
                <w:sz w:val="24"/>
                <w:szCs w:val="24"/>
                <w:rtl/>
                <w:lang w:bidi="fa-IR"/>
              </w:rPr>
            </w:pPr>
            <w:r>
              <w:rPr>
                <w:rFonts w:asciiTheme="majorBidi" w:hAnsiTheme="majorBidi" w:cs="B Nazanin" w:hint="cs"/>
                <w:sz w:val="24"/>
                <w:szCs w:val="24"/>
                <w:rtl/>
                <w:lang w:bidi="fa-IR"/>
              </w:rPr>
              <w:t>مقاله براساس دو معیار هماهنگی سهامداران حقوقی (</w:t>
            </w:r>
            <w:r w:rsidRPr="00F5123B">
              <w:rPr>
                <w:rFonts w:asciiTheme="majorBidi" w:hAnsiTheme="majorBidi" w:cs="B Nazanin"/>
                <w:sz w:val="24"/>
                <w:szCs w:val="24"/>
                <w:lang w:bidi="fa-IR"/>
              </w:rPr>
              <w:t>Institutional</w:t>
            </w:r>
            <w:r>
              <w:rPr>
                <w:rFonts w:asciiTheme="majorBidi" w:hAnsiTheme="majorBidi" w:cs="B Nazanin"/>
                <w:sz w:val="24"/>
                <w:szCs w:val="24"/>
                <w:lang w:bidi="fa-IR"/>
              </w:rPr>
              <w:t xml:space="preserve"> shareholder coordination</w:t>
            </w:r>
            <w:r>
              <w:rPr>
                <w:rFonts w:asciiTheme="majorBidi" w:hAnsiTheme="majorBidi" w:cs="B Nazanin" w:hint="cs"/>
                <w:sz w:val="24"/>
                <w:szCs w:val="24"/>
                <w:rtl/>
                <w:lang w:bidi="fa-IR"/>
              </w:rPr>
              <w:t xml:space="preserve">) را براساس موقعیت </w:t>
            </w:r>
            <w:proofErr w:type="spellStart"/>
            <w:r>
              <w:rPr>
                <w:rFonts w:asciiTheme="majorBidi" w:hAnsiTheme="majorBidi" w:cs="B Nazanin" w:hint="cs"/>
                <w:sz w:val="24"/>
                <w:szCs w:val="24"/>
                <w:rtl/>
                <w:lang w:bidi="fa-IR"/>
              </w:rPr>
              <w:t>جعرافیایی</w:t>
            </w:r>
            <w:proofErr w:type="spellEnd"/>
            <w:r>
              <w:rPr>
                <w:rFonts w:asciiTheme="majorBidi" w:hAnsiTheme="majorBidi" w:cs="B Nazanin" w:hint="cs"/>
                <w:sz w:val="24"/>
                <w:szCs w:val="24"/>
                <w:rtl/>
                <w:lang w:bidi="fa-IR"/>
              </w:rPr>
              <w:t xml:space="preserve">  سهامداران و </w:t>
            </w:r>
            <w:proofErr w:type="spellStart"/>
            <w:r>
              <w:rPr>
                <w:rFonts w:asciiTheme="majorBidi" w:hAnsiTheme="majorBidi" w:cs="B Nazanin" w:hint="cs"/>
                <w:sz w:val="24"/>
                <w:szCs w:val="24"/>
                <w:rtl/>
                <w:lang w:bidi="fa-IR"/>
              </w:rPr>
              <w:t>پورتفوی</w:t>
            </w:r>
            <w:proofErr w:type="spellEnd"/>
            <w:r>
              <w:rPr>
                <w:rFonts w:asciiTheme="majorBidi" w:hAnsiTheme="majorBidi" w:cs="B Nazanin" w:hint="cs"/>
                <w:sz w:val="24"/>
                <w:szCs w:val="24"/>
                <w:rtl/>
                <w:lang w:bidi="fa-IR"/>
              </w:rPr>
              <w:t xml:space="preserve"> سهامداران را تعریف می کند. مقاله بیان می کند وجود هماهنگی سهامداران حقوقی که به تبع آن وجود شبکه اشتراک گذاری اطلاعات (</w:t>
            </w:r>
            <w:proofErr w:type="spellStart"/>
            <w:r w:rsidRPr="00F5123B">
              <w:rPr>
                <w:rFonts w:asciiTheme="majorBidi" w:hAnsiTheme="majorBidi" w:cs="B Nazanin"/>
                <w:sz w:val="24"/>
                <w:szCs w:val="24"/>
                <w:lang w:bidi="fa-IR"/>
              </w:rPr>
              <w:t>informationsharing</w:t>
            </w:r>
            <w:proofErr w:type="spellEnd"/>
            <w:r w:rsidRPr="00F5123B">
              <w:rPr>
                <w:rFonts w:asciiTheme="majorBidi" w:hAnsiTheme="majorBidi" w:cs="B Nazanin"/>
                <w:sz w:val="24"/>
                <w:szCs w:val="24"/>
                <w:lang w:bidi="fa-IR"/>
              </w:rPr>
              <w:t xml:space="preserve"> networ</w:t>
            </w:r>
            <w:r>
              <w:rPr>
                <w:rFonts w:asciiTheme="majorBidi" w:hAnsiTheme="majorBidi" w:cs="B Nazanin"/>
                <w:sz w:val="24"/>
                <w:szCs w:val="24"/>
                <w:lang w:bidi="fa-IR"/>
              </w:rPr>
              <w:t>k</w:t>
            </w:r>
            <w:r>
              <w:rPr>
                <w:rFonts w:asciiTheme="majorBidi" w:hAnsiTheme="majorBidi" w:cs="B Nazanin" w:hint="cs"/>
                <w:sz w:val="24"/>
                <w:szCs w:val="24"/>
                <w:rtl/>
                <w:lang w:bidi="fa-IR"/>
              </w:rPr>
              <w:t xml:space="preserve">) برای شرکت به خصوص سبب بهبود حاکمیت شرکتی خواهد شد. در این مقاله تلاش شد تا پیامد وجود این هماهنگی را بر رفتار قیمتی شرکت بررسی کند. </w:t>
            </w:r>
          </w:p>
          <w:p w14:paraId="3AAD80FC" w14:textId="77777777" w:rsidR="00B46020" w:rsidRDefault="00B46020" w:rsidP="00BF594C">
            <w:pPr>
              <w:bidi/>
              <w:jc w:val="both"/>
              <w:rPr>
                <w:rFonts w:asciiTheme="majorBidi" w:hAnsiTheme="majorBidi" w:cs="B Nazanin"/>
                <w:sz w:val="24"/>
                <w:szCs w:val="24"/>
                <w:rtl/>
                <w:lang w:bidi="fa-IR"/>
              </w:rPr>
            </w:pPr>
            <w:r>
              <w:rPr>
                <w:rFonts w:asciiTheme="majorBidi" w:hAnsiTheme="majorBidi" w:cs="B Nazanin" w:hint="cs"/>
                <w:sz w:val="24"/>
                <w:szCs w:val="24"/>
                <w:rtl/>
                <w:lang w:bidi="fa-IR"/>
              </w:rPr>
              <w:t xml:space="preserve">در این مقاله جهت برآورد بهتر و خارج کردن اثرات شرکت، ابتدا با توجه به ادبیات مدلی برای برآورد هماهنگی برازش کرد و سپس از باقی مانده </w:t>
            </w:r>
            <w:proofErr w:type="spellStart"/>
            <w:r>
              <w:rPr>
                <w:rFonts w:asciiTheme="majorBidi" w:hAnsiTheme="majorBidi" w:cs="B Nazanin" w:hint="cs"/>
                <w:sz w:val="24"/>
                <w:szCs w:val="24"/>
                <w:rtl/>
                <w:lang w:bidi="fa-IR"/>
              </w:rPr>
              <w:t>رگرسیون</w:t>
            </w:r>
            <w:proofErr w:type="spellEnd"/>
            <w:r>
              <w:rPr>
                <w:rFonts w:asciiTheme="majorBidi" w:hAnsiTheme="majorBidi" w:cs="B Nazanin" w:hint="cs"/>
                <w:sz w:val="24"/>
                <w:szCs w:val="24"/>
                <w:rtl/>
                <w:lang w:bidi="fa-IR"/>
              </w:rPr>
              <w:t xml:space="preserve"> در این مدل ها برای بررسی اثر هماهنگی استفاده کرده است. برای هر دو تعریف ارائه شده این خالص سازی انجام شده است. رابطه مثبتی میان هماهنگی سهامداران حقوقی و افزایش سطح سهامداران حقوقی وجود دارد که به نظر می رسد پراکندگی سرمایه گذاران حقوقی مانع تشکیل شبکه اطلاعات می شود. آنطور که مقاله بیان می کند با توجه به تئوری انتظار داریم چنانچه ملاک هماهنگی سهامداران ارتباطات میان شبکه پخش اطلاعات را نشان می دهد نیاز است با افزایش سطح معاملات حقوقی نماد افزایش یابد که یافته های مقاله این را تایید می کند.</w:t>
            </w:r>
          </w:p>
          <w:p w14:paraId="2D3A12E6" w14:textId="77777777" w:rsidR="00B46020" w:rsidRDefault="00B46020" w:rsidP="00BF594C">
            <w:pPr>
              <w:bidi/>
              <w:jc w:val="both"/>
              <w:rPr>
                <w:rFonts w:asciiTheme="majorBidi" w:hAnsiTheme="majorBidi" w:cs="B Nazanin"/>
                <w:sz w:val="24"/>
                <w:szCs w:val="24"/>
                <w:rtl/>
                <w:lang w:bidi="fa-IR"/>
              </w:rPr>
            </w:pPr>
            <w:r>
              <w:rPr>
                <w:rFonts w:asciiTheme="majorBidi" w:hAnsiTheme="majorBidi" w:cs="B Nazanin" w:hint="cs"/>
                <w:sz w:val="24"/>
                <w:szCs w:val="24"/>
                <w:rtl/>
                <w:lang w:bidi="fa-IR"/>
              </w:rPr>
              <w:t>مقاله نتایج بررسی خود را از چند زاویه مطرح می کند:</w:t>
            </w:r>
          </w:p>
          <w:p w14:paraId="27F3C2BE" w14:textId="77777777" w:rsidR="00B46020" w:rsidRDefault="00B46020" w:rsidP="00BF594C">
            <w:pPr>
              <w:pStyle w:val="ListParagraph"/>
              <w:numPr>
                <w:ilvl w:val="0"/>
                <w:numId w:val="4"/>
              </w:numPr>
              <w:bidi/>
              <w:jc w:val="both"/>
              <w:rPr>
                <w:rFonts w:asciiTheme="majorBidi" w:hAnsiTheme="majorBidi" w:cs="B Nazanin"/>
                <w:sz w:val="24"/>
                <w:szCs w:val="24"/>
                <w:lang w:bidi="fa-IR"/>
              </w:rPr>
            </w:pPr>
            <w:r>
              <w:rPr>
                <w:rFonts w:asciiTheme="majorBidi" w:hAnsiTheme="majorBidi" w:cs="B Nazanin" w:hint="cs"/>
                <w:sz w:val="24"/>
                <w:szCs w:val="24"/>
                <w:rtl/>
                <w:lang w:bidi="fa-IR"/>
              </w:rPr>
              <w:t>هماهنگی سهامداران و فضای اطلاعات (</w:t>
            </w:r>
            <w:r>
              <w:rPr>
                <w:rFonts w:asciiTheme="majorBidi" w:hAnsiTheme="majorBidi" w:cs="B Nazanin"/>
                <w:sz w:val="24"/>
                <w:szCs w:val="24"/>
                <w:lang w:bidi="fa-IR"/>
              </w:rPr>
              <w:t>Information environment</w:t>
            </w:r>
            <w:r>
              <w:rPr>
                <w:rFonts w:asciiTheme="majorBidi" w:hAnsiTheme="majorBidi" w:cs="B Nazanin" w:hint="cs"/>
                <w:sz w:val="24"/>
                <w:szCs w:val="24"/>
                <w:rtl/>
                <w:lang w:bidi="fa-IR"/>
              </w:rPr>
              <w:t xml:space="preserve">): </w:t>
            </w:r>
          </w:p>
          <w:p w14:paraId="4D82CDE9" w14:textId="77777777" w:rsidR="00B46020" w:rsidRDefault="00B46020" w:rsidP="00BF594C">
            <w:pPr>
              <w:pStyle w:val="ListParagraph"/>
              <w:bidi/>
              <w:jc w:val="both"/>
              <w:rPr>
                <w:rFonts w:asciiTheme="majorBidi" w:hAnsiTheme="majorBidi" w:cs="B Nazanin"/>
                <w:sz w:val="24"/>
                <w:szCs w:val="24"/>
                <w:rtl/>
                <w:lang w:bidi="fa-IR"/>
              </w:rPr>
            </w:pPr>
            <w:r>
              <w:rPr>
                <w:rFonts w:asciiTheme="majorBidi" w:hAnsiTheme="majorBidi" w:cs="B Nazanin" w:hint="cs"/>
                <w:sz w:val="24"/>
                <w:szCs w:val="24"/>
                <w:rtl/>
                <w:lang w:bidi="fa-IR"/>
              </w:rPr>
              <w:t>در ادبیات حضور در شبکه پخش اطلاعات سبب افزایش اطلاعات قیمتی (</w:t>
            </w:r>
            <w:r>
              <w:rPr>
                <w:rFonts w:asciiTheme="majorBidi" w:hAnsiTheme="majorBidi" w:cs="B Nazanin"/>
                <w:sz w:val="24"/>
                <w:szCs w:val="24"/>
                <w:lang w:bidi="fa-IR"/>
              </w:rPr>
              <w:t>price informativeness</w:t>
            </w:r>
            <w:r>
              <w:rPr>
                <w:rFonts w:asciiTheme="majorBidi" w:hAnsiTheme="majorBidi" w:cs="B Nazanin" w:hint="cs"/>
                <w:sz w:val="24"/>
                <w:szCs w:val="24"/>
                <w:rtl/>
                <w:lang w:bidi="fa-IR"/>
              </w:rPr>
              <w:t xml:space="preserve">) خواهد شد و از طرفی با توجه به مطالعات شکل گرفته در ادبیات به دلیل شکل گیری مجموعه اطلاعات افراد تحت تاثیر اطرافیان، هم بستگی قیمت با شرکت های هم محل وجود دارد. چنانچه حضور در شبکه سبب افزایش اطلاعات قیمت گردد آنگاه بایستی هم بستگی بازده سهام با بازده شرکت های محلی کاهش پیدا کند. مقاله ابتدا بازده نماد را بر روی بازده سهام های منطقه و بازار برآورد کرده است و سپس ضریب برآورد شده را برای شرکت های مختلف بر روی متغیر های کنترل به همراه متغیر هماهنگی سهامداران برآورد کرده است. که ضریب هماهنگی سهامداران در این برآورد منفی شده است که به معنای کاهش هم بستگی در شبکه پخش اطلاعات می باشد که دلیل آن افزایش اطلاعات </w:t>
            </w:r>
            <w:proofErr w:type="spellStart"/>
            <w:r>
              <w:rPr>
                <w:rFonts w:asciiTheme="majorBidi" w:hAnsiTheme="majorBidi" w:cs="B Nazanin" w:hint="cs"/>
                <w:sz w:val="24"/>
                <w:szCs w:val="24"/>
                <w:rtl/>
                <w:lang w:bidi="fa-IR"/>
              </w:rPr>
              <w:t>قمیتی</w:t>
            </w:r>
            <w:proofErr w:type="spellEnd"/>
            <w:r>
              <w:rPr>
                <w:rFonts w:asciiTheme="majorBidi" w:hAnsiTheme="majorBidi" w:cs="B Nazanin" w:hint="cs"/>
                <w:sz w:val="24"/>
                <w:szCs w:val="24"/>
                <w:rtl/>
                <w:lang w:bidi="fa-IR"/>
              </w:rPr>
              <w:t xml:space="preserve"> می باشد.</w:t>
            </w:r>
          </w:p>
          <w:p w14:paraId="2E224A26" w14:textId="77777777" w:rsidR="00B46020" w:rsidRDefault="00B46020" w:rsidP="00BF594C">
            <w:pPr>
              <w:pStyle w:val="ListParagraph"/>
              <w:bidi/>
              <w:jc w:val="both"/>
              <w:rPr>
                <w:rFonts w:asciiTheme="majorBidi" w:hAnsiTheme="majorBidi" w:cs="B Nazanin"/>
                <w:sz w:val="24"/>
                <w:szCs w:val="24"/>
                <w:rtl/>
                <w:lang w:bidi="fa-IR"/>
              </w:rPr>
            </w:pPr>
            <w:r>
              <w:rPr>
                <w:rFonts w:asciiTheme="majorBidi" w:hAnsiTheme="majorBidi" w:cs="B Nazanin" w:hint="cs"/>
                <w:sz w:val="24"/>
                <w:szCs w:val="24"/>
                <w:rtl/>
                <w:lang w:bidi="fa-IR"/>
              </w:rPr>
              <w:t xml:space="preserve">با توجه به ادبیات این تاثیر می تواند با افزایش </w:t>
            </w:r>
            <w:proofErr w:type="spellStart"/>
            <w:r>
              <w:rPr>
                <w:rFonts w:asciiTheme="majorBidi" w:hAnsiTheme="majorBidi" w:cs="B Nazanin" w:hint="cs"/>
                <w:sz w:val="24"/>
                <w:szCs w:val="24"/>
                <w:rtl/>
                <w:lang w:bidi="fa-IR"/>
              </w:rPr>
              <w:t>نقدشوندگی</w:t>
            </w:r>
            <w:proofErr w:type="spellEnd"/>
            <w:r>
              <w:rPr>
                <w:rFonts w:asciiTheme="majorBidi" w:hAnsiTheme="majorBidi" w:cs="B Nazanin" w:hint="cs"/>
                <w:sz w:val="24"/>
                <w:szCs w:val="24"/>
                <w:rtl/>
                <w:lang w:bidi="fa-IR"/>
              </w:rPr>
              <w:t xml:space="preserve"> سهام افزایش پیدا کند. مقاله جهت بررسی این موضوع از اعشاری شدن قیمت ها (</w:t>
            </w:r>
            <w:r w:rsidRPr="003E5A68">
              <w:rPr>
                <w:rFonts w:asciiTheme="majorBidi" w:hAnsiTheme="majorBidi" w:cs="B Nazanin"/>
                <w:sz w:val="24"/>
                <w:szCs w:val="24"/>
                <w:lang w:bidi="fa-IR"/>
              </w:rPr>
              <w:t>decimalization</w:t>
            </w:r>
            <w:r>
              <w:rPr>
                <w:rFonts w:asciiTheme="majorBidi" w:hAnsiTheme="majorBidi" w:cs="B Nazanin" w:hint="cs"/>
                <w:sz w:val="24"/>
                <w:szCs w:val="24"/>
                <w:rtl/>
                <w:lang w:bidi="fa-IR"/>
              </w:rPr>
              <w:t xml:space="preserve">) و برخورد آن با متغیر هماهنگی استفاده کرده است و فرضیه فوق را تایید کرده است. علاوه بر این بازده بعد از اطلاعیه شرکت ها نیز در </w:t>
            </w:r>
            <w:proofErr w:type="spellStart"/>
            <w:r>
              <w:rPr>
                <w:rFonts w:asciiTheme="majorBidi" w:hAnsiTheme="majorBidi" w:cs="B Nazanin" w:hint="cs"/>
                <w:sz w:val="24"/>
                <w:szCs w:val="24"/>
                <w:rtl/>
                <w:lang w:bidi="fa-IR"/>
              </w:rPr>
              <w:t>ایین</w:t>
            </w:r>
            <w:proofErr w:type="spellEnd"/>
            <w:r>
              <w:rPr>
                <w:rFonts w:asciiTheme="majorBidi" w:hAnsiTheme="majorBidi" w:cs="B Nazanin" w:hint="cs"/>
                <w:sz w:val="24"/>
                <w:szCs w:val="24"/>
                <w:rtl/>
                <w:lang w:bidi="fa-IR"/>
              </w:rPr>
              <w:t xml:space="preserve"> مقاله بررسی شده است و یافته است که بازده بعد از اطلاعیه در شرکت های با شبکه اطلاعات قوی تر، کم تر است.</w:t>
            </w:r>
          </w:p>
          <w:p w14:paraId="748359DC" w14:textId="77777777" w:rsidR="00B46020" w:rsidRDefault="00B46020" w:rsidP="00BF594C">
            <w:pPr>
              <w:pStyle w:val="ListParagraph"/>
              <w:numPr>
                <w:ilvl w:val="0"/>
                <w:numId w:val="4"/>
              </w:numPr>
              <w:bidi/>
              <w:jc w:val="both"/>
              <w:rPr>
                <w:rFonts w:asciiTheme="majorBidi" w:hAnsiTheme="majorBidi" w:cs="B Nazanin"/>
                <w:sz w:val="24"/>
                <w:szCs w:val="24"/>
                <w:lang w:bidi="fa-IR"/>
              </w:rPr>
            </w:pPr>
            <w:r>
              <w:rPr>
                <w:rFonts w:asciiTheme="majorBidi" w:hAnsiTheme="majorBidi" w:cs="B Nazanin" w:hint="cs"/>
                <w:sz w:val="24"/>
                <w:szCs w:val="24"/>
                <w:rtl/>
                <w:lang w:bidi="fa-IR"/>
              </w:rPr>
              <w:t xml:space="preserve">هماهنگی سهامداران و </w:t>
            </w:r>
            <w:proofErr w:type="spellStart"/>
            <w:r>
              <w:rPr>
                <w:rFonts w:asciiTheme="majorBidi" w:hAnsiTheme="majorBidi" w:cs="B Nazanin" w:hint="cs"/>
                <w:sz w:val="24"/>
                <w:szCs w:val="24"/>
                <w:rtl/>
                <w:lang w:bidi="fa-IR"/>
              </w:rPr>
              <w:t>انشار</w:t>
            </w:r>
            <w:proofErr w:type="spellEnd"/>
            <w:r>
              <w:rPr>
                <w:rFonts w:asciiTheme="majorBidi" w:hAnsiTheme="majorBidi" w:cs="B Nazanin" w:hint="cs"/>
                <w:sz w:val="24"/>
                <w:szCs w:val="24"/>
                <w:rtl/>
                <w:lang w:bidi="fa-IR"/>
              </w:rPr>
              <w:t xml:space="preserve"> اطلاعات:</w:t>
            </w:r>
          </w:p>
          <w:p w14:paraId="6E1B46C1" w14:textId="77777777" w:rsidR="00B46020" w:rsidRDefault="00B46020" w:rsidP="00BF594C">
            <w:pPr>
              <w:pStyle w:val="ListParagraph"/>
              <w:bidi/>
              <w:jc w:val="both"/>
              <w:rPr>
                <w:rFonts w:asciiTheme="majorBidi" w:hAnsiTheme="majorBidi" w:cs="B Nazanin"/>
                <w:sz w:val="24"/>
                <w:szCs w:val="24"/>
                <w:rtl/>
                <w:lang w:bidi="fa-IR"/>
              </w:rPr>
            </w:pPr>
            <w:r>
              <w:rPr>
                <w:rFonts w:asciiTheme="majorBidi" w:hAnsiTheme="majorBidi" w:cs="B Nazanin" w:hint="cs"/>
                <w:sz w:val="24"/>
                <w:szCs w:val="24"/>
                <w:rtl/>
                <w:lang w:bidi="fa-IR"/>
              </w:rPr>
              <w:t xml:space="preserve">در ادبیات شبکه اجتماعی بیان شده است هر آنچه روابط غیر رسمی میان </w:t>
            </w:r>
            <w:proofErr w:type="spellStart"/>
            <w:r>
              <w:rPr>
                <w:rFonts w:asciiTheme="majorBidi" w:hAnsiTheme="majorBidi" w:cs="B Nazanin" w:hint="cs"/>
                <w:sz w:val="24"/>
                <w:szCs w:val="24"/>
                <w:rtl/>
                <w:lang w:bidi="fa-IR"/>
              </w:rPr>
              <w:t>سهامدران</w:t>
            </w:r>
            <w:proofErr w:type="spellEnd"/>
            <w:r>
              <w:rPr>
                <w:rFonts w:asciiTheme="majorBidi" w:hAnsiTheme="majorBidi" w:cs="B Nazanin" w:hint="cs"/>
                <w:sz w:val="24"/>
                <w:szCs w:val="24"/>
                <w:rtl/>
                <w:lang w:bidi="fa-IR"/>
              </w:rPr>
              <w:t xml:space="preserve"> حقوقی افزایش یابد احتمال شکل گیری شبکه پخش اطلاعات افزایش پیدا می کند که سبب سرعت بخشی انتشار اطلاعات مرتبط با ارزش به بازار می شود. به این منظور مقاله اثر </w:t>
            </w:r>
            <w:r w:rsidRPr="00D3648D">
              <w:rPr>
                <w:rFonts w:asciiTheme="majorBidi" w:hAnsiTheme="majorBidi" w:cs="B Nazanin"/>
                <w:sz w:val="24"/>
                <w:szCs w:val="24"/>
                <w:rtl/>
                <w:lang w:bidi="fa-IR"/>
              </w:rPr>
              <w:t xml:space="preserve">شتاب </w:t>
            </w:r>
            <w:r>
              <w:rPr>
                <w:rFonts w:ascii="Arial" w:hAnsi="Arial" w:cs="Arial" w:hint="cs"/>
                <w:sz w:val="24"/>
                <w:szCs w:val="24"/>
                <w:rtl/>
                <w:lang w:bidi="fa-IR"/>
              </w:rPr>
              <w:t>–</w:t>
            </w:r>
            <w:r w:rsidRPr="00D3648D">
              <w:rPr>
                <w:rFonts w:asciiTheme="majorBidi" w:hAnsiTheme="majorBidi" w:cs="B Nazanin"/>
                <w:sz w:val="24"/>
                <w:szCs w:val="24"/>
                <w:rtl/>
                <w:lang w:bidi="fa-IR"/>
              </w:rPr>
              <w:t xml:space="preserve"> تأخ</w:t>
            </w:r>
            <w:r w:rsidRPr="00D3648D">
              <w:rPr>
                <w:rFonts w:asciiTheme="majorBidi" w:hAnsiTheme="majorBidi" w:cs="B Nazanin" w:hint="cs"/>
                <w:sz w:val="24"/>
                <w:szCs w:val="24"/>
                <w:rtl/>
                <w:lang w:bidi="fa-IR"/>
              </w:rPr>
              <w:t>ی</w:t>
            </w:r>
            <w:r w:rsidRPr="00D3648D">
              <w:rPr>
                <w:rFonts w:asciiTheme="majorBidi" w:hAnsiTheme="majorBidi" w:cs="B Nazanin" w:hint="eastAsia"/>
                <w:sz w:val="24"/>
                <w:szCs w:val="24"/>
                <w:rtl/>
                <w:lang w:bidi="fa-IR"/>
              </w:rPr>
              <w:t>ر</w:t>
            </w:r>
            <w:r>
              <w:rPr>
                <w:rFonts w:asciiTheme="majorBidi" w:hAnsiTheme="majorBidi" w:cs="B Nazanin" w:hint="cs"/>
                <w:sz w:val="24"/>
                <w:szCs w:val="24"/>
                <w:rtl/>
                <w:lang w:bidi="fa-IR"/>
              </w:rPr>
              <w:t xml:space="preserve"> (</w:t>
            </w:r>
            <w:r>
              <w:rPr>
                <w:rFonts w:asciiTheme="majorBidi" w:hAnsiTheme="majorBidi" w:cs="B Nazanin"/>
                <w:sz w:val="24"/>
                <w:szCs w:val="24"/>
                <w:lang w:bidi="fa-IR"/>
              </w:rPr>
              <w:t>lead-lag effect</w:t>
            </w:r>
            <w:r>
              <w:rPr>
                <w:rFonts w:asciiTheme="majorBidi" w:hAnsiTheme="majorBidi" w:cs="B Nazanin" w:hint="cs"/>
                <w:sz w:val="24"/>
                <w:szCs w:val="24"/>
                <w:rtl/>
                <w:lang w:bidi="fa-IR"/>
              </w:rPr>
              <w:t>) میان شرکت های دارای هماهنگی قوی و ضعیف بررسی کرده است. انتظار داریم شرکت های حاضر در شبکه انتشار اطلاعات دیگر شرکت های دارای هماهنگی ضعیف را رهبری کنند. (</w:t>
            </w:r>
            <w:r>
              <w:rPr>
                <w:rFonts w:asciiTheme="majorBidi" w:hAnsiTheme="majorBidi" w:cs="B Nazanin"/>
                <w:sz w:val="24"/>
                <w:szCs w:val="24"/>
                <w:lang w:bidi="fa-IR"/>
              </w:rPr>
              <w:t>High will lead Low</w:t>
            </w:r>
            <w:r>
              <w:rPr>
                <w:rFonts w:asciiTheme="majorBidi" w:hAnsiTheme="majorBidi" w:cs="B Nazanin" w:hint="cs"/>
                <w:sz w:val="24"/>
                <w:szCs w:val="24"/>
                <w:rtl/>
                <w:lang w:bidi="fa-IR"/>
              </w:rPr>
              <w:t xml:space="preserve">) </w:t>
            </w:r>
          </w:p>
          <w:p w14:paraId="27764171" w14:textId="77777777" w:rsidR="00B46020" w:rsidRPr="00C47ADF" w:rsidRDefault="00B46020" w:rsidP="00BF594C">
            <w:pPr>
              <w:bidi/>
              <w:jc w:val="both"/>
              <w:rPr>
                <w:rFonts w:asciiTheme="majorBidi" w:hAnsiTheme="majorBidi" w:cs="B Nazanin"/>
                <w:sz w:val="24"/>
                <w:szCs w:val="24"/>
                <w:rtl/>
                <w:lang w:bidi="fa-IR"/>
              </w:rPr>
            </w:pPr>
          </w:p>
        </w:tc>
      </w:tr>
    </w:tbl>
    <w:p w14:paraId="134900E3" w14:textId="4CA84BC7" w:rsidR="00BF594C" w:rsidRDefault="00BF594C">
      <w:pPr>
        <w:rPr>
          <w:rtl/>
        </w:rPr>
      </w:pPr>
    </w:p>
    <w:p w14:paraId="73F9ABA3" w14:textId="3B23E539" w:rsidR="00BF594C" w:rsidRDefault="00BF594C"/>
    <w:p w14:paraId="76508B71" w14:textId="77777777" w:rsidR="00BF594C" w:rsidRDefault="00BF594C"/>
    <w:p w14:paraId="1F663ACE" w14:textId="2E407EA5" w:rsidR="003E44BA" w:rsidRDefault="003E44BA"/>
    <w:p w14:paraId="7B475069" w14:textId="79E4CF7E" w:rsidR="00B46020" w:rsidRDefault="00B46020"/>
    <w:p w14:paraId="59F8FEA5" w14:textId="77777777" w:rsidR="00B46020" w:rsidRDefault="00B46020"/>
    <w:tbl>
      <w:tblPr>
        <w:tblStyle w:val="TableGrid"/>
        <w:tblpPr w:leftFromText="180" w:rightFromText="180" w:vertAnchor="page" w:horzAnchor="margin" w:tblpY="1108"/>
        <w:tblW w:w="5000" w:type="pct"/>
        <w:tblLook w:val="04A0" w:firstRow="1" w:lastRow="0" w:firstColumn="1" w:lastColumn="0" w:noHBand="0" w:noVBand="1"/>
      </w:tblPr>
      <w:tblGrid>
        <w:gridCol w:w="9350"/>
      </w:tblGrid>
      <w:tr w:rsidR="003E44BA" w14:paraId="639686DC" w14:textId="77777777" w:rsidTr="003E44BA">
        <w:trPr>
          <w:trHeight w:val="530"/>
        </w:trPr>
        <w:tc>
          <w:tcPr>
            <w:tcW w:w="5000" w:type="pct"/>
          </w:tcPr>
          <w:p w14:paraId="2A0A2E14" w14:textId="77777777" w:rsidR="003E44BA" w:rsidRPr="00856255" w:rsidRDefault="003E44BA" w:rsidP="003E44BA">
            <w:pPr>
              <w:rPr>
                <w:rFonts w:asciiTheme="majorBidi" w:hAnsiTheme="majorBidi" w:cstheme="majorBidi"/>
              </w:rPr>
            </w:pPr>
            <w:r w:rsidRPr="00EC5A71">
              <w:rPr>
                <w:rFonts w:asciiTheme="majorBidi" w:hAnsiTheme="majorBidi" w:cstheme="majorBidi"/>
                <w:b/>
                <w:bCs/>
              </w:rPr>
              <w:t>Name</w:t>
            </w:r>
            <w:r>
              <w:rPr>
                <w:rFonts w:asciiTheme="majorBidi" w:hAnsiTheme="majorBidi" w:cstheme="majorBidi"/>
              </w:rPr>
              <w:t xml:space="preserve">: </w:t>
            </w:r>
            <w:r w:rsidRPr="00EC5A71">
              <w:rPr>
                <w:rFonts w:asciiTheme="majorBidi" w:hAnsiTheme="majorBidi" w:cstheme="majorBidi"/>
              </w:rPr>
              <w:t xml:space="preserve">JFE-2005-Barberis, N., Shleifer, A., &amp; </w:t>
            </w:r>
            <w:proofErr w:type="spellStart"/>
            <w:r w:rsidRPr="00EC5A71">
              <w:rPr>
                <w:rFonts w:asciiTheme="majorBidi" w:hAnsiTheme="majorBidi" w:cstheme="majorBidi"/>
              </w:rPr>
              <w:t>Wurgler</w:t>
            </w:r>
            <w:proofErr w:type="spellEnd"/>
            <w:r w:rsidRPr="00EC5A71">
              <w:rPr>
                <w:rFonts w:asciiTheme="majorBidi" w:hAnsiTheme="majorBidi" w:cstheme="majorBidi"/>
              </w:rPr>
              <w:t>, J.-</w:t>
            </w:r>
            <w:proofErr w:type="spellStart"/>
            <w:r w:rsidRPr="00EC5A71">
              <w:rPr>
                <w:rFonts w:asciiTheme="majorBidi" w:hAnsiTheme="majorBidi" w:cstheme="majorBidi"/>
              </w:rPr>
              <w:t>Comovement</w:t>
            </w:r>
            <w:proofErr w:type="spellEnd"/>
          </w:p>
        </w:tc>
      </w:tr>
      <w:tr w:rsidR="003E44BA" w14:paraId="1895581A" w14:textId="77777777" w:rsidTr="003E44BA">
        <w:trPr>
          <w:trHeight w:val="530"/>
        </w:trPr>
        <w:tc>
          <w:tcPr>
            <w:tcW w:w="5000" w:type="pct"/>
          </w:tcPr>
          <w:p w14:paraId="20C09EB5" w14:textId="77777777" w:rsidR="003E44BA" w:rsidRPr="00856255" w:rsidRDefault="003E44BA" w:rsidP="003E44BA">
            <w:pPr>
              <w:rPr>
                <w:rFonts w:asciiTheme="majorBidi" w:hAnsiTheme="majorBidi" w:cstheme="majorBidi"/>
              </w:rPr>
            </w:pPr>
            <w:r w:rsidRPr="00EC5A71">
              <w:rPr>
                <w:rFonts w:asciiTheme="majorBidi" w:hAnsiTheme="majorBidi" w:cstheme="majorBidi"/>
                <w:b/>
                <w:bCs/>
              </w:rPr>
              <w:t>Key Words</w:t>
            </w:r>
            <w:r w:rsidRPr="00856255">
              <w:rPr>
                <w:rFonts w:asciiTheme="majorBidi" w:hAnsiTheme="majorBidi" w:cstheme="majorBidi"/>
              </w:rPr>
              <w:t>:</w:t>
            </w:r>
            <w:r>
              <w:rPr>
                <w:rFonts w:asciiTheme="majorBidi" w:hAnsiTheme="majorBidi" w:cstheme="majorBidi"/>
              </w:rPr>
              <w:t xml:space="preserve"> </w:t>
            </w:r>
            <w:proofErr w:type="spellStart"/>
            <w:r w:rsidRPr="00EC5A71">
              <w:rPr>
                <w:rFonts w:asciiTheme="majorBidi" w:hAnsiTheme="majorBidi" w:cstheme="majorBidi"/>
              </w:rPr>
              <w:t>Comovement</w:t>
            </w:r>
            <w:proofErr w:type="spellEnd"/>
            <w:r w:rsidRPr="00EC5A71">
              <w:rPr>
                <w:rFonts w:asciiTheme="majorBidi" w:hAnsiTheme="majorBidi" w:cstheme="majorBidi"/>
              </w:rPr>
              <w:t>; Beta; Index inclusion</w:t>
            </w:r>
          </w:p>
        </w:tc>
      </w:tr>
      <w:tr w:rsidR="003E44BA" w14:paraId="55D60391" w14:textId="77777777" w:rsidTr="003E44BA">
        <w:trPr>
          <w:trHeight w:val="7776"/>
        </w:trPr>
        <w:tc>
          <w:tcPr>
            <w:tcW w:w="5000" w:type="pct"/>
          </w:tcPr>
          <w:p w14:paraId="3461A8D3" w14:textId="77777777" w:rsidR="003E44BA" w:rsidRDefault="003E44BA" w:rsidP="003E44BA">
            <w:pPr>
              <w:rPr>
                <w:rFonts w:asciiTheme="majorBidi" w:hAnsiTheme="majorBidi" w:cstheme="majorBidi"/>
              </w:rPr>
            </w:pPr>
            <w:r w:rsidRPr="00EC5A71">
              <w:rPr>
                <w:rFonts w:asciiTheme="majorBidi" w:hAnsiTheme="majorBidi" w:cstheme="majorBidi"/>
                <w:b/>
                <w:bCs/>
              </w:rPr>
              <w:t>Summary</w:t>
            </w:r>
            <w:r w:rsidRPr="00856255">
              <w:rPr>
                <w:rFonts w:asciiTheme="majorBidi" w:hAnsiTheme="majorBidi" w:cstheme="majorBidi"/>
              </w:rPr>
              <w:t>:</w:t>
            </w:r>
          </w:p>
          <w:p w14:paraId="21967627" w14:textId="77777777" w:rsidR="003E44BA" w:rsidRDefault="003E44BA" w:rsidP="003E44BA">
            <w:pPr>
              <w:bidi/>
              <w:jc w:val="both"/>
              <w:rPr>
                <w:rFonts w:asciiTheme="majorBidi" w:hAnsiTheme="majorBidi" w:cs="B Nazanin"/>
                <w:sz w:val="24"/>
                <w:szCs w:val="24"/>
                <w:rtl/>
                <w:lang w:bidi="fa-IR"/>
              </w:rPr>
            </w:pPr>
            <w:r>
              <w:rPr>
                <w:rFonts w:asciiTheme="majorBidi" w:hAnsiTheme="majorBidi" w:cs="B Nazanin" w:hint="cs"/>
                <w:sz w:val="24"/>
                <w:szCs w:val="24"/>
                <w:rtl/>
                <w:lang w:bidi="fa-IR"/>
              </w:rPr>
              <w:t>در این مقاله با توجه به تئوری مطرح شده دو دسته اصلی برای هم بستگی نماد ها ارائه می کند.</w:t>
            </w:r>
            <w:r>
              <w:rPr>
                <w:rFonts w:asciiTheme="majorBidi" w:hAnsiTheme="majorBidi" w:cs="B Nazanin"/>
                <w:sz w:val="24"/>
                <w:szCs w:val="24"/>
                <w:lang w:bidi="fa-IR"/>
              </w:rPr>
              <w:t xml:space="preserve"> </w:t>
            </w:r>
            <w:r>
              <w:rPr>
                <w:rFonts w:asciiTheme="majorBidi" w:hAnsiTheme="majorBidi" w:cs="B Nazanin" w:hint="cs"/>
                <w:sz w:val="24"/>
                <w:szCs w:val="24"/>
                <w:rtl/>
                <w:lang w:bidi="fa-IR"/>
              </w:rPr>
              <w:t>دسته بنیادی و اصطکاک/ احساسات که در این مقاله به دسته دوم پرداخته است و شیوه ای برای مشخص کردن نوع هم بستگی ارائه کرده است.</w:t>
            </w:r>
          </w:p>
          <w:p w14:paraId="243F854B" w14:textId="77777777" w:rsidR="003E44BA" w:rsidRDefault="003E44BA" w:rsidP="003E44BA">
            <w:pPr>
              <w:bidi/>
              <w:jc w:val="both"/>
              <w:rPr>
                <w:rFonts w:asciiTheme="majorBidi" w:hAnsiTheme="majorBidi" w:cs="B Nazanin"/>
                <w:sz w:val="24"/>
                <w:szCs w:val="24"/>
                <w:rtl/>
                <w:lang w:bidi="fa-IR"/>
              </w:rPr>
            </w:pPr>
            <w:r>
              <w:rPr>
                <w:rFonts w:asciiTheme="majorBidi" w:hAnsiTheme="majorBidi" w:cs="B Nazanin" w:hint="cs"/>
                <w:sz w:val="24"/>
                <w:szCs w:val="24"/>
                <w:rtl/>
                <w:lang w:bidi="fa-IR"/>
              </w:rPr>
              <w:t>دسته هم بستگی به دلیل اصطکاک یا احساسات به سه دسته عمده تقسیم می شود:</w:t>
            </w:r>
          </w:p>
          <w:p w14:paraId="33E960E5" w14:textId="77777777" w:rsidR="003E44BA" w:rsidRDefault="003E44BA" w:rsidP="003E44BA">
            <w:pPr>
              <w:pStyle w:val="ListParagraph"/>
              <w:numPr>
                <w:ilvl w:val="0"/>
                <w:numId w:val="1"/>
              </w:numPr>
              <w:bidi/>
              <w:jc w:val="both"/>
              <w:rPr>
                <w:rFonts w:asciiTheme="majorBidi" w:hAnsiTheme="majorBidi" w:cs="B Nazanin"/>
                <w:sz w:val="24"/>
                <w:szCs w:val="24"/>
                <w:lang w:bidi="fa-IR"/>
              </w:rPr>
            </w:pPr>
            <w:r>
              <w:rPr>
                <w:rFonts w:asciiTheme="majorBidi" w:hAnsiTheme="majorBidi" w:cs="B Nazanin" w:hint="cs"/>
                <w:sz w:val="24"/>
                <w:szCs w:val="24"/>
                <w:rtl/>
                <w:lang w:bidi="fa-IR"/>
              </w:rPr>
              <w:t>دسته بندی (</w:t>
            </w:r>
            <w:r>
              <w:rPr>
                <w:rFonts w:asciiTheme="majorBidi" w:hAnsiTheme="majorBidi" w:cs="B Nazanin"/>
                <w:sz w:val="24"/>
                <w:szCs w:val="24"/>
                <w:lang w:bidi="fa-IR"/>
              </w:rPr>
              <w:t>category</w:t>
            </w:r>
            <w:r>
              <w:rPr>
                <w:rFonts w:asciiTheme="majorBidi" w:hAnsiTheme="majorBidi" w:cs="B Nazanin" w:hint="cs"/>
                <w:sz w:val="24"/>
                <w:szCs w:val="24"/>
                <w:rtl/>
                <w:lang w:bidi="fa-IR"/>
              </w:rPr>
              <w:t>): که سرمایه گذاران شرکت ها را براساس ویژگی های مختلف دسته بندی می کنند و محاسبات خود را در سطح این دسته ها انجام می دهند. برای مثال شرکت های نفتی، شرکت های عضو شاخص و ....</w:t>
            </w:r>
          </w:p>
          <w:p w14:paraId="1B36F215" w14:textId="77777777" w:rsidR="003E44BA" w:rsidRDefault="003E44BA" w:rsidP="003E44BA">
            <w:pPr>
              <w:pStyle w:val="ListParagraph"/>
              <w:numPr>
                <w:ilvl w:val="0"/>
                <w:numId w:val="1"/>
              </w:numPr>
              <w:bidi/>
              <w:jc w:val="both"/>
              <w:rPr>
                <w:rFonts w:asciiTheme="majorBidi" w:hAnsiTheme="majorBidi" w:cs="B Nazanin"/>
                <w:sz w:val="24"/>
                <w:szCs w:val="24"/>
                <w:lang w:bidi="fa-IR"/>
              </w:rPr>
            </w:pPr>
            <w:r>
              <w:rPr>
                <w:rFonts w:asciiTheme="majorBidi" w:hAnsiTheme="majorBidi" w:cs="B Nazanin" w:hint="cs"/>
                <w:sz w:val="24"/>
                <w:szCs w:val="24"/>
                <w:rtl/>
                <w:lang w:bidi="fa-IR"/>
              </w:rPr>
              <w:t>زیستگاه (</w:t>
            </w:r>
            <w:r>
              <w:rPr>
                <w:rFonts w:asciiTheme="majorBidi" w:hAnsiTheme="majorBidi" w:cs="B Nazanin"/>
                <w:sz w:val="24"/>
                <w:szCs w:val="24"/>
                <w:lang w:bidi="fa-IR"/>
              </w:rPr>
              <w:t>habitat</w:t>
            </w:r>
            <w:r>
              <w:rPr>
                <w:rFonts w:asciiTheme="majorBidi" w:hAnsiTheme="majorBidi" w:cs="B Nazanin" w:hint="cs"/>
                <w:sz w:val="24"/>
                <w:szCs w:val="24"/>
                <w:rtl/>
                <w:lang w:bidi="fa-IR"/>
              </w:rPr>
              <w:t xml:space="preserve">): که سرمایه گذاران تصمیم می گیرند تا در </w:t>
            </w:r>
            <w:proofErr w:type="spellStart"/>
            <w:r>
              <w:rPr>
                <w:rFonts w:asciiTheme="majorBidi" w:hAnsiTheme="majorBidi" w:cs="B Nazanin" w:hint="cs"/>
                <w:sz w:val="24"/>
                <w:szCs w:val="24"/>
                <w:rtl/>
                <w:lang w:bidi="fa-IR"/>
              </w:rPr>
              <w:t>زیرمجموعه</w:t>
            </w:r>
            <w:proofErr w:type="spellEnd"/>
            <w:r>
              <w:rPr>
                <w:rFonts w:asciiTheme="majorBidi" w:hAnsiTheme="majorBidi" w:cs="B Nazanin" w:hint="cs"/>
                <w:sz w:val="24"/>
                <w:szCs w:val="24"/>
                <w:rtl/>
                <w:lang w:bidi="fa-IR"/>
              </w:rPr>
              <w:t xml:space="preserve"> ای شرکت ها معاملات را انجام دهند. برای این تصمیم می توانند دلایل مختلفی داشته باشند.</w:t>
            </w:r>
          </w:p>
          <w:p w14:paraId="25F1CEA5" w14:textId="77777777" w:rsidR="003E44BA" w:rsidRDefault="003E44BA" w:rsidP="003E44BA">
            <w:pPr>
              <w:pStyle w:val="ListParagraph"/>
              <w:numPr>
                <w:ilvl w:val="0"/>
                <w:numId w:val="1"/>
              </w:numPr>
              <w:bidi/>
              <w:jc w:val="both"/>
              <w:rPr>
                <w:rFonts w:asciiTheme="majorBidi" w:hAnsiTheme="majorBidi" w:cs="B Nazanin"/>
                <w:sz w:val="24"/>
                <w:szCs w:val="24"/>
                <w:lang w:bidi="fa-IR"/>
              </w:rPr>
            </w:pPr>
            <w:r>
              <w:rPr>
                <w:rFonts w:asciiTheme="majorBidi" w:hAnsiTheme="majorBidi" w:cs="B Nazanin" w:hint="cs"/>
                <w:sz w:val="24"/>
                <w:szCs w:val="24"/>
                <w:rtl/>
                <w:lang w:bidi="fa-IR"/>
              </w:rPr>
              <w:t>انتشار اطلاعات (</w:t>
            </w:r>
            <w:r>
              <w:rPr>
                <w:rFonts w:asciiTheme="majorBidi" w:hAnsiTheme="majorBidi" w:cs="B Nazanin"/>
                <w:sz w:val="24"/>
                <w:szCs w:val="24"/>
                <w:lang w:bidi="fa-IR"/>
              </w:rPr>
              <w:t>information diffusion</w:t>
            </w:r>
            <w:r>
              <w:rPr>
                <w:rFonts w:asciiTheme="majorBidi" w:hAnsiTheme="majorBidi" w:cs="B Nazanin" w:hint="cs"/>
                <w:sz w:val="24"/>
                <w:szCs w:val="24"/>
                <w:rtl/>
                <w:lang w:bidi="fa-IR"/>
              </w:rPr>
              <w:t xml:space="preserve">): به دلیل </w:t>
            </w:r>
            <w:proofErr w:type="spellStart"/>
            <w:r>
              <w:rPr>
                <w:rFonts w:asciiTheme="majorBidi" w:hAnsiTheme="majorBidi" w:cs="B Nazanin" w:hint="cs"/>
                <w:sz w:val="24"/>
                <w:szCs w:val="24"/>
                <w:rtl/>
                <w:lang w:bidi="fa-IR"/>
              </w:rPr>
              <w:t>اصطکاکی</w:t>
            </w:r>
            <w:proofErr w:type="spellEnd"/>
            <w:r>
              <w:rPr>
                <w:rFonts w:asciiTheme="majorBidi" w:hAnsiTheme="majorBidi" w:cs="B Nazanin" w:hint="cs"/>
                <w:sz w:val="24"/>
                <w:szCs w:val="24"/>
                <w:rtl/>
                <w:lang w:bidi="fa-IR"/>
              </w:rPr>
              <w:t xml:space="preserve"> در بازار اطلاعات یک دسته از شرکت ها سریعتر در قیمت ها منعکس می شود و این امر سبب هم بستگی شرکت ها خواهد شد.</w:t>
            </w:r>
          </w:p>
          <w:p w14:paraId="48916090" w14:textId="77777777" w:rsidR="003E44BA" w:rsidRDefault="003E44BA" w:rsidP="003E44BA">
            <w:pPr>
              <w:bidi/>
              <w:jc w:val="both"/>
              <w:rPr>
                <w:rFonts w:asciiTheme="majorBidi" w:hAnsiTheme="majorBidi" w:cs="B Nazanin"/>
                <w:sz w:val="24"/>
                <w:szCs w:val="24"/>
                <w:rtl/>
                <w:lang w:bidi="fa-IR"/>
              </w:rPr>
            </w:pPr>
            <w:r w:rsidRPr="00AF758A">
              <w:rPr>
                <w:rFonts w:asciiTheme="majorBidi" w:hAnsiTheme="majorBidi" w:cs="B Nazanin" w:hint="cs"/>
                <w:sz w:val="24"/>
                <w:szCs w:val="24"/>
                <w:rtl/>
                <w:lang w:bidi="fa-IR"/>
              </w:rPr>
              <w:t xml:space="preserve"> </w:t>
            </w:r>
            <w:r>
              <w:rPr>
                <w:rFonts w:asciiTheme="majorBidi" w:hAnsiTheme="majorBidi" w:cs="B Nazanin" w:hint="cs"/>
                <w:sz w:val="24"/>
                <w:szCs w:val="24"/>
                <w:rtl/>
                <w:lang w:bidi="fa-IR"/>
              </w:rPr>
              <w:t xml:space="preserve">در این مقاله برای بررسی افزایش هم بستگی و یافتن دلیل آن، از افزودن شدن و حذف شدن شرکت ها در شاخص </w:t>
            </w:r>
            <w:r>
              <w:rPr>
                <w:rFonts w:asciiTheme="majorBidi" w:hAnsiTheme="majorBidi" w:cs="B Nazanin"/>
                <w:sz w:val="24"/>
                <w:szCs w:val="24"/>
                <w:lang w:bidi="fa-IR"/>
              </w:rPr>
              <w:t>S&amp;P500</w:t>
            </w:r>
            <w:r>
              <w:rPr>
                <w:rFonts w:asciiTheme="majorBidi" w:hAnsiTheme="majorBidi" w:cs="B Nazanin" w:hint="cs"/>
                <w:sz w:val="24"/>
                <w:szCs w:val="24"/>
                <w:rtl/>
                <w:lang w:bidi="fa-IR"/>
              </w:rPr>
              <w:t xml:space="preserve"> استفاده کرده است. با توجه به تئوری چنانچه دلایل غیر بنیادی تاثیر داشته باشد انتظار داریم بعد از افزودن شرکت به شاخص، </w:t>
            </w:r>
            <w:proofErr w:type="spellStart"/>
            <w:r>
              <w:rPr>
                <w:rFonts w:asciiTheme="majorBidi" w:hAnsiTheme="majorBidi" w:cs="B Nazanin" w:hint="cs"/>
                <w:sz w:val="24"/>
                <w:szCs w:val="24"/>
                <w:rtl/>
                <w:lang w:bidi="fa-IR"/>
              </w:rPr>
              <w:t>بتای</w:t>
            </w:r>
            <w:proofErr w:type="spellEnd"/>
            <w:r>
              <w:rPr>
                <w:rFonts w:asciiTheme="majorBidi" w:hAnsiTheme="majorBidi" w:cs="B Nazanin" w:hint="cs"/>
                <w:sz w:val="24"/>
                <w:szCs w:val="24"/>
                <w:rtl/>
                <w:lang w:bidi="fa-IR"/>
              </w:rPr>
              <w:t xml:space="preserve"> </w:t>
            </w:r>
            <w:proofErr w:type="spellStart"/>
            <w:r>
              <w:rPr>
                <w:rFonts w:asciiTheme="majorBidi" w:hAnsiTheme="majorBidi" w:cs="B Nazanin" w:hint="cs"/>
                <w:sz w:val="24"/>
                <w:szCs w:val="24"/>
                <w:rtl/>
                <w:lang w:bidi="fa-IR"/>
              </w:rPr>
              <w:t>رگرسیون</w:t>
            </w:r>
            <w:proofErr w:type="spellEnd"/>
            <w:r>
              <w:rPr>
                <w:rFonts w:asciiTheme="majorBidi" w:hAnsiTheme="majorBidi" w:cs="B Nazanin" w:hint="cs"/>
                <w:sz w:val="24"/>
                <w:szCs w:val="24"/>
                <w:rtl/>
                <w:lang w:bidi="fa-IR"/>
              </w:rPr>
              <w:t xml:space="preserve"> بازده بر روی بازده شاخص افزایش پیدا کند. از طرفی برای بررسی دلیل بنیادی در کنار دلایل غیر بنیادی از برازش بازده شرکت  بر روی بازده شرکت های شاخص و غیر شاخص استفاده شده است ، بعد از ورود شرکت به شاخص انتظار داریم </w:t>
            </w:r>
            <w:proofErr w:type="spellStart"/>
            <w:r>
              <w:rPr>
                <w:rFonts w:asciiTheme="majorBidi" w:hAnsiTheme="majorBidi" w:cs="B Nazanin" w:hint="cs"/>
                <w:sz w:val="24"/>
                <w:szCs w:val="24"/>
                <w:rtl/>
                <w:lang w:bidi="fa-IR"/>
              </w:rPr>
              <w:t>بتای</w:t>
            </w:r>
            <w:proofErr w:type="spellEnd"/>
            <w:r>
              <w:rPr>
                <w:rFonts w:asciiTheme="majorBidi" w:hAnsiTheme="majorBidi" w:cs="B Nazanin" w:hint="cs"/>
                <w:sz w:val="24"/>
                <w:szCs w:val="24"/>
                <w:rtl/>
                <w:lang w:bidi="fa-IR"/>
              </w:rPr>
              <w:t xml:space="preserve"> شاخص افزایش و </w:t>
            </w:r>
            <w:proofErr w:type="spellStart"/>
            <w:r>
              <w:rPr>
                <w:rFonts w:asciiTheme="majorBidi" w:hAnsiTheme="majorBidi" w:cs="B Nazanin" w:hint="cs"/>
                <w:sz w:val="24"/>
                <w:szCs w:val="24"/>
                <w:rtl/>
                <w:lang w:bidi="fa-IR"/>
              </w:rPr>
              <w:t>بتای</w:t>
            </w:r>
            <w:proofErr w:type="spellEnd"/>
            <w:r>
              <w:rPr>
                <w:rFonts w:asciiTheme="majorBidi" w:hAnsiTheme="majorBidi" w:cs="B Nazanin" w:hint="cs"/>
                <w:sz w:val="24"/>
                <w:szCs w:val="24"/>
                <w:rtl/>
                <w:lang w:bidi="fa-IR"/>
              </w:rPr>
              <w:t xml:space="preserve"> غیر شاخص کاهش پیدا کند تا دلایل </w:t>
            </w:r>
            <w:proofErr w:type="spellStart"/>
            <w:r>
              <w:rPr>
                <w:rFonts w:asciiTheme="majorBidi" w:hAnsiTheme="majorBidi" w:cs="B Nazanin" w:hint="cs"/>
                <w:sz w:val="24"/>
                <w:szCs w:val="24"/>
                <w:rtl/>
                <w:lang w:bidi="fa-IR"/>
              </w:rPr>
              <w:t>غیربنیادی</w:t>
            </w:r>
            <w:proofErr w:type="spellEnd"/>
            <w:r>
              <w:rPr>
                <w:rFonts w:asciiTheme="majorBidi" w:hAnsiTheme="majorBidi" w:cs="B Nazanin" w:hint="cs"/>
                <w:sz w:val="24"/>
                <w:szCs w:val="24"/>
                <w:rtl/>
                <w:lang w:bidi="fa-IR"/>
              </w:rPr>
              <w:t xml:space="preserve"> تاثیر اصلی را داشته باشند (برای حذف از شاخص برعکس). در این روش های برآورد دلایل </w:t>
            </w:r>
            <w:proofErr w:type="spellStart"/>
            <w:r>
              <w:rPr>
                <w:rFonts w:asciiTheme="majorBidi" w:hAnsiTheme="majorBidi" w:cs="B Nazanin" w:hint="cs"/>
                <w:sz w:val="24"/>
                <w:szCs w:val="24"/>
                <w:rtl/>
                <w:lang w:bidi="fa-IR"/>
              </w:rPr>
              <w:t>غیربنادی</w:t>
            </w:r>
            <w:proofErr w:type="spellEnd"/>
            <w:r>
              <w:rPr>
                <w:rFonts w:asciiTheme="majorBidi" w:hAnsiTheme="majorBidi" w:cs="B Nazanin" w:hint="cs"/>
                <w:sz w:val="24"/>
                <w:szCs w:val="24"/>
                <w:rtl/>
                <w:lang w:bidi="fa-IR"/>
              </w:rPr>
              <w:t xml:space="preserve">، دو دسته ابتدایی امکان تاثیر گذاری داشته </w:t>
            </w:r>
            <w:proofErr w:type="spellStart"/>
            <w:r>
              <w:rPr>
                <w:rFonts w:asciiTheme="majorBidi" w:hAnsiTheme="majorBidi" w:cs="B Nazanin" w:hint="cs"/>
                <w:sz w:val="24"/>
                <w:szCs w:val="24"/>
                <w:rtl/>
                <w:lang w:bidi="fa-IR"/>
              </w:rPr>
              <w:t>اند</w:t>
            </w:r>
            <w:proofErr w:type="spellEnd"/>
            <w:r>
              <w:rPr>
                <w:rFonts w:asciiTheme="majorBidi" w:hAnsiTheme="majorBidi" w:cs="B Nazanin" w:hint="cs"/>
                <w:sz w:val="24"/>
                <w:szCs w:val="24"/>
                <w:rtl/>
                <w:lang w:bidi="fa-IR"/>
              </w:rPr>
              <w:t xml:space="preserve"> و به منظور برآورد دلیل سوم، از مقایسه نتایج میان محاسبه هم بستگی به وسیله بازده روزانه و ماهانه استفاده شده است تا تفاوت سرعت انتشار اطلاعات کنترل شود. که مشاهدات تجربی مقاله نتایج فوق را تایید کرده است.</w:t>
            </w:r>
          </w:p>
          <w:p w14:paraId="0C325F3D" w14:textId="77777777" w:rsidR="003E44BA" w:rsidRPr="00AF758A" w:rsidRDefault="003E44BA" w:rsidP="003E44BA">
            <w:pPr>
              <w:bidi/>
              <w:jc w:val="both"/>
              <w:rPr>
                <w:rFonts w:asciiTheme="majorBidi" w:hAnsiTheme="majorBidi" w:cs="B Nazanin"/>
                <w:sz w:val="24"/>
                <w:szCs w:val="24"/>
                <w:rtl/>
                <w:lang w:bidi="fa-IR"/>
              </w:rPr>
            </w:pPr>
            <w:proofErr w:type="spellStart"/>
            <w:r>
              <w:rPr>
                <w:rFonts w:asciiTheme="majorBidi" w:hAnsiTheme="majorBidi" w:cs="B Nazanin" w:hint="cs"/>
                <w:sz w:val="24"/>
                <w:szCs w:val="24"/>
                <w:rtl/>
                <w:lang w:bidi="fa-IR"/>
              </w:rPr>
              <w:t>چناچه</w:t>
            </w:r>
            <w:proofErr w:type="spellEnd"/>
            <w:r>
              <w:rPr>
                <w:rFonts w:asciiTheme="majorBidi" w:hAnsiTheme="majorBidi" w:cs="B Nazanin" w:hint="cs"/>
                <w:sz w:val="24"/>
                <w:szCs w:val="24"/>
                <w:rtl/>
                <w:lang w:bidi="fa-IR"/>
              </w:rPr>
              <w:t xml:space="preserve"> نماد های موجود در شاخص دارای ویژگی و تفاوتی با دیگر نماد ها باشند آنگاه افزودن نماد به این شاخص و نتایج حاصله از این ویژگی ها ناشی شده است. دو ویژگی مهم که می تواند نماد های شاخص را از دیگر نماد های موجود در بازار جدا کند اندازه و تاثیر صنعت در شاخص می باشد. که مقاله مقایسه ای میان شرکت های هم اندازه و هم صنعت با شرکت های اضافه شده به شاخص که به شاخص اضافه نشده </w:t>
            </w:r>
            <w:proofErr w:type="spellStart"/>
            <w:r>
              <w:rPr>
                <w:rFonts w:asciiTheme="majorBidi" w:hAnsiTheme="majorBidi" w:cs="B Nazanin" w:hint="cs"/>
                <w:sz w:val="24"/>
                <w:szCs w:val="24"/>
                <w:rtl/>
                <w:lang w:bidi="fa-IR"/>
              </w:rPr>
              <w:t>اند</w:t>
            </w:r>
            <w:proofErr w:type="spellEnd"/>
            <w:r>
              <w:rPr>
                <w:rFonts w:asciiTheme="majorBidi" w:hAnsiTheme="majorBidi" w:cs="B Nazanin" w:hint="cs"/>
                <w:sz w:val="24"/>
                <w:szCs w:val="24"/>
                <w:rtl/>
                <w:lang w:bidi="fa-IR"/>
              </w:rPr>
              <w:t xml:space="preserve"> انجام داده است و نتایج فوق را تایید کرده است.</w:t>
            </w:r>
          </w:p>
          <w:p w14:paraId="037C625C" w14:textId="77777777" w:rsidR="003E44BA" w:rsidRPr="00856255" w:rsidRDefault="003E44BA" w:rsidP="003E44BA">
            <w:pPr>
              <w:bidi/>
              <w:rPr>
                <w:rFonts w:asciiTheme="majorBidi" w:hAnsiTheme="majorBidi" w:cs="Calibri"/>
                <w:sz w:val="24"/>
                <w:szCs w:val="24"/>
                <w:lang w:bidi="fa-IR"/>
              </w:rPr>
            </w:pPr>
          </w:p>
        </w:tc>
      </w:tr>
    </w:tbl>
    <w:p w14:paraId="1E183E18" w14:textId="2312D4BF" w:rsidR="00A3350E" w:rsidRDefault="00A3350E"/>
    <w:p w14:paraId="24785571" w14:textId="3772906A" w:rsidR="00A3350E" w:rsidRDefault="00A3350E"/>
    <w:p w14:paraId="411B0D79" w14:textId="45E0A210" w:rsidR="00A3350E" w:rsidRDefault="00A3350E"/>
    <w:p w14:paraId="55B6281D" w14:textId="482DB461" w:rsidR="00A3350E" w:rsidRDefault="00A3350E"/>
    <w:p w14:paraId="1C6DD0E5" w14:textId="3BF3AAFF" w:rsidR="00A3350E" w:rsidRDefault="00A3350E"/>
    <w:tbl>
      <w:tblPr>
        <w:tblStyle w:val="TableGrid"/>
        <w:tblpPr w:leftFromText="180" w:rightFromText="180" w:vertAnchor="page" w:horzAnchor="margin" w:tblpY="1237"/>
        <w:tblW w:w="5000" w:type="pct"/>
        <w:tblLook w:val="04A0" w:firstRow="1" w:lastRow="0" w:firstColumn="1" w:lastColumn="0" w:noHBand="0" w:noVBand="1"/>
      </w:tblPr>
      <w:tblGrid>
        <w:gridCol w:w="9350"/>
      </w:tblGrid>
      <w:tr w:rsidR="00A3350E" w14:paraId="7D4E0D6E" w14:textId="77777777" w:rsidTr="0096116B">
        <w:trPr>
          <w:trHeight w:val="530"/>
        </w:trPr>
        <w:tc>
          <w:tcPr>
            <w:tcW w:w="5000" w:type="pct"/>
          </w:tcPr>
          <w:p w14:paraId="3D1C2F44" w14:textId="4220907C" w:rsidR="00A3350E" w:rsidRPr="00856255" w:rsidRDefault="00A3350E" w:rsidP="0096116B">
            <w:pPr>
              <w:rPr>
                <w:rFonts w:asciiTheme="majorBidi" w:hAnsiTheme="majorBidi" w:cstheme="majorBidi"/>
              </w:rPr>
            </w:pPr>
            <w:r w:rsidRPr="00EC5A71">
              <w:rPr>
                <w:rFonts w:asciiTheme="majorBidi" w:hAnsiTheme="majorBidi" w:cstheme="majorBidi"/>
                <w:b/>
                <w:bCs/>
              </w:rPr>
              <w:t>Name</w:t>
            </w:r>
            <w:r>
              <w:rPr>
                <w:rFonts w:asciiTheme="majorBidi" w:hAnsiTheme="majorBidi" w:cstheme="majorBidi"/>
              </w:rPr>
              <w:t xml:space="preserve">: </w:t>
            </w:r>
            <w:r w:rsidR="00A54476" w:rsidRPr="00A54476">
              <w:rPr>
                <w:rFonts w:asciiTheme="majorBidi" w:hAnsiTheme="majorBidi" w:cstheme="majorBidi"/>
              </w:rPr>
              <w:t>JFE-2014-Grullon, G., Underwood, S., &amp; Weston, J. P.-</w:t>
            </w:r>
            <w:proofErr w:type="spellStart"/>
            <w:r w:rsidR="00A54476" w:rsidRPr="00A54476">
              <w:rPr>
                <w:rFonts w:asciiTheme="majorBidi" w:hAnsiTheme="majorBidi" w:cstheme="majorBidi"/>
              </w:rPr>
              <w:t>Comovement</w:t>
            </w:r>
            <w:proofErr w:type="spellEnd"/>
            <w:r w:rsidR="00A54476" w:rsidRPr="00A54476">
              <w:rPr>
                <w:rFonts w:asciiTheme="majorBidi" w:hAnsiTheme="majorBidi" w:cstheme="majorBidi"/>
              </w:rPr>
              <w:t xml:space="preserve"> and investment banking networks</w:t>
            </w:r>
          </w:p>
        </w:tc>
      </w:tr>
      <w:tr w:rsidR="00A3350E" w14:paraId="088B6F99" w14:textId="77777777" w:rsidTr="0096116B">
        <w:trPr>
          <w:trHeight w:val="530"/>
        </w:trPr>
        <w:tc>
          <w:tcPr>
            <w:tcW w:w="5000" w:type="pct"/>
          </w:tcPr>
          <w:p w14:paraId="36662AF9" w14:textId="4F81F5CB" w:rsidR="00A3350E" w:rsidRPr="00856255" w:rsidRDefault="00A3350E" w:rsidP="00A3350E">
            <w:pPr>
              <w:rPr>
                <w:rFonts w:asciiTheme="majorBidi" w:hAnsiTheme="majorBidi" w:cstheme="majorBidi"/>
              </w:rPr>
            </w:pPr>
            <w:r w:rsidRPr="00EC5A71">
              <w:rPr>
                <w:rFonts w:asciiTheme="majorBidi" w:hAnsiTheme="majorBidi" w:cstheme="majorBidi"/>
                <w:b/>
                <w:bCs/>
              </w:rPr>
              <w:t>Key Words</w:t>
            </w:r>
            <w:r w:rsidRPr="00856255">
              <w:rPr>
                <w:rFonts w:asciiTheme="majorBidi" w:hAnsiTheme="majorBidi" w:cstheme="majorBidi"/>
              </w:rPr>
              <w:t>:</w:t>
            </w:r>
            <w:r>
              <w:rPr>
                <w:rFonts w:asciiTheme="majorBidi" w:hAnsiTheme="majorBidi" w:cstheme="majorBidi"/>
              </w:rPr>
              <w:t xml:space="preserve"> </w:t>
            </w:r>
            <w:r w:rsidRPr="00A3350E">
              <w:rPr>
                <w:rFonts w:asciiTheme="majorBidi" w:hAnsiTheme="majorBidi" w:cstheme="majorBidi"/>
              </w:rPr>
              <w:t>Investment banking</w:t>
            </w:r>
            <w:r>
              <w:rPr>
                <w:rFonts w:asciiTheme="majorBidi" w:hAnsiTheme="majorBidi" w:cstheme="majorBidi"/>
              </w:rPr>
              <w:t xml:space="preserve">; </w:t>
            </w:r>
            <w:r w:rsidRPr="00A3350E">
              <w:rPr>
                <w:rFonts w:asciiTheme="majorBidi" w:hAnsiTheme="majorBidi" w:cstheme="majorBidi"/>
              </w:rPr>
              <w:t>Networks</w:t>
            </w:r>
            <w:r>
              <w:rPr>
                <w:rFonts w:asciiTheme="majorBidi" w:hAnsiTheme="majorBidi" w:cstheme="majorBidi"/>
              </w:rPr>
              <w:t xml:space="preserve">; </w:t>
            </w:r>
            <w:r w:rsidRPr="00A3350E">
              <w:rPr>
                <w:rFonts w:asciiTheme="majorBidi" w:hAnsiTheme="majorBidi" w:cstheme="majorBidi"/>
              </w:rPr>
              <w:t>Seasoned equity offering</w:t>
            </w:r>
            <w:r>
              <w:rPr>
                <w:rFonts w:asciiTheme="majorBidi" w:hAnsiTheme="majorBidi" w:cstheme="majorBidi"/>
              </w:rPr>
              <w:t xml:space="preserve">; </w:t>
            </w:r>
            <w:r w:rsidRPr="00A3350E">
              <w:rPr>
                <w:rFonts w:asciiTheme="majorBidi" w:hAnsiTheme="majorBidi" w:cstheme="majorBidi"/>
              </w:rPr>
              <w:t>Trading</w:t>
            </w:r>
          </w:p>
        </w:tc>
      </w:tr>
      <w:tr w:rsidR="00A3350E" w14:paraId="520322C9" w14:textId="77777777" w:rsidTr="0096116B">
        <w:trPr>
          <w:trHeight w:val="7776"/>
        </w:trPr>
        <w:tc>
          <w:tcPr>
            <w:tcW w:w="5000" w:type="pct"/>
          </w:tcPr>
          <w:p w14:paraId="6844EB97" w14:textId="77777777" w:rsidR="00A3350E" w:rsidRDefault="00A3350E" w:rsidP="0096116B">
            <w:pPr>
              <w:rPr>
                <w:rFonts w:asciiTheme="majorBidi" w:hAnsiTheme="majorBidi" w:cstheme="majorBidi"/>
              </w:rPr>
            </w:pPr>
            <w:r w:rsidRPr="00EC5A71">
              <w:rPr>
                <w:rFonts w:asciiTheme="majorBidi" w:hAnsiTheme="majorBidi" w:cstheme="majorBidi"/>
                <w:b/>
                <w:bCs/>
              </w:rPr>
              <w:t>Summary</w:t>
            </w:r>
            <w:r w:rsidRPr="00856255">
              <w:rPr>
                <w:rFonts w:asciiTheme="majorBidi" w:hAnsiTheme="majorBidi" w:cstheme="majorBidi"/>
              </w:rPr>
              <w:t>:</w:t>
            </w:r>
          </w:p>
          <w:p w14:paraId="6F439727" w14:textId="0B094565" w:rsidR="00C47ADF" w:rsidRDefault="00143624" w:rsidP="00C47ADF">
            <w:pPr>
              <w:bidi/>
              <w:jc w:val="both"/>
              <w:rPr>
                <w:rFonts w:asciiTheme="majorBidi" w:hAnsiTheme="majorBidi" w:cs="B Nazanin"/>
                <w:sz w:val="24"/>
                <w:szCs w:val="24"/>
                <w:rtl/>
                <w:lang w:bidi="fa-IR"/>
              </w:rPr>
            </w:pPr>
            <w:r>
              <w:rPr>
                <w:rFonts w:asciiTheme="majorBidi" w:hAnsiTheme="majorBidi" w:cs="B Nazanin" w:hint="cs"/>
                <w:sz w:val="24"/>
                <w:szCs w:val="24"/>
                <w:rtl/>
                <w:lang w:bidi="fa-IR"/>
              </w:rPr>
              <w:t xml:space="preserve">بانک های سرمایه گذاری شبکه ای از اطلاعات تشکیل داده </w:t>
            </w:r>
            <w:proofErr w:type="spellStart"/>
            <w:r>
              <w:rPr>
                <w:rFonts w:asciiTheme="majorBidi" w:hAnsiTheme="majorBidi" w:cs="B Nazanin" w:hint="cs"/>
                <w:sz w:val="24"/>
                <w:szCs w:val="24"/>
                <w:rtl/>
                <w:lang w:bidi="fa-IR"/>
              </w:rPr>
              <w:t>اند</w:t>
            </w:r>
            <w:proofErr w:type="spellEnd"/>
            <w:r>
              <w:rPr>
                <w:rFonts w:asciiTheme="majorBidi" w:hAnsiTheme="majorBidi" w:cs="B Nazanin" w:hint="cs"/>
                <w:sz w:val="24"/>
                <w:szCs w:val="24"/>
                <w:rtl/>
                <w:lang w:bidi="fa-IR"/>
              </w:rPr>
              <w:t xml:space="preserve"> که سبب انتقال خبر از شرکت های در حال پذیره </w:t>
            </w:r>
            <w:proofErr w:type="spellStart"/>
            <w:r>
              <w:rPr>
                <w:rFonts w:asciiTheme="majorBidi" w:hAnsiTheme="majorBidi" w:cs="B Nazanin" w:hint="cs"/>
                <w:sz w:val="24"/>
                <w:szCs w:val="24"/>
                <w:rtl/>
                <w:lang w:bidi="fa-IR"/>
              </w:rPr>
              <w:t>نویسی</w:t>
            </w:r>
            <w:proofErr w:type="spellEnd"/>
            <w:r>
              <w:rPr>
                <w:rFonts w:asciiTheme="majorBidi" w:hAnsiTheme="majorBidi" w:cs="B Nazanin" w:hint="cs"/>
                <w:sz w:val="24"/>
                <w:szCs w:val="24"/>
                <w:rtl/>
                <w:lang w:bidi="fa-IR"/>
              </w:rPr>
              <w:t xml:space="preserve"> به سرمایه گذاران می شود. این </w:t>
            </w:r>
            <w:r w:rsidR="00C47ADF">
              <w:rPr>
                <w:rFonts w:asciiTheme="majorBidi" w:hAnsiTheme="majorBidi" w:cs="B Nazanin" w:hint="cs"/>
                <w:sz w:val="24"/>
                <w:szCs w:val="24"/>
                <w:rtl/>
                <w:lang w:bidi="fa-IR"/>
              </w:rPr>
              <w:t xml:space="preserve">انتشار خبر میان سرمایه گذاران سبب شده است تا شرکت های پذیر </w:t>
            </w:r>
            <w:proofErr w:type="spellStart"/>
            <w:r w:rsidR="00C47ADF">
              <w:rPr>
                <w:rFonts w:asciiTheme="majorBidi" w:hAnsiTheme="majorBidi" w:cs="B Nazanin" w:hint="cs"/>
                <w:sz w:val="24"/>
                <w:szCs w:val="24"/>
                <w:rtl/>
                <w:lang w:bidi="fa-IR"/>
              </w:rPr>
              <w:t>نویسی</w:t>
            </w:r>
            <w:proofErr w:type="spellEnd"/>
            <w:r w:rsidR="00C47ADF">
              <w:rPr>
                <w:rFonts w:asciiTheme="majorBidi" w:hAnsiTheme="majorBidi" w:cs="B Nazanin" w:hint="cs"/>
                <w:sz w:val="24"/>
                <w:szCs w:val="24"/>
                <w:rtl/>
                <w:lang w:bidi="fa-IR"/>
              </w:rPr>
              <w:t xml:space="preserve"> شده توسط یک بانک سرمایه گذاری با یکدیگر هم حرکتی داشته باشند. در واقع این شبکه اطلاعات بخش های مختلفی در بازار ایجاد کرده است که این امر سبب شده است تا هر نماد در هر یک از این اجزا قرار گیرند و به تبع آن رفتار قیمتی مشابه داشته باشند.</w:t>
            </w:r>
            <w:r w:rsidR="00437CE2">
              <w:rPr>
                <w:rFonts w:asciiTheme="majorBidi" w:hAnsiTheme="majorBidi" w:cs="B Nazanin" w:hint="cs"/>
                <w:sz w:val="24"/>
                <w:szCs w:val="24"/>
                <w:rtl/>
                <w:lang w:bidi="fa-IR"/>
              </w:rPr>
              <w:t xml:space="preserve"> </w:t>
            </w:r>
          </w:p>
          <w:p w14:paraId="7DB7E909" w14:textId="0DB6015C" w:rsidR="00437CE2" w:rsidRDefault="00437CE2" w:rsidP="00437CE2">
            <w:pPr>
              <w:bidi/>
              <w:jc w:val="both"/>
              <w:rPr>
                <w:rFonts w:asciiTheme="majorBidi" w:hAnsiTheme="majorBidi" w:cs="B Nazanin"/>
                <w:sz w:val="24"/>
                <w:szCs w:val="24"/>
                <w:rtl/>
                <w:lang w:bidi="fa-IR"/>
              </w:rPr>
            </w:pPr>
            <w:r>
              <w:rPr>
                <w:rFonts w:asciiTheme="majorBidi" w:hAnsiTheme="majorBidi" w:cs="B Nazanin" w:hint="cs"/>
                <w:sz w:val="24"/>
                <w:szCs w:val="24"/>
                <w:rtl/>
                <w:lang w:bidi="fa-IR"/>
              </w:rPr>
              <w:t>در این مقاله هم حرکتی شرکت های متعلق به یک شبکه بانک سرمایه گذاری بررسی شده است</w:t>
            </w:r>
            <w:r w:rsidR="009255D6">
              <w:rPr>
                <w:rFonts w:asciiTheme="majorBidi" w:hAnsiTheme="majorBidi" w:cs="B Nazanin" w:hint="cs"/>
                <w:sz w:val="24"/>
                <w:szCs w:val="24"/>
                <w:rtl/>
                <w:lang w:bidi="fa-IR"/>
              </w:rPr>
              <w:t xml:space="preserve">. ابتدا با توجه به حجم انتشار سهام هر بانک در </w:t>
            </w:r>
            <w:proofErr w:type="spellStart"/>
            <w:r w:rsidR="009255D6">
              <w:rPr>
                <w:rFonts w:asciiTheme="majorBidi" w:hAnsiTheme="majorBidi" w:cs="B Nazanin" w:hint="cs"/>
                <w:sz w:val="24"/>
                <w:szCs w:val="24"/>
                <w:rtl/>
                <w:lang w:bidi="fa-IR"/>
              </w:rPr>
              <w:t>هرسال</w:t>
            </w:r>
            <w:proofErr w:type="spellEnd"/>
            <w:r w:rsidR="009255D6">
              <w:rPr>
                <w:rFonts w:asciiTheme="majorBidi" w:hAnsiTheme="majorBidi" w:cs="B Nazanin" w:hint="cs"/>
                <w:sz w:val="24"/>
                <w:szCs w:val="24"/>
                <w:rtl/>
                <w:lang w:bidi="fa-IR"/>
              </w:rPr>
              <w:t>، شبکه ها را رتبه بندی کرده است و پس از آن</w:t>
            </w:r>
            <w:r>
              <w:rPr>
                <w:rFonts w:asciiTheme="majorBidi" w:hAnsiTheme="majorBidi" w:cs="B Nazanin" w:hint="cs"/>
                <w:sz w:val="24"/>
                <w:szCs w:val="24"/>
                <w:rtl/>
                <w:lang w:bidi="fa-IR"/>
              </w:rPr>
              <w:t xml:space="preserve"> بازده شرکت را بر روی بازده </w:t>
            </w:r>
            <w:proofErr w:type="spellStart"/>
            <w:r>
              <w:rPr>
                <w:rFonts w:asciiTheme="majorBidi" w:hAnsiTheme="majorBidi" w:cs="B Nazanin" w:hint="cs"/>
                <w:sz w:val="24"/>
                <w:szCs w:val="24"/>
                <w:rtl/>
                <w:lang w:bidi="fa-IR"/>
              </w:rPr>
              <w:t>پورتفوی</w:t>
            </w:r>
            <w:proofErr w:type="spellEnd"/>
            <w:r>
              <w:rPr>
                <w:rFonts w:asciiTheme="majorBidi" w:hAnsiTheme="majorBidi" w:cs="B Nazanin" w:hint="cs"/>
                <w:sz w:val="24"/>
                <w:szCs w:val="24"/>
                <w:rtl/>
                <w:lang w:bidi="fa-IR"/>
              </w:rPr>
              <w:t xml:space="preserve"> شبکه</w:t>
            </w:r>
            <w:r w:rsidR="009255D6">
              <w:rPr>
                <w:rFonts w:asciiTheme="majorBidi" w:hAnsiTheme="majorBidi" w:cs="B Nazanin" w:hint="cs"/>
                <w:sz w:val="24"/>
                <w:szCs w:val="24"/>
                <w:rtl/>
                <w:lang w:bidi="fa-IR"/>
              </w:rPr>
              <w:t xml:space="preserve"> بانکی شرکت</w:t>
            </w:r>
            <w:r>
              <w:rPr>
                <w:rFonts w:asciiTheme="majorBidi" w:hAnsiTheme="majorBidi" w:cs="B Nazanin" w:hint="cs"/>
                <w:sz w:val="24"/>
                <w:szCs w:val="24"/>
                <w:rtl/>
                <w:lang w:bidi="fa-IR"/>
              </w:rPr>
              <w:t xml:space="preserve">، بازده </w:t>
            </w:r>
            <w:r w:rsidR="009255D6">
              <w:rPr>
                <w:rFonts w:asciiTheme="majorBidi" w:hAnsiTheme="majorBidi" w:cs="B Nazanin" w:hint="cs"/>
                <w:sz w:val="24"/>
                <w:szCs w:val="24"/>
                <w:rtl/>
                <w:lang w:bidi="fa-IR"/>
              </w:rPr>
              <w:t xml:space="preserve">دو شبکه مجاور (بالا و پایین) شبکه اصلی برآورد کرده است. به صورت معنا دار </w:t>
            </w:r>
            <w:proofErr w:type="spellStart"/>
            <w:r w:rsidR="009255D6">
              <w:rPr>
                <w:rFonts w:asciiTheme="majorBidi" w:hAnsiTheme="majorBidi" w:cs="B Nazanin" w:hint="cs"/>
                <w:sz w:val="24"/>
                <w:szCs w:val="24"/>
                <w:rtl/>
                <w:lang w:bidi="fa-IR"/>
              </w:rPr>
              <w:t>بتای</w:t>
            </w:r>
            <w:proofErr w:type="spellEnd"/>
            <w:r w:rsidR="009255D6">
              <w:rPr>
                <w:rFonts w:asciiTheme="majorBidi" w:hAnsiTheme="majorBidi" w:cs="B Nazanin" w:hint="cs"/>
                <w:sz w:val="24"/>
                <w:szCs w:val="24"/>
                <w:rtl/>
                <w:lang w:bidi="fa-IR"/>
              </w:rPr>
              <w:t xml:space="preserve"> </w:t>
            </w:r>
            <w:proofErr w:type="spellStart"/>
            <w:r w:rsidR="009255D6">
              <w:rPr>
                <w:rFonts w:asciiTheme="majorBidi" w:hAnsiTheme="majorBidi" w:cs="B Nazanin" w:hint="cs"/>
                <w:sz w:val="24"/>
                <w:szCs w:val="24"/>
                <w:rtl/>
                <w:lang w:bidi="fa-IR"/>
              </w:rPr>
              <w:t>پورتفو</w:t>
            </w:r>
            <w:proofErr w:type="spellEnd"/>
            <w:r w:rsidR="009255D6">
              <w:rPr>
                <w:rFonts w:asciiTheme="majorBidi" w:hAnsiTheme="majorBidi" w:cs="B Nazanin" w:hint="cs"/>
                <w:sz w:val="24"/>
                <w:szCs w:val="24"/>
                <w:rtl/>
                <w:lang w:bidi="fa-IR"/>
              </w:rPr>
              <w:t xml:space="preserve"> شبکه بانکی شرکت از دیگر </w:t>
            </w:r>
            <w:proofErr w:type="spellStart"/>
            <w:r w:rsidR="009255D6">
              <w:rPr>
                <w:rFonts w:asciiTheme="majorBidi" w:hAnsiTheme="majorBidi" w:cs="B Nazanin" w:hint="cs"/>
                <w:sz w:val="24"/>
                <w:szCs w:val="24"/>
                <w:rtl/>
                <w:lang w:bidi="fa-IR"/>
              </w:rPr>
              <w:t>ضرایب</w:t>
            </w:r>
            <w:proofErr w:type="spellEnd"/>
            <w:r w:rsidR="009255D6">
              <w:rPr>
                <w:rFonts w:asciiTheme="majorBidi" w:hAnsiTheme="majorBidi" w:cs="B Nazanin" w:hint="cs"/>
                <w:sz w:val="24"/>
                <w:szCs w:val="24"/>
                <w:rtl/>
                <w:lang w:bidi="fa-IR"/>
              </w:rPr>
              <w:t xml:space="preserve"> بیشتر بود. </w:t>
            </w:r>
          </w:p>
          <w:p w14:paraId="1A5EF0D4" w14:textId="3112CC6F" w:rsidR="009255D6" w:rsidRDefault="009255D6" w:rsidP="009255D6">
            <w:pPr>
              <w:bidi/>
              <w:jc w:val="both"/>
              <w:rPr>
                <w:rFonts w:asciiTheme="majorBidi" w:hAnsiTheme="majorBidi" w:cs="B Nazanin"/>
                <w:sz w:val="24"/>
                <w:szCs w:val="24"/>
                <w:rtl/>
                <w:lang w:bidi="fa-IR"/>
              </w:rPr>
            </w:pPr>
            <w:r>
              <w:rPr>
                <w:rFonts w:asciiTheme="majorBidi" w:hAnsiTheme="majorBidi" w:cs="B Nazanin" w:hint="cs"/>
                <w:sz w:val="24"/>
                <w:szCs w:val="24"/>
                <w:rtl/>
                <w:lang w:bidi="fa-IR"/>
              </w:rPr>
              <w:t xml:space="preserve">علاوه بر هم بستگی، یکی دیگر از یافته های مقاله پیدا کردن الگوی </w:t>
            </w:r>
            <w:proofErr w:type="spellStart"/>
            <w:r>
              <w:rPr>
                <w:rFonts w:asciiTheme="majorBidi" w:hAnsiTheme="majorBidi" w:cs="B Nazanin" w:hint="cs"/>
                <w:sz w:val="24"/>
                <w:szCs w:val="24"/>
                <w:rtl/>
                <w:lang w:bidi="fa-IR"/>
              </w:rPr>
              <w:t>مالکیتی</w:t>
            </w:r>
            <w:proofErr w:type="spellEnd"/>
            <w:r>
              <w:rPr>
                <w:rFonts w:asciiTheme="majorBidi" w:hAnsiTheme="majorBidi" w:cs="B Nazanin" w:hint="cs"/>
                <w:sz w:val="24"/>
                <w:szCs w:val="24"/>
                <w:rtl/>
                <w:lang w:bidi="fa-IR"/>
              </w:rPr>
              <w:t xml:space="preserve"> شرکت ها هر شبکه بوده است. در ابتدا سرمایه گذاران حقوقی هر شبکه بانکی را تعریف کرده است. به این منظور آن دسته از </w:t>
            </w:r>
            <w:proofErr w:type="spellStart"/>
            <w:r>
              <w:rPr>
                <w:rFonts w:asciiTheme="majorBidi" w:hAnsiTheme="majorBidi" w:cs="B Nazanin" w:hint="cs"/>
                <w:sz w:val="24"/>
                <w:szCs w:val="24"/>
                <w:rtl/>
                <w:lang w:bidi="fa-IR"/>
              </w:rPr>
              <w:t>سهامدارانی</w:t>
            </w:r>
            <w:proofErr w:type="spellEnd"/>
            <w:r>
              <w:rPr>
                <w:rFonts w:asciiTheme="majorBidi" w:hAnsiTheme="majorBidi" w:cs="B Nazanin" w:hint="cs"/>
                <w:sz w:val="24"/>
                <w:szCs w:val="24"/>
                <w:rtl/>
                <w:lang w:bidi="fa-IR"/>
              </w:rPr>
              <w:t xml:space="preserve"> که سهمشان در شبکه از رتبه </w:t>
            </w:r>
            <w:proofErr w:type="spellStart"/>
            <w:r>
              <w:rPr>
                <w:rFonts w:asciiTheme="majorBidi" w:hAnsiTheme="majorBidi" w:cs="B Nazanin" w:hint="cs"/>
                <w:sz w:val="24"/>
                <w:szCs w:val="24"/>
                <w:rtl/>
                <w:lang w:bidi="fa-IR"/>
              </w:rPr>
              <w:t>صدکی</w:t>
            </w:r>
            <w:proofErr w:type="spellEnd"/>
            <w:r>
              <w:rPr>
                <w:rFonts w:asciiTheme="majorBidi" w:hAnsiTheme="majorBidi" w:cs="B Nazanin" w:hint="cs"/>
                <w:sz w:val="24"/>
                <w:szCs w:val="24"/>
                <w:rtl/>
                <w:lang w:bidi="fa-IR"/>
              </w:rPr>
              <w:t xml:space="preserve"> 0.75 بیشتر است را به عنوان سرمایه گذاران حقوقی شبکه تعریف کرده است و بررسی کرده است که مالکیت این سرمایه گذاران در شرکت نسبت به گروه های کنترل (شبکه بالا و پایین) به چه صورت می باشد. این نتایج نیز افزایش معنادار مالکیت مالکان شبکه در شرکت را تایید کرده است.</w:t>
            </w:r>
          </w:p>
          <w:p w14:paraId="671E0E19" w14:textId="77777777" w:rsidR="00C47ADF" w:rsidRDefault="00C47ADF" w:rsidP="005B4644">
            <w:pPr>
              <w:bidi/>
              <w:jc w:val="both"/>
              <w:rPr>
                <w:rFonts w:asciiTheme="majorBidi" w:hAnsiTheme="majorBidi" w:cs="B Nazanin"/>
                <w:sz w:val="24"/>
                <w:szCs w:val="24"/>
                <w:rtl/>
                <w:lang w:bidi="fa-IR"/>
              </w:rPr>
            </w:pPr>
            <w:r>
              <w:rPr>
                <w:rFonts w:asciiTheme="majorBidi" w:hAnsiTheme="majorBidi" w:cs="B Nazanin" w:hint="cs"/>
                <w:sz w:val="24"/>
                <w:szCs w:val="24"/>
                <w:rtl/>
                <w:lang w:bidi="fa-IR"/>
              </w:rPr>
              <w:t xml:space="preserve">معمولا شرکت های بورسی چنانچه پس از عرضه اولیه، نیاز به افزایش سرمایه داشته باشند از همان بانک سرمایه گذاری برای پذیره </w:t>
            </w:r>
            <w:proofErr w:type="spellStart"/>
            <w:r>
              <w:rPr>
                <w:rFonts w:asciiTheme="majorBidi" w:hAnsiTheme="majorBidi" w:cs="B Nazanin" w:hint="cs"/>
                <w:sz w:val="24"/>
                <w:szCs w:val="24"/>
                <w:rtl/>
                <w:lang w:bidi="fa-IR"/>
              </w:rPr>
              <w:t>نویسی</w:t>
            </w:r>
            <w:proofErr w:type="spellEnd"/>
            <w:r>
              <w:rPr>
                <w:rFonts w:asciiTheme="majorBidi" w:hAnsiTheme="majorBidi" w:cs="B Nazanin" w:hint="cs"/>
                <w:sz w:val="24"/>
                <w:szCs w:val="24"/>
                <w:rtl/>
                <w:lang w:bidi="fa-IR"/>
              </w:rPr>
              <w:t xml:space="preserve"> استفاده می کنند. در بعضی موارد شرکت ها تصمیم به تعویض بانک سرمایه گذاری پذیره </w:t>
            </w:r>
            <w:proofErr w:type="spellStart"/>
            <w:r>
              <w:rPr>
                <w:rFonts w:asciiTheme="majorBidi" w:hAnsiTheme="majorBidi" w:cs="B Nazanin" w:hint="cs"/>
                <w:sz w:val="24"/>
                <w:szCs w:val="24"/>
                <w:rtl/>
                <w:lang w:bidi="fa-IR"/>
              </w:rPr>
              <w:t>نویس</w:t>
            </w:r>
            <w:proofErr w:type="spellEnd"/>
            <w:r>
              <w:rPr>
                <w:rFonts w:asciiTheme="majorBidi" w:hAnsiTheme="majorBidi" w:cs="B Nazanin" w:hint="cs"/>
                <w:sz w:val="24"/>
                <w:szCs w:val="24"/>
                <w:rtl/>
                <w:lang w:bidi="fa-IR"/>
              </w:rPr>
              <w:t xml:space="preserve"> می گیرند که بررسی تغییر هم بستگی شرکت در این حالت ها می تواند ادعای هم بستگی شرکت های پذیره </w:t>
            </w:r>
            <w:proofErr w:type="spellStart"/>
            <w:r>
              <w:rPr>
                <w:rFonts w:asciiTheme="majorBidi" w:hAnsiTheme="majorBidi" w:cs="B Nazanin" w:hint="cs"/>
                <w:sz w:val="24"/>
                <w:szCs w:val="24"/>
                <w:rtl/>
                <w:lang w:bidi="fa-IR"/>
              </w:rPr>
              <w:t>نویسی</w:t>
            </w:r>
            <w:proofErr w:type="spellEnd"/>
            <w:r>
              <w:rPr>
                <w:rFonts w:asciiTheme="majorBidi" w:hAnsiTheme="majorBidi" w:cs="B Nazanin" w:hint="cs"/>
                <w:sz w:val="24"/>
                <w:szCs w:val="24"/>
                <w:rtl/>
                <w:lang w:bidi="fa-IR"/>
              </w:rPr>
              <w:t xml:space="preserve"> شده در یک بانک را بررسی کند.</w:t>
            </w:r>
            <w:r w:rsidR="005B4644">
              <w:rPr>
                <w:rFonts w:asciiTheme="majorBidi" w:hAnsiTheme="majorBidi" w:cs="B Nazanin" w:hint="cs"/>
                <w:sz w:val="24"/>
                <w:szCs w:val="24"/>
                <w:rtl/>
                <w:lang w:bidi="fa-IR"/>
              </w:rPr>
              <w:t xml:space="preserve"> </w:t>
            </w:r>
            <w:r>
              <w:rPr>
                <w:rFonts w:asciiTheme="majorBidi" w:hAnsiTheme="majorBidi" w:cs="B Nazanin" w:hint="cs"/>
                <w:sz w:val="24"/>
                <w:szCs w:val="24"/>
                <w:rtl/>
                <w:lang w:bidi="fa-IR"/>
              </w:rPr>
              <w:t xml:space="preserve">به این منظور </w:t>
            </w:r>
            <w:r w:rsidR="005B4644">
              <w:rPr>
                <w:rFonts w:asciiTheme="majorBidi" w:hAnsiTheme="majorBidi" w:cs="B Nazanin" w:hint="cs"/>
                <w:sz w:val="24"/>
                <w:szCs w:val="24"/>
                <w:rtl/>
                <w:lang w:bidi="fa-IR"/>
              </w:rPr>
              <w:t xml:space="preserve">بازده شرکت را بر روی بازده سبد شبکه دو بانک قبل و بعد از افزایش سرمایه برآورد کرده است. از مقایسه </w:t>
            </w:r>
            <w:proofErr w:type="spellStart"/>
            <w:r w:rsidR="005B4644">
              <w:rPr>
                <w:rFonts w:asciiTheme="majorBidi" w:hAnsiTheme="majorBidi" w:cs="B Nazanin" w:hint="cs"/>
                <w:sz w:val="24"/>
                <w:szCs w:val="24"/>
                <w:rtl/>
                <w:lang w:bidi="fa-IR"/>
              </w:rPr>
              <w:t>بتای</w:t>
            </w:r>
            <w:proofErr w:type="spellEnd"/>
            <w:r w:rsidR="005B4644">
              <w:rPr>
                <w:rFonts w:asciiTheme="majorBidi" w:hAnsiTheme="majorBidi" w:cs="B Nazanin" w:hint="cs"/>
                <w:sz w:val="24"/>
                <w:szCs w:val="24"/>
                <w:rtl/>
                <w:lang w:bidi="fa-IR"/>
              </w:rPr>
              <w:t xml:space="preserve"> شبکه جدید در دو حالت اثر شبکه تایید شده است. یکی از مشکلات این بررسی مسئله </w:t>
            </w:r>
            <w:proofErr w:type="spellStart"/>
            <w:r w:rsidR="005B4644">
              <w:rPr>
                <w:rFonts w:asciiTheme="majorBidi" w:hAnsiTheme="majorBidi" w:cs="B Nazanin" w:hint="cs"/>
                <w:sz w:val="24"/>
                <w:szCs w:val="24"/>
                <w:rtl/>
                <w:lang w:bidi="fa-IR"/>
              </w:rPr>
              <w:t>درونزایی</w:t>
            </w:r>
            <w:proofErr w:type="spellEnd"/>
            <w:r w:rsidR="005B4644">
              <w:rPr>
                <w:rFonts w:asciiTheme="majorBidi" w:hAnsiTheme="majorBidi" w:cs="B Nazanin" w:hint="cs"/>
                <w:sz w:val="24"/>
                <w:szCs w:val="24"/>
                <w:rtl/>
                <w:lang w:bidi="fa-IR"/>
              </w:rPr>
              <w:t xml:space="preserve"> است که امکان دارد بعضی از شرکت ها با توجه به دلایل مشخص اقدام به تغییر بانک پذیر </w:t>
            </w:r>
            <w:proofErr w:type="spellStart"/>
            <w:r w:rsidR="005B4644">
              <w:rPr>
                <w:rFonts w:asciiTheme="majorBidi" w:hAnsiTheme="majorBidi" w:cs="B Nazanin" w:hint="cs"/>
                <w:sz w:val="24"/>
                <w:szCs w:val="24"/>
                <w:rtl/>
                <w:lang w:bidi="fa-IR"/>
              </w:rPr>
              <w:t>نویس</w:t>
            </w:r>
            <w:proofErr w:type="spellEnd"/>
            <w:r w:rsidR="005B4644">
              <w:rPr>
                <w:rFonts w:asciiTheme="majorBidi" w:hAnsiTheme="majorBidi" w:cs="B Nazanin" w:hint="cs"/>
                <w:sz w:val="24"/>
                <w:szCs w:val="24"/>
                <w:rtl/>
                <w:lang w:bidi="fa-IR"/>
              </w:rPr>
              <w:t xml:space="preserve"> کرده باشند، برای حل موضوع این مقاله </w:t>
            </w:r>
            <w:proofErr w:type="spellStart"/>
            <w:r w:rsidR="005B4644">
              <w:rPr>
                <w:rFonts w:asciiTheme="majorBidi" w:hAnsiTheme="majorBidi" w:cs="B Nazanin" w:hint="cs"/>
                <w:sz w:val="24"/>
                <w:szCs w:val="24"/>
                <w:rtl/>
                <w:lang w:bidi="fa-IR"/>
              </w:rPr>
              <w:t>مواردی</w:t>
            </w:r>
            <w:proofErr w:type="spellEnd"/>
            <w:r w:rsidR="005B4644">
              <w:rPr>
                <w:rFonts w:asciiTheme="majorBidi" w:hAnsiTheme="majorBidi" w:cs="B Nazanin" w:hint="cs"/>
                <w:sz w:val="24"/>
                <w:szCs w:val="24"/>
                <w:rtl/>
                <w:lang w:bidi="fa-IR"/>
              </w:rPr>
              <w:t xml:space="preserve"> از افزایش سرمایه را به صورت مجزا بررسی کرده است که به دلیل ادغام یا انحلال بانک ابتدایی، شرکت مجبور به تغییر بانک بوده است. نتایج قبلی با شدت بیشتر تایید شده </w:t>
            </w:r>
            <w:proofErr w:type="spellStart"/>
            <w:r w:rsidR="005B4644">
              <w:rPr>
                <w:rFonts w:asciiTheme="majorBidi" w:hAnsiTheme="majorBidi" w:cs="B Nazanin" w:hint="cs"/>
                <w:sz w:val="24"/>
                <w:szCs w:val="24"/>
                <w:rtl/>
                <w:lang w:bidi="fa-IR"/>
              </w:rPr>
              <w:t>اند</w:t>
            </w:r>
            <w:proofErr w:type="spellEnd"/>
            <w:r w:rsidR="005B4644">
              <w:rPr>
                <w:rFonts w:asciiTheme="majorBidi" w:hAnsiTheme="majorBidi" w:cs="B Nazanin" w:hint="cs"/>
                <w:sz w:val="24"/>
                <w:szCs w:val="24"/>
                <w:rtl/>
                <w:lang w:bidi="fa-IR"/>
              </w:rPr>
              <w:t>.</w:t>
            </w:r>
          </w:p>
          <w:p w14:paraId="1BFCF301" w14:textId="490BDCAF" w:rsidR="005B4644" w:rsidRPr="00C47ADF" w:rsidRDefault="005B4644" w:rsidP="005B4644">
            <w:pPr>
              <w:bidi/>
              <w:jc w:val="both"/>
              <w:rPr>
                <w:rFonts w:asciiTheme="majorBidi" w:hAnsiTheme="majorBidi" w:cs="B Nazanin"/>
                <w:sz w:val="24"/>
                <w:szCs w:val="24"/>
                <w:lang w:bidi="fa-IR"/>
              </w:rPr>
            </w:pPr>
          </w:p>
        </w:tc>
      </w:tr>
    </w:tbl>
    <w:p w14:paraId="0DF3CF42" w14:textId="5D62C98D" w:rsidR="00A3350E" w:rsidRDefault="00A3350E">
      <w:pPr>
        <w:rPr>
          <w:rtl/>
          <w:lang w:bidi="fa-IR"/>
        </w:rPr>
      </w:pPr>
    </w:p>
    <w:p w14:paraId="31DB175E" w14:textId="30BFECBF" w:rsidR="00A3350E" w:rsidRDefault="00A3350E"/>
    <w:p w14:paraId="4DEA2F02" w14:textId="2C1A2E7A" w:rsidR="00ED4A86" w:rsidRDefault="00ED4A86"/>
    <w:p w14:paraId="0375D47E" w14:textId="5A6594E7" w:rsidR="00ED4A86" w:rsidRDefault="00ED4A86"/>
    <w:p w14:paraId="060E456D" w14:textId="6C8A2277" w:rsidR="00ED4A86" w:rsidRDefault="00ED4A86"/>
    <w:p w14:paraId="0A590E18" w14:textId="157E60B3" w:rsidR="00ED4A86" w:rsidRDefault="00ED4A86"/>
    <w:p w14:paraId="2C506C6D" w14:textId="245C4A52" w:rsidR="00ED4A86" w:rsidRDefault="00ED4A86"/>
    <w:p w14:paraId="039BF286" w14:textId="10B3C424" w:rsidR="00ED4A86" w:rsidRDefault="00ED4A86"/>
    <w:p w14:paraId="5B785B2A" w14:textId="77777777" w:rsidR="00ED4A86" w:rsidRDefault="00ED4A86"/>
    <w:sectPr w:rsidR="00ED4A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53B76"/>
    <w:multiLevelType w:val="hybridMultilevel"/>
    <w:tmpl w:val="1D721B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690CC5"/>
    <w:multiLevelType w:val="hybridMultilevel"/>
    <w:tmpl w:val="33EAF0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E44D61"/>
    <w:multiLevelType w:val="hybridMultilevel"/>
    <w:tmpl w:val="B8D43190"/>
    <w:lvl w:ilvl="0" w:tplc="07C0BC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1185EFC"/>
    <w:multiLevelType w:val="hybridMultilevel"/>
    <w:tmpl w:val="A3FC72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597016"/>
    <w:multiLevelType w:val="hybridMultilevel"/>
    <w:tmpl w:val="1D721B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040A0E"/>
    <w:multiLevelType w:val="hybridMultilevel"/>
    <w:tmpl w:val="A3FC72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A442DD"/>
    <w:multiLevelType w:val="hybridMultilevel"/>
    <w:tmpl w:val="33EAF0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6"/>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255"/>
    <w:rsid w:val="00077703"/>
    <w:rsid w:val="000C32F4"/>
    <w:rsid w:val="000D3521"/>
    <w:rsid w:val="00115AAC"/>
    <w:rsid w:val="00143624"/>
    <w:rsid w:val="00157AAA"/>
    <w:rsid w:val="002418FA"/>
    <w:rsid w:val="0024659E"/>
    <w:rsid w:val="002472D2"/>
    <w:rsid w:val="00260511"/>
    <w:rsid w:val="002733DA"/>
    <w:rsid w:val="00273D43"/>
    <w:rsid w:val="002B3DD2"/>
    <w:rsid w:val="00315B08"/>
    <w:rsid w:val="003D690A"/>
    <w:rsid w:val="003E44BA"/>
    <w:rsid w:val="003E5A68"/>
    <w:rsid w:val="003F2594"/>
    <w:rsid w:val="00437CE2"/>
    <w:rsid w:val="004972B5"/>
    <w:rsid w:val="004B0DBC"/>
    <w:rsid w:val="004F298D"/>
    <w:rsid w:val="005270CB"/>
    <w:rsid w:val="00587F3D"/>
    <w:rsid w:val="005B4644"/>
    <w:rsid w:val="007A0AD9"/>
    <w:rsid w:val="007A5E28"/>
    <w:rsid w:val="007C16D0"/>
    <w:rsid w:val="007E7667"/>
    <w:rsid w:val="007F5DAD"/>
    <w:rsid w:val="00856255"/>
    <w:rsid w:val="009255D6"/>
    <w:rsid w:val="009A42F5"/>
    <w:rsid w:val="009C0CD9"/>
    <w:rsid w:val="00A3350E"/>
    <w:rsid w:val="00A54476"/>
    <w:rsid w:val="00AF758A"/>
    <w:rsid w:val="00B153E5"/>
    <w:rsid w:val="00B17DA7"/>
    <w:rsid w:val="00B424FD"/>
    <w:rsid w:val="00B46020"/>
    <w:rsid w:val="00B9063E"/>
    <w:rsid w:val="00BC7440"/>
    <w:rsid w:val="00BF594C"/>
    <w:rsid w:val="00C47ADF"/>
    <w:rsid w:val="00C47F1F"/>
    <w:rsid w:val="00C751BF"/>
    <w:rsid w:val="00D3648D"/>
    <w:rsid w:val="00DA5EE3"/>
    <w:rsid w:val="00DC5D98"/>
    <w:rsid w:val="00E10910"/>
    <w:rsid w:val="00E83443"/>
    <w:rsid w:val="00EC5A71"/>
    <w:rsid w:val="00ED4A86"/>
    <w:rsid w:val="00EF5D3B"/>
    <w:rsid w:val="00F12515"/>
    <w:rsid w:val="00F35A0D"/>
    <w:rsid w:val="00F5123B"/>
    <w:rsid w:val="00F73A47"/>
    <w:rsid w:val="00FA2BEF"/>
    <w:rsid w:val="00FE31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9D95D"/>
  <w15:chartTrackingRefBased/>
  <w15:docId w15:val="{77EC42B6-F514-4BB2-A318-0FAC08C68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5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8562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62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632</TotalTime>
  <Pages>1</Pages>
  <Words>5253</Words>
  <Characters>21487</Characters>
  <Application>Microsoft Office Word</Application>
  <DocSecurity>0</DocSecurity>
  <Lines>330</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Seyyed Morteza Aghajanzadeh Amirkalaee</dc:creator>
  <cp:keywords/>
  <dc:description/>
  <cp:lastModifiedBy>Seyyed Morteza Aghajanzadeh Amirkalaee</cp:lastModifiedBy>
  <cp:revision>19</cp:revision>
  <dcterms:created xsi:type="dcterms:W3CDTF">2021-04-10T05:33:00Z</dcterms:created>
  <dcterms:modified xsi:type="dcterms:W3CDTF">2021-05-09T06:33:00Z</dcterms:modified>
</cp:coreProperties>
</file>