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ABF8" w14:textId="5F9C600D" w:rsidR="00AA1F23" w:rsidRDefault="00AA1F23" w:rsidP="00F668E5">
      <w:pPr>
        <w:pStyle w:val="ListParagraph"/>
        <w:numPr>
          <w:ilvl w:val="0"/>
          <w:numId w:val="1"/>
        </w:numPr>
      </w:pPr>
    </w:p>
    <w:sectPr w:rsidR="00AA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C0D66"/>
    <w:multiLevelType w:val="hybridMultilevel"/>
    <w:tmpl w:val="5B88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19"/>
    <w:rsid w:val="003B6DAE"/>
    <w:rsid w:val="00AA1F23"/>
    <w:rsid w:val="00EA1419"/>
    <w:rsid w:val="00F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0D6E"/>
  <w15:chartTrackingRefBased/>
  <w15:docId w15:val="{79259063-DD3B-447B-8274-7C021A56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Morteza Aghajanzadeh Amirkalaee</dc:creator>
  <cp:keywords/>
  <dc:description/>
  <cp:lastModifiedBy>Seyyed Morteza Aghajanzadeh Amirkalaee</cp:lastModifiedBy>
  <cp:revision>3</cp:revision>
  <dcterms:created xsi:type="dcterms:W3CDTF">2021-06-05T09:03:00Z</dcterms:created>
  <dcterms:modified xsi:type="dcterms:W3CDTF">2021-06-05T11:59:00Z</dcterms:modified>
</cp:coreProperties>
</file>