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F1961" w14:textId="27400A93" w:rsidR="00263683" w:rsidRPr="00E516A2" w:rsidRDefault="00263683" w:rsidP="003B35E6">
      <w:pPr>
        <w:jc w:val="both"/>
        <w:rPr>
          <w:b/>
          <w:bCs/>
          <w:sz w:val="28"/>
          <w:szCs w:val="28"/>
          <w:lang w:val="en-US" w:bidi="fa-IR"/>
        </w:rPr>
      </w:pPr>
      <w:r w:rsidRPr="00E516A2">
        <w:rPr>
          <w:b/>
          <w:bCs/>
          <w:sz w:val="28"/>
          <w:szCs w:val="28"/>
          <w:lang w:val="en-US" w:bidi="fa-IR"/>
        </w:rPr>
        <w:t>Slide 1:</w:t>
      </w:r>
    </w:p>
    <w:p w14:paraId="51ADE97E" w14:textId="77777777" w:rsidR="00692814" w:rsidRPr="00E516A2" w:rsidRDefault="00692814" w:rsidP="003B35E6">
      <w:pPr>
        <w:jc w:val="both"/>
        <w:rPr>
          <w:sz w:val="28"/>
          <w:szCs w:val="28"/>
          <w:lang w:val="en-US" w:bidi="fa-IR"/>
        </w:rPr>
      </w:pPr>
      <w:r w:rsidRPr="00E516A2">
        <w:rPr>
          <w:sz w:val="28"/>
          <w:szCs w:val="28"/>
          <w:lang w:val="en-US" w:bidi="fa-IR"/>
        </w:rPr>
        <w:t>Hello everyone,</w:t>
      </w:r>
    </w:p>
    <w:p w14:paraId="681E897B" w14:textId="09C2E383" w:rsidR="005D14C6" w:rsidRPr="00E516A2" w:rsidRDefault="00692814" w:rsidP="003B35E6">
      <w:pPr>
        <w:jc w:val="both"/>
        <w:rPr>
          <w:sz w:val="28"/>
          <w:szCs w:val="28"/>
          <w:lang w:val="en-US" w:bidi="fa-IR"/>
        </w:rPr>
      </w:pPr>
      <w:r w:rsidRPr="00E516A2">
        <w:rPr>
          <w:sz w:val="28"/>
          <w:szCs w:val="28"/>
          <w:lang w:val="en-US" w:bidi="fa-IR"/>
        </w:rPr>
        <w:t xml:space="preserve">I’m glad to be here today to share my summer research paper with you. I appreciate your feedback and look forward to discussing it with you after the presentation. </w:t>
      </w:r>
    </w:p>
    <w:p w14:paraId="73060ACC" w14:textId="62780894" w:rsidR="00263683" w:rsidRPr="00E516A2" w:rsidRDefault="00263683" w:rsidP="003B35E6">
      <w:pPr>
        <w:jc w:val="both"/>
        <w:rPr>
          <w:b/>
          <w:bCs/>
          <w:sz w:val="28"/>
          <w:szCs w:val="28"/>
          <w:lang w:val="en-US" w:bidi="fa-IR"/>
        </w:rPr>
      </w:pPr>
      <w:r w:rsidRPr="00E516A2">
        <w:rPr>
          <w:b/>
          <w:bCs/>
          <w:sz w:val="28"/>
          <w:szCs w:val="28"/>
          <w:lang w:val="en-US" w:bidi="fa-IR"/>
        </w:rPr>
        <w:t>Slide 2:</w:t>
      </w:r>
    </w:p>
    <w:p w14:paraId="79C3CDA6" w14:textId="5AAEE54F" w:rsidR="0050239F" w:rsidRPr="00E516A2" w:rsidRDefault="0050239F" w:rsidP="003B35E6">
      <w:pPr>
        <w:jc w:val="both"/>
        <w:rPr>
          <w:sz w:val="28"/>
          <w:szCs w:val="28"/>
          <w:lang w:val="en-US" w:bidi="fa-IR"/>
        </w:rPr>
      </w:pPr>
      <w:r w:rsidRPr="00E516A2">
        <w:rPr>
          <w:sz w:val="28"/>
          <w:szCs w:val="28"/>
          <w:lang w:val="en-US" w:bidi="fa-IR"/>
        </w:rPr>
        <w:t>Climate change is moving fast, and we see its effects. For example, it snowed in Sweden last weekend, in the middle of spring! Policymakers have tried to slow down this change. They use tools like carbon pricing, taxes on emissions, and subsidies for green companies.</w:t>
      </w:r>
    </w:p>
    <w:p w14:paraId="7131CAE6" w14:textId="77777777" w:rsidR="0050239F" w:rsidRPr="00E516A2" w:rsidRDefault="0050239F" w:rsidP="003B35E6">
      <w:pPr>
        <w:jc w:val="both"/>
        <w:rPr>
          <w:sz w:val="28"/>
          <w:szCs w:val="28"/>
          <w:lang w:val="en-US" w:bidi="fa-IR"/>
        </w:rPr>
      </w:pPr>
      <w:r w:rsidRPr="00E516A2">
        <w:rPr>
          <w:sz w:val="28"/>
          <w:szCs w:val="28"/>
          <w:lang w:val="en-US" w:bidi="fa-IR"/>
        </w:rPr>
        <w:t>These actions affect the economy and not just emissions:</w:t>
      </w:r>
    </w:p>
    <w:p w14:paraId="430F5169" w14:textId="42EE0627" w:rsidR="007E71F2" w:rsidRPr="00E516A2" w:rsidRDefault="000F3452" w:rsidP="003B35E6">
      <w:pPr>
        <w:pStyle w:val="ListParagraph"/>
        <w:numPr>
          <w:ilvl w:val="0"/>
          <w:numId w:val="1"/>
        </w:numPr>
        <w:jc w:val="both"/>
        <w:rPr>
          <w:sz w:val="28"/>
          <w:szCs w:val="28"/>
          <w:lang w:val="en-US" w:bidi="fa-IR"/>
        </w:rPr>
      </w:pPr>
      <w:r w:rsidRPr="00E516A2">
        <w:rPr>
          <w:sz w:val="28"/>
          <w:szCs w:val="28"/>
          <w:lang w:val="en-US" w:bidi="fa-IR"/>
        </w:rPr>
        <w:t>Limitation in fossil fuel usage</w:t>
      </w:r>
      <w:r w:rsidR="007E71F2" w:rsidRPr="00E516A2">
        <w:rPr>
          <w:sz w:val="28"/>
          <w:szCs w:val="28"/>
          <w:lang w:val="en-US" w:bidi="fa-IR"/>
        </w:rPr>
        <w:t xml:space="preserve">: We're </w:t>
      </w:r>
      <w:r w:rsidR="003A50FF" w:rsidRPr="00E516A2">
        <w:rPr>
          <w:sz w:val="28"/>
          <w:szCs w:val="28"/>
          <w:lang w:val="en-US" w:bidi="fa-IR"/>
        </w:rPr>
        <w:t>limiting</w:t>
      </w:r>
      <w:r w:rsidR="007E71F2" w:rsidRPr="00E516A2">
        <w:rPr>
          <w:sz w:val="28"/>
          <w:szCs w:val="28"/>
          <w:lang w:val="en-US" w:bidi="fa-IR"/>
        </w:rPr>
        <w:t xml:space="preserve"> </w:t>
      </w:r>
      <w:r w:rsidRPr="00E516A2">
        <w:rPr>
          <w:sz w:val="28"/>
          <w:szCs w:val="28"/>
          <w:lang w:val="en-US" w:bidi="fa-IR"/>
        </w:rPr>
        <w:t xml:space="preserve">one of the inputs for the production </w:t>
      </w:r>
      <w:proofErr w:type="gramStart"/>
      <w:r w:rsidRPr="00E516A2">
        <w:rPr>
          <w:sz w:val="28"/>
          <w:szCs w:val="28"/>
          <w:lang w:val="en-US" w:bidi="fa-IR"/>
        </w:rPr>
        <w:t>function</w:t>
      </w:r>
      <w:proofErr w:type="gramEnd"/>
    </w:p>
    <w:p w14:paraId="3DB3139E" w14:textId="29C81846" w:rsidR="007E71F2" w:rsidRPr="00E516A2" w:rsidRDefault="000F3452" w:rsidP="003B35E6">
      <w:pPr>
        <w:pStyle w:val="ListParagraph"/>
        <w:numPr>
          <w:ilvl w:val="0"/>
          <w:numId w:val="1"/>
        </w:numPr>
        <w:jc w:val="both"/>
        <w:rPr>
          <w:sz w:val="28"/>
          <w:szCs w:val="28"/>
          <w:lang w:val="en-US" w:bidi="fa-IR"/>
        </w:rPr>
      </w:pPr>
      <w:r w:rsidRPr="00E516A2">
        <w:rPr>
          <w:sz w:val="28"/>
          <w:szCs w:val="28"/>
          <w:lang w:val="en-US" w:bidi="fa-IR"/>
        </w:rPr>
        <w:t>Adoption of renewable technologies</w:t>
      </w:r>
      <w:r w:rsidR="007E71F2" w:rsidRPr="00E516A2">
        <w:rPr>
          <w:sz w:val="28"/>
          <w:szCs w:val="28"/>
          <w:lang w:val="en-US" w:bidi="fa-IR"/>
        </w:rPr>
        <w:t>: Companies are encouraged to use new, renewable technologies.</w:t>
      </w:r>
    </w:p>
    <w:p w14:paraId="125321F7" w14:textId="135E46E4" w:rsidR="007E71F2" w:rsidRPr="00E516A2" w:rsidRDefault="007E71F2" w:rsidP="003B35E6">
      <w:pPr>
        <w:pStyle w:val="ListParagraph"/>
        <w:numPr>
          <w:ilvl w:val="0"/>
          <w:numId w:val="1"/>
        </w:numPr>
        <w:jc w:val="both"/>
        <w:rPr>
          <w:sz w:val="28"/>
          <w:szCs w:val="28"/>
          <w:lang w:bidi="fa-IR"/>
        </w:rPr>
      </w:pPr>
      <w:r w:rsidRPr="00E516A2">
        <w:rPr>
          <w:sz w:val="28"/>
          <w:szCs w:val="28"/>
          <w:lang w:val="en-US" w:bidi="fa-IR"/>
        </w:rPr>
        <w:t xml:space="preserve">Shifting Resources: </w:t>
      </w:r>
      <w:r w:rsidR="003A50FF" w:rsidRPr="00E516A2">
        <w:rPr>
          <w:sz w:val="28"/>
          <w:szCs w:val="28"/>
          <w:lang w:val="en-US" w:bidi="fa-IR"/>
        </w:rPr>
        <w:t xml:space="preserve">Economic </w:t>
      </w:r>
      <w:r w:rsidRPr="00E516A2">
        <w:rPr>
          <w:sz w:val="28"/>
          <w:szCs w:val="28"/>
          <w:lang w:val="en-US" w:bidi="fa-IR"/>
        </w:rPr>
        <w:t>Resources are moving to greener companies and away from less sustainable ones.</w:t>
      </w:r>
    </w:p>
    <w:p w14:paraId="3835748E" w14:textId="79894A8C" w:rsidR="00263683" w:rsidRPr="00E516A2" w:rsidRDefault="003E081C" w:rsidP="003B35E6">
      <w:pPr>
        <w:jc w:val="both"/>
        <w:rPr>
          <w:sz w:val="28"/>
          <w:szCs w:val="28"/>
          <w:lang w:val="en-US" w:bidi="fa-IR"/>
        </w:rPr>
      </w:pPr>
      <w:r w:rsidRPr="00E516A2">
        <w:rPr>
          <w:sz w:val="28"/>
          <w:szCs w:val="28"/>
          <w:lang w:val="en-US" w:bidi="fa-IR"/>
        </w:rPr>
        <w:t xml:space="preserve">This leads to my research question: What is the economic </w:t>
      </w:r>
      <w:r w:rsidR="00CF0B25" w:rsidRPr="00E516A2">
        <w:rPr>
          <w:sz w:val="28"/>
          <w:szCs w:val="28"/>
          <w:lang w:val="en-US" w:bidi="fa-IR"/>
        </w:rPr>
        <w:t>outcome</w:t>
      </w:r>
      <w:r w:rsidRPr="00E516A2">
        <w:rPr>
          <w:sz w:val="28"/>
          <w:szCs w:val="28"/>
          <w:lang w:val="en-US" w:bidi="fa-IR"/>
        </w:rPr>
        <w:t xml:space="preserve"> of these policies because of </w:t>
      </w:r>
      <w:r w:rsidR="00CF0B25" w:rsidRPr="00E516A2">
        <w:rPr>
          <w:sz w:val="28"/>
          <w:szCs w:val="28"/>
          <w:lang w:val="en-US" w:bidi="fa-IR"/>
        </w:rPr>
        <w:t>this reallocation</w:t>
      </w:r>
      <w:r w:rsidRPr="00E516A2">
        <w:rPr>
          <w:sz w:val="28"/>
          <w:szCs w:val="28"/>
          <w:lang w:val="en-US" w:bidi="fa-IR"/>
        </w:rPr>
        <w:t xml:space="preserve">? </w:t>
      </w:r>
      <w:r w:rsidR="00CF0B25" w:rsidRPr="00E516A2">
        <w:rPr>
          <w:sz w:val="28"/>
          <w:szCs w:val="28"/>
          <w:lang w:val="en-US" w:bidi="fa-IR"/>
        </w:rPr>
        <w:t xml:space="preserve">And by </w:t>
      </w:r>
      <w:r w:rsidR="00240B0B" w:rsidRPr="00E516A2">
        <w:rPr>
          <w:sz w:val="28"/>
          <w:szCs w:val="28"/>
          <w:lang w:val="en-US" w:bidi="fa-IR"/>
        </w:rPr>
        <w:t>Economic outcomes, I mean Industry output, …</w:t>
      </w:r>
    </w:p>
    <w:p w14:paraId="245ECAF2" w14:textId="69F33126" w:rsidR="003E081C" w:rsidRPr="00E516A2" w:rsidRDefault="003E081C" w:rsidP="003B35E6">
      <w:pPr>
        <w:jc w:val="both"/>
        <w:rPr>
          <w:b/>
          <w:bCs/>
          <w:sz w:val="28"/>
          <w:szCs w:val="28"/>
          <w:lang w:val="en-US" w:bidi="fa-IR"/>
        </w:rPr>
      </w:pPr>
      <w:r w:rsidRPr="00E516A2">
        <w:rPr>
          <w:b/>
          <w:bCs/>
          <w:sz w:val="28"/>
          <w:szCs w:val="28"/>
          <w:lang w:val="en-US" w:bidi="fa-IR"/>
        </w:rPr>
        <w:t xml:space="preserve">Slide 3: </w:t>
      </w:r>
    </w:p>
    <w:p w14:paraId="30915060" w14:textId="6F87A398" w:rsidR="0046277D" w:rsidRPr="00E516A2" w:rsidRDefault="0046277D" w:rsidP="003B35E6">
      <w:pPr>
        <w:jc w:val="both"/>
        <w:rPr>
          <w:sz w:val="28"/>
          <w:szCs w:val="28"/>
          <w:lang w:val="en-US" w:bidi="fa-IR"/>
        </w:rPr>
      </w:pPr>
      <w:r w:rsidRPr="00E516A2">
        <w:rPr>
          <w:sz w:val="28"/>
          <w:szCs w:val="28"/>
          <w:lang w:val="en-US" w:bidi="fa-IR"/>
        </w:rPr>
        <w:t>My research draws from three distinct areas of literature:</w:t>
      </w:r>
    </w:p>
    <w:p w14:paraId="51538809" w14:textId="20A2FDBC" w:rsidR="007E1D14" w:rsidRPr="00E516A2" w:rsidRDefault="00EB548F" w:rsidP="003B35E6">
      <w:pPr>
        <w:jc w:val="both"/>
        <w:rPr>
          <w:sz w:val="28"/>
          <w:szCs w:val="28"/>
          <w:lang w:bidi="fa-IR"/>
        </w:rPr>
      </w:pPr>
      <w:r w:rsidRPr="00E516A2">
        <w:rPr>
          <w:sz w:val="28"/>
          <w:szCs w:val="28"/>
          <w:lang w:val="en-US" w:bidi="fa-IR"/>
        </w:rPr>
        <w:t xml:space="preserve">First, </w:t>
      </w:r>
      <w:r w:rsidR="0025674F" w:rsidRPr="00E516A2">
        <w:rPr>
          <w:sz w:val="28"/>
          <w:szCs w:val="28"/>
          <w:lang w:val="en-US" w:bidi="fa-IR"/>
        </w:rPr>
        <w:t xml:space="preserve">the </w:t>
      </w:r>
      <w:r w:rsidR="00055269" w:rsidRPr="00E516A2">
        <w:rPr>
          <w:sz w:val="28"/>
          <w:szCs w:val="28"/>
          <w:lang w:val="en-US" w:bidi="fa-IR"/>
        </w:rPr>
        <w:t>Effectiveness of Carbon Policies: This examines how well different policies reduce emissions. For example, research like Martinsson et al.'s has investigated the elasticity of carbon intensity to carbon taxes. I contribute by estimating the elasticity of substitution between green and brown capital in production, which is vital for answering my main question.</w:t>
      </w:r>
    </w:p>
    <w:p w14:paraId="4D3DCFF1" w14:textId="42801E5C" w:rsidR="00EB548F" w:rsidRPr="00E516A2" w:rsidRDefault="00EB548F" w:rsidP="003B35E6">
      <w:pPr>
        <w:jc w:val="both"/>
        <w:rPr>
          <w:sz w:val="28"/>
          <w:szCs w:val="28"/>
          <w:lang w:val="en-US" w:bidi="fa-IR"/>
        </w:rPr>
      </w:pPr>
      <w:r w:rsidRPr="00E516A2">
        <w:rPr>
          <w:sz w:val="28"/>
          <w:szCs w:val="28"/>
          <w:lang w:val="en-US" w:bidi="fa-IR"/>
        </w:rPr>
        <w:t xml:space="preserve">Second, </w:t>
      </w:r>
      <w:r w:rsidR="00160BF9" w:rsidRPr="00E516A2">
        <w:rPr>
          <w:sz w:val="28"/>
          <w:szCs w:val="28"/>
          <w:lang w:val="en-US" w:bidi="fa-IR"/>
        </w:rPr>
        <w:t>The literature o</w:t>
      </w:r>
      <w:r w:rsidR="0025674F" w:rsidRPr="00E516A2">
        <w:rPr>
          <w:sz w:val="28"/>
          <w:szCs w:val="28"/>
          <w:lang w:val="en-US" w:bidi="fa-IR"/>
        </w:rPr>
        <w:t>n</w:t>
      </w:r>
      <w:r w:rsidR="00160BF9" w:rsidRPr="00E516A2">
        <w:rPr>
          <w:sz w:val="28"/>
          <w:szCs w:val="28"/>
          <w:lang w:val="en-US" w:bidi="fa-IR"/>
        </w:rPr>
        <w:t xml:space="preserve"> Misallocation and </w:t>
      </w:r>
      <w:r w:rsidR="009D3B3F" w:rsidRPr="00E516A2">
        <w:rPr>
          <w:sz w:val="28"/>
          <w:szCs w:val="28"/>
          <w:lang w:val="en-US" w:bidi="fa-IR"/>
        </w:rPr>
        <w:t>Reallocation</w:t>
      </w:r>
      <w:r w:rsidR="00160BF9" w:rsidRPr="00E516A2">
        <w:rPr>
          <w:sz w:val="28"/>
          <w:szCs w:val="28"/>
          <w:lang w:val="en-US" w:bidi="fa-IR"/>
        </w:rPr>
        <w:t xml:space="preserve">. </w:t>
      </w:r>
      <w:r w:rsidR="009D3B3F" w:rsidRPr="00E516A2">
        <w:rPr>
          <w:sz w:val="28"/>
          <w:szCs w:val="28"/>
          <w:lang w:val="en-US" w:bidi="fa-IR"/>
        </w:rPr>
        <w:t xml:space="preserve">They talk about the fact that </w:t>
      </w:r>
      <w:r w:rsidR="007E0416" w:rsidRPr="00E516A2">
        <w:rPr>
          <w:sz w:val="28"/>
          <w:szCs w:val="28"/>
          <w:lang w:val="en-US" w:bidi="fa-IR"/>
        </w:rPr>
        <w:t>resources</w:t>
      </w:r>
      <w:r w:rsidR="009D3B3F" w:rsidRPr="00E516A2">
        <w:rPr>
          <w:sz w:val="28"/>
          <w:szCs w:val="28"/>
          <w:lang w:val="en-US" w:bidi="fa-IR"/>
        </w:rPr>
        <w:t xml:space="preserve"> in the </w:t>
      </w:r>
      <w:r w:rsidR="00F40D13" w:rsidRPr="00E516A2">
        <w:rPr>
          <w:sz w:val="28"/>
          <w:szCs w:val="28"/>
          <w:lang w:val="en-US" w:bidi="fa-IR"/>
        </w:rPr>
        <w:t xml:space="preserve">Economy </w:t>
      </w:r>
      <w:r w:rsidR="002C698C" w:rsidRPr="00E516A2">
        <w:rPr>
          <w:sz w:val="28"/>
          <w:szCs w:val="28"/>
          <w:lang w:val="en-US" w:bidi="fa-IR"/>
        </w:rPr>
        <w:t>have</w:t>
      </w:r>
      <w:r w:rsidR="009D3B3F" w:rsidRPr="00E516A2">
        <w:rPr>
          <w:sz w:val="28"/>
          <w:szCs w:val="28"/>
          <w:lang w:val="en-US" w:bidi="fa-IR"/>
        </w:rPr>
        <w:t xml:space="preserve"> not been allocated </w:t>
      </w:r>
      <w:r w:rsidR="007E0416" w:rsidRPr="00E516A2">
        <w:rPr>
          <w:sz w:val="28"/>
          <w:szCs w:val="28"/>
          <w:lang w:val="en-US" w:bidi="fa-IR"/>
        </w:rPr>
        <w:t xml:space="preserve">optimally and </w:t>
      </w:r>
      <w:r w:rsidR="00552261" w:rsidRPr="00E516A2">
        <w:rPr>
          <w:sz w:val="28"/>
          <w:szCs w:val="28"/>
          <w:lang w:val="en-US" w:bidi="fa-IR"/>
        </w:rPr>
        <w:t>this</w:t>
      </w:r>
      <w:r w:rsidR="007E0416" w:rsidRPr="00E516A2">
        <w:rPr>
          <w:sz w:val="28"/>
          <w:szCs w:val="28"/>
          <w:lang w:val="en-US" w:bidi="fa-IR"/>
        </w:rPr>
        <w:t xml:space="preserve"> leads to inefficiency. I will </w:t>
      </w:r>
      <w:r w:rsidR="00D259A9" w:rsidRPr="00E516A2">
        <w:rPr>
          <w:sz w:val="28"/>
          <w:szCs w:val="28"/>
          <w:lang w:val="en-US" w:bidi="fa-IR"/>
        </w:rPr>
        <w:t>Revisit the Misallocation problem in the context of environmental policies.</w:t>
      </w:r>
    </w:p>
    <w:p w14:paraId="5620C55B" w14:textId="7B415C25" w:rsidR="00172AD1" w:rsidRPr="00E516A2" w:rsidRDefault="00D259A9" w:rsidP="003B35E6">
      <w:pPr>
        <w:jc w:val="both"/>
        <w:rPr>
          <w:sz w:val="28"/>
          <w:szCs w:val="28"/>
          <w:lang w:val="en-US" w:bidi="fa-IR"/>
        </w:rPr>
      </w:pPr>
      <w:r w:rsidRPr="00E516A2">
        <w:rPr>
          <w:sz w:val="28"/>
          <w:szCs w:val="28"/>
          <w:lang w:val="en-US" w:bidi="fa-IR"/>
        </w:rPr>
        <w:lastRenderedPageBreak/>
        <w:t>Last</w:t>
      </w:r>
      <w:r w:rsidR="00F40D13" w:rsidRPr="00E516A2">
        <w:rPr>
          <w:sz w:val="28"/>
          <w:szCs w:val="28"/>
          <w:lang w:val="en-US" w:bidi="fa-IR"/>
        </w:rPr>
        <w:t xml:space="preserve">, </w:t>
      </w:r>
      <w:r w:rsidR="00EC4A59" w:rsidRPr="00E516A2">
        <w:rPr>
          <w:sz w:val="28"/>
          <w:szCs w:val="28"/>
          <w:lang w:val="en-US" w:bidi="fa-IR"/>
        </w:rPr>
        <w:t>Climate Policy Design: This focuses on designing policies that effectively shift resources toward sustainable practices. I aim to analyze and compare these instruments to determine which are most effective at reallocating resources.</w:t>
      </w:r>
    </w:p>
    <w:p w14:paraId="154920D7" w14:textId="234A1AF0" w:rsidR="00D259A9" w:rsidRPr="00E516A2" w:rsidRDefault="00172AD1" w:rsidP="003B35E6">
      <w:pPr>
        <w:jc w:val="both"/>
        <w:rPr>
          <w:b/>
          <w:bCs/>
          <w:sz w:val="28"/>
          <w:szCs w:val="28"/>
          <w:lang w:val="en-US" w:bidi="fa-IR"/>
        </w:rPr>
      </w:pPr>
      <w:r w:rsidRPr="00E516A2">
        <w:rPr>
          <w:b/>
          <w:bCs/>
          <w:sz w:val="28"/>
          <w:szCs w:val="28"/>
          <w:lang w:val="en-US" w:bidi="fa-IR"/>
        </w:rPr>
        <w:t xml:space="preserve">Slide 4: </w:t>
      </w:r>
    </w:p>
    <w:p w14:paraId="04BD7064" w14:textId="2E4CC7C4" w:rsidR="001E5AFE" w:rsidRPr="00E516A2" w:rsidRDefault="001E5AFE" w:rsidP="003B35E6">
      <w:pPr>
        <w:jc w:val="both"/>
        <w:rPr>
          <w:sz w:val="28"/>
          <w:szCs w:val="28"/>
          <w:lang w:val="en-US" w:bidi="fa-IR"/>
        </w:rPr>
      </w:pPr>
      <w:r w:rsidRPr="00E516A2">
        <w:rPr>
          <w:sz w:val="28"/>
          <w:szCs w:val="28"/>
          <w:lang w:val="en-US" w:bidi="fa-IR"/>
        </w:rPr>
        <w:t>Moving forward with my research approach, here's what I've done and plan to do:</w:t>
      </w:r>
    </w:p>
    <w:p w14:paraId="728D668B" w14:textId="77777777" w:rsidR="001E5AFE" w:rsidRPr="00E516A2" w:rsidRDefault="001E5AFE" w:rsidP="003B35E6">
      <w:pPr>
        <w:pStyle w:val="ListParagraph"/>
        <w:numPr>
          <w:ilvl w:val="0"/>
          <w:numId w:val="3"/>
        </w:numPr>
        <w:jc w:val="both"/>
        <w:rPr>
          <w:sz w:val="28"/>
          <w:szCs w:val="28"/>
          <w:lang w:val="en-US" w:bidi="fa-IR"/>
        </w:rPr>
      </w:pPr>
      <w:r w:rsidRPr="00E516A2">
        <w:rPr>
          <w:sz w:val="28"/>
          <w:szCs w:val="28"/>
          <w:lang w:val="en-US" w:bidi="fa-IR"/>
        </w:rPr>
        <w:t>Model Development: I began by writing down the economic model needed to explore the impacts of environmental policies on resource allocation.</w:t>
      </w:r>
    </w:p>
    <w:p w14:paraId="35A3E7DF" w14:textId="77777777" w:rsidR="001E5AFE" w:rsidRPr="00E516A2" w:rsidRDefault="001E5AFE" w:rsidP="003B35E6">
      <w:pPr>
        <w:pStyle w:val="ListParagraph"/>
        <w:numPr>
          <w:ilvl w:val="0"/>
          <w:numId w:val="3"/>
        </w:numPr>
        <w:jc w:val="both"/>
        <w:rPr>
          <w:sz w:val="28"/>
          <w:szCs w:val="28"/>
          <w:lang w:val="en-US" w:bidi="fa-IR"/>
        </w:rPr>
      </w:pPr>
      <w:r w:rsidRPr="00E516A2">
        <w:rPr>
          <w:sz w:val="28"/>
          <w:szCs w:val="28"/>
          <w:lang w:val="en-US" w:bidi="fa-IR"/>
        </w:rPr>
        <w:t>Optimal Allocation: Next, I characterized the optimal way resources should be allocated under these policies to maximize efficiency.</w:t>
      </w:r>
    </w:p>
    <w:p w14:paraId="6615624B" w14:textId="48198836" w:rsidR="001E5AFE" w:rsidRPr="00E516A2" w:rsidRDefault="001E5AFE" w:rsidP="003B35E6">
      <w:pPr>
        <w:pStyle w:val="ListParagraph"/>
        <w:numPr>
          <w:ilvl w:val="0"/>
          <w:numId w:val="3"/>
        </w:numPr>
        <w:jc w:val="both"/>
        <w:rPr>
          <w:sz w:val="28"/>
          <w:szCs w:val="28"/>
          <w:lang w:val="en-US" w:bidi="fa-IR"/>
        </w:rPr>
      </w:pPr>
      <w:r w:rsidRPr="00E516A2">
        <w:rPr>
          <w:sz w:val="28"/>
          <w:szCs w:val="28"/>
          <w:lang w:val="en-US" w:bidi="fa-IR"/>
        </w:rPr>
        <w:t>Model Estimation: Currently, I am preparing to estimate this model using data from Sweden. This will help me understand how resources are being used in the economy compared to the ideal scenario.</w:t>
      </w:r>
    </w:p>
    <w:p w14:paraId="4B5BB152" w14:textId="180A9C2E" w:rsidR="00B33E60" w:rsidRPr="00E516A2" w:rsidRDefault="00B33E60" w:rsidP="003B35E6">
      <w:pPr>
        <w:jc w:val="both"/>
        <w:rPr>
          <w:sz w:val="28"/>
          <w:szCs w:val="28"/>
          <w:lang w:val="en-US" w:bidi="fa-IR"/>
        </w:rPr>
      </w:pPr>
      <w:r w:rsidRPr="00E516A2">
        <w:rPr>
          <w:sz w:val="28"/>
          <w:szCs w:val="28"/>
          <w:lang w:val="en-US" w:bidi="fa-IR"/>
        </w:rPr>
        <w:t>Up to this point, I've completed the initial model and determined the</w:t>
      </w:r>
      <w:r w:rsidR="00DB634D" w:rsidRPr="00E516A2">
        <w:rPr>
          <w:sz w:val="28"/>
          <w:szCs w:val="28"/>
          <w:lang w:val="en-US" w:bidi="fa-IR"/>
        </w:rPr>
        <w:t xml:space="preserve"> </w:t>
      </w:r>
      <w:r w:rsidRPr="00E516A2">
        <w:rPr>
          <w:sz w:val="28"/>
          <w:szCs w:val="28"/>
          <w:lang w:val="en-US" w:bidi="fa-IR"/>
        </w:rPr>
        <w:t>allocation. I've calibrated this model to align with findings from Martinsson et al.'s study, which gives me some preliminary insights.</w:t>
      </w:r>
    </w:p>
    <w:p w14:paraId="113DE396" w14:textId="17AE7799" w:rsidR="00783B49" w:rsidRPr="00E516A2" w:rsidRDefault="00B33E60" w:rsidP="003B35E6">
      <w:pPr>
        <w:jc w:val="both"/>
        <w:rPr>
          <w:sz w:val="28"/>
          <w:szCs w:val="28"/>
          <w:lang w:val="en-US" w:bidi="fa-IR"/>
        </w:rPr>
      </w:pPr>
      <w:r w:rsidRPr="00E516A2">
        <w:rPr>
          <w:sz w:val="28"/>
          <w:szCs w:val="28"/>
          <w:lang w:val="en-US" w:bidi="fa-IR"/>
        </w:rPr>
        <w:t>For the remainder of this presentation, I'll briefly review the model and discuss my unique contributions to it. Then, I'll share these initial results based on the model's calibration."</w:t>
      </w:r>
    </w:p>
    <w:p w14:paraId="6110D2AE" w14:textId="77777777" w:rsidR="00A7126A" w:rsidRPr="00E516A2" w:rsidRDefault="00A7126A" w:rsidP="003B35E6">
      <w:pPr>
        <w:jc w:val="both"/>
        <w:rPr>
          <w:b/>
          <w:bCs/>
          <w:sz w:val="28"/>
          <w:szCs w:val="28"/>
          <w:lang w:val="en-US" w:bidi="fa-IR"/>
        </w:rPr>
      </w:pPr>
      <w:r w:rsidRPr="00E516A2">
        <w:rPr>
          <w:b/>
          <w:bCs/>
          <w:sz w:val="28"/>
          <w:szCs w:val="28"/>
          <w:lang w:val="en-US" w:bidi="fa-IR"/>
        </w:rPr>
        <w:t>Slide 5:</w:t>
      </w:r>
    </w:p>
    <w:p w14:paraId="0FB5A184" w14:textId="77777777" w:rsidR="00476866" w:rsidRPr="00E516A2" w:rsidRDefault="00476866" w:rsidP="003B35E6">
      <w:pPr>
        <w:jc w:val="both"/>
        <w:rPr>
          <w:sz w:val="28"/>
          <w:szCs w:val="28"/>
          <w:lang w:val="en-US" w:bidi="fa-IR"/>
        </w:rPr>
      </w:pPr>
      <w:r w:rsidRPr="00E516A2">
        <w:rPr>
          <w:sz w:val="28"/>
          <w:szCs w:val="28"/>
          <w:lang w:val="en-US" w:bidi="fa-IR"/>
        </w:rPr>
        <w:t>In this slide, I'll discuss how I'm extending the Hsieh-Klenow 2009 framework, which is foundational to my analysis. Just like in their study, my model includes:</w:t>
      </w:r>
    </w:p>
    <w:p w14:paraId="52CFDAB6" w14:textId="77777777" w:rsidR="00476866" w:rsidRPr="00E516A2" w:rsidRDefault="00476866" w:rsidP="003B35E6">
      <w:pPr>
        <w:pStyle w:val="ListParagraph"/>
        <w:numPr>
          <w:ilvl w:val="0"/>
          <w:numId w:val="4"/>
        </w:numPr>
        <w:jc w:val="both"/>
        <w:rPr>
          <w:sz w:val="28"/>
          <w:szCs w:val="28"/>
          <w:lang w:val="en-US" w:bidi="fa-IR"/>
        </w:rPr>
      </w:pPr>
      <w:r w:rsidRPr="00E516A2">
        <w:rPr>
          <w:sz w:val="28"/>
          <w:szCs w:val="28"/>
          <w:lang w:val="en-US" w:bidi="fa-IR"/>
        </w:rPr>
        <w:t>Heterogeneous Monopolistic Competitive Firms: Firms vary in their operations and compete under monopolistic conditions.</w:t>
      </w:r>
    </w:p>
    <w:p w14:paraId="0F5FF4B3" w14:textId="1D8A89E5" w:rsidR="00476866" w:rsidRPr="00E516A2" w:rsidRDefault="00476866" w:rsidP="003B35E6">
      <w:pPr>
        <w:pStyle w:val="ListParagraph"/>
        <w:numPr>
          <w:ilvl w:val="0"/>
          <w:numId w:val="4"/>
        </w:numPr>
        <w:jc w:val="both"/>
        <w:rPr>
          <w:sz w:val="28"/>
          <w:szCs w:val="28"/>
          <w:lang w:val="en-US" w:bidi="fa-IR"/>
        </w:rPr>
      </w:pPr>
      <w:r w:rsidRPr="00E516A2">
        <w:rPr>
          <w:sz w:val="28"/>
          <w:szCs w:val="28"/>
          <w:lang w:val="en-US" w:bidi="fa-IR"/>
        </w:rPr>
        <w:t xml:space="preserve">Cobb-Douglas Production Function: All the firms in the </w:t>
      </w:r>
      <w:r w:rsidR="00710D9A" w:rsidRPr="00E516A2">
        <w:rPr>
          <w:sz w:val="28"/>
          <w:szCs w:val="28"/>
          <w:lang w:val="en-US" w:bidi="fa-IR"/>
        </w:rPr>
        <w:t xml:space="preserve">sector are using the same technology. </w:t>
      </w:r>
    </w:p>
    <w:p w14:paraId="6F3B415B" w14:textId="0FF0EDD1" w:rsidR="00476866" w:rsidRPr="00E516A2" w:rsidRDefault="00476866" w:rsidP="003B35E6">
      <w:pPr>
        <w:pStyle w:val="ListParagraph"/>
        <w:numPr>
          <w:ilvl w:val="0"/>
          <w:numId w:val="4"/>
        </w:numPr>
        <w:jc w:val="both"/>
        <w:rPr>
          <w:sz w:val="28"/>
          <w:szCs w:val="28"/>
          <w:lang w:val="en-US" w:bidi="fa-IR"/>
        </w:rPr>
      </w:pPr>
      <w:r w:rsidRPr="00E516A2">
        <w:rPr>
          <w:sz w:val="28"/>
          <w:szCs w:val="28"/>
          <w:lang w:val="en-US" w:bidi="fa-IR"/>
        </w:rPr>
        <w:t>CES Aggregator for Output</w:t>
      </w:r>
      <w:r w:rsidR="00710D9A" w:rsidRPr="00E516A2">
        <w:rPr>
          <w:sz w:val="28"/>
          <w:szCs w:val="28"/>
          <w:lang w:val="en-US" w:bidi="fa-IR"/>
        </w:rPr>
        <w:t>, Partial Equilibrium</w:t>
      </w:r>
    </w:p>
    <w:p w14:paraId="384CE5AA" w14:textId="7C5AFF02" w:rsidR="00A7126A" w:rsidRPr="00E516A2" w:rsidRDefault="00163AE8" w:rsidP="003B35E6">
      <w:pPr>
        <w:jc w:val="both"/>
        <w:rPr>
          <w:sz w:val="28"/>
          <w:szCs w:val="28"/>
          <w:lang w:val="en-US" w:bidi="fa-IR"/>
        </w:rPr>
      </w:pPr>
      <w:r w:rsidRPr="00E516A2">
        <w:rPr>
          <w:sz w:val="28"/>
          <w:szCs w:val="28"/>
          <w:lang w:val="en-US" w:bidi="fa-IR"/>
        </w:rPr>
        <w:t>A significant addition to my model is the introduc</w:t>
      </w:r>
      <w:r w:rsidR="0025674F" w:rsidRPr="00E516A2">
        <w:rPr>
          <w:sz w:val="28"/>
          <w:szCs w:val="28"/>
          <w:lang w:val="en-US" w:bidi="fa-IR"/>
        </w:rPr>
        <w:t>tion</w:t>
      </w:r>
      <w:r w:rsidRPr="00E516A2">
        <w:rPr>
          <w:sz w:val="28"/>
          <w:szCs w:val="28"/>
          <w:lang w:val="en-US" w:bidi="fa-IR"/>
        </w:rPr>
        <w:t xml:space="preserve"> the Emission to the economy. I calculate total emissions by summing up the emissions from each firm to understand the overall impact on the environment.</w:t>
      </w:r>
    </w:p>
    <w:p w14:paraId="03D8A0BA" w14:textId="096E40EC" w:rsidR="007828D1" w:rsidRPr="00E516A2" w:rsidRDefault="007828D1" w:rsidP="003B35E6">
      <w:pPr>
        <w:jc w:val="both"/>
        <w:rPr>
          <w:b/>
          <w:bCs/>
          <w:sz w:val="28"/>
          <w:szCs w:val="28"/>
          <w:lang w:val="en-US" w:bidi="fa-IR"/>
        </w:rPr>
      </w:pPr>
      <w:r w:rsidRPr="00E516A2">
        <w:rPr>
          <w:b/>
          <w:bCs/>
          <w:sz w:val="28"/>
          <w:szCs w:val="28"/>
          <w:lang w:val="en-US" w:bidi="fa-IR"/>
        </w:rPr>
        <w:lastRenderedPageBreak/>
        <w:t>Slide 6:</w:t>
      </w:r>
    </w:p>
    <w:p w14:paraId="52EF44BC" w14:textId="0F7B2933" w:rsidR="00A95444" w:rsidRPr="00E516A2" w:rsidRDefault="00A95444" w:rsidP="003B35E6">
      <w:pPr>
        <w:jc w:val="both"/>
        <w:rPr>
          <w:sz w:val="28"/>
          <w:szCs w:val="28"/>
          <w:lang w:val="en-US" w:bidi="fa-IR"/>
        </w:rPr>
      </w:pPr>
      <w:r w:rsidRPr="00E516A2">
        <w:rPr>
          <w:sz w:val="28"/>
          <w:szCs w:val="28"/>
          <w:lang w:val="en-US" w:bidi="fa-IR"/>
        </w:rPr>
        <w:t>In this part of my presentation, I'll explain how emissions are introduced into the model. Each firm, '</w:t>
      </w:r>
      <w:proofErr w:type="spellStart"/>
      <w:r w:rsidRPr="00E516A2">
        <w:rPr>
          <w:sz w:val="28"/>
          <w:szCs w:val="28"/>
          <w:lang w:val="en-US" w:bidi="fa-IR"/>
        </w:rPr>
        <w:t>i</w:t>
      </w:r>
      <w:proofErr w:type="spellEnd"/>
      <w:r w:rsidRPr="00E516A2">
        <w:rPr>
          <w:sz w:val="28"/>
          <w:szCs w:val="28"/>
          <w:lang w:val="en-US" w:bidi="fa-IR"/>
        </w:rPr>
        <w:t>' in sector 's', uses capital and labor to produce output, denoted as Y. Each firm operates under the sector’s technology but has a unique productivity level, which I denote as Â.</w:t>
      </w:r>
    </w:p>
    <w:p w14:paraId="0DEAEE08" w14:textId="453D3DD1" w:rsidR="00A95444" w:rsidRPr="00E516A2" w:rsidRDefault="00A95444" w:rsidP="003B35E6">
      <w:pPr>
        <w:jc w:val="both"/>
        <w:rPr>
          <w:sz w:val="28"/>
          <w:szCs w:val="28"/>
          <w:lang w:val="en-US" w:bidi="fa-IR"/>
        </w:rPr>
      </w:pPr>
      <w:r w:rsidRPr="00E516A2">
        <w:rPr>
          <w:sz w:val="28"/>
          <w:szCs w:val="28"/>
          <w:lang w:val="en-US" w:bidi="fa-IR"/>
        </w:rPr>
        <w:t>The capital, K̂, used by each firm is a mix of Brown and Green capital. The firm decides the proportions of each type of capital. These types of capital are crucial because:</w:t>
      </w:r>
    </w:p>
    <w:p w14:paraId="08BA4F33" w14:textId="77777777" w:rsidR="00A95444" w:rsidRPr="00E516A2" w:rsidRDefault="00A95444" w:rsidP="003B35E6">
      <w:pPr>
        <w:pStyle w:val="ListParagraph"/>
        <w:numPr>
          <w:ilvl w:val="0"/>
          <w:numId w:val="5"/>
        </w:numPr>
        <w:jc w:val="both"/>
        <w:rPr>
          <w:sz w:val="28"/>
          <w:szCs w:val="28"/>
          <w:lang w:val="en-US" w:bidi="fa-IR"/>
        </w:rPr>
      </w:pPr>
      <w:r w:rsidRPr="00E516A2">
        <w:rPr>
          <w:sz w:val="28"/>
          <w:szCs w:val="28"/>
          <w:lang w:val="en-US" w:bidi="fa-IR"/>
        </w:rPr>
        <w:t>α_s represents the importance of Green versus Brown capital in production.</w:t>
      </w:r>
    </w:p>
    <w:p w14:paraId="6E7D0408" w14:textId="77777777" w:rsidR="00A95444" w:rsidRPr="00E516A2" w:rsidRDefault="00A95444" w:rsidP="003B35E6">
      <w:pPr>
        <w:pStyle w:val="ListParagraph"/>
        <w:numPr>
          <w:ilvl w:val="0"/>
          <w:numId w:val="5"/>
        </w:numPr>
        <w:jc w:val="both"/>
        <w:rPr>
          <w:sz w:val="28"/>
          <w:szCs w:val="28"/>
          <w:lang w:val="en-US" w:bidi="fa-IR"/>
        </w:rPr>
      </w:pPr>
      <w:proofErr w:type="spellStart"/>
      <w:r w:rsidRPr="00E516A2">
        <w:rPr>
          <w:sz w:val="28"/>
          <w:szCs w:val="28"/>
          <w:lang w:val="en-US" w:bidi="fa-IR"/>
        </w:rPr>
        <w:t>γ_s</w:t>
      </w:r>
      <w:proofErr w:type="spellEnd"/>
      <w:r w:rsidRPr="00E516A2">
        <w:rPr>
          <w:sz w:val="28"/>
          <w:szCs w:val="28"/>
          <w:lang w:val="en-US" w:bidi="fa-IR"/>
        </w:rPr>
        <w:t xml:space="preserve"> indicates the ability to substitute between these two types of capital.</w:t>
      </w:r>
    </w:p>
    <w:p w14:paraId="124C75E8" w14:textId="787B8C3A" w:rsidR="00A95444" w:rsidRPr="00E516A2" w:rsidRDefault="00A95444" w:rsidP="00535D2A">
      <w:pPr>
        <w:jc w:val="both"/>
        <w:rPr>
          <w:sz w:val="28"/>
          <w:szCs w:val="28"/>
          <w:lang w:val="en-US" w:bidi="fa-IR"/>
        </w:rPr>
      </w:pPr>
      <w:r w:rsidRPr="00E516A2">
        <w:rPr>
          <w:sz w:val="28"/>
          <w:szCs w:val="28"/>
          <w:lang w:val="en-US" w:bidi="fa-IR"/>
        </w:rPr>
        <w:t xml:space="preserve">Emissions are primarily linked to Brown </w:t>
      </w:r>
      <w:r w:rsidR="0025674F" w:rsidRPr="00E516A2">
        <w:rPr>
          <w:sz w:val="28"/>
          <w:szCs w:val="28"/>
          <w:lang w:val="en-US" w:bidi="fa-IR"/>
        </w:rPr>
        <w:t>C</w:t>
      </w:r>
      <w:r w:rsidRPr="00E516A2">
        <w:rPr>
          <w:sz w:val="28"/>
          <w:szCs w:val="28"/>
          <w:lang w:val="en-US" w:bidi="fa-IR"/>
        </w:rPr>
        <w:t>apital. The function for emissions is a linear combination of Brown capital, with Ã representing the emission intensity.</w:t>
      </w:r>
    </w:p>
    <w:p w14:paraId="224FDE17" w14:textId="36BF9358" w:rsidR="00A95444" w:rsidRPr="00E516A2" w:rsidRDefault="00A95444" w:rsidP="00535D2A">
      <w:pPr>
        <w:jc w:val="both"/>
        <w:rPr>
          <w:sz w:val="28"/>
          <w:szCs w:val="28"/>
          <w:lang w:val="en-US" w:bidi="fa-IR"/>
        </w:rPr>
      </w:pPr>
      <w:r w:rsidRPr="00E516A2">
        <w:rPr>
          <w:sz w:val="28"/>
          <w:szCs w:val="28"/>
          <w:lang w:val="en-US" w:bidi="fa-IR"/>
        </w:rPr>
        <w:t xml:space="preserve">In the simpler version of my model, which I’m presenting today, I focus only on Brown capital affecting emissions. However, I have also developed a version where labor and </w:t>
      </w:r>
      <w:proofErr w:type="gramStart"/>
      <w:r w:rsidRPr="00E516A2">
        <w:rPr>
          <w:sz w:val="28"/>
          <w:szCs w:val="28"/>
          <w:lang w:val="en-US" w:bidi="fa-IR"/>
        </w:rPr>
        <w:t>Green</w:t>
      </w:r>
      <w:proofErr w:type="gramEnd"/>
      <w:r w:rsidRPr="00E516A2">
        <w:rPr>
          <w:sz w:val="28"/>
          <w:szCs w:val="28"/>
          <w:lang w:val="en-US" w:bidi="fa-IR"/>
        </w:rPr>
        <w:t xml:space="preserve"> capital influence emissions, and I’m ready to discuss this complex model in one-on-one meetings </w:t>
      </w:r>
      <w:r w:rsidR="00535D2A" w:rsidRPr="00E516A2">
        <w:rPr>
          <w:sz w:val="28"/>
          <w:szCs w:val="28"/>
          <w:lang w:val="en-US" w:bidi="fa-IR"/>
        </w:rPr>
        <w:t>afterward.</w:t>
      </w:r>
    </w:p>
    <w:p w14:paraId="4AE16017" w14:textId="6D07E2D5" w:rsidR="00B1711A" w:rsidRPr="00E516A2" w:rsidRDefault="00A95444" w:rsidP="00535D2A">
      <w:pPr>
        <w:jc w:val="both"/>
        <w:rPr>
          <w:sz w:val="28"/>
          <w:szCs w:val="28"/>
          <w:lang w:val="en-US" w:bidi="fa-IR"/>
        </w:rPr>
      </w:pPr>
      <w:r w:rsidRPr="00E516A2">
        <w:rPr>
          <w:sz w:val="28"/>
          <w:szCs w:val="28"/>
          <w:lang w:val="en-US" w:bidi="fa-IR"/>
        </w:rPr>
        <w:t>Beyond introducing emissions, the remaining aspects of the model follow standard economic theory: each firm minimizes production costs for a given output level and sets prices to maximize profits. I won’t detail these steps today, but I am more than willing to elaborate during individual discussions.</w:t>
      </w:r>
    </w:p>
    <w:p w14:paraId="61282C66" w14:textId="3DDFCAB2" w:rsidR="00535D2A" w:rsidRPr="00E516A2" w:rsidRDefault="00944E0B" w:rsidP="00535D2A">
      <w:pPr>
        <w:jc w:val="both"/>
        <w:rPr>
          <w:b/>
          <w:bCs/>
          <w:sz w:val="28"/>
          <w:szCs w:val="28"/>
          <w:lang w:val="en-US" w:bidi="fa-IR"/>
        </w:rPr>
      </w:pPr>
      <w:r w:rsidRPr="00E516A2">
        <w:rPr>
          <w:b/>
          <w:bCs/>
          <w:sz w:val="28"/>
          <w:szCs w:val="28"/>
          <w:lang w:val="en-US" w:bidi="fa-IR"/>
        </w:rPr>
        <w:t>Slide 7</w:t>
      </w:r>
      <w:r w:rsidR="006862B6" w:rsidRPr="00E516A2">
        <w:rPr>
          <w:b/>
          <w:bCs/>
          <w:sz w:val="28"/>
          <w:szCs w:val="28"/>
          <w:lang w:val="en-US" w:bidi="fa-IR"/>
        </w:rPr>
        <w:t>:</w:t>
      </w:r>
    </w:p>
    <w:p w14:paraId="639D3586" w14:textId="596B775D" w:rsidR="00DE68C5" w:rsidRPr="00E516A2" w:rsidRDefault="00DE68C5" w:rsidP="00DE68C5">
      <w:pPr>
        <w:rPr>
          <w:sz w:val="28"/>
          <w:szCs w:val="28"/>
          <w:lang w:val="en-US" w:bidi="fa-IR"/>
        </w:rPr>
      </w:pPr>
      <w:r w:rsidRPr="00E516A2">
        <w:rPr>
          <w:sz w:val="28"/>
          <w:szCs w:val="28"/>
          <w:lang w:val="en-US" w:bidi="fa-IR"/>
        </w:rPr>
        <w:t>Today, I'll share preliminary results from my model, which has been calibrated based on the summary statistics from Martinsson et al. We're focusing on the impact of carbon taxation on emission levels and total production. The graph I'll show has emission changes on the Y-axis and changes in output on the X-axis. The data clearly demonstrates that as the carbon tax increases, emissions decrease.</w:t>
      </w:r>
    </w:p>
    <w:p w14:paraId="2C67E291" w14:textId="0322D1C7" w:rsidR="00DE68C5" w:rsidRPr="00E516A2" w:rsidRDefault="00DE68C5" w:rsidP="00DE68C5">
      <w:pPr>
        <w:rPr>
          <w:sz w:val="28"/>
          <w:szCs w:val="28"/>
          <w:lang w:val="en-US" w:bidi="fa-IR"/>
        </w:rPr>
      </w:pPr>
      <w:r w:rsidRPr="00E516A2">
        <w:rPr>
          <w:sz w:val="28"/>
          <w:szCs w:val="28"/>
          <w:lang w:val="en-US" w:bidi="fa-IR"/>
        </w:rPr>
        <w:t xml:space="preserve">We have historical markers on the graph for context. In 1991, Sweden implemented a carbon tax of 250 SEK per ton, marked by a black cross. By 2013, this was raised to 1300 SEK per ton, shown as a black square. </w:t>
      </w:r>
      <w:r w:rsidRPr="00E516A2">
        <w:rPr>
          <w:sz w:val="28"/>
          <w:szCs w:val="28"/>
          <w:lang w:val="en-US" w:bidi="fa-IR"/>
        </w:rPr>
        <w:lastRenderedPageBreak/>
        <w:t>Alongside these markers, you'll see the calculated optimal ratios of Green to Brown capital for each year, indicated in blue. These ratios increased from 0.9 to 0.93 over this period, while emission intensity decreased, as shown by the red numbers.</w:t>
      </w:r>
    </w:p>
    <w:p w14:paraId="424FDAF3" w14:textId="7813D638" w:rsidR="00DE68C5" w:rsidRPr="00E516A2" w:rsidRDefault="00DE68C5" w:rsidP="00DE68C5">
      <w:pPr>
        <w:rPr>
          <w:sz w:val="28"/>
          <w:szCs w:val="28"/>
          <w:lang w:val="en-US" w:bidi="fa-IR"/>
        </w:rPr>
      </w:pPr>
      <w:r w:rsidRPr="00E516A2">
        <w:rPr>
          <w:sz w:val="28"/>
          <w:szCs w:val="28"/>
          <w:lang w:val="en-US" w:bidi="fa-IR"/>
        </w:rPr>
        <w:t>Now, let's consider the impact of other policy types, like a tax on Brown capital. Imagine a scenario where there's a 100% tax on Brown capital, effectively doubling the cost of capital for firms from 5% to 10%. To achieve a reduction in emission intensity comparable to that seen with the 2013 emission tax, a staggering 170% tax on Brown capital would be required, which would increase the cost of capital from 5% to about 13%.</w:t>
      </w:r>
    </w:p>
    <w:p w14:paraId="56940AD8" w14:textId="0C8F7525" w:rsidR="00D206CB" w:rsidRPr="00E516A2" w:rsidRDefault="00DE68C5" w:rsidP="00DE68C5">
      <w:pPr>
        <w:rPr>
          <w:sz w:val="28"/>
          <w:szCs w:val="28"/>
          <w:rtl/>
          <w:lang w:val="en-US" w:bidi="fa-IR"/>
        </w:rPr>
      </w:pPr>
      <w:r w:rsidRPr="00E516A2">
        <w:rPr>
          <w:sz w:val="28"/>
          <w:szCs w:val="28"/>
          <w:lang w:val="en-US" w:bidi="fa-IR"/>
        </w:rPr>
        <w:t>These findings illustrate that various policies can effectively reduce emissions. However, the economic impact, particularly the fall in output, varies significantly between these measures.</w:t>
      </w:r>
    </w:p>
    <w:sectPr w:rsidR="00D206CB" w:rsidRPr="00E516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F3269"/>
    <w:multiLevelType w:val="hybridMultilevel"/>
    <w:tmpl w:val="52981CD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EB21905"/>
    <w:multiLevelType w:val="hybridMultilevel"/>
    <w:tmpl w:val="2F5E8E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D7B489F"/>
    <w:multiLevelType w:val="hybridMultilevel"/>
    <w:tmpl w:val="5AB665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FA95087"/>
    <w:multiLevelType w:val="hybridMultilevel"/>
    <w:tmpl w:val="910AABB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BF852FB"/>
    <w:multiLevelType w:val="hybridMultilevel"/>
    <w:tmpl w:val="42CACD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52529126">
    <w:abstractNumId w:val="4"/>
  </w:num>
  <w:num w:numId="2" w16cid:durableId="1917663822">
    <w:abstractNumId w:val="3"/>
  </w:num>
  <w:num w:numId="3" w16cid:durableId="767431024">
    <w:abstractNumId w:val="0"/>
  </w:num>
  <w:num w:numId="4" w16cid:durableId="947466721">
    <w:abstractNumId w:val="2"/>
  </w:num>
  <w:num w:numId="5" w16cid:durableId="1391999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C6"/>
    <w:rsid w:val="0000325A"/>
    <w:rsid w:val="0003013F"/>
    <w:rsid w:val="000354E5"/>
    <w:rsid w:val="00046C2F"/>
    <w:rsid w:val="00055269"/>
    <w:rsid w:val="00085A73"/>
    <w:rsid w:val="000F3452"/>
    <w:rsid w:val="000F4277"/>
    <w:rsid w:val="001325FC"/>
    <w:rsid w:val="00154613"/>
    <w:rsid w:val="00160BF9"/>
    <w:rsid w:val="00163AE8"/>
    <w:rsid w:val="00172AD1"/>
    <w:rsid w:val="001A08DD"/>
    <w:rsid w:val="001A3AFF"/>
    <w:rsid w:val="001E5AFE"/>
    <w:rsid w:val="00223F26"/>
    <w:rsid w:val="00240B0B"/>
    <w:rsid w:val="00251A9E"/>
    <w:rsid w:val="00254026"/>
    <w:rsid w:val="0025674F"/>
    <w:rsid w:val="00263683"/>
    <w:rsid w:val="002C698C"/>
    <w:rsid w:val="002D781A"/>
    <w:rsid w:val="0037770D"/>
    <w:rsid w:val="003A50FF"/>
    <w:rsid w:val="003B35E6"/>
    <w:rsid w:val="003E081C"/>
    <w:rsid w:val="003F4031"/>
    <w:rsid w:val="0040400F"/>
    <w:rsid w:val="0046277D"/>
    <w:rsid w:val="00473FA2"/>
    <w:rsid w:val="00476866"/>
    <w:rsid w:val="0048132D"/>
    <w:rsid w:val="00492FDB"/>
    <w:rsid w:val="004F1967"/>
    <w:rsid w:val="004F314E"/>
    <w:rsid w:val="0050239F"/>
    <w:rsid w:val="00511B21"/>
    <w:rsid w:val="005200DA"/>
    <w:rsid w:val="00535D2A"/>
    <w:rsid w:val="00537880"/>
    <w:rsid w:val="00552261"/>
    <w:rsid w:val="005A1D17"/>
    <w:rsid w:val="005A3E8D"/>
    <w:rsid w:val="005B789F"/>
    <w:rsid w:val="005B7D63"/>
    <w:rsid w:val="005D14C6"/>
    <w:rsid w:val="005E070B"/>
    <w:rsid w:val="006862B6"/>
    <w:rsid w:val="00692814"/>
    <w:rsid w:val="006D2618"/>
    <w:rsid w:val="006E41BB"/>
    <w:rsid w:val="00710D9A"/>
    <w:rsid w:val="007667CE"/>
    <w:rsid w:val="00771F3E"/>
    <w:rsid w:val="007828D1"/>
    <w:rsid w:val="00783B49"/>
    <w:rsid w:val="00787894"/>
    <w:rsid w:val="00792A07"/>
    <w:rsid w:val="007A7168"/>
    <w:rsid w:val="007D07EC"/>
    <w:rsid w:val="007E0416"/>
    <w:rsid w:val="007E1D14"/>
    <w:rsid w:val="007E71F2"/>
    <w:rsid w:val="007F351A"/>
    <w:rsid w:val="007F50B2"/>
    <w:rsid w:val="008054AE"/>
    <w:rsid w:val="00854DC1"/>
    <w:rsid w:val="00854E0F"/>
    <w:rsid w:val="008606A6"/>
    <w:rsid w:val="00876397"/>
    <w:rsid w:val="00882FF8"/>
    <w:rsid w:val="008C7472"/>
    <w:rsid w:val="00907F55"/>
    <w:rsid w:val="00936F7D"/>
    <w:rsid w:val="00944E0B"/>
    <w:rsid w:val="009721F7"/>
    <w:rsid w:val="009C2A81"/>
    <w:rsid w:val="009D3B3F"/>
    <w:rsid w:val="009D7041"/>
    <w:rsid w:val="009E0380"/>
    <w:rsid w:val="009E063D"/>
    <w:rsid w:val="00A26719"/>
    <w:rsid w:val="00A27D5F"/>
    <w:rsid w:val="00A7126A"/>
    <w:rsid w:val="00A73F4B"/>
    <w:rsid w:val="00A95444"/>
    <w:rsid w:val="00AC034D"/>
    <w:rsid w:val="00AF513B"/>
    <w:rsid w:val="00B03EA4"/>
    <w:rsid w:val="00B1711A"/>
    <w:rsid w:val="00B33E60"/>
    <w:rsid w:val="00BB2143"/>
    <w:rsid w:val="00BD1B52"/>
    <w:rsid w:val="00C62555"/>
    <w:rsid w:val="00C74CD3"/>
    <w:rsid w:val="00C93731"/>
    <w:rsid w:val="00CA42F3"/>
    <w:rsid w:val="00CF0B25"/>
    <w:rsid w:val="00D15E8B"/>
    <w:rsid w:val="00D206CB"/>
    <w:rsid w:val="00D259A9"/>
    <w:rsid w:val="00D3580E"/>
    <w:rsid w:val="00D43D6D"/>
    <w:rsid w:val="00D80A00"/>
    <w:rsid w:val="00DA7F3F"/>
    <w:rsid w:val="00DB634D"/>
    <w:rsid w:val="00DB6699"/>
    <w:rsid w:val="00DD50F7"/>
    <w:rsid w:val="00DE624E"/>
    <w:rsid w:val="00DE68C5"/>
    <w:rsid w:val="00E516A2"/>
    <w:rsid w:val="00E5692E"/>
    <w:rsid w:val="00E97859"/>
    <w:rsid w:val="00EB548F"/>
    <w:rsid w:val="00EC0E3B"/>
    <w:rsid w:val="00EC1BF1"/>
    <w:rsid w:val="00EC4A59"/>
    <w:rsid w:val="00F046F6"/>
    <w:rsid w:val="00F40D13"/>
    <w:rsid w:val="00F54881"/>
    <w:rsid w:val="00FA1911"/>
    <w:rsid w:val="00FC34AA"/>
    <w:rsid w:val="00FC432E"/>
    <w:rsid w:val="00FE097B"/>
    <w:rsid w:val="00FE1E6B"/>
    <w:rsid w:val="00FF21D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B816"/>
  <w15:chartTrackingRefBased/>
  <w15:docId w15:val="{DE154B35-FA5F-4B1A-8093-4D151E51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6A"/>
  </w:style>
  <w:style w:type="paragraph" w:styleId="Heading1">
    <w:name w:val="heading 1"/>
    <w:basedOn w:val="Normal"/>
    <w:next w:val="Normal"/>
    <w:link w:val="Heading1Char"/>
    <w:uiPriority w:val="9"/>
    <w:qFormat/>
    <w:rsid w:val="005D1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4C6"/>
    <w:rPr>
      <w:rFonts w:eastAsiaTheme="majorEastAsia" w:cstheme="majorBidi"/>
      <w:color w:val="272727" w:themeColor="text1" w:themeTint="D8"/>
    </w:rPr>
  </w:style>
  <w:style w:type="paragraph" w:styleId="Title">
    <w:name w:val="Title"/>
    <w:basedOn w:val="Normal"/>
    <w:next w:val="Normal"/>
    <w:link w:val="TitleChar"/>
    <w:uiPriority w:val="10"/>
    <w:qFormat/>
    <w:rsid w:val="005D1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4C6"/>
    <w:pPr>
      <w:spacing w:before="160"/>
      <w:jc w:val="center"/>
    </w:pPr>
    <w:rPr>
      <w:i/>
      <w:iCs/>
      <w:color w:val="404040" w:themeColor="text1" w:themeTint="BF"/>
    </w:rPr>
  </w:style>
  <w:style w:type="character" w:customStyle="1" w:styleId="QuoteChar">
    <w:name w:val="Quote Char"/>
    <w:basedOn w:val="DefaultParagraphFont"/>
    <w:link w:val="Quote"/>
    <w:uiPriority w:val="29"/>
    <w:rsid w:val="005D14C6"/>
    <w:rPr>
      <w:i/>
      <w:iCs/>
      <w:color w:val="404040" w:themeColor="text1" w:themeTint="BF"/>
    </w:rPr>
  </w:style>
  <w:style w:type="paragraph" w:styleId="ListParagraph">
    <w:name w:val="List Paragraph"/>
    <w:basedOn w:val="Normal"/>
    <w:uiPriority w:val="34"/>
    <w:qFormat/>
    <w:rsid w:val="005D14C6"/>
    <w:pPr>
      <w:ind w:left="720"/>
      <w:contextualSpacing/>
    </w:pPr>
  </w:style>
  <w:style w:type="character" w:styleId="IntenseEmphasis">
    <w:name w:val="Intense Emphasis"/>
    <w:basedOn w:val="DefaultParagraphFont"/>
    <w:uiPriority w:val="21"/>
    <w:qFormat/>
    <w:rsid w:val="005D14C6"/>
    <w:rPr>
      <w:i/>
      <w:iCs/>
      <w:color w:val="0F4761" w:themeColor="accent1" w:themeShade="BF"/>
    </w:rPr>
  </w:style>
  <w:style w:type="paragraph" w:styleId="IntenseQuote">
    <w:name w:val="Intense Quote"/>
    <w:basedOn w:val="Normal"/>
    <w:next w:val="Normal"/>
    <w:link w:val="IntenseQuoteChar"/>
    <w:uiPriority w:val="30"/>
    <w:qFormat/>
    <w:rsid w:val="005D1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4C6"/>
    <w:rPr>
      <w:i/>
      <w:iCs/>
      <w:color w:val="0F4761" w:themeColor="accent1" w:themeShade="BF"/>
    </w:rPr>
  </w:style>
  <w:style w:type="character" w:styleId="IntenseReference">
    <w:name w:val="Intense Reference"/>
    <w:basedOn w:val="DefaultParagraphFont"/>
    <w:uiPriority w:val="32"/>
    <w:qFormat/>
    <w:rsid w:val="005D1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5411">
      <w:bodyDiv w:val="1"/>
      <w:marLeft w:val="0"/>
      <w:marRight w:val="0"/>
      <w:marTop w:val="0"/>
      <w:marBottom w:val="0"/>
      <w:divBdr>
        <w:top w:val="none" w:sz="0" w:space="0" w:color="auto"/>
        <w:left w:val="none" w:sz="0" w:space="0" w:color="auto"/>
        <w:bottom w:val="none" w:sz="0" w:space="0" w:color="auto"/>
        <w:right w:val="none" w:sz="0" w:space="0" w:color="auto"/>
      </w:divBdr>
    </w:div>
    <w:div w:id="298649128">
      <w:bodyDiv w:val="1"/>
      <w:marLeft w:val="0"/>
      <w:marRight w:val="0"/>
      <w:marTop w:val="0"/>
      <w:marBottom w:val="0"/>
      <w:divBdr>
        <w:top w:val="none" w:sz="0" w:space="0" w:color="auto"/>
        <w:left w:val="none" w:sz="0" w:space="0" w:color="auto"/>
        <w:bottom w:val="none" w:sz="0" w:space="0" w:color="auto"/>
        <w:right w:val="none" w:sz="0" w:space="0" w:color="auto"/>
      </w:divBdr>
    </w:div>
    <w:div w:id="633173996">
      <w:bodyDiv w:val="1"/>
      <w:marLeft w:val="0"/>
      <w:marRight w:val="0"/>
      <w:marTop w:val="0"/>
      <w:marBottom w:val="0"/>
      <w:divBdr>
        <w:top w:val="none" w:sz="0" w:space="0" w:color="auto"/>
        <w:left w:val="none" w:sz="0" w:space="0" w:color="auto"/>
        <w:bottom w:val="none" w:sz="0" w:space="0" w:color="auto"/>
        <w:right w:val="none" w:sz="0" w:space="0" w:color="auto"/>
      </w:divBdr>
      <w:divsChild>
        <w:div w:id="1680231420">
          <w:marLeft w:val="0"/>
          <w:marRight w:val="0"/>
          <w:marTop w:val="0"/>
          <w:marBottom w:val="0"/>
          <w:divBdr>
            <w:top w:val="none" w:sz="0" w:space="0" w:color="auto"/>
            <w:left w:val="none" w:sz="0" w:space="0" w:color="auto"/>
            <w:bottom w:val="none" w:sz="0" w:space="0" w:color="auto"/>
            <w:right w:val="none" w:sz="0" w:space="0" w:color="auto"/>
          </w:divBdr>
          <w:divsChild>
            <w:div w:id="795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059">
      <w:bodyDiv w:val="1"/>
      <w:marLeft w:val="0"/>
      <w:marRight w:val="0"/>
      <w:marTop w:val="0"/>
      <w:marBottom w:val="0"/>
      <w:divBdr>
        <w:top w:val="none" w:sz="0" w:space="0" w:color="auto"/>
        <w:left w:val="none" w:sz="0" w:space="0" w:color="auto"/>
        <w:bottom w:val="none" w:sz="0" w:space="0" w:color="auto"/>
        <w:right w:val="none" w:sz="0" w:space="0" w:color="auto"/>
      </w:divBdr>
    </w:div>
    <w:div w:id="1034621776">
      <w:bodyDiv w:val="1"/>
      <w:marLeft w:val="0"/>
      <w:marRight w:val="0"/>
      <w:marTop w:val="0"/>
      <w:marBottom w:val="0"/>
      <w:divBdr>
        <w:top w:val="none" w:sz="0" w:space="0" w:color="auto"/>
        <w:left w:val="none" w:sz="0" w:space="0" w:color="auto"/>
        <w:bottom w:val="none" w:sz="0" w:space="0" w:color="auto"/>
        <w:right w:val="none" w:sz="0" w:space="0" w:color="auto"/>
      </w:divBdr>
    </w:div>
    <w:div w:id="1100103178">
      <w:bodyDiv w:val="1"/>
      <w:marLeft w:val="0"/>
      <w:marRight w:val="0"/>
      <w:marTop w:val="0"/>
      <w:marBottom w:val="0"/>
      <w:divBdr>
        <w:top w:val="none" w:sz="0" w:space="0" w:color="auto"/>
        <w:left w:val="none" w:sz="0" w:space="0" w:color="auto"/>
        <w:bottom w:val="none" w:sz="0" w:space="0" w:color="auto"/>
        <w:right w:val="none" w:sz="0" w:space="0" w:color="auto"/>
      </w:divBdr>
    </w:div>
    <w:div w:id="1126193230">
      <w:bodyDiv w:val="1"/>
      <w:marLeft w:val="0"/>
      <w:marRight w:val="0"/>
      <w:marTop w:val="0"/>
      <w:marBottom w:val="0"/>
      <w:divBdr>
        <w:top w:val="none" w:sz="0" w:space="0" w:color="auto"/>
        <w:left w:val="none" w:sz="0" w:space="0" w:color="auto"/>
        <w:bottom w:val="none" w:sz="0" w:space="0" w:color="auto"/>
        <w:right w:val="none" w:sz="0" w:space="0" w:color="auto"/>
      </w:divBdr>
      <w:divsChild>
        <w:div w:id="326831834">
          <w:marLeft w:val="0"/>
          <w:marRight w:val="0"/>
          <w:marTop w:val="0"/>
          <w:marBottom w:val="0"/>
          <w:divBdr>
            <w:top w:val="none" w:sz="0" w:space="0" w:color="auto"/>
            <w:left w:val="none" w:sz="0" w:space="0" w:color="auto"/>
            <w:bottom w:val="none" w:sz="0" w:space="0" w:color="auto"/>
            <w:right w:val="none" w:sz="0" w:space="0" w:color="auto"/>
          </w:divBdr>
          <w:divsChild>
            <w:div w:id="4790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772">
      <w:bodyDiv w:val="1"/>
      <w:marLeft w:val="0"/>
      <w:marRight w:val="0"/>
      <w:marTop w:val="0"/>
      <w:marBottom w:val="0"/>
      <w:divBdr>
        <w:top w:val="none" w:sz="0" w:space="0" w:color="auto"/>
        <w:left w:val="none" w:sz="0" w:space="0" w:color="auto"/>
        <w:bottom w:val="none" w:sz="0" w:space="0" w:color="auto"/>
        <w:right w:val="none" w:sz="0" w:space="0" w:color="auto"/>
      </w:divBdr>
      <w:divsChild>
        <w:div w:id="12000547">
          <w:marLeft w:val="0"/>
          <w:marRight w:val="0"/>
          <w:marTop w:val="0"/>
          <w:marBottom w:val="0"/>
          <w:divBdr>
            <w:top w:val="none" w:sz="0" w:space="0" w:color="auto"/>
            <w:left w:val="none" w:sz="0" w:space="0" w:color="auto"/>
            <w:bottom w:val="none" w:sz="0" w:space="0" w:color="auto"/>
            <w:right w:val="none" w:sz="0" w:space="0" w:color="auto"/>
          </w:divBdr>
          <w:divsChild>
            <w:div w:id="2277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284">
      <w:bodyDiv w:val="1"/>
      <w:marLeft w:val="0"/>
      <w:marRight w:val="0"/>
      <w:marTop w:val="0"/>
      <w:marBottom w:val="0"/>
      <w:divBdr>
        <w:top w:val="none" w:sz="0" w:space="0" w:color="auto"/>
        <w:left w:val="none" w:sz="0" w:space="0" w:color="auto"/>
        <w:bottom w:val="none" w:sz="0" w:space="0" w:color="auto"/>
        <w:right w:val="none" w:sz="0" w:space="0" w:color="auto"/>
      </w:divBdr>
    </w:div>
    <w:div w:id="1399597433">
      <w:bodyDiv w:val="1"/>
      <w:marLeft w:val="0"/>
      <w:marRight w:val="0"/>
      <w:marTop w:val="0"/>
      <w:marBottom w:val="0"/>
      <w:divBdr>
        <w:top w:val="none" w:sz="0" w:space="0" w:color="auto"/>
        <w:left w:val="none" w:sz="0" w:space="0" w:color="auto"/>
        <w:bottom w:val="none" w:sz="0" w:space="0" w:color="auto"/>
        <w:right w:val="none" w:sz="0" w:space="0" w:color="auto"/>
      </w:divBdr>
    </w:div>
    <w:div w:id="1417088599">
      <w:bodyDiv w:val="1"/>
      <w:marLeft w:val="0"/>
      <w:marRight w:val="0"/>
      <w:marTop w:val="0"/>
      <w:marBottom w:val="0"/>
      <w:divBdr>
        <w:top w:val="none" w:sz="0" w:space="0" w:color="auto"/>
        <w:left w:val="none" w:sz="0" w:space="0" w:color="auto"/>
        <w:bottom w:val="none" w:sz="0" w:space="0" w:color="auto"/>
        <w:right w:val="none" w:sz="0" w:space="0" w:color="auto"/>
      </w:divBdr>
      <w:divsChild>
        <w:div w:id="770971989">
          <w:marLeft w:val="0"/>
          <w:marRight w:val="0"/>
          <w:marTop w:val="0"/>
          <w:marBottom w:val="0"/>
          <w:divBdr>
            <w:top w:val="none" w:sz="0" w:space="0" w:color="auto"/>
            <w:left w:val="none" w:sz="0" w:space="0" w:color="auto"/>
            <w:bottom w:val="none" w:sz="0" w:space="0" w:color="auto"/>
            <w:right w:val="none" w:sz="0" w:space="0" w:color="auto"/>
          </w:divBdr>
          <w:divsChild>
            <w:div w:id="1174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490">
      <w:bodyDiv w:val="1"/>
      <w:marLeft w:val="0"/>
      <w:marRight w:val="0"/>
      <w:marTop w:val="0"/>
      <w:marBottom w:val="0"/>
      <w:divBdr>
        <w:top w:val="none" w:sz="0" w:space="0" w:color="auto"/>
        <w:left w:val="none" w:sz="0" w:space="0" w:color="auto"/>
        <w:bottom w:val="none" w:sz="0" w:space="0" w:color="auto"/>
        <w:right w:val="none" w:sz="0" w:space="0" w:color="auto"/>
      </w:divBdr>
    </w:div>
    <w:div w:id="1521238035">
      <w:bodyDiv w:val="1"/>
      <w:marLeft w:val="0"/>
      <w:marRight w:val="0"/>
      <w:marTop w:val="0"/>
      <w:marBottom w:val="0"/>
      <w:divBdr>
        <w:top w:val="none" w:sz="0" w:space="0" w:color="auto"/>
        <w:left w:val="none" w:sz="0" w:space="0" w:color="auto"/>
        <w:bottom w:val="none" w:sz="0" w:space="0" w:color="auto"/>
        <w:right w:val="none" w:sz="0" w:space="0" w:color="auto"/>
      </w:divBdr>
      <w:divsChild>
        <w:div w:id="817767682">
          <w:marLeft w:val="0"/>
          <w:marRight w:val="0"/>
          <w:marTop w:val="0"/>
          <w:marBottom w:val="0"/>
          <w:divBdr>
            <w:top w:val="none" w:sz="0" w:space="0" w:color="auto"/>
            <w:left w:val="none" w:sz="0" w:space="0" w:color="auto"/>
            <w:bottom w:val="none" w:sz="0" w:space="0" w:color="auto"/>
            <w:right w:val="none" w:sz="0" w:space="0" w:color="auto"/>
          </w:divBdr>
          <w:divsChild>
            <w:div w:id="29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070">
      <w:bodyDiv w:val="1"/>
      <w:marLeft w:val="0"/>
      <w:marRight w:val="0"/>
      <w:marTop w:val="0"/>
      <w:marBottom w:val="0"/>
      <w:divBdr>
        <w:top w:val="none" w:sz="0" w:space="0" w:color="auto"/>
        <w:left w:val="none" w:sz="0" w:space="0" w:color="auto"/>
        <w:bottom w:val="none" w:sz="0" w:space="0" w:color="auto"/>
        <w:right w:val="none" w:sz="0" w:space="0" w:color="auto"/>
      </w:divBdr>
      <w:divsChild>
        <w:div w:id="1625425916">
          <w:marLeft w:val="0"/>
          <w:marRight w:val="0"/>
          <w:marTop w:val="0"/>
          <w:marBottom w:val="0"/>
          <w:divBdr>
            <w:top w:val="none" w:sz="0" w:space="0" w:color="auto"/>
            <w:left w:val="none" w:sz="0" w:space="0" w:color="auto"/>
            <w:bottom w:val="none" w:sz="0" w:space="0" w:color="auto"/>
            <w:right w:val="none" w:sz="0" w:space="0" w:color="auto"/>
          </w:divBdr>
          <w:divsChild>
            <w:div w:id="1927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2917">
      <w:bodyDiv w:val="1"/>
      <w:marLeft w:val="0"/>
      <w:marRight w:val="0"/>
      <w:marTop w:val="0"/>
      <w:marBottom w:val="0"/>
      <w:divBdr>
        <w:top w:val="none" w:sz="0" w:space="0" w:color="auto"/>
        <w:left w:val="none" w:sz="0" w:space="0" w:color="auto"/>
        <w:bottom w:val="none" w:sz="0" w:space="0" w:color="auto"/>
        <w:right w:val="none" w:sz="0" w:space="0" w:color="auto"/>
      </w:divBdr>
      <w:divsChild>
        <w:div w:id="901595346">
          <w:marLeft w:val="0"/>
          <w:marRight w:val="0"/>
          <w:marTop w:val="0"/>
          <w:marBottom w:val="0"/>
          <w:divBdr>
            <w:top w:val="none" w:sz="0" w:space="0" w:color="auto"/>
            <w:left w:val="none" w:sz="0" w:space="0" w:color="auto"/>
            <w:bottom w:val="none" w:sz="0" w:space="0" w:color="auto"/>
            <w:right w:val="none" w:sz="0" w:space="0" w:color="auto"/>
          </w:divBdr>
          <w:divsChild>
            <w:div w:id="10626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0840">
      <w:bodyDiv w:val="1"/>
      <w:marLeft w:val="0"/>
      <w:marRight w:val="0"/>
      <w:marTop w:val="0"/>
      <w:marBottom w:val="0"/>
      <w:divBdr>
        <w:top w:val="none" w:sz="0" w:space="0" w:color="auto"/>
        <w:left w:val="none" w:sz="0" w:space="0" w:color="auto"/>
        <w:bottom w:val="none" w:sz="0" w:space="0" w:color="auto"/>
        <w:right w:val="none" w:sz="0" w:space="0" w:color="auto"/>
      </w:divBdr>
    </w:div>
    <w:div w:id="2097750144">
      <w:bodyDiv w:val="1"/>
      <w:marLeft w:val="0"/>
      <w:marRight w:val="0"/>
      <w:marTop w:val="0"/>
      <w:marBottom w:val="0"/>
      <w:divBdr>
        <w:top w:val="none" w:sz="0" w:space="0" w:color="auto"/>
        <w:left w:val="none" w:sz="0" w:space="0" w:color="auto"/>
        <w:bottom w:val="none" w:sz="0" w:space="0" w:color="auto"/>
        <w:right w:val="none" w:sz="0" w:space="0" w:color="auto"/>
      </w:divBdr>
      <w:divsChild>
        <w:div w:id="544949419">
          <w:marLeft w:val="0"/>
          <w:marRight w:val="0"/>
          <w:marTop w:val="0"/>
          <w:marBottom w:val="0"/>
          <w:divBdr>
            <w:top w:val="none" w:sz="0" w:space="0" w:color="auto"/>
            <w:left w:val="none" w:sz="0" w:space="0" w:color="auto"/>
            <w:bottom w:val="none" w:sz="0" w:space="0" w:color="auto"/>
            <w:right w:val="none" w:sz="0" w:space="0" w:color="auto"/>
          </w:divBdr>
          <w:divsChild>
            <w:div w:id="3969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Morteza Aghajanzadeh Amirkalaee</dc:creator>
  <cp:keywords/>
  <dc:description/>
  <cp:lastModifiedBy>Seyyed Morteza Aghajanzadeh Amirkalaee</cp:lastModifiedBy>
  <cp:revision>125</cp:revision>
  <dcterms:created xsi:type="dcterms:W3CDTF">2024-04-23T08:03:00Z</dcterms:created>
  <dcterms:modified xsi:type="dcterms:W3CDTF">2024-04-24T08:18:00Z</dcterms:modified>
</cp:coreProperties>
</file>