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6E56E" w14:textId="417F9D9C" w:rsidR="004C7864" w:rsidRDefault="000B3566">
      <w:pPr>
        <w:rPr>
          <w:lang w:val="en-US"/>
        </w:rPr>
      </w:pPr>
      <w:r>
        <w:rPr>
          <w:lang w:val="en-US"/>
        </w:rPr>
        <w:t>Make sure IBCD’s port is set</w:t>
      </w:r>
    </w:p>
    <w:p w14:paraId="57CE472F" w14:textId="3FC22C01" w:rsidR="000B3566" w:rsidRDefault="000B3566">
      <w:pPr>
        <w:rPr>
          <w:lang w:val="en-US"/>
        </w:rPr>
      </w:pPr>
      <w:r>
        <w:rPr>
          <w:lang w:val="en-US"/>
        </w:rPr>
        <w:t>Clientid is overwritten by matlab</w:t>
      </w:r>
    </w:p>
    <w:p w14:paraId="171EED72" w14:textId="4586D585" w:rsidR="000B3566" w:rsidRDefault="000B3566">
      <w:pPr>
        <w:rPr>
          <w:lang w:val="en-US"/>
        </w:rPr>
      </w:pPr>
      <w:r>
        <w:rPr>
          <w:lang w:val="en-US"/>
        </w:rPr>
        <w:t>Make sure accountRisk is set (total trade size… quantity will be calculated based on this)</w:t>
      </w:r>
    </w:p>
    <w:p w14:paraId="60BA3824" w14:textId="7404C237" w:rsidR="000B3566" w:rsidRDefault="000B3566">
      <w:pPr>
        <w:rPr>
          <w:lang w:val="en-US"/>
        </w:rPr>
      </w:pPr>
      <w:r>
        <w:rPr>
          <w:lang w:val="en-US"/>
        </w:rPr>
        <w:t>Set accountName to IB account</w:t>
      </w:r>
    </w:p>
    <w:p w14:paraId="759BA705" w14:textId="1CF6EC24" w:rsidR="000B3566" w:rsidRDefault="000B3566">
      <w:pPr>
        <w:rPr>
          <w:lang w:val="en-US"/>
        </w:rPr>
      </w:pPr>
      <w:r>
        <w:rPr>
          <w:lang w:val="en-US"/>
        </w:rPr>
        <w:t>In all Orders, make sure &lt;Account&gt;&lt;/Account&gt; is also set</w:t>
      </w:r>
    </w:p>
    <w:p w14:paraId="47CDE63D" w14:textId="3D7FDD78" w:rsidR="000B3566" w:rsidRDefault="000B3566">
      <w:pPr>
        <w:rPr>
          <w:lang w:val="en-US"/>
        </w:rPr>
      </w:pPr>
      <w:r>
        <w:rPr>
          <w:lang w:val="en-US"/>
        </w:rPr>
        <w:t>&lt;marked&gt; sets if the trade is to be used in auto trading</w:t>
      </w:r>
    </w:p>
    <w:p w14:paraId="4F5B5AC4" w14:textId="7C5C542E" w:rsidR="000B3566" w:rsidRDefault="000B3566" w:rsidP="000B3566">
      <w:pPr>
        <w:rPr>
          <w:lang w:val="en-US"/>
        </w:rPr>
      </w:pPr>
      <w:r>
        <w:rPr>
          <w:lang w:val="en-US"/>
        </w:rPr>
        <w:t>Reservedrequestid stays 0… it is set during ibtrader run</w:t>
      </w:r>
    </w:p>
    <w:p w14:paraId="7D1657FA" w14:textId="38A6FA09" w:rsidR="000B3566" w:rsidRDefault="000B3566" w:rsidP="000B3566">
      <w:pPr>
        <w:rPr>
          <w:lang w:val="en-US"/>
        </w:rPr>
      </w:pPr>
      <w:r>
        <w:rPr>
          <w:lang w:val="en-US"/>
        </w:rPr>
        <w:t>Conid’s should be either 0, or properly known. Matlab will set the ones that are 0</w:t>
      </w:r>
    </w:p>
    <w:p w14:paraId="78D30BED" w14:textId="450044C9" w:rsidR="000B3566" w:rsidRDefault="000B3566" w:rsidP="000B3566">
      <w:pPr>
        <w:rPr>
          <w:lang w:val="en-US"/>
        </w:rPr>
      </w:pPr>
      <w:r>
        <w:rPr>
          <w:lang w:val="en-US"/>
        </w:rPr>
        <w:t>In template, do not set contract… matlab sets it</w:t>
      </w:r>
    </w:p>
    <w:p w14:paraId="365BAB83" w14:textId="3DC30AA4" w:rsidR="000B3566" w:rsidRDefault="000B3566" w:rsidP="000B3566">
      <w:pPr>
        <w:rPr>
          <w:lang w:val="en-US"/>
        </w:rPr>
      </w:pPr>
      <w:r>
        <w:rPr>
          <w:lang w:val="en-US"/>
        </w:rPr>
        <w:t xml:space="preserve">Order should be set, </w:t>
      </w:r>
    </w:p>
    <w:p w14:paraId="7E7BFD82" w14:textId="58DCE70F" w:rsidR="000B3566" w:rsidRDefault="000B3566" w:rsidP="000B3566">
      <w:pPr>
        <w:rPr>
          <w:lang w:val="en-US"/>
        </w:rPr>
      </w:pPr>
      <w:r>
        <w:rPr>
          <w:lang w:val="en-US"/>
        </w:rPr>
        <w:t>order’s operation conditions should be set</w:t>
      </w:r>
    </w:p>
    <w:p w14:paraId="2D991C1E" w14:textId="1AE86622" w:rsidR="000B3566" w:rsidRDefault="000B3566" w:rsidP="000B3566">
      <w:pPr>
        <w:rPr>
          <w:lang w:val="en-US"/>
        </w:rPr>
      </w:pPr>
      <w:r>
        <w:rPr>
          <w:lang w:val="en-US"/>
        </w:rPr>
        <w:t>A timeConditions’ date will be overwritten by MATLAB, but time is used.</w:t>
      </w:r>
    </w:p>
    <w:p w14:paraId="60A2F493" w14:textId="5B162A2C" w:rsidR="000B3566" w:rsidRDefault="000B3566" w:rsidP="000B3566">
      <w:pPr>
        <w:rPr>
          <w:lang w:val="en-US"/>
        </w:rPr>
      </w:pPr>
      <w:r>
        <w:rPr>
          <w:lang w:val="en-US"/>
        </w:rPr>
        <w:t>Price of PriceCondtion is set by matlab</w:t>
      </w:r>
    </w:p>
    <w:p w14:paraId="7C5CB911" w14:textId="6482E849" w:rsidR="000B3566" w:rsidRDefault="000B3566" w:rsidP="000B3566">
      <w:pPr>
        <w:rPr>
          <w:lang w:val="en-US"/>
        </w:rPr>
      </w:pPr>
      <w:r>
        <w:rPr>
          <w:lang w:val="en-US"/>
        </w:rPr>
        <w:t>The same goes for volume</w:t>
      </w:r>
    </w:p>
    <w:p w14:paraId="0D16332F" w14:textId="27B64374" w:rsidR="000B3566" w:rsidRDefault="000B3566" w:rsidP="000B3566">
      <w:pPr>
        <w:rPr>
          <w:lang w:val="en-US"/>
        </w:rPr>
      </w:pPr>
    </w:p>
    <w:p w14:paraId="16468785" w14:textId="2AC9ACA5" w:rsidR="000B3566" w:rsidRDefault="000B3566" w:rsidP="000B3566">
      <w:pPr>
        <w:rPr>
          <w:lang w:val="en-US"/>
        </w:rPr>
      </w:pPr>
    </w:p>
    <w:p w14:paraId="15F0F9AE" w14:textId="406AA648" w:rsidR="000B3566" w:rsidRDefault="000B3566" w:rsidP="000B3566">
      <w:pPr>
        <w:rPr>
          <w:lang w:val="en-US"/>
        </w:rPr>
      </w:pPr>
      <w:r>
        <w:rPr>
          <w:lang w:val="en-US"/>
        </w:rPr>
        <w:t>ExternalConditions:</w:t>
      </w:r>
    </w:p>
    <w:p w14:paraId="5679E0D6" w14:textId="1339E5EB" w:rsidR="000B3566" w:rsidRDefault="000B3566" w:rsidP="000B3566">
      <w:pPr>
        <w:rPr>
          <w:lang w:val="en-US"/>
        </w:rPr>
      </w:pPr>
      <w:r>
        <w:rPr>
          <w:lang w:val="en-US"/>
        </w:rPr>
        <w:t>ibField compared this external condition to IB’s marketdata field…</w:t>
      </w:r>
    </w:p>
    <w:p w14:paraId="2F3627E9" w14:textId="771A62DE" w:rsidR="000B3566" w:rsidRDefault="000B3566" w:rsidP="000B3566">
      <w:pPr>
        <w:rPr>
          <w:lang w:val="en-US"/>
        </w:rPr>
      </w:pPr>
      <w:r>
        <w:rPr>
          <w:lang w:val="en-US"/>
        </w:rPr>
        <w:t>conjunction: AndOpen (x1) OrClose  (x2) AndOpen (x3) OrClose (x4) = default and (x1 or x2) and (x3 or x4)</w:t>
      </w:r>
    </w:p>
    <w:p w14:paraId="0FFABC3F" w14:textId="21146A12" w:rsidR="000B3566" w:rsidRDefault="000B3566" w:rsidP="000B3566">
      <w:pPr>
        <w:rPr>
          <w:lang w:val="en-US"/>
        </w:rPr>
      </w:pPr>
    </w:p>
    <w:p w14:paraId="2735FC52" w14:textId="61BD9B43" w:rsidR="000B3566" w:rsidRPr="000B3566" w:rsidRDefault="000B3566" w:rsidP="000B3566">
      <w:pPr>
        <w:rPr>
          <w:lang w:val="en-US"/>
        </w:rPr>
      </w:pPr>
      <w:r>
        <w:rPr>
          <w:lang w:val="en-US"/>
        </w:rPr>
        <w:t>comparisonType: TickInfoPrice used TickInfo’s value..</w:t>
      </w:r>
    </w:p>
    <w:sectPr w:rsidR="000B3566" w:rsidRPr="000B35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64"/>
    <w:rsid w:val="000B3566"/>
    <w:rsid w:val="004C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FDC3"/>
  <w15:chartTrackingRefBased/>
  <w15:docId w15:val="{DF86B183-4BE6-4E7C-81CF-C6AB7EA0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Araghi</dc:creator>
  <cp:keywords/>
  <dc:description/>
  <cp:lastModifiedBy>Morteza Araghi</cp:lastModifiedBy>
  <cp:revision>2</cp:revision>
  <dcterms:created xsi:type="dcterms:W3CDTF">2021-01-20T23:44:00Z</dcterms:created>
  <dcterms:modified xsi:type="dcterms:W3CDTF">2021-01-20T23:51:00Z</dcterms:modified>
</cp:coreProperties>
</file>