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090A" w:rsidRDefault="00810FA2">
      <w:r>
        <w:drawing>
          <wp:inline distT="0" distB="0" distL="0" distR="0" wp14:anchorId="7E360292" wp14:editId="790DA08F">
            <wp:extent cx="5486400" cy="2286000"/>
            <wp:effectExtent l="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1090A" w:rsidSect="00E1090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0FA2"/>
    <w:rsid w:val="00810FA2"/>
    <w:rsid w:val="00E10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167E1E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10FA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0FA2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10FA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0FA2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emf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Macintosh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Karro, John E. Dr.</dc:creator>
  <cp:keywords/>
  <dc:description/>
  <cp:lastModifiedBy>Karro, John E. Dr.</cp:lastModifiedBy>
  <cp:revision>1</cp:revision>
  <dcterms:created xsi:type="dcterms:W3CDTF">2013-05-23T19:48:00Z</dcterms:created>
  <dcterms:modified xsi:type="dcterms:W3CDTF">2013-05-23T19:48:00Z</dcterms:modified>
</cp:coreProperties>
</file>