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bookmarkStart w:id="1" w:name="_GoBack"/>
      <w:bookmarkEnd w:id="1"/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2" w:name="_Using_the_PDF"/>
      <w:bookmarkStart w:id="3" w:name="_Placing_a_MBPrint"/>
      <w:bookmarkEnd w:id="2"/>
      <w:bookmarkEnd w:id="3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4" w:name="_Write_an_Email"/>
      <w:bookmarkEnd w:id="4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details:</w:t>
      </w:r>
    </w:p>
    <w:p w:rsidR="0082133B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Pr="0082133B">
        <w:t>pack and language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C0422D">
        <w:t>ard size: 88.9 mm x 63.3 mm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250 g paper</w:t>
      </w:r>
    </w:p>
    <w:p w:rsidR="009612E4" w:rsidRDefault="009612E4" w:rsidP="004507B6">
      <w:pPr>
        <w:pStyle w:val="ListParagraph"/>
        <w:numPr>
          <w:ilvl w:val="1"/>
          <w:numId w:val="11"/>
        </w:numPr>
      </w:pPr>
      <w:r>
        <w:t xml:space="preserve">Instead of 250 g paper, you may ask for 350 g paper. This option is roughly 1.5 times more expensive, but the cards look very solid. However, they are much thicker than official FFG ones. </w:t>
      </w:r>
      <w:r w:rsidRPr="009612E4">
        <w:rPr>
          <w:b/>
        </w:rPr>
        <w:t xml:space="preserve">Note that by choosing 350 g </w:t>
      </w:r>
      <w:proofErr w:type="gramStart"/>
      <w:r w:rsidRPr="009612E4">
        <w:rPr>
          <w:b/>
        </w:rPr>
        <w:t>paper</w:t>
      </w:r>
      <w:proofErr w:type="gramEnd"/>
      <w:r w:rsidRPr="009612E4">
        <w:rPr>
          <w:b/>
        </w:rPr>
        <w:t>, you might get more p</w:t>
      </w:r>
      <w:r>
        <w:rPr>
          <w:b/>
        </w:rPr>
        <w:t>rinting defects</w:t>
      </w:r>
      <w:r w:rsidRPr="009612E4">
        <w:rPr>
          <w:b/>
        </w:rPr>
        <w:t xml:space="preserve">, especially </w:t>
      </w:r>
      <w:r>
        <w:rPr>
          <w:b/>
        </w:rPr>
        <w:t>along</w:t>
      </w:r>
      <w:r w:rsidRPr="009612E4">
        <w:rPr>
          <w:b/>
        </w:rPr>
        <w:t xml:space="preserve"> the card</w:t>
      </w:r>
      <w:r>
        <w:rPr>
          <w:b/>
        </w:rPr>
        <w:t>s’</w:t>
      </w:r>
      <w:r w:rsidRPr="009612E4">
        <w:rPr>
          <w:b/>
        </w:rPr>
        <w:t xml:space="preserve"> edges.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24527C" w:rsidRDefault="004507B6" w:rsidP="004507B6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4507B6">
      <w:pPr>
        <w:pStyle w:val="ListParagraph"/>
        <w:numPr>
          <w:ilvl w:val="1"/>
          <w:numId w:val="11"/>
        </w:numPr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 w:rsidR="004507B6">
        <w:rPr>
          <w:b/>
        </w:rPr>
        <w:t xml:space="preserve">neither your email provider nor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 xml:space="preserve">ill allow you to attach </w:t>
      </w:r>
      <w:r w:rsidR="004507B6">
        <w:rPr>
          <w:b/>
        </w:rPr>
        <w:t xml:space="preserve">so </w:t>
      </w:r>
      <w:r>
        <w:rPr>
          <w:b/>
        </w:rPr>
        <w:t>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82133B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  <w:r>
        <w:rPr>
          <w:rFonts w:eastAsia="Times New Roman"/>
          <w:color w:val="auto"/>
        </w:rPr>
        <w:t>, English</w:t>
      </w:r>
      <w:r w:rsidR="00C0422D" w:rsidRPr="00C0422D">
        <w:rPr>
          <w:rFonts w:eastAsia="Times New Roman"/>
          <w:color w:val="auto"/>
        </w:rPr>
        <w:br/>
        <w:t>- Card size: 88.9 mm x 63.3 mm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- 250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back </w:t>
      </w:r>
      <w:r w:rsidR="00902F4E">
        <w:t>image</w:t>
      </w:r>
      <w:r>
        <w:t xml:space="preserve"> of each card goes before its front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Default="00C4706B" w:rsidP="00EF3AA1">
      <w:pPr>
        <w:pStyle w:val="ListParagraph"/>
        <w:numPr>
          <w:ilvl w:val="1"/>
          <w:numId w:val="10"/>
        </w:numPr>
      </w:pPr>
      <w:r>
        <w:t>For example, the order of your image</w:t>
      </w:r>
      <w:r w:rsidR="00EF3AA1">
        <w:t>s in your file explorer might look like this:</w:t>
      </w:r>
    </w:p>
    <w:p w:rsidR="00EF3AA1" w:rsidRDefault="00EF3AA1" w:rsidP="00EF3AA1">
      <w:pPr>
        <w:jc w:val="center"/>
      </w:pPr>
      <w:r>
        <w:rPr>
          <w:noProof/>
        </w:rPr>
        <w:drawing>
          <wp:inline distT="0" distB="0" distL="0" distR="0" wp14:anchorId="13F45227" wp14:editId="117F9FF1">
            <wp:extent cx="5943600" cy="135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A1" w:rsidRDefault="00EF3AA1" w:rsidP="00EF3AA1">
      <w:pPr>
        <w:ind w:firstLine="360"/>
      </w:pPr>
      <w:r>
        <w:t>Note that in the above image, the *-0o.jpg files are the back images and *-1o files are the front images.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94B34"/>
    <w:multiLevelType w:val="hybridMultilevel"/>
    <w:tmpl w:val="8B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936E1"/>
    <w:rsid w:val="00423CBD"/>
    <w:rsid w:val="004507B6"/>
    <w:rsid w:val="00455F96"/>
    <w:rsid w:val="00567902"/>
    <w:rsid w:val="005F79A4"/>
    <w:rsid w:val="00620807"/>
    <w:rsid w:val="006E5EEF"/>
    <w:rsid w:val="007E1B4F"/>
    <w:rsid w:val="0082133B"/>
    <w:rsid w:val="00861DC5"/>
    <w:rsid w:val="00902F4E"/>
    <w:rsid w:val="009612E4"/>
    <w:rsid w:val="009757C0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F22FB"/>
    <w:rsid w:val="00D86AE2"/>
    <w:rsid w:val="00D97D14"/>
    <w:rsid w:val="00DB4199"/>
    <w:rsid w:val="00DF6FDA"/>
    <w:rsid w:val="00E21213"/>
    <w:rsid w:val="00E2747F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28</cp:revision>
  <cp:lastPrinted>2021-03-22T14:35:00Z</cp:lastPrinted>
  <dcterms:created xsi:type="dcterms:W3CDTF">2021-01-17T12:40:00Z</dcterms:created>
  <dcterms:modified xsi:type="dcterms:W3CDTF">2021-04-02T17:05:00Z</dcterms:modified>
</cp:coreProperties>
</file>