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5C6E4" w14:textId="77777777" w:rsidR="00A072D8" w:rsidRDefault="00A072D8" w:rsidP="00A072D8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Структура представления информации для организации дистанционной работы студентов</w:t>
      </w:r>
    </w:p>
    <w:p w14:paraId="76CC09F8" w14:textId="77777777" w:rsidR="00A072D8" w:rsidRDefault="00A072D8" w:rsidP="00A072D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Наименование учебной дисциплины ___Культурология _______</w:t>
      </w:r>
    </w:p>
    <w:p w14:paraId="0CA75393" w14:textId="4546D1BF" w:rsidR="00A072D8" w:rsidRDefault="00A072D8" w:rsidP="00A072D8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Номер студенческой группы____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27167; 26121 заочное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____</w:t>
      </w:r>
    </w:p>
    <w:tbl>
      <w:tblPr>
        <w:tblStyle w:val="a5"/>
        <w:tblW w:w="0" w:type="auto"/>
        <w:tblInd w:w="0" w:type="dxa"/>
        <w:tblLook w:val="06A0" w:firstRow="1" w:lastRow="0" w:firstColumn="1" w:lastColumn="0" w:noHBand="1" w:noVBand="1"/>
      </w:tblPr>
      <w:tblGrid>
        <w:gridCol w:w="4361"/>
        <w:gridCol w:w="4984"/>
      </w:tblGrid>
      <w:tr w:rsidR="00A072D8" w14:paraId="5A0446F3" w14:textId="77777777" w:rsidTr="00A072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DF836" w14:textId="77777777" w:rsidR="00A072D8" w:rsidRDefault="00A072D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проведения занятия (согласно расписанию)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7DFE0" w14:textId="497E8B71" w:rsidR="00A072D8" w:rsidRDefault="00A072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.2020</w:t>
            </w:r>
          </w:p>
        </w:tc>
      </w:tr>
      <w:tr w:rsidR="00A072D8" w14:paraId="397F3080" w14:textId="77777777" w:rsidTr="00A072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C96B" w14:textId="77777777" w:rsidR="00A072D8" w:rsidRDefault="00A072D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Тема занятия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5F259" w14:textId="77777777" w:rsidR="00A072D8" w:rsidRDefault="00A072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Морфология культуры</w:t>
            </w:r>
          </w:p>
        </w:tc>
      </w:tr>
      <w:tr w:rsidR="00A072D8" w14:paraId="3B347AE2" w14:textId="77777777" w:rsidTr="00A072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4751E" w14:textId="77777777" w:rsidR="00A072D8" w:rsidRDefault="00A072D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Преподаватель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D8D7" w14:textId="77777777" w:rsidR="00A072D8" w:rsidRDefault="00A072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Н.А. Дидковская</w:t>
            </w:r>
          </w:p>
        </w:tc>
      </w:tr>
      <w:tr w:rsidR="00A072D8" w14:paraId="7D840491" w14:textId="77777777" w:rsidTr="00A072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1494" w14:textId="77777777" w:rsidR="00A072D8" w:rsidRDefault="00A072D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Цель занятия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161DC" w14:textId="77777777" w:rsidR="00A072D8" w:rsidRDefault="00A072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Актуализировать и проанализировать взаимодействие основных форм культуры</w:t>
            </w:r>
          </w:p>
        </w:tc>
      </w:tr>
      <w:tr w:rsidR="00A072D8" w14:paraId="1DEE44BF" w14:textId="77777777" w:rsidTr="00A072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3219" w14:textId="77777777" w:rsidR="00A072D8" w:rsidRDefault="00A072D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Структура темы (рассматриваемые в рамках темы вопросы)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EDA00" w14:textId="77777777" w:rsidR="00A072D8" w:rsidRDefault="00A072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Основные формы культуры:</w:t>
            </w:r>
          </w:p>
          <w:p w14:paraId="037E0194" w14:textId="77777777" w:rsidR="00A072D8" w:rsidRDefault="00A072D8" w:rsidP="001F41E5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Мифология</w:t>
            </w:r>
          </w:p>
          <w:p w14:paraId="140F3A7F" w14:textId="77777777" w:rsidR="00A072D8" w:rsidRDefault="00A072D8" w:rsidP="001F41E5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Религия</w:t>
            </w:r>
          </w:p>
          <w:p w14:paraId="2743E8AA" w14:textId="77777777" w:rsidR="00A072D8" w:rsidRDefault="00A072D8" w:rsidP="001F41E5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Наука</w:t>
            </w:r>
          </w:p>
          <w:p w14:paraId="73418304" w14:textId="77777777" w:rsidR="00A072D8" w:rsidRDefault="00A072D8" w:rsidP="001F41E5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Искусство</w:t>
            </w:r>
          </w:p>
          <w:p w14:paraId="334C38AD" w14:textId="77777777" w:rsidR="00A072D8" w:rsidRDefault="00A072D8" w:rsidP="001F41E5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Мораль</w:t>
            </w:r>
          </w:p>
          <w:p w14:paraId="0E270105" w14:textId="77777777" w:rsidR="00A072D8" w:rsidRDefault="00A072D8" w:rsidP="001F41E5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Право </w:t>
            </w:r>
          </w:p>
          <w:p w14:paraId="095ECAD3" w14:textId="77777777" w:rsidR="00A072D8" w:rsidRDefault="00A072D8" w:rsidP="001F41E5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Политика</w:t>
            </w:r>
          </w:p>
          <w:p w14:paraId="1497C85D" w14:textId="77777777" w:rsidR="00A072D8" w:rsidRDefault="00A072D8" w:rsidP="001F41E5">
            <w:pPr>
              <w:pStyle w:val="a4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Экономика</w:t>
            </w:r>
          </w:p>
        </w:tc>
      </w:tr>
      <w:tr w:rsidR="00A072D8" w14:paraId="015E844C" w14:textId="77777777" w:rsidTr="00A072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0643" w14:textId="77777777" w:rsidR="00A072D8" w:rsidRDefault="00A072D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Задания для работы по теме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1EFE" w14:textId="77777777" w:rsidR="00A072D8" w:rsidRDefault="00A072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Составить глоссарий определений вышеперечисленных форм культуры.</w:t>
            </w:r>
          </w:p>
          <w:p w14:paraId="23EACA45" w14:textId="26D1CBD7" w:rsidR="00A072D8" w:rsidRDefault="00A072D8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2. Привести 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пример взаимодействия любых двух форм культуры (например: искусство-религия; наука-мораль и т.п.) Для теоретического освоения функций культуры использовать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Культурология. Под ред. Ю.Н. Солонина, М.С. Кагана. - М.,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Юрайт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 2012. - 566 с.</w:t>
            </w:r>
            <w:r>
              <w:t xml:space="preserve">  </w:t>
            </w:r>
            <w:r>
              <w:rPr>
                <w:rFonts w:ascii="Times New Roman" w:hAnsi="Times New Roman"/>
              </w:rPr>
              <w:t>Доступно на:</w:t>
            </w:r>
            <w:r>
              <w:t xml:space="preserve"> </w:t>
            </w:r>
            <w:hyperlink r:id="rId5" w:history="1">
              <w:r>
                <w:rPr>
                  <w:rStyle w:val="a3"/>
                  <w:rFonts w:ascii="Times New Roman" w:hAnsi="Times New Roman"/>
                  <w:b/>
                  <w:bCs/>
                  <w:sz w:val="24"/>
                  <w:szCs w:val="24"/>
                </w:rPr>
                <w:t>http://www.read.in.ua/book172641</w:t>
              </w:r>
            </w:hyperlink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либо любой другой учебник культурологии, размещенный на электронных ресурсах.</w:t>
            </w:r>
          </w:p>
        </w:tc>
      </w:tr>
      <w:tr w:rsidR="00A072D8" w14:paraId="502E65AC" w14:textId="77777777" w:rsidTr="00A072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6192C" w14:textId="77777777" w:rsidR="00A072D8" w:rsidRDefault="00A072D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Источники информации для работы по теме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845A" w14:textId="77777777" w:rsidR="00A072D8" w:rsidRDefault="00A072D8" w:rsidP="001F41E5">
            <w:pPr>
              <w:keepNext/>
              <w:keepLines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Культурология. Под ред. Ю.Н. Солонина, М.С. Кагана. - М., </w:t>
            </w: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Юрайт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 2012. - 566 с.</w:t>
            </w:r>
            <w:r>
              <w:t xml:space="preserve">  </w:t>
            </w:r>
            <w:r>
              <w:rPr>
                <w:rFonts w:ascii="Times New Roman" w:hAnsi="Times New Roman"/>
              </w:rPr>
              <w:t>Доступно на:</w:t>
            </w:r>
            <w:r>
              <w:t xml:space="preserve"> </w:t>
            </w:r>
            <w:hyperlink r:id="rId6" w:history="1">
              <w:r>
                <w:rPr>
                  <w:rStyle w:val="a3"/>
                  <w:rFonts w:ascii="Times New Roman" w:hAnsi="Times New Roman"/>
                  <w:b/>
                  <w:bCs/>
                  <w:sz w:val="24"/>
                  <w:szCs w:val="24"/>
                </w:rPr>
                <w:t>http://www.read.in.ua/book172641</w:t>
              </w:r>
            </w:hyperlink>
          </w:p>
          <w:p w14:paraId="31E24E18" w14:textId="77777777" w:rsidR="00A072D8" w:rsidRDefault="00A072D8" w:rsidP="001F41E5">
            <w:pPr>
              <w:keepNext/>
              <w:keepLines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Академик. Режим доступа: http://dic.academic.ru/</w:t>
            </w:r>
          </w:p>
          <w:p w14:paraId="51DAC556" w14:textId="77777777" w:rsidR="00A072D8" w:rsidRDefault="00A072D8" w:rsidP="001F41E5">
            <w:pPr>
              <w:keepNext/>
              <w:keepLines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Гуманитарные науки.  Режим доступа: http://www.gumer.info/</w:t>
            </w:r>
          </w:p>
          <w:p w14:paraId="50D14D2E" w14:textId="77777777" w:rsidR="00A072D8" w:rsidRDefault="00A072D8" w:rsidP="001F41E5">
            <w:pPr>
              <w:keepNext/>
              <w:keepLines/>
              <w:widowControl w:val="0"/>
              <w:numPr>
                <w:ilvl w:val="0"/>
                <w:numId w:val="2"/>
              </w:numPr>
              <w:suppressAutoHyphens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Цифровая библиотека по философии.  Режим доступа: </w:t>
            </w:r>
            <w:hyperlink r:id="rId7" w:history="1">
              <w:r>
                <w:rPr>
                  <w:rStyle w:val="a3"/>
                  <w:rFonts w:ascii="Times New Roman" w:hAnsi="Times New Roman"/>
                </w:rPr>
                <w:t>http://filosof.historic.ru/books/c0033_1.shtml</w:t>
              </w:r>
            </w:hyperlink>
          </w:p>
          <w:p w14:paraId="088ACEDB" w14:textId="77777777" w:rsidR="00A072D8" w:rsidRDefault="00A072D8" w:rsidP="001F41E5">
            <w:pPr>
              <w:keepNext/>
              <w:keepLines/>
              <w:widowControl w:val="0"/>
              <w:numPr>
                <w:ilvl w:val="0"/>
                <w:numId w:val="2"/>
              </w:numPr>
              <w:suppressAutoHyphens/>
              <w:spacing w:line="240" w:lineRule="auto"/>
              <w:jc w:val="both"/>
              <w:rPr>
                <w:rFonts w:ascii="Times New Roman" w:eastAsia="Arial Unicode MS" w:hAnsi="Times New Roman"/>
                <w:kern w:val="2"/>
                <w:lang w:eastAsia="hi-IN" w:bidi="hi-IN"/>
              </w:rPr>
            </w:pPr>
            <w:r>
              <w:rPr>
                <w:rFonts w:ascii="Times New Roman" w:eastAsia="Arial Unicode MS" w:hAnsi="Times New Roman" w:cs="Tahoma"/>
                <w:kern w:val="2"/>
                <w:lang w:eastAsia="hi-IN" w:bidi="hi-IN"/>
              </w:rPr>
              <w:t>Электронная база данных библиотеки ЯГПУ. – Режим доступа: http://lib.yspu.org/buki_web/bk_webmain.asp</w:t>
            </w:r>
          </w:p>
        </w:tc>
      </w:tr>
      <w:tr w:rsidR="00A072D8" w14:paraId="66F38791" w14:textId="77777777" w:rsidTr="00A072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6794" w14:textId="77777777" w:rsidR="00A072D8" w:rsidRDefault="00A072D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Сроки представления выполненных заданий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686A" w14:textId="32B47987" w:rsidR="00A072D8" w:rsidRDefault="00A072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>.20</w:t>
            </w:r>
          </w:p>
        </w:tc>
      </w:tr>
      <w:tr w:rsidR="00A072D8" w14:paraId="6780D20E" w14:textId="77777777" w:rsidTr="00A072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B672" w14:textId="77777777" w:rsidR="00A072D8" w:rsidRDefault="00A072D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Электронная почта преподавателя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7F50C" w14:textId="77777777" w:rsidR="00A072D8" w:rsidRDefault="00A072D8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&lt;dolly_di@mail.ru&gt;</w:t>
            </w:r>
          </w:p>
        </w:tc>
      </w:tr>
      <w:tr w:rsidR="00A072D8" w14:paraId="5E22F578" w14:textId="77777777" w:rsidTr="00A072D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7574C" w14:textId="77777777" w:rsidR="00A072D8" w:rsidRDefault="00A072D8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Приложения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CF43F" w14:textId="77777777" w:rsidR="00A072D8" w:rsidRDefault="00A072D8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072D8" w14:paraId="0D088913" w14:textId="77777777" w:rsidTr="00A072D8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FDB99" w14:textId="77777777" w:rsidR="00A072D8" w:rsidRDefault="00A072D8">
            <w:pPr>
              <w:spacing w:line="240" w:lineRule="auto"/>
              <w:ind w:left="720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*предоставляются при необходимости</w:t>
            </w:r>
          </w:p>
        </w:tc>
      </w:tr>
      <w:tr w:rsidR="00A072D8" w14:paraId="01B4A1A2" w14:textId="77777777" w:rsidTr="00A072D8">
        <w:tc>
          <w:tcPr>
            <w:tcW w:w="9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F678F" w14:textId="77777777" w:rsidR="00A072D8" w:rsidRDefault="00A072D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A97EAD" w14:textId="77777777" w:rsidR="00A072D8" w:rsidRDefault="00A072D8" w:rsidP="00A072D8"/>
    <w:p w14:paraId="4A11611E" w14:textId="77777777" w:rsidR="008D5EAD" w:rsidRDefault="008D5EAD"/>
    <w:sectPr w:rsidR="008D5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F2B99"/>
    <w:multiLevelType w:val="hybridMultilevel"/>
    <w:tmpl w:val="ABEA9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AD1F58"/>
    <w:multiLevelType w:val="hybridMultilevel"/>
    <w:tmpl w:val="474A5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079"/>
    <w:rsid w:val="008D5EAD"/>
    <w:rsid w:val="00A072D8"/>
    <w:rsid w:val="00C7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F305"/>
  <w15:chartTrackingRefBased/>
  <w15:docId w15:val="{664D8DA6-D8F5-4865-95C2-A02304F69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2D8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72D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072D8"/>
    <w:pPr>
      <w:ind w:left="720"/>
      <w:contextualSpacing/>
    </w:pPr>
  </w:style>
  <w:style w:type="table" w:styleId="a5">
    <w:name w:val="Table Grid"/>
    <w:basedOn w:val="a1"/>
    <w:uiPriority w:val="39"/>
    <w:rsid w:val="00A072D8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losof.historic.ru/books/c0033_1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ad.in.ua/book172641" TargetMode="External"/><Relationship Id="rId5" Type="http://schemas.openxmlformats.org/officeDocument/2006/relationships/hyperlink" Target="http://www.read.in.ua/book17264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Zver</cp:lastModifiedBy>
  <cp:revision>2</cp:revision>
  <dcterms:created xsi:type="dcterms:W3CDTF">2020-06-08T07:46:00Z</dcterms:created>
  <dcterms:modified xsi:type="dcterms:W3CDTF">2020-06-08T07:46:00Z</dcterms:modified>
</cp:coreProperties>
</file>