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000"/>
      </w:pPr>
      <w:r>
        <w:rPr>
          <w:rFonts w:ascii="Helvetica" w:hAnsi="Helvetica" w:cs="Helvetica"/>
          <w:sz w:val="24"/>
          <w:sz-cs w:val="24"/>
        </w:rPr>
        <w:t xml:space="preserve"/>
      </w:r>
    </w:p>
    <w:p>
      <w:pPr>
        <w:jc w:val="center"/>
        <w:spacing w:after="80"/>
      </w:pPr>
      <w:r>
        <w:rPr>
          <w:rFonts w:ascii="Arial" w:hAnsi="Arial" w:cs="Arial"/>
          <w:sz w:val="72"/>
          <w:sz-cs w:val="72"/>
          <w:b/>
          <w:color w:val="48A9A6"/>
        </w:rPr>
        <w:t xml:space="preserve">ALTIO</w:t>
      </w:r>
    </w:p>
    <w:p>
      <w:pPr>
        <w:jc w:val="center"/>
        <w:spacing w:after="400"/>
      </w:pPr>
      <w:r>
        <w:rPr>
          <w:rFonts w:ascii="Arial" w:hAnsi="Arial" w:cs="Arial"/>
          <w:sz w:val="28"/>
          <w:sz-cs w:val="28"/>
          <w:color w:val="64748B"/>
        </w:rPr>
        <w:t xml:space="preserve">La plateforme qui remplace votre conciergerie</w:t>
      </w:r>
    </w:p>
    <w:p>
      <w:pPr>
        <w:spacing w:before="200" w:after="200"/>
      </w:pPr>
      <w:r>
        <w:rPr>
          <w:rFonts w:ascii="Arial" w:hAnsi="Arial" w:cs="Arial"/>
          <w:sz w:val="28"/>
          <w:sz-cs w:val="28"/>
          <w:color w:val="64748B"/>
        </w:rPr>
        <w:t xml:space="preserve"/>
      </w:r>
    </w:p>
    <w:p>
      <w:pPr>
        <w:jc w:val="center"/>
        <w:spacing w:after="100"/>
      </w:pPr>
      <w:r>
        <w:rPr>
          <w:rFonts w:ascii="Arial" w:hAnsi="Arial" w:cs="Arial"/>
          <w:sz w:val="24"/>
          <w:sz-cs w:val="24"/>
          <w:b/>
          <w:color w:val="1B3A4B"/>
        </w:rPr>
        <w:t xml:space="preserve">Document de vision produit</w:t>
      </w:r>
    </w:p>
    <w:p>
      <w:pPr>
        <w:jc w:val="center"/>
        <w:spacing w:after="60"/>
      </w:pPr>
      <w:r>
        <w:rPr>
          <w:rFonts w:ascii="Arial" w:hAnsi="Arial" w:cs="Arial"/>
          <w:sz w:val="20"/>
          <w:sz-cs w:val="20"/>
          <w:color w:val="64748B"/>
        </w:rPr>
        <w:t xml:space="preserve">Avril 2026 — Confidentiel</w:t>
      </w:r>
    </w:p>
    <w:p>
      <w:pPr>
        <w:spacing w:before="1500"/>
      </w:pPr>
      <w:r>
        <w:rPr>
          <w:rFonts w:ascii="Arial" w:hAnsi="Arial" w:cs="Arial"/>
          <w:sz w:val="20"/>
          <w:sz-cs w:val="20"/>
          <w:color w:val="64748B"/>
        </w:rPr>
        <w:t xml:space="preserve"/>
      </w:r>
    </w:p>
    <w:p>
      <w:pPr>
        <w:jc w:val="center"/>
      </w:pPr>
      <w:r>
        <w:rPr>
          <w:rFonts w:ascii="Arial" w:hAnsi="Arial" w:cs="Arial"/>
          <w:sz w:val="22"/>
          <w:sz-cs w:val="22"/>
          <w:color w:val="0F172A"/>
        </w:rPr>
        <w:t xml:space="preserve">Maxime Gakiere — Fondateur</w:t>
      </w:r>
    </w:p>
    <w:p>
      <w:pPr>
        <w:jc w:val="center"/>
      </w:pPr>
      <w:r>
        <w:rPr>
          <w:rFonts w:ascii="Arial" w:hAnsi="Arial" w:cs="Arial"/>
          <w:sz w:val="20"/>
          <w:sz-cs w:val="20"/>
          <w:color w:val="48A9A6"/>
        </w:rPr>
        <w:t xml:space="preserve">morzinecapture@gmail.com</w:t>
      </w:r>
    </w:p>
    <w:p>
      <w:pPr/>
      <w:r>
        <w:rPr>
          <w:rFonts w:ascii="Arial" w:hAnsi="Arial" w:cs="Arial"/>
          <w:sz w:val="20"/>
          <w:sz-cs w:val="20"/>
          <w:color w:val="48A9A6"/>
        </w:rPr>
        <w:t xml:space="preserve"/>
      </w:r>
    </w:p>
    <w:p>
      <w:pPr>
        <w:spacing w:before="300" w:after="150"/>
      </w:pPr>
      <w:r>
        <w:rPr>
          <w:rFonts w:ascii="Arial" w:hAnsi="Arial" w:cs="Arial"/>
          <w:sz w:val="24"/>
          <w:sz-cs w:val="24"/>
          <w:b/>
        </w:rPr>
        <w:t xml:space="preserve">1. Le problème</w:t>
      </w:r>
    </w:p>
    <w:p>
      <w:pPr>
        <w:spacing w:after="120"/>
      </w:pPr>
      <w:r>
        <w:rPr>
          <w:rFonts w:ascii="Arial" w:hAnsi="Arial" w:cs="Arial"/>
          <w:sz w:val="22"/>
          <w:sz-cs w:val="22"/>
          <w:b/>
          <w:i/>
          <w:color w:val="0F172A"/>
        </w:rPr>
        <w:t xml:space="preserve">Aujourd’hui, un propriétaire de bien saisonnier en station de montagne (Morzine, Les Gets, Avoriaz…) a deux options pour gérer ses locations :</w:t>
      </w:r>
    </w:p>
    <w:p>
      <w:pPr>
        <w:spacing w:after="120"/>
      </w:pPr>
      <w:r>
        <w:rPr>
          <w:rFonts w:ascii="Arial" w:hAnsi="Arial" w:cs="Arial"/>
          <w:sz w:val="22"/>
          <w:sz-cs w:val="22"/>
          <w:b/>
          <w:i/>
          <w:color w:val="0F172A"/>
        </w:rPr>
        <w:t xml:space="preserve">Option A — Tout faire soi-même. Gérer les annonces sur Airbnb/Booking, coordonner les ménages, trouver des artisans pour les urgences, gérer la facturation. C’est un travail à temps plein, incompatible avec un propriétaire qui ne vit pas sur place.</w:t>
      </w:r>
    </w:p>
    <w:p>
      <w:pPr>
        <w:spacing w:after="120"/>
      </w:pPr>
      <w:r>
        <w:rPr>
          <w:rFonts w:ascii="Arial" w:hAnsi="Arial" w:cs="Arial"/>
          <w:sz w:val="22"/>
          <w:sz-cs w:val="22"/>
          <w:b/>
          <w:i/>
          <w:color w:val="0F172A"/>
        </w:rPr>
        <w:t xml:space="preserve">Option B — Déléguer à une conciergerie. Elle gère tout, mais prend 25 à 35% du revenu locatif (30% en moyenne à Morzine, souvent affiché HT). En ajoutant les commissions OTA (Airbnb ~15-17%, Booking ~15-18%), le propriétaire perd près de la moitié de ses revenus.</w:t>
      </w:r>
    </w:p>
    <w:p>
      <w:pPr>
        <w:spacing w:before="300" w:after="150"/>
      </w:pPr>
      <w:r>
        <w:rPr>
          <w:rFonts w:ascii="Arial" w:hAnsi="Arial" w:cs="Arial"/>
          <w:sz w:val="24"/>
          <w:sz-cs w:val="24"/>
          <w:b/>
        </w:rPr>
        <w:t xml:space="preserve">Cumul des commissions actuelles</w:t>
      </w:r>
    </w:p>
    <w:p>
      <w:pPr/>
      <w:r>
        <w:rPr>
          <w:rFonts w:ascii="Arial" w:hAnsi="Arial" w:cs="Arial"/>
          <w:sz w:val="20"/>
          <w:sz-cs w:val="20"/>
          <w:b/>
          <w:color w:val="FFFFFF"/>
        </w:rPr>
        <w:t xml:space="preserve">Source</w:t>
      </w:r>
    </w:p>
    <w:p>
      <w:pPr/>
      <w:r>
        <w:rPr>
          <w:rFonts w:ascii="Arial" w:hAnsi="Arial" w:cs="Arial"/>
          <w:sz w:val="20"/>
          <w:sz-cs w:val="20"/>
          <w:b/>
          <w:color w:val="FFFFFF"/>
        </w:rPr>
        <w:t xml:space="preserve">Commission</w:t>
      </w:r>
    </w:p>
    <w:p>
      <w:pPr/>
      <w:r>
        <w:rPr>
          <w:rFonts w:ascii="Arial" w:hAnsi="Arial" w:cs="Arial"/>
          <w:sz w:val="20"/>
          <w:sz-cs w:val="20"/>
          <w:b/>
          <w:color w:val="FFFFFF"/>
        </w:rPr>
        <w:t xml:space="preserve">Sur 2 000€/sem</w:t>
      </w:r>
    </w:p>
    <w:p>
      <w:pPr/>
      <w:r>
        <w:rPr>
          <w:rFonts w:ascii="Arial" w:hAnsi="Arial" w:cs="Arial"/>
          <w:sz w:val="20"/>
          <w:sz-cs w:val="20"/>
          <w:b/>
          <w:color w:val="0F172A"/>
        </w:rPr>
        <w:t xml:space="preserve">Airbnb (modèle hote + voyageur)</w:t>
      </w:r>
    </w:p>
    <w:p>
      <w:pPr/>
      <w:r>
        <w:rPr>
          <w:rFonts w:ascii="Arial" w:hAnsi="Arial" w:cs="Arial"/>
          <w:sz w:val="20"/>
          <w:sz-cs w:val="20"/>
          <w:b/>
          <w:color w:val="EF4444"/>
        </w:rPr>
        <w:t xml:space="preserve">15-17%</w:t>
      </w:r>
    </w:p>
    <w:p>
      <w:pPr/>
      <w:r>
        <w:rPr>
          <w:rFonts w:ascii="Arial" w:hAnsi="Arial" w:cs="Arial"/>
          <w:sz w:val="20"/>
          <w:sz-cs w:val="20"/>
          <w:b/>
          <w:color w:val="EF4444"/>
        </w:rPr>
        <w:t xml:space="preserve">-340€</w:t>
      </w:r>
    </w:p>
    <w:p>
      <w:pPr/>
      <w:r>
        <w:rPr>
          <w:rFonts w:ascii="Arial" w:hAnsi="Arial" w:cs="Arial"/>
          <w:sz w:val="20"/>
          <w:sz-cs w:val="20"/>
          <w:b/>
          <w:color w:val="0F172A"/>
        </w:rPr>
        <w:t xml:space="preserve">Booking.com (100% hôte)</w:t>
      </w:r>
    </w:p>
    <w:p>
      <w:pPr/>
      <w:r>
        <w:rPr>
          <w:rFonts w:ascii="Arial" w:hAnsi="Arial" w:cs="Arial"/>
          <w:sz w:val="20"/>
          <w:sz-cs w:val="20"/>
          <w:b/>
          <w:color w:val="EF4444"/>
        </w:rPr>
        <w:t xml:space="preserve">15-18%</w:t>
      </w:r>
    </w:p>
    <w:p>
      <w:pPr/>
      <w:r>
        <w:rPr>
          <w:rFonts w:ascii="Arial" w:hAnsi="Arial" w:cs="Arial"/>
          <w:sz w:val="20"/>
          <w:sz-cs w:val="20"/>
          <w:b/>
          <w:color w:val="EF4444"/>
        </w:rPr>
        <w:t xml:space="preserve">-360€</w:t>
      </w:r>
    </w:p>
    <w:p>
      <w:pPr/>
      <w:r>
        <w:rPr>
          <w:rFonts w:ascii="Arial" w:hAnsi="Arial" w:cs="Arial"/>
          <w:sz w:val="20"/>
          <w:sz-cs w:val="20"/>
          <w:b/>
          <w:color w:val="0F172A"/>
        </w:rPr>
        <w:t xml:space="preserve">Conciergerie locale (Morzine)</w:t>
      </w:r>
    </w:p>
    <w:p>
      <w:pPr/>
      <w:r>
        <w:rPr>
          <w:rFonts w:ascii="Arial" w:hAnsi="Arial" w:cs="Arial"/>
          <w:sz w:val="20"/>
          <w:sz-cs w:val="20"/>
          <w:b/>
          <w:color w:val="EF4444"/>
        </w:rPr>
        <w:t xml:space="preserve">25-35%</w:t>
      </w:r>
    </w:p>
    <w:p>
      <w:pPr/>
      <w:r>
        <w:rPr>
          <w:rFonts w:ascii="Arial" w:hAnsi="Arial" w:cs="Arial"/>
          <w:sz w:val="20"/>
          <w:sz-cs w:val="20"/>
          <w:b/>
          <w:color w:val="EF4444"/>
        </w:rPr>
        <w:t xml:space="preserve">-500 à -580€</w:t>
      </w:r>
    </w:p>
    <w:p>
      <w:pPr/>
      <w:r>
        <w:rPr>
          <w:rFonts w:ascii="Arial" w:hAnsi="Arial" w:cs="Arial"/>
          <w:sz w:val="20"/>
          <w:sz-cs w:val="20"/>
          <w:b/>
          <w:color w:val="0F172A"/>
        </w:rPr>
        <w:t xml:space="preserve">TOTAL PERDU (OTA + conciergerie)</w:t>
      </w:r>
    </w:p>
    <w:p>
      <w:pPr/>
      <w:r>
        <w:rPr>
          <w:rFonts w:ascii="Arial" w:hAnsi="Arial" w:cs="Arial"/>
          <w:sz w:val="20"/>
          <w:sz-cs w:val="20"/>
          <w:b/>
          <w:color w:val="EF4444"/>
        </w:rPr>
        <w:t xml:space="preserve">~47%</w:t>
      </w:r>
    </w:p>
    <w:p>
      <w:pPr/>
      <w:r>
        <w:rPr>
          <w:rFonts w:ascii="Arial" w:hAnsi="Arial" w:cs="Arial"/>
          <w:sz w:val="20"/>
          <w:sz-cs w:val="20"/>
          <w:b/>
          <w:color w:val="EF4444"/>
        </w:rPr>
        <w:t xml:space="preserve">-940€/sem</w:t>
      </w:r>
    </w:p>
    <w:p>
      <w:pPr>
        <w:spacing w:before="200" w:after="120"/>
      </w:pPr>
      <w:r>
        <w:rPr>
          <w:rFonts w:ascii="Arial" w:hAnsi="Arial" w:cs="Arial"/>
          <w:sz w:val="22"/>
          <w:sz-cs w:val="22"/>
          <w:b/>
          <w:i/>
          <w:color w:val="0F172A"/>
        </w:rPr>
        <w:t xml:space="preserve">Sur un chalet à 2 000€/semaine en haute saison (20 semaines), le propriétaire ne touche que ~23 200€ net sur 40 000€ brut. Près de 17 000€ partent en commissions.</w:t>
      </w:r>
    </w:p>
    <w:p>
      <w:pPr>
        <w:spacing w:before="200" w:after="200"/>
      </w:pPr>
      <w:r>
        <w:rPr>
          <w:rFonts w:ascii="Arial" w:hAnsi="Arial" w:cs="Arial"/>
          <w:sz w:val="22"/>
          <w:sz-cs w:val="22"/>
          <w:b/>
          <w:i/>
          <w:color w:val="0F172A"/>
        </w:rPr>
        <w:t xml:space="preserve"/>
      </w:r>
    </w:p>
    <w:p>
      <w:pPr>
        <w:spacing w:before="300" w:after="150"/>
      </w:pPr>
      <w:r>
        <w:rPr>
          <w:rFonts w:ascii="Arial" w:hAnsi="Arial" w:cs="Arial"/>
          <w:sz w:val="24"/>
          <w:sz-cs w:val="24"/>
          <w:b/>
        </w:rPr>
        <w:t xml:space="preserve">2. La solution : Altio</w:t>
      </w:r>
    </w:p>
    <w:p>
      <w:pPr>
        <w:spacing w:after="120"/>
      </w:pPr>
      <w:r>
        <w:rPr>
          <w:rFonts w:ascii="Arial" w:hAnsi="Arial" w:cs="Arial"/>
          <w:sz w:val="22"/>
          <w:sz-cs w:val="22"/>
          <w:b/>
          <w:i/>
          <w:color w:val="0F172A"/>
        </w:rPr>
        <w:t xml:space="preserve">Altio est une plateforme complète de gestion locative saisonnière qui remplace la conciergerie par un outil digital à 10% de commission au lieu de 30%.</w:t>
      </w:r>
    </w:p>
    <w:p>
      <w:pPr>
        <w:spacing w:after="120"/>
      </w:pPr>
      <w:r>
        <w:rPr>
          <w:rFonts w:ascii="Arial" w:hAnsi="Arial" w:cs="Arial"/>
          <w:sz w:val="22"/>
          <w:sz-cs w:val="22"/>
          <w:b/>
          <w:i/>
          <w:color w:val="0F172A"/>
        </w:rPr>
        <w:t xml:space="preserve">Altio combine trois briques en une seule plateforme :</w:t>
      </w:r>
    </w:p>
    <w:p>
      <w:pPr>
        <w:spacing w:after="120"/>
      </w:pPr>
      <w:r>
        <w:rPr>
          <w:rFonts w:ascii="Arial" w:hAnsi="Arial" w:cs="Arial"/>
          <w:sz w:val="22"/>
          <w:sz-cs w:val="22"/>
          <w:b/>
          <w:i/>
          <w:color w:val="0F172A"/>
        </w:rPr>
        <w:t xml:space="preserve">1. Un site vitrine de réservation directe — comme un mini-Airbnb brandé au nom du propriétaire. Les voyageurs réservent en direct, sans passer par les OTAs. 0% de commission OTA sur ces réservations.</w:t>
      </w:r>
    </w:p>
    <w:p>
      <w:pPr>
        <w:spacing w:after="120"/>
      </w:pPr>
      <w:r>
        <w:rPr>
          <w:rFonts w:ascii="Arial" w:hAnsi="Arial" w:cs="Arial"/>
          <w:sz w:val="22"/>
          <w:sz-cs w:val="22"/>
          <w:b/>
          <w:i/>
          <w:color w:val="0F172A"/>
        </w:rPr>
        <w:t xml:space="preserve">2. Un centre de gestion — dashboard unique avec calendrier unifié (sync iCal Airbnb/Booking + réservations directes), déclenchement automatique des ménages au checkout, gestion des prestataires favoris, facturation Factur-X intégrée.</w:t>
      </w:r>
    </w:p>
    <w:p>
      <w:pPr>
        <w:spacing w:after="120"/>
      </w:pPr>
      <w:r>
        <w:rPr>
          <w:rFonts w:ascii="Arial" w:hAnsi="Arial" w:cs="Arial"/>
          <w:sz w:val="22"/>
          <w:sz-cs w:val="22"/>
          <w:b/>
          <w:i/>
          <w:color w:val="0F172A"/>
        </w:rPr>
        <w:t xml:space="preserve">3. Une marketplace de services locale — le propriétaire poste des missions (ménage, maintenance, linge) ou déclenche des urgences (plomberie, électricité, serrurerie). Les prestataires locaux vérifiés postulent ou enchérissent. Système de favoris, avis, planning, devis détaillés.</w:t>
      </w:r>
    </w:p>
    <w:p>
      <w:pPr>
        <w:spacing w:before="300" w:after="150"/>
      </w:pPr>
      <w:r>
        <w:rPr>
          <w:rFonts w:ascii="Arial" w:hAnsi="Arial" w:cs="Arial"/>
          <w:sz w:val="24"/>
          <w:sz-cs w:val="24"/>
          <w:b/>
        </w:rPr>
        <w:t xml:space="preserve">Commission unique Altio vs modèle actuel</w:t>
      </w:r>
    </w:p>
    <w:p>
      <w:pPr/>
      <w:r>
        <w:rPr>
          <w:rFonts w:ascii="Arial" w:hAnsi="Arial" w:cs="Arial"/>
          <w:sz w:val="20"/>
          <w:sz-cs w:val="20"/>
          <w:b/>
          <w:color w:val="0F172A"/>
        </w:rPr>
        <w:t xml:space="preserve"/>
      </w:r>
    </w:p>
    <w:p>
      <w:pPr/>
      <w:r>
        <w:rPr>
          <w:rFonts w:ascii="Arial" w:hAnsi="Arial" w:cs="Arial"/>
          <w:sz w:val="20"/>
          <w:sz-cs w:val="20"/>
          <w:b/>
          <w:color w:val="FFFFFF"/>
        </w:rPr>
        <w:t xml:space="preserve">OTA + Conciergerie</w:t>
      </w:r>
    </w:p>
    <w:p>
      <w:pPr/>
      <w:r>
        <w:rPr>
          <w:rFonts w:ascii="Arial" w:hAnsi="Arial" w:cs="Arial"/>
          <w:sz w:val="20"/>
          <w:sz-cs w:val="20"/>
          <w:b/>
          <w:color w:val="FFFFFF"/>
        </w:rPr>
        <w:t xml:space="preserve">Altio (résa directe)</w:t>
      </w:r>
    </w:p>
    <w:p>
      <w:pPr/>
      <w:r>
        <w:rPr>
          <w:rFonts w:ascii="Arial" w:hAnsi="Arial" w:cs="Arial"/>
          <w:sz w:val="20"/>
          <w:sz-cs w:val="20"/>
          <w:b/>
          <w:color w:val="0F172A"/>
        </w:rPr>
        <w:t xml:space="preserve">Revenu brut / saison</w:t>
      </w:r>
    </w:p>
    <w:p>
      <w:pPr/>
      <w:r>
        <w:rPr>
          <w:rFonts w:ascii="Arial" w:hAnsi="Arial" w:cs="Arial"/>
          <w:sz w:val="20"/>
          <w:sz-cs w:val="20"/>
          <w:b/>
          <w:color w:val="0F172A"/>
        </w:rPr>
        <w:t xml:space="preserve">40 000€</w:t>
      </w:r>
    </w:p>
    <w:p>
      <w:pPr/>
      <w:r>
        <w:rPr>
          <w:rFonts w:ascii="Arial" w:hAnsi="Arial" w:cs="Arial"/>
          <w:sz w:val="20"/>
          <w:sz-cs w:val="20"/>
          <w:b/>
          <w:color w:val="0F172A"/>
        </w:rPr>
        <w:t xml:space="preserve">40 000€</w:t>
      </w:r>
    </w:p>
    <w:p>
      <w:pPr/>
      <w:r>
        <w:rPr>
          <w:rFonts w:ascii="Arial" w:hAnsi="Arial" w:cs="Arial"/>
          <w:sz w:val="20"/>
          <w:sz-cs w:val="20"/>
          <w:b/>
          <w:color w:val="0F172A"/>
        </w:rPr>
        <w:t xml:space="preserve">Commission OTA</w:t>
      </w:r>
    </w:p>
    <w:p>
      <w:pPr/>
      <w:r>
        <w:rPr>
          <w:rFonts w:ascii="Arial" w:hAnsi="Arial" w:cs="Arial"/>
          <w:sz w:val="20"/>
          <w:sz-cs w:val="20"/>
          <w:b/>
          <w:color w:val="EF4444"/>
        </w:rPr>
        <w:t xml:space="preserve">-6 800€ (17%)</w:t>
      </w:r>
    </w:p>
    <w:p>
      <w:pPr/>
      <w:r>
        <w:rPr>
          <w:rFonts w:ascii="Arial" w:hAnsi="Arial" w:cs="Arial"/>
          <w:sz w:val="20"/>
          <w:sz-cs w:val="20"/>
          <w:b/>
          <w:color w:val="10B981"/>
        </w:rPr>
        <w:t xml:space="preserve">0€</w:t>
      </w:r>
    </w:p>
    <w:p>
      <w:pPr/>
      <w:r>
        <w:rPr>
          <w:rFonts w:ascii="Arial" w:hAnsi="Arial" w:cs="Arial"/>
          <w:sz w:val="20"/>
          <w:sz-cs w:val="20"/>
          <w:b/>
          <w:color w:val="0F172A"/>
        </w:rPr>
        <w:t xml:space="preserve">Commission gestion</w:t>
      </w:r>
    </w:p>
    <w:p>
      <w:pPr/>
      <w:r>
        <w:rPr>
          <w:rFonts w:ascii="Arial" w:hAnsi="Arial" w:cs="Arial"/>
          <w:sz w:val="20"/>
          <w:sz-cs w:val="20"/>
          <w:b/>
          <w:color w:val="EF4444"/>
        </w:rPr>
        <w:t xml:space="preserve">-9 960€ (30%)</w:t>
      </w:r>
    </w:p>
    <w:p>
      <w:pPr/>
      <w:r>
        <w:rPr>
          <w:rFonts w:ascii="Arial" w:hAnsi="Arial" w:cs="Arial"/>
          <w:sz w:val="20"/>
          <w:sz-cs w:val="20"/>
          <w:b/>
          <w:color w:val="F59E0B"/>
        </w:rPr>
        <w:t xml:space="preserve">-4 000€ (10%)</w:t>
      </w:r>
    </w:p>
    <w:p>
      <w:pPr/>
      <w:r>
        <w:rPr>
          <w:rFonts w:ascii="Arial" w:hAnsi="Arial" w:cs="Arial"/>
          <w:sz w:val="20"/>
          <w:sz-cs w:val="20"/>
          <w:b/>
          <w:color w:val="0F172A"/>
        </w:rPr>
        <w:t xml:space="preserve">Ménages</w:t>
      </w:r>
    </w:p>
    <w:p>
      <w:pPr/>
      <w:r>
        <w:rPr>
          <w:rFonts w:ascii="Arial" w:hAnsi="Arial" w:cs="Arial"/>
          <w:sz w:val="20"/>
          <w:sz-cs w:val="20"/>
          <w:b/>
          <w:color w:val="64748B"/>
        </w:rPr>
        <w:t xml:space="preserve">Inclus*</w:t>
      </w:r>
    </w:p>
    <w:p>
      <w:pPr/>
      <w:r>
        <w:rPr>
          <w:rFonts w:ascii="Arial" w:hAnsi="Arial" w:cs="Arial"/>
          <w:sz w:val="20"/>
          <w:sz-cs w:val="20"/>
          <w:b/>
          <w:color w:val="F59E0B"/>
        </w:rPr>
        <w:t xml:space="preserve">-1 800€ (choisis)</w:t>
      </w:r>
    </w:p>
    <w:p>
      <w:pPr/>
      <w:r>
        <w:rPr>
          <w:rFonts w:ascii="Arial" w:hAnsi="Arial" w:cs="Arial"/>
          <w:sz w:val="20"/>
          <w:sz-cs w:val="20"/>
          <w:b/>
          <w:color w:val="0F172A"/>
        </w:rPr>
        <w:t xml:space="preserve">NET PROPRIO</w:t>
      </w:r>
    </w:p>
    <w:p>
      <w:pPr/>
      <w:r>
        <w:rPr>
          <w:rFonts w:ascii="Arial" w:hAnsi="Arial" w:cs="Arial"/>
          <w:sz w:val="20"/>
          <w:sz-cs w:val="20"/>
          <w:b/>
          <w:color w:val="EF4444"/>
        </w:rPr>
        <w:t xml:space="preserve">23 240€</w:t>
      </w:r>
    </w:p>
    <w:p>
      <w:pPr/>
      <w:r>
        <w:rPr>
          <w:rFonts w:ascii="Arial" w:hAnsi="Arial" w:cs="Arial"/>
          <w:sz w:val="20"/>
          <w:sz-cs w:val="20"/>
          <w:b/>
          <w:color w:val="10B981"/>
        </w:rPr>
        <w:t xml:space="preserve">34 200€</w:t>
      </w:r>
    </w:p>
    <w:p>
      <w:pPr/>
      <w:r>
        <w:rPr>
          <w:rFonts w:ascii="Arial" w:hAnsi="Arial" w:cs="Arial"/>
          <w:sz w:val="20"/>
          <w:sz-cs w:val="20"/>
          <w:b/>
          <w:color w:val="0F172A"/>
        </w:rPr>
        <w:t xml:space="preserve">GAIN ALTIO</w:t>
      </w:r>
    </w:p>
    <w:p>
      <w:pPr/>
      <w:r>
        <w:rPr>
          <w:rFonts w:ascii="Arial" w:hAnsi="Arial" w:cs="Arial"/>
          <w:sz w:val="20"/>
          <w:sz-cs w:val="20"/>
          <w:b/>
          <w:color w:val="0F172A"/>
        </w:rPr>
        <w:t xml:space="preserve"/>
      </w:r>
    </w:p>
    <w:p>
      <w:pPr/>
      <w:r>
        <w:rPr>
          <w:rFonts w:ascii="Arial" w:hAnsi="Arial" w:cs="Arial"/>
          <w:sz w:val="20"/>
          <w:sz-cs w:val="20"/>
          <w:b/>
          <w:color w:val="10B981"/>
        </w:rPr>
        <w:t xml:space="preserve">+10 960€ / saison</w:t>
      </w:r>
    </w:p>
    <w:p>
      <w:pPr>
        <w:spacing w:before="80" w:after="120"/>
      </w:pPr>
      <w:r>
        <w:rPr>
          <w:rFonts w:ascii="Arial" w:hAnsi="Arial" w:cs="Arial"/>
          <w:sz w:val="18"/>
          <w:sz-cs w:val="18"/>
          <w:b/>
          <w:i/>
          <w:color w:val="64748B"/>
        </w:rPr>
        <w:t xml:space="preserve">*Qualité variable, aucun contrôle sur qui fait le ménage, aucune transparence.</w:t>
      </w:r>
    </w:p>
    <w:p>
      <w:pPr>
        <w:spacing w:before="200" w:after="200"/>
      </w:pPr>
      <w:r>
        <w:rPr>
          <w:rFonts w:ascii="Arial" w:hAnsi="Arial" w:cs="Arial"/>
          <w:sz w:val="18"/>
          <w:sz-cs w:val="18"/>
          <w:b/>
          <w:i/>
          <w:color w:val="64748B"/>
        </w:rPr>
        <w:t xml:space="preserve"/>
      </w:r>
    </w:p>
    <w:p>
      <w:pPr>
        <w:spacing w:before="300" w:after="150"/>
      </w:pPr>
      <w:r>
        <w:rPr>
          <w:rFonts w:ascii="Arial" w:hAnsi="Arial" w:cs="Arial"/>
          <w:sz w:val="24"/>
          <w:sz-cs w:val="24"/>
          <w:b/>
        </w:rPr>
        <w:t xml:space="preserve">3. Ce qui est déjà construit</w:t>
      </w:r>
    </w:p>
    <w:p>
      <w:pPr>
        <w:spacing w:after="120"/>
      </w:pPr>
      <w:r>
        <w:rPr>
          <w:rFonts w:ascii="Arial" w:hAnsi="Arial" w:cs="Arial"/>
          <w:sz w:val="22"/>
          <w:sz-cs w:val="22"/>
          <w:b/>
          <w:i/>
          <w:color w:val="0F172A"/>
        </w:rPr>
        <w:t xml:space="preserve">Altio n’est pas un concept — c’est une application fonctionnelle en phase de stabilisation. 80% de l’infrastructure technique est déjà en place.</w:t>
      </w:r>
    </w:p>
    <w:p>
      <w:pPr>
        <w:spacing w:before="300" w:after="150"/>
      </w:pPr>
      <w:r>
        <w:rPr>
          <w:rFonts w:ascii="Arial" w:hAnsi="Arial" w:cs="Arial"/>
          <w:sz w:val="24"/>
          <w:sz-cs w:val="24"/>
          <w:b/>
        </w:rPr>
        <w:t xml:space="preserve">Stack technique</w:t>
      </w:r>
    </w:p>
    <w:p>
      <w:pPr>
        <w:spacing w:after="120"/>
      </w:pPr>
      <w:r>
        <w:rPr>
          <w:rFonts w:ascii="Arial" w:hAnsi="Arial" w:cs="Arial"/>
          <w:sz w:val="22"/>
          <w:sz-cs w:val="22"/>
          <w:b/>
          <w:i/>
          <w:color w:val="0F172A"/>
        </w:rPr>
        <w:t xml:space="preserve">React Native + Expo (iOS/Android) | Supabase (PostgreSQL + Auth + Realtime + Edge Functions) | Stripe Connect Express | TypeScript strict | 48 migrations SQL</w:t>
      </w:r>
    </w:p>
    <w:p>
      <w:pPr>
        <w:spacing w:before="300" w:after="150"/>
      </w:pPr>
      <w:r>
        <w:rPr>
          <w:rFonts w:ascii="Arial" w:hAnsi="Arial" w:cs="Arial"/>
          <w:sz w:val="24"/>
          <w:sz-cs w:val="24"/>
          <w:b/>
        </w:rPr>
        <w:t xml:space="preserve">Fonctionnalités opérationnelles</w:t>
      </w:r>
    </w:p>
    <w:p>
      <w:pPr/>
      <w:r>
        <w:rPr>
          <w:rFonts w:ascii="Arial" w:hAnsi="Arial" w:cs="Arial"/>
          <w:sz w:val="20"/>
          <w:sz-cs w:val="20"/>
          <w:b/>
          <w:color w:val="FFFFFF"/>
        </w:rPr>
        <w:t xml:space="preserve">Module</w:t>
      </w:r>
    </w:p>
    <w:p>
      <w:pPr/>
      <w:r>
        <w:rPr>
          <w:rFonts w:ascii="Arial" w:hAnsi="Arial" w:cs="Arial"/>
          <w:sz w:val="20"/>
          <w:sz-cs w:val="20"/>
          <w:b/>
          <w:color w:val="FFFFFF"/>
        </w:rPr>
        <w:t xml:space="preserve">Détail</w:t>
      </w:r>
    </w:p>
    <w:p>
      <w:pPr/>
      <w:r>
        <w:rPr>
          <w:rFonts w:ascii="Arial" w:hAnsi="Arial" w:cs="Arial"/>
          <w:sz w:val="20"/>
          <w:sz-cs w:val="20"/>
          <w:b/>
          <w:color w:val="FFFFFF"/>
        </w:rPr>
        <w:t xml:space="preserve">Statut</w:t>
      </w:r>
    </w:p>
    <w:p>
      <w:pPr/>
      <w:r>
        <w:rPr>
          <w:rFonts w:ascii="Arial" w:hAnsi="Arial" w:cs="Arial"/>
          <w:sz w:val="20"/>
          <w:sz-cs w:val="20"/>
          <w:b/>
          <w:color w:val="0F172A"/>
        </w:rPr>
        <w:t xml:space="preserve">Missions planifiées</w:t>
      </w:r>
    </w:p>
    <w:p>
      <w:pPr/>
      <w:r>
        <w:rPr>
          <w:rFonts w:ascii="Arial" w:hAnsi="Arial" w:cs="Arial"/>
          <w:sz w:val="20"/>
          <w:sz-cs w:val="20"/>
          <w:b/>
          <w:color w:val="0F172A"/>
        </w:rPr>
        <w:t xml:space="preserve">Création, candidatures (max 3), acceptation, démarrage, photos, validation, paiement. 16 statuts avec machine à états.</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Urgences 24h</w:t>
      </w:r>
    </w:p>
    <w:p>
      <w:pPr/>
      <w:r>
        <w:rPr>
          <w:rFonts w:ascii="Arial" w:hAnsi="Arial" w:cs="Arial"/>
          <w:sz w:val="20"/>
          <w:sz-cs w:val="20"/>
          <w:b/>
          <w:color w:val="0F172A"/>
        </w:rPr>
        <w:t xml:space="preserve">Création, enchères prestas, acceptation bid + paiement, arrivée sur place, devis ligne par ligne, pré-autorisation, capture. 13 statuts.</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Paiements Stripe</w:t>
      </w:r>
    </w:p>
    <w:p>
      <w:pPr/>
      <w:r>
        <w:rPr>
          <w:rFonts w:ascii="Arial" w:hAnsi="Arial" w:cs="Arial"/>
          <w:sz w:val="20"/>
          <w:sz-cs w:val="20"/>
          <w:b/>
          <w:color w:val="0F172A"/>
        </w:rPr>
        <w:t xml:space="preserve">Connect Express (onboarding presta), 4 points de paiement (mission, bid, devis, capture), commission 10%+10% automatique.</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Devis détaillés</w:t>
      </w:r>
    </w:p>
    <w:p>
      <w:pPr/>
      <w:r>
        <w:rPr>
          <w:rFonts w:ascii="Arial" w:hAnsi="Arial" w:cs="Arial"/>
          <w:sz w:val="20"/>
          <w:sz-cs w:val="20"/>
          <w:b/>
          <w:color w:val="0F172A"/>
        </w:rPr>
        <w:t xml:space="preserve">Création ligne par ligne (main d’œuvre, fournitures, déplacement), TVA auto (20%, 10% rénovation, 0% AE), PDF.</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Sync iCal</w:t>
      </w:r>
    </w:p>
    <w:p>
      <w:pPr/>
      <w:r>
        <w:rPr>
          <w:rFonts w:ascii="Arial" w:hAnsi="Arial" w:cs="Arial"/>
          <w:sz w:val="20"/>
          <w:sz-cs w:val="20"/>
          <w:b/>
          <w:color w:val="0F172A"/>
        </w:rPr>
        <w:t xml:space="preserve">Import réservations Airbnb/Booking via URL .ics, cron automatique, déclenchement notifications.</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Notifications</w:t>
      </w:r>
    </w:p>
    <w:p>
      <w:pPr/>
      <w:r>
        <w:rPr>
          <w:rFonts w:ascii="Arial" w:hAnsi="Arial" w:cs="Arial"/>
          <w:sz w:val="20"/>
          <w:sz-cs w:val="20"/>
          <w:b/>
          <w:color w:val="0F172A"/>
        </w:rPr>
        <w:t xml:space="preserve">Push (Edge Function) + in-app. Triggers sur chaque changement de statut. Favoris prioritaires (2h d’avance).</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Chat temps réel</w:t>
      </w:r>
    </w:p>
    <w:p>
      <w:pPr/>
      <w:r>
        <w:rPr>
          <w:rFonts w:ascii="Arial" w:hAnsi="Arial" w:cs="Arial"/>
          <w:sz w:val="20"/>
          <w:sz-cs w:val="20"/>
          <w:b/>
          <w:color w:val="0F172A"/>
        </w:rPr>
        <w:t xml:space="preserve">Messagerie proprio/presta via Supabase Realtime.</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Avis &amp; favoris</w:t>
      </w:r>
    </w:p>
    <w:p>
      <w:pPr/>
      <w:r>
        <w:rPr>
          <w:rFonts w:ascii="Arial" w:hAnsi="Arial" w:cs="Arial"/>
          <w:sz w:val="20"/>
          <w:sz-cs w:val="20"/>
          <w:b/>
          <w:color w:val="0F172A"/>
        </w:rPr>
        <w:t xml:space="preserve">Notation 1-5 étoiles + commentaire, système de favoris avec priorité.</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Planning presta</w:t>
      </w:r>
    </w:p>
    <w:p>
      <w:pPr/>
      <w:r>
        <w:rPr>
          <w:rFonts w:ascii="Arial" w:hAnsi="Arial" w:cs="Arial"/>
          <w:sz w:val="20"/>
          <w:sz-cs w:val="20"/>
          <w:b/>
          <w:color w:val="0F172A"/>
        </w:rPr>
        <w:t xml:space="preserve">Vue calendrier + mini-carte géolocalisée des missions du jour.</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Admin dashboard</w:t>
      </w:r>
    </w:p>
    <w:p>
      <w:pPr/>
      <w:r>
        <w:rPr>
          <w:rFonts w:ascii="Arial" w:hAnsi="Arial" w:cs="Arial"/>
          <w:sz w:val="20"/>
          <w:sz-cs w:val="20"/>
          <w:b/>
          <w:color w:val="0F172A"/>
        </w:rPr>
        <w:t xml:space="preserve">Gestion users, finances, urgences, partenaires.</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Complet</w:t>
      </w:r>
    </w:p>
    <w:p>
      <w:pPr/>
      <w:r>
        <w:rPr>
          <w:rFonts w:ascii="Arial" w:hAnsi="Arial" w:cs="Arial"/>
          <w:sz w:val="20"/>
          <w:sz-cs w:val="20"/>
          <w:b/>
          <w:color w:val="0F172A"/>
        </w:rPr>
        <w:t xml:space="preserve">Facturation</w:t>
      </w:r>
    </w:p>
    <w:p>
      <w:pPr/>
      <w:r>
        <w:rPr>
          <w:rFonts w:ascii="Arial" w:hAnsi="Arial" w:cs="Arial"/>
          <w:sz w:val="20"/>
          <w:sz-cs w:val="20"/>
          <w:b/>
          <w:color w:val="0F172A"/>
        </w:rPr>
        <w:t xml:space="preserve">Génération factures, mandats, format Factur-X (obligatoire sept 2026).</w:t>
      </w:r>
    </w:p>
    <w:p>
      <w:pPr/>
      <w:r>
        <w:rPr>
          <w:rFonts w:ascii="Apple Color Emoji" w:hAnsi="Apple Color Emoji" w:cs="Apple Color Emoji"/>
          <w:sz w:val="20"/>
          <w:sz-cs w:val="20"/>
          <w:color w:val="F59E0B"/>
        </w:rPr>
        <w:t xml:space="preserve">⚠️</w:t>
      </w:r>
      <w:r>
        <w:rPr>
          <w:rFonts w:ascii="Arial" w:hAnsi="Arial" w:cs="Arial"/>
          <w:sz w:val="20"/>
          <w:sz-cs w:val="20"/>
          <w:b/>
          <w:color w:val="F59E0B"/>
        </w:rPr>
        <w:t xml:space="preserve"> En cours</w:t>
      </w:r>
    </w:p>
    <w:p>
      <w:pPr/>
      <w:r>
        <w:rPr>
          <w:rFonts w:ascii="Arial" w:hAnsi="Arial" w:cs="Arial"/>
          <w:sz w:val="20"/>
          <w:sz-cs w:val="20"/>
          <w:b/>
          <w:color w:val="0F172A"/>
        </w:rPr>
        <w:t xml:space="preserve">Site vitrine touristes</w:t>
      </w:r>
    </w:p>
    <w:p>
      <w:pPr/>
      <w:r>
        <w:rPr>
          <w:rFonts w:ascii="Arial" w:hAnsi="Arial" w:cs="Arial"/>
          <w:sz w:val="20"/>
          <w:sz-cs w:val="20"/>
          <w:b/>
          <w:color w:val="0F172A"/>
        </w:rPr>
        <w:t xml:space="preserve">Page de réservation directe, calendrier dynamique, paiement touriste.</w:t>
      </w:r>
    </w:p>
    <w:p>
      <w:pPr/>
      <w:r>
        <w:rPr>
          <w:rFonts w:ascii="Apple Color Emoji" w:hAnsi="Apple Color Emoji" w:cs="Apple Color Emoji"/>
          <w:sz w:val="20"/>
          <w:sz-cs w:val="20"/>
          <w:color w:val="EF4444"/>
        </w:rPr>
        <w:t xml:space="preserve">🚧</w:t>
      </w:r>
      <w:r>
        <w:rPr>
          <w:rFonts w:ascii="Arial" w:hAnsi="Arial" w:cs="Arial"/>
          <w:sz w:val="20"/>
          <w:sz-cs w:val="20"/>
          <w:b/>
          <w:color w:val="EF4444"/>
        </w:rPr>
        <w:t xml:space="preserve"> À construire</w:t>
      </w:r>
    </w:p>
    <w:p>
      <w:pPr>
        <w:spacing w:before="200" w:after="200"/>
      </w:pPr>
      <w:r>
        <w:rPr>
          <w:rFonts w:ascii="Arial" w:hAnsi="Arial" w:cs="Arial"/>
          <w:sz w:val="20"/>
          <w:sz-cs w:val="20"/>
          <w:b/>
          <w:color w:val="EF4444"/>
        </w:rPr>
        <w:t xml:space="preserve"/>
      </w:r>
    </w:p>
    <w:p>
      <w:pPr>
        <w:spacing w:before="300" w:after="150"/>
      </w:pPr>
      <w:r>
        <w:rPr>
          <w:rFonts w:ascii="Arial" w:hAnsi="Arial" w:cs="Arial"/>
          <w:sz w:val="24"/>
          <w:sz-cs w:val="24"/>
          <w:b/>
        </w:rPr>
        <w:t xml:space="preserve">4. Modèle économique</w:t>
      </w:r>
    </w:p>
    <w:p>
      <w:pPr>
        <w:spacing w:after="120"/>
      </w:pPr>
      <w:r>
        <w:rPr>
          <w:rFonts w:ascii="Arial" w:hAnsi="Arial" w:cs="Arial"/>
          <w:sz w:val="22"/>
          <w:sz-cs w:val="22"/>
          <w:b/>
          <w:i/>
          <w:color w:val="0F172A"/>
        </w:rPr>
        <w:t xml:space="preserve">Altio génère des revenus sur deux axes complémentaires :</w:t>
      </w:r>
    </w:p>
    <w:p>
      <w:pPr>
        <w:spacing w:after="120"/>
      </w:pPr>
      <w:r>
        <w:rPr>
          <w:rFonts w:ascii="Arial" w:hAnsi="Arial" w:cs="Arial"/>
          <w:sz w:val="22"/>
          <w:sz-cs w:val="22"/>
          <w:b/>
          <w:i/>
          <w:color w:val="0F172A"/>
        </w:rPr>
        <w:t xml:space="preserve">Revenu récurrent : 10% de commission sur chaque réservation directe. C’est le moteur principal. Chaque chalet gère en moyenne 20 semaines de haute saison. À 2 000€/semaine, ça représente 4 000€ de commission par chalet par saison.</w:t>
      </w:r>
    </w:p>
    <w:p>
      <w:pPr>
        <w:spacing w:after="120"/>
      </w:pPr>
      <w:r>
        <w:rPr>
          <w:rFonts w:ascii="Arial" w:hAnsi="Arial" w:cs="Arial"/>
          <w:sz w:val="22"/>
          <w:sz-cs w:val="22"/>
          <w:b/>
          <w:i/>
          <w:color w:val="0F172A"/>
        </w:rPr>
        <w:t xml:space="preserve">Revenu transactionnel : 10% + 10% sur chaque service. 10% facturé au propriétaire + 10% prélevé au prestataire sur chaque mission (ménage, maintenance) et chaque urgence (bid + devis). Environ 360€ par chalet par saison.</w:t>
      </w:r>
    </w:p>
    <w:p>
      <w:pPr>
        <w:spacing w:before="300" w:after="150"/>
      </w:pPr>
      <w:r>
        <w:rPr>
          <w:rFonts w:ascii="Arial" w:hAnsi="Arial" w:cs="Arial"/>
          <w:sz w:val="24"/>
          <w:sz-cs w:val="24"/>
          <w:b/>
        </w:rPr>
        <w:t xml:space="preserve">Projection revenus plateforme</w:t>
      </w:r>
    </w:p>
    <w:p>
      <w:pPr/>
      <w:r>
        <w:rPr>
          <w:rFonts w:ascii="Arial" w:hAnsi="Arial" w:cs="Arial"/>
          <w:sz w:val="20"/>
          <w:sz-cs w:val="20"/>
          <w:b/>
          <w:color w:val="FFFFFF"/>
        </w:rPr>
        <w:t xml:space="preserve">Chalets en gestion</w:t>
      </w:r>
    </w:p>
    <w:p>
      <w:pPr/>
      <w:r>
        <w:rPr>
          <w:rFonts w:ascii="Arial" w:hAnsi="Arial" w:cs="Arial"/>
          <w:sz w:val="20"/>
          <w:sz-cs w:val="20"/>
          <w:b/>
          <w:color w:val="FFFFFF"/>
        </w:rPr>
        <w:t xml:space="preserve">Commission résa</w:t>
      </w:r>
    </w:p>
    <w:p>
      <w:pPr/>
      <w:r>
        <w:rPr>
          <w:rFonts w:ascii="Arial" w:hAnsi="Arial" w:cs="Arial"/>
          <w:sz w:val="20"/>
          <w:sz-cs w:val="20"/>
          <w:b/>
          <w:color w:val="FFFFFF"/>
        </w:rPr>
        <w:t xml:space="preserve">Commission services</w:t>
      </w:r>
    </w:p>
    <w:p>
      <w:pPr/>
      <w:r>
        <w:rPr>
          <w:rFonts w:ascii="Arial" w:hAnsi="Arial" w:cs="Arial"/>
          <w:sz w:val="20"/>
          <w:sz-cs w:val="20"/>
          <w:b/>
          <w:color w:val="FFFFFF"/>
        </w:rPr>
        <w:t xml:space="preserve">Total / saison</w:t>
      </w:r>
    </w:p>
    <w:p>
      <w:pPr/>
      <w:r>
        <w:rPr>
          <w:rFonts w:ascii="Arial" w:hAnsi="Arial" w:cs="Arial"/>
          <w:sz w:val="20"/>
          <w:sz-cs w:val="20"/>
          <w:b/>
          <w:color w:val="0F172A"/>
        </w:rPr>
        <w:t xml:space="preserve">10 chalets</w:t>
      </w:r>
    </w:p>
    <w:p>
      <w:pPr/>
      <w:r>
        <w:rPr>
          <w:rFonts w:ascii="Arial" w:hAnsi="Arial" w:cs="Arial"/>
          <w:sz w:val="20"/>
          <w:sz-cs w:val="20"/>
          <w:b/>
          <w:color w:val="0F172A"/>
        </w:rPr>
        <w:t xml:space="preserve">40 000€</w:t>
      </w:r>
    </w:p>
    <w:p>
      <w:pPr/>
      <w:r>
        <w:rPr>
          <w:rFonts w:ascii="Arial" w:hAnsi="Arial" w:cs="Arial"/>
          <w:sz w:val="20"/>
          <w:sz-cs w:val="20"/>
          <w:b/>
          <w:color w:val="0F172A"/>
        </w:rPr>
        <w:t xml:space="preserve">3 600€</w:t>
      </w:r>
    </w:p>
    <w:p>
      <w:pPr/>
      <w:r>
        <w:rPr>
          <w:rFonts w:ascii="Arial" w:hAnsi="Arial" w:cs="Arial"/>
          <w:sz w:val="20"/>
          <w:sz-cs w:val="20"/>
          <w:b/>
          <w:color w:val="0F172A"/>
        </w:rPr>
        <w:t xml:space="preserve">43 600€</w:t>
      </w:r>
    </w:p>
    <w:p>
      <w:pPr/>
      <w:r>
        <w:rPr>
          <w:rFonts w:ascii="Arial" w:hAnsi="Arial" w:cs="Arial"/>
          <w:sz w:val="20"/>
          <w:sz-cs w:val="20"/>
          <w:b/>
          <w:color w:val="0F172A"/>
        </w:rPr>
        <w:t xml:space="preserve">50 chalets</w:t>
      </w:r>
    </w:p>
    <w:p>
      <w:pPr/>
      <w:r>
        <w:rPr>
          <w:rFonts w:ascii="Arial" w:hAnsi="Arial" w:cs="Arial"/>
          <w:sz w:val="20"/>
          <w:sz-cs w:val="20"/>
          <w:b/>
          <w:color w:val="0F172A"/>
        </w:rPr>
        <w:t xml:space="preserve">200 000€</w:t>
      </w:r>
    </w:p>
    <w:p>
      <w:pPr/>
      <w:r>
        <w:rPr>
          <w:rFonts w:ascii="Arial" w:hAnsi="Arial" w:cs="Arial"/>
          <w:sz w:val="20"/>
          <w:sz-cs w:val="20"/>
          <w:b/>
          <w:color w:val="0F172A"/>
        </w:rPr>
        <w:t xml:space="preserve">18 000€</w:t>
      </w:r>
    </w:p>
    <w:p>
      <w:pPr/>
      <w:r>
        <w:rPr>
          <w:rFonts w:ascii="Arial" w:hAnsi="Arial" w:cs="Arial"/>
          <w:sz w:val="20"/>
          <w:sz-cs w:val="20"/>
          <w:b/>
          <w:color w:val="0F172A"/>
        </w:rPr>
        <w:t xml:space="preserve">218 000€</w:t>
      </w:r>
    </w:p>
    <w:p>
      <w:pPr/>
      <w:r>
        <w:rPr>
          <w:rFonts w:ascii="Arial" w:hAnsi="Arial" w:cs="Arial"/>
          <w:sz w:val="20"/>
          <w:sz-cs w:val="20"/>
          <w:b/>
          <w:color w:val="0F172A"/>
        </w:rPr>
        <w:t xml:space="preserve">200 chalets</w:t>
      </w:r>
    </w:p>
    <w:p>
      <w:pPr/>
      <w:r>
        <w:rPr>
          <w:rFonts w:ascii="Arial" w:hAnsi="Arial" w:cs="Arial"/>
          <w:sz w:val="20"/>
          <w:sz-cs w:val="20"/>
          <w:b/>
          <w:color w:val="0F172A"/>
        </w:rPr>
        <w:t xml:space="preserve">800 000€</w:t>
      </w:r>
    </w:p>
    <w:p>
      <w:pPr/>
      <w:r>
        <w:rPr>
          <w:rFonts w:ascii="Arial" w:hAnsi="Arial" w:cs="Arial"/>
          <w:sz w:val="20"/>
          <w:sz-cs w:val="20"/>
          <w:b/>
          <w:color w:val="0F172A"/>
        </w:rPr>
        <w:t xml:space="preserve">72 000€</w:t>
      </w:r>
    </w:p>
    <w:p>
      <w:pPr/>
      <w:r>
        <w:rPr>
          <w:rFonts w:ascii="Arial" w:hAnsi="Arial" w:cs="Arial"/>
          <w:sz w:val="20"/>
          <w:sz-cs w:val="20"/>
          <w:b/>
          <w:color w:val="0F172A"/>
        </w:rPr>
        <w:t xml:space="preserve">872 000€</w:t>
      </w:r>
    </w:p>
    <w:p>
      <w:pPr>
        <w:spacing w:before="80" w:after="120"/>
      </w:pPr>
      <w:r>
        <w:rPr>
          <w:rFonts w:ascii="Arial" w:hAnsi="Arial" w:cs="Arial"/>
          <w:sz w:val="18"/>
          <w:sz-cs w:val="18"/>
          <w:b/>
          <w:i/>
          <w:color w:val="64748B"/>
        </w:rPr>
        <w:t xml:space="preserve">Ces projections ne comptent pas les urgences (revenus ponctuels) ni une future extension aux réservations OTA conservées en complément (sync iCal compatible).</w:t>
      </w:r>
    </w:p>
    <w:p>
      <w:pPr>
        <w:spacing w:before="200" w:after="200"/>
      </w:pPr>
      <w:r>
        <w:rPr>
          <w:rFonts w:ascii="Arial" w:hAnsi="Arial" w:cs="Arial"/>
          <w:sz w:val="18"/>
          <w:sz-cs w:val="18"/>
          <w:b/>
          <w:i/>
          <w:color w:val="64748B"/>
        </w:rPr>
        <w:t xml:space="preserve"/>
      </w:r>
    </w:p>
    <w:p>
      <w:pPr>
        <w:spacing w:before="300" w:after="150"/>
      </w:pPr>
      <w:r>
        <w:rPr>
          <w:rFonts w:ascii="Arial" w:hAnsi="Arial" w:cs="Arial"/>
          <w:sz w:val="24"/>
          <w:sz-cs w:val="24"/>
          <w:b/>
        </w:rPr>
        <w:t xml:space="preserve">5. Positionnement concurrentiel</w:t>
      </w:r>
    </w:p>
    <w:p>
      <w:pPr>
        <w:spacing w:after="120"/>
      </w:pPr>
      <w:r>
        <w:rPr>
          <w:rFonts w:ascii="Arial" w:hAnsi="Arial" w:cs="Arial"/>
          <w:sz w:val="22"/>
          <w:sz-cs w:val="22"/>
          <w:b/>
          <w:i/>
          <w:color w:val="0F172A"/>
        </w:rPr>
        <w:t xml:space="preserve">Il n’existe aucune plateforme qui combine les trois briques (réservation directe + gestion + marketplace de services locale). Aujourd’hui, les solutions sont fragmentées :</w:t>
      </w:r>
    </w:p>
    <w:p>
      <w:pPr/>
      <w:r>
        <w:rPr>
          <w:rFonts w:ascii="Arial" w:hAnsi="Arial" w:cs="Arial"/>
          <w:sz w:val="18"/>
          <w:sz-cs w:val="18"/>
          <w:b/>
          <w:color w:val="FFFFFF"/>
        </w:rPr>
        <w:t xml:space="preserve">Acteur</w:t>
      </w:r>
    </w:p>
    <w:p>
      <w:pPr/>
      <w:r>
        <w:rPr>
          <w:rFonts w:ascii="Arial" w:hAnsi="Arial" w:cs="Arial"/>
          <w:sz w:val="18"/>
          <w:sz-cs w:val="18"/>
          <w:b/>
          <w:color w:val="FFFFFF"/>
        </w:rPr>
        <w:t xml:space="preserve">Résa directe</w:t>
      </w:r>
    </w:p>
    <w:p>
      <w:pPr/>
      <w:r>
        <w:rPr>
          <w:rFonts w:ascii="Arial" w:hAnsi="Arial" w:cs="Arial"/>
          <w:sz w:val="18"/>
          <w:sz-cs w:val="18"/>
          <w:b/>
          <w:color w:val="FFFFFF"/>
        </w:rPr>
        <w:t xml:space="preserve">Gestion</w:t>
      </w:r>
    </w:p>
    <w:p>
      <w:pPr/>
      <w:r>
        <w:rPr>
          <w:rFonts w:ascii="Arial" w:hAnsi="Arial" w:cs="Arial"/>
          <w:sz w:val="18"/>
          <w:sz-cs w:val="18"/>
          <w:b/>
          <w:color w:val="FFFFFF"/>
        </w:rPr>
        <w:t xml:space="preserve">Services</w:t>
      </w:r>
    </w:p>
    <w:p>
      <w:pPr/>
      <w:r>
        <w:rPr>
          <w:rFonts w:ascii="Arial" w:hAnsi="Arial" w:cs="Arial"/>
          <w:sz w:val="18"/>
          <w:sz-cs w:val="18"/>
          <w:b/>
          <w:color w:val="FFFFFF"/>
        </w:rPr>
        <w:t xml:space="preserve">Urgences</w:t>
      </w:r>
    </w:p>
    <w:p>
      <w:pPr/>
      <w:r>
        <w:rPr>
          <w:rFonts w:ascii="Arial" w:hAnsi="Arial" w:cs="Arial"/>
          <w:sz w:val="18"/>
          <w:sz-cs w:val="18"/>
          <w:b/>
          <w:color w:val="FFFFFF"/>
        </w:rPr>
        <w:t xml:space="preserve">Modèle</w:t>
      </w:r>
    </w:p>
    <w:p>
      <w:pPr/>
      <w:r>
        <w:rPr>
          <w:rFonts w:ascii="Arial" w:hAnsi="Arial" w:cs="Arial"/>
          <w:sz w:val="18"/>
          <w:sz-cs w:val="18"/>
          <w:b/>
          <w:color w:val="0F172A"/>
        </w:rPr>
        <w:t xml:space="preserve">Lodgify</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Abonnement 29-49€/mois</w:t>
      </w:r>
    </w:p>
    <w:p>
      <w:pPr/>
      <w:r>
        <w:rPr>
          <w:rFonts w:ascii="Arial" w:hAnsi="Arial" w:cs="Arial"/>
          <w:sz w:val="18"/>
          <w:sz-cs w:val="18"/>
          <w:b/>
          <w:color w:val="0F172A"/>
        </w:rPr>
        <w:t xml:space="preserve">Turno</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Ménage seul</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Abonnement</w:t>
      </w:r>
    </w:p>
    <w:p>
      <w:pPr/>
      <w:r>
        <w:rPr>
          <w:rFonts w:ascii="Arial" w:hAnsi="Arial" w:cs="Arial"/>
          <w:sz w:val="18"/>
          <w:sz-cs w:val="18"/>
          <w:b/>
          <w:color w:val="0F172A"/>
        </w:rPr>
        <w:t xml:space="preserve">Guesty</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Interne</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SaaS premium</w:t>
      </w:r>
    </w:p>
    <w:p>
      <w:pPr/>
      <w:r>
        <w:rPr>
          <w:rFonts w:ascii="Arial" w:hAnsi="Arial" w:cs="Arial"/>
          <w:sz w:val="18"/>
          <w:sz-cs w:val="18"/>
          <w:b/>
          <w:color w:val="0F172A"/>
        </w:rPr>
        <w:t xml:space="preserve">Conciergerie</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rial" w:hAnsi="Arial" w:cs="Arial"/>
          <w:sz w:val="18"/>
          <w:sz-cs w:val="18"/>
          <w:b/>
          <w:color w:val="0F172A"/>
        </w:rPr>
        <w:t xml:space="preserve">Interne</w:t>
      </w:r>
    </w:p>
    <w:p>
      <w:pPr/>
      <w:r>
        <w:rPr>
          <w:rFonts w:ascii="Arial" w:hAnsi="Arial" w:cs="Arial"/>
          <w:sz w:val="18"/>
          <w:sz-cs w:val="18"/>
          <w:b/>
          <w:color w:val="0F172A"/>
        </w:rPr>
        <w:t xml:space="preserve">Variable</w:t>
      </w:r>
    </w:p>
    <w:p>
      <w:pPr/>
      <w:r>
        <w:rPr>
          <w:rFonts w:ascii="Arial" w:hAnsi="Arial" w:cs="Arial"/>
          <w:sz w:val="18"/>
          <w:sz-cs w:val="18"/>
          <w:b/>
          <w:color w:val="0F172A"/>
        </w:rPr>
        <w:t xml:space="preserve">25-35%</w:t>
      </w:r>
    </w:p>
    <w:p>
      <w:pPr/>
      <w:r>
        <w:rPr>
          <w:rFonts w:ascii="Arial" w:hAnsi="Arial" w:cs="Arial"/>
          <w:sz w:val="18"/>
          <w:sz-cs w:val="18"/>
          <w:b/>
          <w:color w:val="0F172A"/>
        </w:rPr>
        <w:t xml:space="preserve">ALTIO</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Marketplace</w:t>
      </w:r>
    </w:p>
    <w:p>
      <w:pPr/>
      <w:r>
        <w:rPr>
          <w:rFonts w:ascii="Apple Color Emoji" w:hAnsi="Apple Color Emoji" w:cs="Apple Color Emoji"/>
          <w:sz w:val="18"/>
          <w:sz-cs w:val="18"/>
          <w:color w:val="0F172A"/>
        </w:rPr>
        <w:t xml:space="preserve">✅</w:t>
      </w:r>
      <w:r>
        <w:rPr>
          <w:rFonts w:ascii="Arial" w:hAnsi="Arial" w:cs="Arial"/>
          <w:sz w:val="18"/>
          <w:sz-cs w:val="18"/>
          <w:b/>
          <w:color w:val="0F172A"/>
        </w:rPr>
        <w:t xml:space="preserve"> 24h</w:t>
      </w:r>
    </w:p>
    <w:p>
      <w:pPr/>
      <w:r>
        <w:rPr>
          <w:rFonts w:ascii="Arial" w:hAnsi="Arial" w:cs="Arial"/>
          <w:sz w:val="18"/>
          <w:sz-cs w:val="18"/>
          <w:b/>
          <w:color w:val="10B981"/>
        </w:rPr>
        <w:t xml:space="preserve">10% commission</w:t>
      </w:r>
    </w:p>
    <w:p>
      <w:pPr>
        <w:spacing w:before="200" w:after="120"/>
      </w:pPr>
      <w:r>
        <w:rPr>
          <w:rFonts w:ascii="Arial" w:hAnsi="Arial" w:cs="Arial"/>
          <w:sz w:val="22"/>
          <w:sz-cs w:val="22"/>
          <w:b/>
          <w:i/>
          <w:color w:val="0F172A"/>
        </w:rPr>
        <w:t xml:space="preserve">Le trou dans le marché est clair : personne ne propose une plateforme intégrée commission-based qui combine réservation directe, gestion et marketplace de services avec un système d’urgence.</w:t>
      </w:r>
    </w:p>
    <w:p>
      <w:pPr>
        <w:spacing w:before="200" w:after="200"/>
      </w:pPr>
      <w:r>
        <w:rPr>
          <w:rFonts w:ascii="Arial" w:hAnsi="Arial" w:cs="Arial"/>
          <w:sz w:val="22"/>
          <w:sz-cs w:val="22"/>
          <w:b/>
          <w:i/>
          <w:color w:val="0F172A"/>
        </w:rPr>
        <w:t xml:space="preserve"/>
      </w:r>
    </w:p>
    <w:p>
      <w:pPr>
        <w:spacing w:before="300" w:after="150"/>
      </w:pPr>
      <w:r>
        <w:rPr>
          <w:rFonts w:ascii="Arial" w:hAnsi="Arial" w:cs="Arial"/>
          <w:sz w:val="24"/>
          <w:sz-cs w:val="24"/>
          <w:b/>
        </w:rPr>
        <w:t xml:space="preserve">6. Avantages stratégiques</w:t>
      </w:r>
    </w:p>
    <w:p>
      <w:pPr>
        <w:spacing w:after="120"/>
      </w:pPr>
      <w:r>
        <w:rPr>
          <w:rFonts w:ascii="Arial" w:hAnsi="Arial" w:cs="Arial"/>
          <w:sz w:val="22"/>
          <w:sz-cs w:val="22"/>
          <w:b/>
          <w:i/>
          <w:color w:val="0F172A"/>
        </w:rPr>
        <w:t xml:space="preserve">Lock-in par la valeur. Plus le proprio utilise Altio (réservations + services + urgences), plus il est ancré. Mais contrairement à une conciergerie, c’est un lock-in par la qualité du service, pas par la dépendance. Le proprio garde ses données et ses prestas s’il part.</w:t>
      </w:r>
    </w:p>
    <w:p>
      <w:pPr>
        <w:spacing w:after="120"/>
      </w:pPr>
      <w:r>
        <w:rPr>
          <w:rFonts w:ascii="Arial" w:hAnsi="Arial" w:cs="Arial"/>
          <w:sz w:val="22"/>
          <w:sz-cs w:val="22"/>
          <w:b/>
          <w:i/>
          <w:color w:val="0F172A"/>
        </w:rPr>
        <w:t xml:space="preserve">Effet réseau local. Chaque prestataire ajouté rend la plateforme meilleure pour les proprios (plus de choix, plus de réactivité). Chaque proprio ajouté rend la plateforme meilleure pour les prestas (plus de missions). Boule de neige par station.</w:t>
      </w:r>
    </w:p>
    <w:p>
      <w:pPr>
        <w:spacing w:after="120"/>
      </w:pPr>
      <w:r>
        <w:rPr>
          <w:rFonts w:ascii="Arial" w:hAnsi="Arial" w:cs="Arial"/>
          <w:sz w:val="22"/>
          <w:sz-cs w:val="22"/>
          <w:b/>
          <w:i/>
          <w:color w:val="0F172A"/>
        </w:rPr>
        <w:t xml:space="preserve">Argument commercial imbattable. Passer de ~47% de pertes (OTA + conciergerie) à 10% avec plus de contrôle et de transparence, c’est un pitch qui se vend tout seul.</w:t>
      </w:r>
    </w:p>
    <w:p>
      <w:pPr>
        <w:spacing w:after="120"/>
      </w:pPr>
      <w:r>
        <w:rPr>
          <w:rFonts w:ascii="Arial" w:hAnsi="Arial" w:cs="Arial"/>
          <w:sz w:val="22"/>
          <w:sz-cs w:val="22"/>
          <w:b/>
          <w:i/>
          <w:color w:val="0F172A"/>
        </w:rPr>
        <w:t xml:space="preserve">80% du code existe déjà. L’app gère déjà missions, urgences, paiements Stripe Connect, notifications, favoris, iCal, facturation. Il ne manque que le site vitrine touristes et le module de réservation directe.</w:t>
      </w:r>
    </w:p>
    <w:p>
      <w:pPr>
        <w:spacing w:after="120"/>
      </w:pPr>
      <w:r>
        <w:rPr>
          <w:rFonts w:ascii="Arial" w:hAnsi="Arial" w:cs="Arial"/>
          <w:sz w:val="22"/>
          <w:sz-cs w:val="22"/>
          <w:b/>
          <w:i/>
          <w:color w:val="0F172A"/>
        </w:rPr>
        <w:t xml:space="preserve">Marché de niche à fort pouvoir d’achat. Les stations de montagne (Morzine, Les Gets, Avoriaz, Méribel, Chamonix…) concentrent des propriétaires avec des biens à forte valeur locative. Marché concentré géographiquement, idéal pour un lancement local.</w:t>
      </w:r>
    </w:p>
    <w:p>
      <w:pPr>
        <w:spacing w:before="200" w:after="200"/>
      </w:pPr>
      <w:r>
        <w:rPr>
          <w:rFonts w:ascii="Arial" w:hAnsi="Arial" w:cs="Arial"/>
          <w:sz w:val="22"/>
          <w:sz-cs w:val="22"/>
          <w:b/>
          <w:i/>
          <w:color w:val="0F172A"/>
        </w:rPr>
        <w:t xml:space="preserve"/>
      </w:r>
    </w:p>
    <w:p>
      <w:pPr>
        <w:spacing w:before="300" w:after="150"/>
      </w:pPr>
      <w:r>
        <w:rPr>
          <w:rFonts w:ascii="Arial" w:hAnsi="Arial" w:cs="Arial"/>
          <w:sz w:val="24"/>
          <w:sz-cs w:val="24"/>
          <w:b/>
        </w:rPr>
        <w:t xml:space="preserve">7. Roadmap</w:t>
      </w:r>
    </w:p>
    <w:p>
      <w:pPr/>
      <w:r>
        <w:rPr>
          <w:rFonts w:ascii="Arial" w:hAnsi="Arial" w:cs="Arial"/>
          <w:sz w:val="20"/>
          <w:sz-cs w:val="20"/>
          <w:b/>
          <w:color w:val="FFFFFF"/>
        </w:rPr>
        <w:t xml:space="preserve">Phase</w:t>
      </w:r>
    </w:p>
    <w:p>
      <w:pPr/>
      <w:r>
        <w:rPr>
          <w:rFonts w:ascii="Arial" w:hAnsi="Arial" w:cs="Arial"/>
          <w:sz w:val="20"/>
          <w:sz-cs w:val="20"/>
          <w:b/>
          <w:color w:val="FFFFFF"/>
        </w:rPr>
        <w:t xml:space="preserve">Objectif</w:t>
      </w:r>
    </w:p>
    <w:p>
      <w:pPr/>
      <w:r>
        <w:rPr>
          <w:rFonts w:ascii="Arial" w:hAnsi="Arial" w:cs="Arial"/>
          <w:sz w:val="20"/>
          <w:sz-cs w:val="20"/>
          <w:b/>
          <w:color w:val="FFFFFF"/>
        </w:rPr>
        <w:t xml:space="preserve">Détail</w:t>
      </w:r>
    </w:p>
    <w:p>
      <w:pPr/>
      <w:r>
        <w:rPr>
          <w:rFonts w:ascii="Arial" w:hAnsi="Arial" w:cs="Arial"/>
          <w:sz w:val="20"/>
          <w:sz-cs w:val="20"/>
          <w:b/>
          <w:color w:val="FFFFFF"/>
        </w:rPr>
        <w:t xml:space="preserve">Statut</w:t>
      </w:r>
    </w:p>
    <w:p>
      <w:pPr/>
      <w:r>
        <w:rPr>
          <w:rFonts w:ascii="Arial" w:hAnsi="Arial" w:cs="Arial"/>
          <w:sz w:val="20"/>
          <w:sz-cs w:val="20"/>
          <w:b/>
          <w:color w:val="0F172A"/>
        </w:rPr>
        <w:t xml:space="preserve">Phase 1</w:t>
      </w:r>
    </w:p>
    <w:p>
      <w:pPr/>
      <w:r>
        <w:rPr>
          <w:rFonts w:ascii="Arial" w:hAnsi="Arial" w:cs="Arial"/>
          <w:sz w:val="20"/>
          <w:sz-cs w:val="20"/>
          <w:b/>
          <w:color w:val="0F172A"/>
        </w:rPr>
        <w:t xml:space="preserve">Marketplace de services</w:t>
      </w:r>
    </w:p>
    <w:p>
      <w:pPr/>
      <w:r>
        <w:rPr>
          <w:rFonts w:ascii="Arial" w:hAnsi="Arial" w:cs="Arial"/>
          <w:sz w:val="20"/>
          <w:sz-cs w:val="20"/>
          <w:b/>
          <w:color w:val="0F172A"/>
        </w:rPr>
        <w:t xml:space="preserve">Missions, urgences, devis, paiements, chat, avis, favoris, iCal</w:t>
      </w:r>
    </w:p>
    <w:p>
      <w:pPr/>
      <w:r>
        <w:rPr>
          <w:rFonts w:ascii="Apple Color Emoji" w:hAnsi="Apple Color Emoji" w:cs="Apple Color Emoji"/>
          <w:sz w:val="20"/>
          <w:sz-cs w:val="20"/>
          <w:color w:val="10B981"/>
        </w:rPr>
        <w:t xml:space="preserve">✅</w:t>
      </w:r>
      <w:r>
        <w:rPr>
          <w:rFonts w:ascii="Arial" w:hAnsi="Arial" w:cs="Arial"/>
          <w:sz w:val="20"/>
          <w:sz-cs w:val="20"/>
          <w:b/>
          <w:color w:val="10B981"/>
        </w:rPr>
        <w:t xml:space="preserve"> Fait</w:t>
      </w:r>
    </w:p>
    <w:p>
      <w:pPr/>
      <w:r>
        <w:rPr>
          <w:rFonts w:ascii="Arial" w:hAnsi="Arial" w:cs="Arial"/>
          <w:sz w:val="20"/>
          <w:sz-cs w:val="20"/>
          <w:b/>
          <w:color w:val="0F172A"/>
        </w:rPr>
        <w:t xml:space="preserve">Phase 2</w:t>
      </w:r>
    </w:p>
    <w:p>
      <w:pPr/>
      <w:r>
        <w:rPr>
          <w:rFonts w:ascii="Arial" w:hAnsi="Arial" w:cs="Arial"/>
          <w:sz w:val="20"/>
          <w:sz-cs w:val="20"/>
          <w:b/>
          <w:color w:val="0F172A"/>
        </w:rPr>
        <w:t xml:space="preserve">Stabilisation + conformité</w:t>
      </w:r>
    </w:p>
    <w:p>
      <w:pPr/>
      <w:r>
        <w:rPr>
          <w:rFonts w:ascii="Arial" w:hAnsi="Arial" w:cs="Arial"/>
          <w:sz w:val="20"/>
          <w:sz-cs w:val="20"/>
          <w:b/>
          <w:color w:val="0F172A"/>
        </w:rPr>
        <w:t xml:space="preserve">Flow Guardian, corrections sécurité, RGPD, Factur-X, tests auto</w:t>
      </w:r>
    </w:p>
    <w:p>
      <w:pPr/>
      <w:r>
        <w:rPr>
          <w:rFonts w:ascii="Apple Color Emoji" w:hAnsi="Apple Color Emoji" w:cs="Apple Color Emoji"/>
          <w:sz w:val="20"/>
          <w:sz-cs w:val="20"/>
          <w:color w:val="F59E0B"/>
        </w:rPr>
        <w:t xml:space="preserve">🔄</w:t>
      </w:r>
      <w:r>
        <w:rPr>
          <w:rFonts w:ascii="Arial" w:hAnsi="Arial" w:cs="Arial"/>
          <w:sz w:val="20"/>
          <w:sz-cs w:val="20"/>
          <w:b/>
          <w:color w:val="F59E0B"/>
        </w:rPr>
        <w:t xml:space="preserve"> En cours</w:t>
      </w:r>
    </w:p>
    <w:p>
      <w:pPr/>
      <w:r>
        <w:rPr>
          <w:rFonts w:ascii="Arial" w:hAnsi="Arial" w:cs="Arial"/>
          <w:sz w:val="20"/>
          <w:sz-cs w:val="20"/>
          <w:b/>
          <w:color w:val="0F172A"/>
        </w:rPr>
        <w:t xml:space="preserve">Phase 3</w:t>
      </w:r>
    </w:p>
    <w:p>
      <w:pPr/>
      <w:r>
        <w:rPr>
          <w:rFonts w:ascii="Arial" w:hAnsi="Arial" w:cs="Arial"/>
          <w:sz w:val="20"/>
          <w:sz-cs w:val="20"/>
          <w:b/>
          <w:color w:val="0F172A"/>
        </w:rPr>
        <w:t xml:space="preserve">Site vitrine touristes</w:t>
      </w:r>
    </w:p>
    <w:p>
      <w:pPr/>
      <w:r>
        <w:rPr>
          <w:rFonts w:ascii="Arial" w:hAnsi="Arial" w:cs="Arial"/>
          <w:sz w:val="20"/>
          <w:sz-cs w:val="20"/>
          <w:b/>
          <w:color w:val="0F172A"/>
        </w:rPr>
        <w:t xml:space="preserve">Template Next.js par propriété, réservation directe, paiement Stripe, calendrier dynamique</w:t>
      </w:r>
    </w:p>
    <w:p>
      <w:pPr/>
      <w:r>
        <w:rPr>
          <w:rFonts w:ascii="Apple Color Emoji" w:hAnsi="Apple Color Emoji" w:cs="Apple Color Emoji"/>
          <w:sz w:val="20"/>
          <w:sz-cs w:val="20"/>
          <w:color w:val="64748B"/>
        </w:rPr>
        <w:t xml:space="preserve">🚧</w:t>
      </w:r>
      <w:r>
        <w:rPr>
          <w:rFonts w:ascii="Arial" w:hAnsi="Arial" w:cs="Arial"/>
          <w:sz w:val="20"/>
          <w:sz-cs w:val="20"/>
          <w:b/>
          <w:color w:val="64748B"/>
        </w:rPr>
        <w:t xml:space="preserve"> Prochain</w:t>
      </w:r>
    </w:p>
    <w:p>
      <w:pPr/>
      <w:r>
        <w:rPr>
          <w:rFonts w:ascii="Arial" w:hAnsi="Arial" w:cs="Arial"/>
          <w:sz w:val="20"/>
          <w:sz-cs w:val="20"/>
          <w:b/>
          <w:color w:val="0F172A"/>
        </w:rPr>
        <w:t xml:space="preserve">Phase 4</w:t>
      </w:r>
    </w:p>
    <w:p>
      <w:pPr/>
      <w:r>
        <w:rPr>
          <w:rFonts w:ascii="Arial" w:hAnsi="Arial" w:cs="Arial"/>
          <w:sz w:val="20"/>
          <w:sz-cs w:val="20"/>
          <w:b/>
          <w:color w:val="0F172A"/>
        </w:rPr>
        <w:t xml:space="preserve">Centre de gestion complet</w:t>
      </w:r>
    </w:p>
    <w:p>
      <w:pPr/>
      <w:r>
        <w:rPr>
          <w:rFonts w:ascii="Arial" w:hAnsi="Arial" w:cs="Arial"/>
          <w:sz w:val="20"/>
          <w:sz-cs w:val="20"/>
          <w:b/>
          <w:color w:val="0F172A"/>
        </w:rPr>
        <w:t xml:space="preserve">Dashboard unifié, auto-déclenchement ménage, KPIs, guide voyageurs, channel manager</w:t>
      </w:r>
    </w:p>
    <w:p>
      <w:pPr/>
      <w:r>
        <w:rPr>
          <w:rFonts w:ascii="Apple Color Emoji" w:hAnsi="Apple Color Emoji" w:cs="Apple Color Emoji"/>
          <w:sz w:val="20"/>
          <w:sz-cs w:val="20"/>
          <w:color w:val="64748B"/>
        </w:rPr>
        <w:t xml:space="preserve">🚧</w:t>
      </w:r>
      <w:r>
        <w:rPr>
          <w:rFonts w:ascii="Arial" w:hAnsi="Arial" w:cs="Arial"/>
          <w:sz w:val="20"/>
          <w:sz-cs w:val="20"/>
          <w:b/>
          <w:color w:val="64748B"/>
        </w:rPr>
        <w:t xml:space="preserve"> Planifié</w:t>
      </w:r>
    </w:p>
    <w:p>
      <w:pPr/>
      <w:r>
        <w:rPr>
          <w:rFonts w:ascii="Arial" w:hAnsi="Arial" w:cs="Arial"/>
          <w:sz w:val="20"/>
          <w:sz-cs w:val="20"/>
          <w:b/>
          <w:color w:val="0F172A"/>
        </w:rPr>
        <w:t xml:space="preserve">Phase 5</w:t>
      </w:r>
    </w:p>
    <w:p>
      <w:pPr/>
      <w:r>
        <w:rPr>
          <w:rFonts w:ascii="Arial" w:hAnsi="Arial" w:cs="Arial"/>
          <w:sz w:val="20"/>
          <w:sz-cs w:val="20"/>
          <w:b/>
          <w:color w:val="0F172A"/>
        </w:rPr>
        <w:t xml:space="preserve">Scale multi-stations</w:t>
      </w:r>
    </w:p>
    <w:p>
      <w:pPr/>
      <w:r>
        <w:rPr>
          <w:rFonts w:ascii="Arial" w:hAnsi="Arial" w:cs="Arial"/>
          <w:sz w:val="20"/>
          <w:sz-cs w:val="20"/>
          <w:b/>
          <w:color w:val="0F172A"/>
        </w:rPr>
        <w:t xml:space="preserve">Expansion Morzine → Les Gets → Avoriaz → Portes du Soleil → Alpes</w:t>
      </w:r>
    </w:p>
    <w:p>
      <w:pPr/>
      <w:r>
        <w:rPr>
          <w:rFonts w:ascii="Apple Color Emoji" w:hAnsi="Apple Color Emoji" w:cs="Apple Color Emoji"/>
          <w:sz w:val="20"/>
          <w:sz-cs w:val="20"/>
          <w:color w:val="64748B"/>
        </w:rPr>
        <w:t xml:space="preserve">🚧</w:t>
      </w:r>
      <w:r>
        <w:rPr>
          <w:rFonts w:ascii="Arial" w:hAnsi="Arial" w:cs="Arial"/>
          <w:sz w:val="20"/>
          <w:sz-cs w:val="20"/>
          <w:b/>
          <w:color w:val="64748B"/>
        </w:rPr>
        <w:t xml:space="preserve"> Vision</w:t>
      </w:r>
    </w:p>
    <w:p>
      <w:pPr>
        <w:spacing w:before="200" w:after="120"/>
      </w:pPr>
      <w:r>
        <w:rPr>
          <w:rFonts w:ascii="Arial" w:hAnsi="Arial" w:cs="Arial"/>
          <w:sz w:val="22"/>
          <w:sz-cs w:val="22"/>
          <w:b/>
          <w:i/>
          <w:color w:val="0F172A"/>
        </w:rPr>
        <w:t xml:space="preserve">Deadline critique : la facturation Factur-X (Phase 2) doit être livrée avant septembre 2026 (obligation légale).</w:t>
      </w:r>
    </w:p>
    <w:p>
      <w:pPr>
        <w:spacing w:before="200" w:after="200"/>
      </w:pPr>
      <w:r>
        <w:rPr>
          <w:rFonts w:ascii="Arial" w:hAnsi="Arial" w:cs="Arial"/>
          <w:sz w:val="22"/>
          <w:sz-cs w:val="22"/>
          <w:b/>
          <w:i/>
          <w:color w:val="0F172A"/>
        </w:rPr>
        <w:t xml:space="preserve"/>
      </w:r>
    </w:p>
    <w:p>
      <w:pPr>
        <w:spacing w:before="300" w:after="150"/>
      </w:pPr>
      <w:r>
        <w:rPr>
          <w:rFonts w:ascii="Arial" w:hAnsi="Arial" w:cs="Arial"/>
          <w:sz w:val="24"/>
          <w:sz-cs w:val="24"/>
          <w:b/>
        </w:rPr>
        <w:t xml:space="preserve">8. Synthèse</w:t>
      </w:r>
    </w:p>
    <w:p>
      <w:pPr>
        <w:spacing w:after="120"/>
      </w:pPr>
      <w:r>
        <w:rPr>
          <w:rFonts w:ascii="Arial" w:hAnsi="Arial" w:cs="Arial"/>
          <w:sz w:val="22"/>
          <w:sz-cs w:val="22"/>
          <w:b/>
          <w:i/>
          <w:color w:val="0F172A"/>
        </w:rPr>
        <w:t xml:space="preserve">Altio a déjà 80% de l’infrastructure nécessaire pour devenir la première plateforme intégrée de gestion locative saisonnière en France.</w:t>
      </w:r>
    </w:p>
    <w:p>
      <w:pPr>
        <w:spacing w:after="120"/>
      </w:pPr>
      <w:r>
        <w:rPr>
          <w:rFonts w:ascii="Arial" w:hAnsi="Arial" w:cs="Arial"/>
          <w:sz w:val="22"/>
          <w:sz-cs w:val="22"/>
          <w:b/>
          <w:i/>
          <w:color w:val="0F172A"/>
        </w:rPr>
        <w:t xml:space="preserve">Le site vitrine touristes est le chaînon manquant qui transforme une marketplace de services en plateforme de gestion complète — à un tiers du prix des conciergeries.</w:t>
      </w:r>
    </w:p>
    <w:p>
      <w:pPr>
        <w:spacing w:before="200" w:after="120"/>
      </w:pPr>
      <w:r>
        <w:rPr>
          <w:rFonts w:ascii="Arial" w:hAnsi="Arial" w:cs="Arial"/>
          <w:sz w:val="22"/>
          <w:sz-cs w:val="22"/>
          <w:b/>
          <w:i/>
          <w:color w:val="0F172A"/>
        </w:rPr>
        <w:t xml:space="preserve">L’argument commercial est simple :</w:t>
      </w:r>
    </w:p>
    <w:p>
      <w:pPr>
        <w:jc w:val="center"/>
        <w:spacing w:before="200" w:after="200"/>
      </w:pPr>
      <w:r>
        <w:rPr>
          <w:rFonts w:ascii="Arial" w:hAnsi="Arial" w:cs="Arial"/>
          <w:sz w:val="24"/>
          <w:sz-cs w:val="24"/>
          <w:b/>
          <w:i/>
          <w:color w:val="48A9A6"/>
        </w:rPr>
        <w:t xml:space="preserve">Gardez 90% de vos revenus au lieu de 53%, avec plus de contrôle, plus de transparence, et de meilleurs services.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