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38136" w14:textId="5873740D" w:rsidR="001764B9" w:rsidRDefault="001764B9" w:rsidP="00ED292C">
      <w:pPr>
        <w:spacing w:line="460" w:lineRule="exact"/>
        <w:jc w:val="center"/>
        <w:rPr>
          <w:rFonts w:eastAsia="標楷體"/>
          <w:b/>
          <w:sz w:val="36"/>
          <w:szCs w:val="28"/>
        </w:rPr>
      </w:pPr>
      <w:bookmarkStart w:id="0" w:name="_GoBack"/>
      <w:bookmarkEnd w:id="0"/>
      <w:r w:rsidRPr="00F256EC">
        <w:rPr>
          <w:rFonts w:eastAsia="標楷體" w:hint="eastAsia"/>
          <w:b/>
          <w:sz w:val="36"/>
          <w:szCs w:val="28"/>
        </w:rPr>
        <w:t>M</w:t>
      </w:r>
      <w:r w:rsidRPr="00F256EC">
        <w:rPr>
          <w:rFonts w:eastAsia="標楷體"/>
          <w:b/>
          <w:sz w:val="36"/>
          <w:szCs w:val="28"/>
        </w:rPr>
        <w:t>I</w:t>
      </w:r>
      <w:r w:rsidRPr="00F256EC">
        <w:rPr>
          <w:rFonts w:eastAsia="標楷體" w:hint="eastAsia"/>
          <w:b/>
          <w:sz w:val="36"/>
          <w:szCs w:val="28"/>
        </w:rPr>
        <w:t xml:space="preserve">_TW 2020 </w:t>
      </w:r>
      <w:r w:rsidRPr="00F256EC">
        <w:rPr>
          <w:rFonts w:eastAsia="標楷體" w:hint="eastAsia"/>
          <w:b/>
          <w:sz w:val="36"/>
          <w:szCs w:val="28"/>
        </w:rPr>
        <w:t>互通聯測參與同意書</w:t>
      </w:r>
    </w:p>
    <w:p w14:paraId="4043AA9D" w14:textId="77777777" w:rsidR="00F256EC" w:rsidRPr="00F256EC" w:rsidRDefault="00F256EC" w:rsidP="00ED292C">
      <w:pPr>
        <w:spacing w:line="460" w:lineRule="exact"/>
        <w:jc w:val="center"/>
        <w:rPr>
          <w:rFonts w:eastAsia="標楷體"/>
          <w:b/>
          <w:sz w:val="36"/>
          <w:szCs w:val="28"/>
        </w:rPr>
      </w:pPr>
    </w:p>
    <w:p w14:paraId="6D501EA9" w14:textId="1B07C2CD" w:rsidR="001764B9" w:rsidRPr="00F256EC" w:rsidRDefault="001764B9" w:rsidP="00ED292C">
      <w:pPr>
        <w:spacing w:line="460" w:lineRule="exact"/>
        <w:ind w:firstLineChars="200" w:firstLine="560"/>
        <w:jc w:val="both"/>
        <w:rPr>
          <w:rFonts w:eastAsia="標楷體"/>
          <w:sz w:val="28"/>
          <w:szCs w:val="28"/>
        </w:rPr>
      </w:pPr>
      <w:r w:rsidRPr="00F256EC">
        <w:rPr>
          <w:rFonts w:eastAsia="標楷體" w:hint="eastAsia"/>
          <w:sz w:val="28"/>
          <w:szCs w:val="28"/>
        </w:rPr>
        <w:t xml:space="preserve">MI (Medical Informatics ) TW 2020 </w:t>
      </w:r>
      <w:r w:rsidRPr="00F256EC">
        <w:rPr>
          <w:rFonts w:eastAsia="標楷體" w:hint="eastAsia"/>
          <w:sz w:val="28"/>
          <w:szCs w:val="28"/>
        </w:rPr>
        <w:t>聯測基於</w:t>
      </w:r>
      <w:r w:rsidRPr="00F256EC">
        <w:rPr>
          <w:rFonts w:eastAsia="標楷體" w:hint="eastAsia"/>
          <w:sz w:val="28"/>
          <w:szCs w:val="28"/>
        </w:rPr>
        <w:t xml:space="preserve"> HL7 FHIR </w:t>
      </w:r>
      <w:r w:rsidRPr="00F256EC">
        <w:rPr>
          <w:rFonts w:eastAsia="標楷體" w:hint="eastAsia"/>
          <w:sz w:val="28"/>
          <w:szCs w:val="28"/>
        </w:rPr>
        <w:t>及</w:t>
      </w:r>
      <w:r w:rsidRPr="00F256EC">
        <w:rPr>
          <w:rFonts w:eastAsia="標楷體" w:hint="eastAsia"/>
          <w:sz w:val="28"/>
          <w:szCs w:val="28"/>
        </w:rPr>
        <w:t xml:space="preserve"> DICOMWeb </w:t>
      </w:r>
      <w:r w:rsidRPr="00F256EC">
        <w:rPr>
          <w:rFonts w:eastAsia="標楷體" w:hint="eastAsia"/>
          <w:sz w:val="28"/>
          <w:szCs w:val="28"/>
        </w:rPr>
        <w:t>國際標準，</w:t>
      </w:r>
      <w:r w:rsidR="00551960" w:rsidRPr="00F256EC">
        <w:rPr>
          <w:rFonts w:eastAsia="標楷體" w:hint="eastAsia"/>
          <w:sz w:val="28"/>
          <w:szCs w:val="28"/>
        </w:rPr>
        <w:t>規範標準化資訊互通介面，進行</w:t>
      </w:r>
      <w:r w:rsidRPr="00F256EC">
        <w:rPr>
          <w:rFonts w:eastAsia="標楷體" w:hint="eastAsia"/>
          <w:sz w:val="28"/>
          <w:szCs w:val="28"/>
        </w:rPr>
        <w:t>跨系統資訊互通聯測。以期發展及推行支援醫資標準之系統，</w:t>
      </w:r>
      <w:r w:rsidR="00551960" w:rsidRPr="00F256EC">
        <w:rPr>
          <w:rFonts w:eastAsia="標楷體" w:hint="eastAsia"/>
          <w:sz w:val="28"/>
          <w:szCs w:val="28"/>
        </w:rPr>
        <w:t>以</w:t>
      </w:r>
      <w:r w:rsidRPr="00F256EC">
        <w:rPr>
          <w:rFonts w:eastAsia="標楷體" w:hint="eastAsia"/>
          <w:sz w:val="28"/>
          <w:szCs w:val="28"/>
        </w:rPr>
        <w:t>利於系統之整合應用，</w:t>
      </w:r>
      <w:r w:rsidR="00551960" w:rsidRPr="00F256EC">
        <w:rPr>
          <w:rFonts w:eastAsia="標楷體" w:hint="eastAsia"/>
          <w:sz w:val="28"/>
          <w:szCs w:val="28"/>
        </w:rPr>
        <w:t>以</w:t>
      </w:r>
      <w:r w:rsidRPr="00F256EC">
        <w:rPr>
          <w:rFonts w:eastAsia="標楷體" w:hint="eastAsia"/>
          <w:sz w:val="28"/>
          <w:szCs w:val="28"/>
        </w:rPr>
        <w:t>及系統複製、擴散、商品化應用。</w:t>
      </w:r>
    </w:p>
    <w:p w14:paraId="410E451B" w14:textId="5409A3F9" w:rsidR="00367732" w:rsidRPr="00B935EA" w:rsidRDefault="001764B9" w:rsidP="00ED292C">
      <w:pPr>
        <w:pStyle w:val="afb"/>
        <w:numPr>
          <w:ilvl w:val="0"/>
          <w:numId w:val="16"/>
        </w:numPr>
        <w:spacing w:line="460" w:lineRule="exact"/>
        <w:jc w:val="both"/>
        <w:rPr>
          <w:rFonts w:eastAsia="標楷體"/>
          <w:b/>
        </w:rPr>
      </w:pPr>
      <w:r w:rsidRPr="00B935EA">
        <w:rPr>
          <w:rFonts w:eastAsia="標楷體" w:hint="eastAsia"/>
          <w:b/>
          <w:sz w:val="28"/>
          <w:szCs w:val="28"/>
        </w:rPr>
        <w:t>聯測時程</w:t>
      </w:r>
      <w:r w:rsidR="00B935EA">
        <w:rPr>
          <w:rFonts w:ascii="標楷體" w:eastAsia="標楷體" w:hAnsi="標楷體" w:hint="eastAsia"/>
          <w:b/>
          <w:sz w:val="28"/>
          <w:szCs w:val="28"/>
        </w:rPr>
        <w:t>：</w:t>
      </w:r>
      <w:r w:rsidR="00367732" w:rsidRPr="00B935EA">
        <w:rPr>
          <w:rFonts w:eastAsia="標楷體" w:hint="eastAsia"/>
          <w:b/>
        </w:rPr>
        <w:t xml:space="preserve"> </w:t>
      </w:r>
    </w:p>
    <w:p w14:paraId="1C7E7512" w14:textId="216AD5D8" w:rsidR="00B935EA" w:rsidRDefault="00367732" w:rsidP="00ED292C">
      <w:pPr>
        <w:pStyle w:val="afb"/>
        <w:numPr>
          <w:ilvl w:val="0"/>
          <w:numId w:val="18"/>
        </w:numPr>
        <w:spacing w:line="460" w:lineRule="exact"/>
        <w:ind w:left="993" w:hanging="237"/>
        <w:jc w:val="both"/>
        <w:rPr>
          <w:rFonts w:eastAsia="標楷體"/>
          <w:color w:val="000000" w:themeColor="text1"/>
          <w:sz w:val="28"/>
          <w:szCs w:val="28"/>
        </w:rPr>
      </w:pPr>
      <w:r w:rsidRPr="00B935EA">
        <w:rPr>
          <w:rFonts w:eastAsia="標楷體" w:hint="eastAsia"/>
          <w:sz w:val="28"/>
          <w:szCs w:val="28"/>
        </w:rPr>
        <w:t>2020/</w:t>
      </w:r>
      <w:r w:rsidRPr="00B935EA">
        <w:rPr>
          <w:rFonts w:eastAsia="標楷體"/>
          <w:sz w:val="28"/>
          <w:szCs w:val="28"/>
        </w:rPr>
        <w:t>8/25-10/15</w:t>
      </w:r>
      <w:r w:rsidR="00B935EA" w:rsidRPr="00B935EA">
        <w:rPr>
          <w:rFonts w:ascii="標楷體" w:eastAsia="標楷體" w:hAnsi="標楷體" w:hint="eastAsia"/>
          <w:sz w:val="28"/>
          <w:szCs w:val="28"/>
        </w:rPr>
        <w:t>：</w:t>
      </w:r>
      <w:r w:rsidRPr="00B935EA">
        <w:rPr>
          <w:rFonts w:eastAsia="標楷體" w:hint="eastAsia"/>
          <w:sz w:val="28"/>
          <w:szCs w:val="28"/>
        </w:rPr>
        <w:t xml:space="preserve">Pre-Connectathon in house </w:t>
      </w:r>
      <w:r w:rsidRPr="00B935EA">
        <w:rPr>
          <w:rFonts w:eastAsia="標楷體" w:hint="eastAsia"/>
          <w:sz w:val="28"/>
          <w:szCs w:val="28"/>
        </w:rPr>
        <w:t>聯測</w:t>
      </w:r>
      <w:r w:rsidR="00C46B5C" w:rsidRPr="00B935EA">
        <w:rPr>
          <w:rFonts w:eastAsia="標楷體" w:hint="eastAsia"/>
          <w:sz w:val="28"/>
          <w:szCs w:val="28"/>
        </w:rPr>
        <w:t xml:space="preserve"> </w:t>
      </w:r>
      <w:r w:rsidR="00C46B5C" w:rsidRPr="00B935EA">
        <w:rPr>
          <w:rFonts w:eastAsia="標楷體" w:hint="eastAsia"/>
          <w:color w:val="000000" w:themeColor="text1"/>
          <w:sz w:val="28"/>
          <w:szCs w:val="28"/>
        </w:rPr>
        <w:t>(</w:t>
      </w:r>
      <w:r w:rsidR="00C46B5C" w:rsidRPr="00B935EA">
        <w:rPr>
          <w:rFonts w:eastAsia="標楷體" w:hint="eastAsia"/>
          <w:color w:val="000000" w:themeColor="text1"/>
          <w:sz w:val="28"/>
          <w:szCs w:val="28"/>
        </w:rPr>
        <w:t>並提供聯測問題線上諮詢服</w:t>
      </w:r>
    </w:p>
    <w:p w14:paraId="7933693F" w14:textId="3FDFD00D" w:rsidR="00367732" w:rsidRPr="00B935EA" w:rsidRDefault="00C46B5C" w:rsidP="00ED292C">
      <w:pPr>
        <w:spacing w:line="460" w:lineRule="exact"/>
        <w:ind w:firstLineChars="365" w:firstLine="1022"/>
        <w:jc w:val="both"/>
        <w:rPr>
          <w:rFonts w:eastAsia="標楷體"/>
          <w:color w:val="000000" w:themeColor="text1"/>
          <w:sz w:val="28"/>
          <w:szCs w:val="28"/>
        </w:rPr>
      </w:pPr>
      <w:r w:rsidRPr="00B935EA">
        <w:rPr>
          <w:rFonts w:eastAsia="標楷體" w:hint="eastAsia"/>
          <w:color w:val="000000" w:themeColor="text1"/>
          <w:sz w:val="28"/>
          <w:szCs w:val="28"/>
        </w:rPr>
        <w:t>務，兩個工作天內回應</w:t>
      </w:r>
      <w:r w:rsidRPr="00B935EA">
        <w:rPr>
          <w:rFonts w:eastAsia="標楷體" w:hint="eastAsia"/>
          <w:color w:val="000000" w:themeColor="text1"/>
          <w:sz w:val="28"/>
          <w:szCs w:val="28"/>
        </w:rPr>
        <w:t>)</w:t>
      </w:r>
      <w:r w:rsidR="00B935EA" w:rsidRPr="00B935EA">
        <w:rPr>
          <w:rFonts w:eastAsia="標楷體" w:hint="eastAsia"/>
          <w:sz w:val="28"/>
          <w:szCs w:val="28"/>
        </w:rPr>
        <w:t xml:space="preserve"> </w:t>
      </w:r>
      <w:r w:rsidR="00B935EA" w:rsidRPr="00B935EA">
        <w:rPr>
          <w:rFonts w:eastAsia="標楷體" w:hint="eastAsia"/>
          <w:sz w:val="28"/>
          <w:szCs w:val="28"/>
        </w:rPr>
        <w:t>。</w:t>
      </w:r>
    </w:p>
    <w:p w14:paraId="4459968A" w14:textId="61B0D068" w:rsidR="00367732" w:rsidRPr="00F256EC" w:rsidRDefault="00B935EA" w:rsidP="00ED292C">
      <w:pPr>
        <w:pStyle w:val="afb"/>
        <w:spacing w:line="460" w:lineRule="exact"/>
        <w:ind w:left="784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2. </w:t>
      </w:r>
      <w:r w:rsidR="00367732" w:rsidRPr="00F256EC">
        <w:rPr>
          <w:rFonts w:ascii="Times New Roman" w:eastAsia="標楷體" w:hAnsi="Times New Roman" w:hint="eastAsia"/>
          <w:sz w:val="28"/>
          <w:szCs w:val="28"/>
        </w:rPr>
        <w:t>2020/10/18-20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367732" w:rsidRPr="00F256EC">
        <w:rPr>
          <w:rFonts w:ascii="Times New Roman" w:eastAsia="標楷體" w:hAnsi="Times New Roman" w:hint="eastAsia"/>
          <w:sz w:val="28"/>
          <w:szCs w:val="28"/>
        </w:rPr>
        <w:t>現場聯測</w:t>
      </w:r>
      <w:r w:rsidRPr="00F256EC">
        <w:rPr>
          <w:rFonts w:ascii="Times New Roman" w:eastAsia="標楷體" w:hAnsi="Times New Roman" w:hint="eastAsia"/>
          <w:sz w:val="28"/>
          <w:szCs w:val="28"/>
        </w:rPr>
        <w:t>。</w:t>
      </w:r>
    </w:p>
    <w:p w14:paraId="5D3353D7" w14:textId="22DD554D" w:rsidR="007E1573" w:rsidRPr="00B935EA" w:rsidRDefault="00B935EA" w:rsidP="00ED292C">
      <w:pPr>
        <w:pStyle w:val="afb"/>
        <w:spacing w:line="460" w:lineRule="exact"/>
        <w:ind w:left="784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3. </w:t>
      </w:r>
      <w:r w:rsidR="00367732" w:rsidRPr="00F256EC">
        <w:rPr>
          <w:rFonts w:ascii="Times New Roman" w:eastAsia="標楷體" w:hAnsi="Times New Roman" w:hint="eastAsia"/>
          <w:sz w:val="28"/>
          <w:szCs w:val="28"/>
        </w:rPr>
        <w:t xml:space="preserve">2020/11-12 </w:t>
      </w:r>
      <w:r w:rsidR="00367732" w:rsidRPr="00F256EC">
        <w:rPr>
          <w:rFonts w:ascii="Times New Roman" w:eastAsia="標楷體" w:hAnsi="Times New Roman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367732" w:rsidRPr="00F256EC">
        <w:rPr>
          <w:rFonts w:ascii="Times New Roman" w:eastAsia="標楷體" w:hAnsi="Times New Roman" w:hint="eastAsia"/>
          <w:sz w:val="28"/>
          <w:szCs w:val="28"/>
        </w:rPr>
        <w:t>聯測通過系統展示及</w:t>
      </w:r>
      <w:r w:rsidR="00367732" w:rsidRPr="00F256EC">
        <w:rPr>
          <w:rFonts w:ascii="Times New Roman" w:eastAsia="標楷體" w:hAnsi="Times New Roman" w:hint="eastAsia"/>
          <w:sz w:val="28"/>
          <w:szCs w:val="28"/>
        </w:rPr>
        <w:t xml:space="preserve"> 2021 </w:t>
      </w:r>
      <w:r w:rsidR="00367732" w:rsidRPr="00F256EC">
        <w:rPr>
          <w:rFonts w:ascii="Times New Roman" w:eastAsia="標楷體" w:hAnsi="Times New Roman" w:hint="eastAsia"/>
          <w:sz w:val="28"/>
          <w:szCs w:val="28"/>
        </w:rPr>
        <w:t>聯測項目討論</w:t>
      </w:r>
      <w:r w:rsidRPr="00F256EC">
        <w:rPr>
          <w:rFonts w:ascii="Times New Roman" w:eastAsia="標楷體" w:hAnsi="Times New Roman" w:hint="eastAsia"/>
          <w:sz w:val="28"/>
          <w:szCs w:val="28"/>
        </w:rPr>
        <w:t>。</w:t>
      </w:r>
    </w:p>
    <w:p w14:paraId="16E8B609" w14:textId="73214806" w:rsidR="00367732" w:rsidRPr="00F256EC" w:rsidRDefault="00B935EA" w:rsidP="00ED292C">
      <w:pPr>
        <w:spacing w:line="460" w:lineRule="exact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二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/>
          <w:b/>
          <w:sz w:val="28"/>
          <w:szCs w:val="28"/>
        </w:rPr>
        <w:t xml:space="preserve"> </w:t>
      </w:r>
      <w:r w:rsidR="00367732" w:rsidRPr="00F256EC">
        <w:rPr>
          <w:rFonts w:eastAsia="標楷體" w:hint="eastAsia"/>
          <w:b/>
          <w:sz w:val="28"/>
          <w:szCs w:val="28"/>
        </w:rPr>
        <w:t>聯測項目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</w:p>
    <w:p w14:paraId="50D1CF73" w14:textId="379C2415" w:rsidR="00551960" w:rsidRPr="00F256EC" w:rsidRDefault="00B935EA" w:rsidP="00ED292C">
      <w:pPr>
        <w:spacing w:line="460" w:lineRule="exact"/>
        <w:ind w:firstLineChars="270" w:firstLine="756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1.</w:t>
      </w:r>
      <w:r>
        <w:rPr>
          <w:rFonts w:eastAsia="標楷體"/>
          <w:sz w:val="28"/>
          <w:szCs w:val="28"/>
        </w:rPr>
        <w:t xml:space="preserve"> </w:t>
      </w:r>
      <w:r w:rsidR="00551960" w:rsidRPr="00F256EC">
        <w:rPr>
          <w:rFonts w:eastAsia="標楷體" w:hint="eastAsia"/>
          <w:sz w:val="28"/>
          <w:szCs w:val="28"/>
        </w:rPr>
        <w:t>必選項目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551960" w:rsidRPr="00F256EC">
        <w:rPr>
          <w:rFonts w:eastAsia="標楷體" w:hint="eastAsia"/>
          <w:sz w:val="28"/>
          <w:szCs w:val="28"/>
        </w:rPr>
        <w:t xml:space="preserve"> </w:t>
      </w:r>
      <w:r w:rsidR="00551960" w:rsidRPr="00F256EC">
        <w:rPr>
          <w:rFonts w:eastAsia="標楷體" w:hint="eastAsia"/>
          <w:sz w:val="28"/>
          <w:szCs w:val="28"/>
        </w:rPr>
        <w:t>病人基本資料互通</w:t>
      </w:r>
      <w:r w:rsidR="000E20DC" w:rsidRPr="00F256EC">
        <w:rPr>
          <w:rFonts w:eastAsia="標楷體" w:hint="eastAsia"/>
          <w:sz w:val="28"/>
          <w:szCs w:val="28"/>
        </w:rPr>
        <w:t>。</w:t>
      </w:r>
    </w:p>
    <w:p w14:paraId="4E3A8791" w14:textId="7F932724" w:rsidR="00B935EA" w:rsidRDefault="00B935EA" w:rsidP="00ED292C">
      <w:pPr>
        <w:spacing w:line="460" w:lineRule="exact"/>
        <w:ind w:firstLineChars="270" w:firstLine="756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2.</w:t>
      </w:r>
      <w:r>
        <w:rPr>
          <w:rFonts w:eastAsia="標楷體"/>
          <w:sz w:val="28"/>
          <w:szCs w:val="28"/>
        </w:rPr>
        <w:t xml:space="preserve"> </w:t>
      </w:r>
      <w:r w:rsidR="00B02F88" w:rsidRPr="00F256EC">
        <w:rPr>
          <w:rFonts w:eastAsia="標楷體" w:hint="eastAsia"/>
          <w:sz w:val="28"/>
          <w:szCs w:val="28"/>
        </w:rPr>
        <w:t>可</w:t>
      </w:r>
      <w:r w:rsidR="00551960" w:rsidRPr="00F256EC">
        <w:rPr>
          <w:rFonts w:eastAsia="標楷體" w:hint="eastAsia"/>
          <w:sz w:val="28"/>
          <w:szCs w:val="28"/>
        </w:rPr>
        <w:t>選擇</w:t>
      </w:r>
      <w:r w:rsidR="00B02F88" w:rsidRPr="00F256EC">
        <w:rPr>
          <w:rFonts w:eastAsia="標楷體" w:hint="eastAsia"/>
          <w:sz w:val="28"/>
          <w:szCs w:val="28"/>
        </w:rPr>
        <w:t>參與</w:t>
      </w:r>
      <w:r w:rsidR="00551960" w:rsidRPr="00F256EC">
        <w:rPr>
          <w:rFonts w:eastAsia="標楷體" w:hint="eastAsia"/>
          <w:sz w:val="28"/>
          <w:szCs w:val="28"/>
        </w:rPr>
        <w:t>項目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551960" w:rsidRPr="00F256EC">
        <w:rPr>
          <w:rFonts w:eastAsia="標楷體" w:hint="eastAsia"/>
          <w:sz w:val="28"/>
          <w:szCs w:val="28"/>
        </w:rPr>
        <w:t>□生理量測數據互通</w:t>
      </w:r>
      <w:r w:rsidR="00B02F88" w:rsidRPr="00F256EC">
        <w:rPr>
          <w:rFonts w:eastAsia="標楷體" w:hint="eastAsia"/>
          <w:sz w:val="28"/>
          <w:szCs w:val="28"/>
        </w:rPr>
        <w:t>、</w:t>
      </w:r>
      <w:r w:rsidR="00367732" w:rsidRPr="00F256EC">
        <w:rPr>
          <w:rFonts w:eastAsia="標楷體" w:hint="eastAsia"/>
          <w:sz w:val="28"/>
          <w:szCs w:val="28"/>
        </w:rPr>
        <w:t>□</w:t>
      </w:r>
      <w:r w:rsidR="00367732" w:rsidRPr="00F256EC">
        <w:rPr>
          <w:rFonts w:eastAsia="標楷體" w:hint="eastAsia"/>
          <w:sz w:val="28"/>
          <w:szCs w:val="28"/>
        </w:rPr>
        <w:tab/>
      </w:r>
      <w:r w:rsidR="00551960" w:rsidRPr="00F256EC">
        <w:rPr>
          <w:rFonts w:eastAsia="標楷體" w:hint="eastAsia"/>
          <w:sz w:val="28"/>
          <w:szCs w:val="28"/>
        </w:rPr>
        <w:t>用藥處方及用藥紀錄</w:t>
      </w:r>
      <w:r w:rsidR="00B02F88" w:rsidRPr="00F256EC">
        <w:rPr>
          <w:rFonts w:eastAsia="標楷體" w:hint="eastAsia"/>
          <w:sz w:val="28"/>
          <w:szCs w:val="28"/>
        </w:rPr>
        <w:t>、</w:t>
      </w:r>
    </w:p>
    <w:p w14:paraId="05D6F529" w14:textId="5FF92A01" w:rsidR="007E1573" w:rsidRPr="00F256EC" w:rsidRDefault="00367732" w:rsidP="00ED292C">
      <w:pPr>
        <w:spacing w:line="460" w:lineRule="exact"/>
        <w:ind w:firstLineChars="1170" w:firstLine="3276"/>
        <w:jc w:val="both"/>
        <w:rPr>
          <w:rFonts w:eastAsia="標楷體"/>
          <w:sz w:val="28"/>
          <w:szCs w:val="28"/>
        </w:rPr>
      </w:pPr>
      <w:r w:rsidRPr="00F256EC">
        <w:rPr>
          <w:rFonts w:eastAsia="標楷體" w:hint="eastAsia"/>
          <w:sz w:val="28"/>
          <w:szCs w:val="28"/>
        </w:rPr>
        <w:t>□</w:t>
      </w:r>
      <w:r w:rsidR="00551960" w:rsidRPr="00F256EC">
        <w:rPr>
          <w:rFonts w:eastAsia="標楷體" w:hint="eastAsia"/>
          <w:sz w:val="28"/>
          <w:szCs w:val="28"/>
        </w:rPr>
        <w:t>影像與標記互通</w:t>
      </w:r>
      <w:r w:rsidR="00B935EA" w:rsidRPr="00F256EC">
        <w:rPr>
          <w:rFonts w:eastAsia="標楷體" w:hint="eastAsia"/>
          <w:sz w:val="28"/>
          <w:szCs w:val="28"/>
        </w:rPr>
        <w:t>。</w:t>
      </w:r>
    </w:p>
    <w:p w14:paraId="72CF1E4A" w14:textId="113CAE07" w:rsidR="00C46B5C" w:rsidRPr="00F256EC" w:rsidRDefault="00B935EA" w:rsidP="00ED292C">
      <w:pPr>
        <w:spacing w:line="460" w:lineRule="exact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三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</w:rPr>
        <w:t xml:space="preserve">  </w:t>
      </w:r>
      <w:r w:rsidR="006A696F" w:rsidRPr="00F256EC">
        <w:rPr>
          <w:rFonts w:eastAsia="標楷體" w:hint="eastAsia"/>
          <w:b/>
          <w:sz w:val="28"/>
          <w:szCs w:val="28"/>
        </w:rPr>
        <w:t>2</w:t>
      </w:r>
      <w:r w:rsidR="006A696F" w:rsidRPr="00F256EC">
        <w:rPr>
          <w:rFonts w:eastAsia="標楷體"/>
          <w:b/>
          <w:sz w:val="28"/>
          <w:szCs w:val="28"/>
        </w:rPr>
        <w:t xml:space="preserve">020 </w:t>
      </w:r>
      <w:r w:rsidR="006A696F" w:rsidRPr="00F256EC">
        <w:rPr>
          <w:rFonts w:eastAsia="標楷體" w:hint="eastAsia"/>
          <w:b/>
          <w:sz w:val="28"/>
          <w:szCs w:val="28"/>
        </w:rPr>
        <w:t>聯測收費機制</w:t>
      </w:r>
      <w:r w:rsidR="006A696F" w:rsidRPr="00F256EC">
        <w:rPr>
          <w:rFonts w:eastAsia="標楷體" w:hint="eastAsia"/>
          <w:b/>
          <w:sz w:val="28"/>
          <w:szCs w:val="28"/>
        </w:rPr>
        <w:t xml:space="preserve">: </w:t>
      </w:r>
    </w:p>
    <w:p w14:paraId="26A09E1C" w14:textId="6CB4F863" w:rsidR="006A696F" w:rsidRPr="00F256EC" w:rsidRDefault="006A696F" w:rsidP="00ED292C">
      <w:pPr>
        <w:spacing w:line="460" w:lineRule="exact"/>
        <w:ind w:firstLineChars="253" w:firstLine="708"/>
        <w:jc w:val="both"/>
        <w:rPr>
          <w:rFonts w:eastAsia="標楷體"/>
          <w:sz w:val="28"/>
          <w:szCs w:val="28"/>
        </w:rPr>
      </w:pPr>
      <w:r w:rsidRPr="00F256EC">
        <w:rPr>
          <w:rFonts w:eastAsia="標楷體" w:hint="eastAsia"/>
          <w:sz w:val="28"/>
          <w:szCs w:val="28"/>
        </w:rPr>
        <w:t>參與一項收費台幣</w:t>
      </w:r>
      <w:r w:rsidRPr="00F256EC">
        <w:rPr>
          <w:rFonts w:eastAsia="標楷體" w:hint="eastAsia"/>
          <w:sz w:val="28"/>
          <w:szCs w:val="28"/>
        </w:rPr>
        <w:t xml:space="preserve"> 2</w:t>
      </w:r>
      <w:r w:rsidRPr="00F256EC">
        <w:rPr>
          <w:rFonts w:eastAsia="標楷體" w:hint="eastAsia"/>
          <w:sz w:val="28"/>
          <w:szCs w:val="28"/>
        </w:rPr>
        <w:t>萬元、兩項</w:t>
      </w:r>
      <w:r w:rsidR="002206A1" w:rsidRPr="00F256EC">
        <w:rPr>
          <w:rFonts w:eastAsia="標楷體" w:hint="eastAsia"/>
          <w:sz w:val="28"/>
          <w:szCs w:val="28"/>
        </w:rPr>
        <w:t xml:space="preserve"> </w:t>
      </w:r>
      <w:r w:rsidRPr="00F256EC">
        <w:rPr>
          <w:rFonts w:eastAsia="標楷體" w:hint="eastAsia"/>
          <w:sz w:val="28"/>
          <w:szCs w:val="28"/>
        </w:rPr>
        <w:t>4</w:t>
      </w:r>
      <w:r w:rsidRPr="00F256EC">
        <w:rPr>
          <w:rFonts w:eastAsia="標楷體" w:hint="eastAsia"/>
          <w:sz w:val="28"/>
          <w:szCs w:val="28"/>
        </w:rPr>
        <w:t>萬、三項</w:t>
      </w:r>
      <w:r w:rsidRPr="00F256EC">
        <w:rPr>
          <w:rFonts w:eastAsia="標楷體" w:hint="eastAsia"/>
          <w:sz w:val="28"/>
          <w:szCs w:val="28"/>
        </w:rPr>
        <w:t xml:space="preserve"> 5</w:t>
      </w:r>
      <w:r w:rsidRPr="00F256EC">
        <w:rPr>
          <w:rFonts w:eastAsia="標楷體"/>
          <w:sz w:val="28"/>
          <w:szCs w:val="28"/>
        </w:rPr>
        <w:t xml:space="preserve"> </w:t>
      </w:r>
      <w:r w:rsidRPr="00F256EC">
        <w:rPr>
          <w:rFonts w:eastAsia="標楷體" w:hint="eastAsia"/>
          <w:sz w:val="28"/>
          <w:szCs w:val="28"/>
        </w:rPr>
        <w:t>萬、</w:t>
      </w:r>
      <w:r w:rsidRPr="00F256EC">
        <w:rPr>
          <w:rFonts w:eastAsia="標楷體" w:hint="eastAsia"/>
          <w:sz w:val="28"/>
          <w:szCs w:val="28"/>
        </w:rPr>
        <w:t xml:space="preserve"> </w:t>
      </w:r>
      <w:r w:rsidRPr="00F256EC">
        <w:rPr>
          <w:rFonts w:eastAsia="標楷體" w:hint="eastAsia"/>
          <w:sz w:val="28"/>
          <w:szCs w:val="28"/>
        </w:rPr>
        <w:t>四項</w:t>
      </w:r>
      <w:r w:rsidRPr="00F256EC">
        <w:rPr>
          <w:rFonts w:eastAsia="標楷體" w:hint="eastAsia"/>
          <w:sz w:val="28"/>
          <w:szCs w:val="28"/>
        </w:rPr>
        <w:t xml:space="preserve"> 6</w:t>
      </w:r>
      <w:r w:rsidRPr="00F256EC">
        <w:rPr>
          <w:rFonts w:eastAsia="標楷體"/>
          <w:sz w:val="28"/>
          <w:szCs w:val="28"/>
        </w:rPr>
        <w:t xml:space="preserve"> </w:t>
      </w:r>
      <w:r w:rsidRPr="00F256EC">
        <w:rPr>
          <w:rFonts w:eastAsia="標楷體" w:hint="eastAsia"/>
          <w:sz w:val="28"/>
          <w:szCs w:val="28"/>
        </w:rPr>
        <w:t>萬</w:t>
      </w:r>
      <w:r w:rsidR="00B02F88" w:rsidRPr="00F256EC">
        <w:rPr>
          <w:rFonts w:eastAsia="標楷體" w:hint="eastAsia"/>
          <w:sz w:val="28"/>
          <w:szCs w:val="28"/>
        </w:rPr>
        <w:t>。</w:t>
      </w:r>
    </w:p>
    <w:p w14:paraId="756AB4E9" w14:textId="5B1C88F7" w:rsidR="006A696F" w:rsidRPr="00F256EC" w:rsidRDefault="00B935EA" w:rsidP="00ED292C">
      <w:pPr>
        <w:spacing w:line="460" w:lineRule="exact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四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</w:rPr>
        <w:t xml:space="preserve"> </w:t>
      </w:r>
      <w:r>
        <w:rPr>
          <w:rFonts w:eastAsia="標楷體"/>
          <w:b/>
          <w:sz w:val="28"/>
          <w:szCs w:val="28"/>
        </w:rPr>
        <w:t xml:space="preserve"> </w:t>
      </w:r>
      <w:r w:rsidR="006A696F" w:rsidRPr="00F256EC">
        <w:rPr>
          <w:rFonts w:eastAsia="標楷體" w:hint="eastAsia"/>
          <w:b/>
          <w:sz w:val="28"/>
          <w:szCs w:val="28"/>
        </w:rPr>
        <w:t>優惠</w:t>
      </w:r>
      <w:r w:rsidR="00B02F88" w:rsidRPr="00F256EC">
        <w:rPr>
          <w:rFonts w:eastAsia="標楷體" w:hint="eastAsia"/>
          <w:b/>
          <w:sz w:val="28"/>
          <w:szCs w:val="28"/>
        </w:rPr>
        <w:t>方案</w:t>
      </w:r>
      <w:r w:rsidR="006A696F" w:rsidRPr="00F256EC">
        <w:rPr>
          <w:rFonts w:eastAsia="標楷體" w:hint="eastAsia"/>
          <w:b/>
          <w:sz w:val="28"/>
          <w:szCs w:val="28"/>
        </w:rPr>
        <w:t>:</w:t>
      </w:r>
    </w:p>
    <w:p w14:paraId="21C81167" w14:textId="3C4A217D" w:rsidR="006A696F" w:rsidRPr="00F256EC" w:rsidRDefault="00B935EA" w:rsidP="00537D56">
      <w:pPr>
        <w:pStyle w:val="afb"/>
        <w:numPr>
          <w:ilvl w:val="0"/>
          <w:numId w:val="15"/>
        </w:numPr>
        <w:spacing w:line="460" w:lineRule="exact"/>
        <w:ind w:left="709" w:firstLine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6A696F" w:rsidRPr="00F256EC">
        <w:rPr>
          <w:rFonts w:ascii="Times New Roman" w:eastAsia="標楷體" w:hAnsi="Times New Roman" w:hint="eastAsia"/>
          <w:sz w:val="28"/>
          <w:szCs w:val="28"/>
        </w:rPr>
        <w:t>學生團隊</w:t>
      </w:r>
      <w:r w:rsidR="007865AA" w:rsidRPr="00F256EC">
        <w:rPr>
          <w:rFonts w:ascii="Times New Roman" w:eastAsia="標楷體" w:hAnsi="Times New Roman" w:hint="eastAsia"/>
          <w:sz w:val="28"/>
          <w:szCs w:val="28"/>
        </w:rPr>
        <w:t>參與聯測</w:t>
      </w:r>
      <w:r w:rsidR="006A696F" w:rsidRPr="00F256EC">
        <w:rPr>
          <w:rFonts w:ascii="Times New Roman" w:eastAsia="標楷體" w:hAnsi="Times New Roman" w:hint="eastAsia"/>
          <w:sz w:val="28"/>
          <w:szCs w:val="28"/>
        </w:rPr>
        <w:t>半價</w:t>
      </w:r>
      <w:r w:rsidR="007865AA" w:rsidRPr="00F256EC">
        <w:rPr>
          <w:rFonts w:ascii="Times New Roman" w:eastAsia="標楷體" w:hAnsi="Times New Roman" w:hint="eastAsia"/>
          <w:sz w:val="28"/>
          <w:szCs w:val="28"/>
        </w:rPr>
        <w:t>，並由聯測督察員評選優良</w:t>
      </w:r>
      <w:r w:rsidR="00D03BF1" w:rsidRPr="00F256EC">
        <w:rPr>
          <w:rFonts w:ascii="Times New Roman" w:eastAsia="標楷體" w:hAnsi="Times New Roman" w:hint="eastAsia"/>
          <w:sz w:val="28"/>
          <w:szCs w:val="28"/>
        </w:rPr>
        <w:t>團隊，給予獎勵</w:t>
      </w:r>
      <w:r w:rsidR="00537D56">
        <w:rPr>
          <w:rFonts w:ascii="Times New Roman" w:eastAsia="標楷體" w:hAnsi="Times New Roman" w:hint="eastAsia"/>
          <w:sz w:val="28"/>
          <w:szCs w:val="28"/>
        </w:rPr>
        <w:t>。</w:t>
      </w:r>
      <w:r w:rsidR="00537D56" w:rsidRPr="00537D56">
        <w:rPr>
          <w:rFonts w:ascii="Times New Roman" w:eastAsia="標楷體" w:hAnsi="Times New Roman" w:hint="eastAsia"/>
          <w:sz w:val="28"/>
          <w:szCs w:val="28"/>
        </w:rPr>
        <w:t>可主動與協會聯繫，參與標準確立事宜</w:t>
      </w:r>
      <w:r w:rsidR="00537D56" w:rsidRPr="00537D56">
        <w:rPr>
          <w:rFonts w:ascii="Times New Roman" w:eastAsia="標楷體" w:hAnsi="Times New Roman" w:hint="eastAsia"/>
          <w:sz w:val="28"/>
          <w:szCs w:val="28"/>
        </w:rPr>
        <w:t>(</w:t>
      </w:r>
      <w:r w:rsidR="00537D56" w:rsidRPr="00537D56">
        <w:rPr>
          <w:rFonts w:ascii="Times New Roman" w:eastAsia="標楷體" w:hAnsi="Times New Roman" w:hint="eastAsia"/>
          <w:sz w:val="28"/>
          <w:szCs w:val="28"/>
        </w:rPr>
        <w:t>如協助整理資料及會議紀錄</w:t>
      </w:r>
      <w:r w:rsidR="00537D56" w:rsidRPr="00537D56">
        <w:rPr>
          <w:rFonts w:ascii="Times New Roman" w:eastAsia="標楷體" w:hAnsi="Times New Roman" w:hint="eastAsia"/>
          <w:sz w:val="28"/>
          <w:szCs w:val="28"/>
        </w:rPr>
        <w:t>)</w:t>
      </w:r>
      <w:r w:rsidR="00537D56" w:rsidRPr="00537D56">
        <w:rPr>
          <w:rFonts w:ascii="Times New Roman" w:eastAsia="標楷體" w:hAnsi="Times New Roman" w:hint="eastAsia"/>
          <w:sz w:val="28"/>
          <w:szCs w:val="28"/>
        </w:rPr>
        <w:t>，可免費參加聯測</w:t>
      </w:r>
      <w:r w:rsidR="00D03BF1" w:rsidRPr="00F256EC">
        <w:rPr>
          <w:rFonts w:ascii="Times New Roman" w:eastAsia="標楷體" w:hAnsi="Times New Roman" w:hint="eastAsia"/>
          <w:sz w:val="28"/>
          <w:szCs w:val="28"/>
        </w:rPr>
        <w:t>。</w:t>
      </w:r>
    </w:p>
    <w:p w14:paraId="6FECC5E6" w14:textId="6EDEE7D1" w:rsidR="00486B7E" w:rsidRPr="00B935EA" w:rsidRDefault="00B935EA" w:rsidP="00ED292C">
      <w:pPr>
        <w:pStyle w:val="afb"/>
        <w:numPr>
          <w:ilvl w:val="0"/>
          <w:numId w:val="15"/>
        </w:numPr>
        <w:spacing w:line="460" w:lineRule="exact"/>
        <w:ind w:firstLine="368"/>
        <w:rPr>
          <w:rFonts w:ascii="Times New Roman" w:eastAsia="標楷體" w:hAnsi="Times New Roman"/>
          <w:spacing w:val="-12"/>
          <w:sz w:val="28"/>
          <w:szCs w:val="28"/>
        </w:rPr>
      </w:pPr>
      <w:r w:rsidRPr="00B935EA">
        <w:rPr>
          <w:rFonts w:ascii="Times New Roman" w:eastAsia="標楷體" w:hAnsi="Times New Roman"/>
          <w:spacing w:val="-12"/>
          <w:sz w:val="28"/>
          <w:szCs w:val="28"/>
        </w:rPr>
        <w:t xml:space="preserve"> </w:t>
      </w:r>
      <w:r w:rsidR="00D74C7F" w:rsidRPr="00B935EA">
        <w:rPr>
          <w:rFonts w:ascii="Times New Roman" w:eastAsia="標楷體" w:hAnsi="Times New Roman" w:hint="eastAsia"/>
          <w:spacing w:val="-12"/>
          <w:sz w:val="28"/>
          <w:szCs w:val="28"/>
        </w:rPr>
        <w:t>為鼓勵</w:t>
      </w:r>
      <w:r w:rsidR="00B02F88" w:rsidRPr="00B935EA">
        <w:rPr>
          <w:rFonts w:ascii="Times New Roman" w:eastAsia="標楷體" w:hAnsi="Times New Roman" w:hint="eastAsia"/>
          <w:spacing w:val="-12"/>
          <w:sz w:val="28"/>
          <w:szCs w:val="28"/>
        </w:rPr>
        <w:t>持續參與標準推行活動，</w:t>
      </w:r>
      <w:r w:rsidR="00D74C7F" w:rsidRPr="00B935EA">
        <w:rPr>
          <w:rFonts w:ascii="Times New Roman" w:eastAsia="標楷體" w:hAnsi="Times New Roman" w:hint="eastAsia"/>
          <w:b/>
          <w:spacing w:val="-12"/>
          <w:sz w:val="28"/>
          <w:szCs w:val="28"/>
        </w:rPr>
        <w:t>2</w:t>
      </w:r>
      <w:r w:rsidR="00D74C7F" w:rsidRPr="00B935EA">
        <w:rPr>
          <w:rFonts w:ascii="Times New Roman" w:eastAsia="標楷體" w:hAnsi="Times New Roman"/>
          <w:b/>
          <w:spacing w:val="-12"/>
          <w:sz w:val="28"/>
          <w:szCs w:val="28"/>
        </w:rPr>
        <w:t xml:space="preserve">020 </w:t>
      </w:r>
      <w:r w:rsidR="00B02F88" w:rsidRPr="00B935EA">
        <w:rPr>
          <w:rFonts w:ascii="Times New Roman" w:eastAsia="標楷體" w:hAnsi="Times New Roman" w:hint="eastAsia"/>
          <w:b/>
          <w:spacing w:val="-12"/>
          <w:sz w:val="28"/>
          <w:szCs w:val="28"/>
        </w:rPr>
        <w:t>參與</w:t>
      </w:r>
      <w:r w:rsidR="00D74C7F" w:rsidRPr="00B935EA">
        <w:rPr>
          <w:rFonts w:ascii="Times New Roman" w:eastAsia="標楷體" w:hAnsi="Times New Roman" w:hint="eastAsia"/>
          <w:b/>
          <w:spacing w:val="-12"/>
          <w:sz w:val="28"/>
          <w:szCs w:val="28"/>
        </w:rPr>
        <w:t>聯測單位</w:t>
      </w:r>
      <w:r w:rsidR="00B02F88" w:rsidRPr="00B935EA">
        <w:rPr>
          <w:rFonts w:ascii="Times New Roman" w:eastAsia="標楷體" w:hAnsi="Times New Roman" w:hint="eastAsia"/>
          <w:b/>
          <w:spacing w:val="-12"/>
          <w:sz w:val="28"/>
          <w:szCs w:val="28"/>
        </w:rPr>
        <w:t>可免費</w:t>
      </w:r>
      <w:r w:rsidR="00FB63DA" w:rsidRPr="00B935EA">
        <w:rPr>
          <w:rFonts w:ascii="Times New Roman" w:eastAsia="標楷體" w:hAnsi="Times New Roman" w:hint="eastAsia"/>
          <w:b/>
          <w:spacing w:val="-12"/>
          <w:sz w:val="28"/>
          <w:szCs w:val="28"/>
        </w:rPr>
        <w:t>參與</w:t>
      </w:r>
      <w:r w:rsidR="00486B7E" w:rsidRPr="00B935EA">
        <w:rPr>
          <w:rFonts w:ascii="Times New Roman" w:eastAsia="標楷體" w:hAnsi="Times New Roman" w:hint="eastAsia"/>
          <w:b/>
          <w:spacing w:val="-12"/>
          <w:sz w:val="28"/>
          <w:szCs w:val="28"/>
        </w:rPr>
        <w:t xml:space="preserve">MI-TW 2021 </w:t>
      </w:r>
      <w:r w:rsidR="00486B7E" w:rsidRPr="00B935EA">
        <w:rPr>
          <w:rFonts w:ascii="Times New Roman" w:eastAsia="標楷體" w:hAnsi="Times New Roman" w:hint="eastAsia"/>
          <w:b/>
          <w:spacing w:val="-12"/>
          <w:sz w:val="28"/>
          <w:szCs w:val="28"/>
        </w:rPr>
        <w:t>聯測</w:t>
      </w:r>
      <w:r w:rsidR="00B02F88" w:rsidRPr="00B935EA">
        <w:rPr>
          <w:rFonts w:ascii="Times New Roman" w:eastAsia="標楷體" w:hAnsi="Times New Roman" w:hint="eastAsia"/>
          <w:b/>
          <w:spacing w:val="-12"/>
          <w:sz w:val="28"/>
          <w:szCs w:val="28"/>
        </w:rPr>
        <w:t>。</w:t>
      </w:r>
    </w:p>
    <w:p w14:paraId="0993B41F" w14:textId="635A5FD3" w:rsidR="000F040D" w:rsidRPr="00BC7FBC" w:rsidRDefault="00B935EA" w:rsidP="00BC7FBC">
      <w:pPr>
        <w:pStyle w:val="afb"/>
        <w:numPr>
          <w:ilvl w:val="0"/>
          <w:numId w:val="15"/>
        </w:numPr>
        <w:spacing w:line="460" w:lineRule="exact"/>
        <w:ind w:left="993" w:hanging="251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486B7E" w:rsidRPr="00F256EC">
        <w:rPr>
          <w:rFonts w:ascii="Times New Roman" w:eastAsia="標楷體" w:hAnsi="Times New Roman" w:hint="eastAsia"/>
          <w:sz w:val="28"/>
          <w:szCs w:val="28"/>
        </w:rPr>
        <w:t>參與標準確立工作小組之</w:t>
      </w:r>
      <w:r w:rsidR="00276B64" w:rsidRPr="00F256EC">
        <w:rPr>
          <w:rFonts w:ascii="Times New Roman" w:eastAsia="標楷體" w:hAnsi="Times New Roman" w:hint="eastAsia"/>
          <w:sz w:val="28"/>
          <w:szCs w:val="28"/>
        </w:rPr>
        <w:t>專案經理</w:t>
      </w:r>
      <w:r w:rsidR="00486B7E" w:rsidRPr="00F256EC">
        <w:rPr>
          <w:rFonts w:ascii="Times New Roman" w:eastAsia="標楷體" w:hAnsi="Times New Roman" w:hint="eastAsia"/>
          <w:sz w:val="28"/>
          <w:szCs w:val="28"/>
        </w:rPr>
        <w:t>、</w:t>
      </w:r>
      <w:r w:rsidR="00276B64" w:rsidRPr="00F256EC">
        <w:rPr>
          <w:rFonts w:ascii="Times New Roman" w:eastAsia="標楷體" w:hAnsi="Times New Roman" w:hint="eastAsia"/>
          <w:sz w:val="28"/>
          <w:szCs w:val="28"/>
        </w:rPr>
        <w:t>醫資標準專家</w:t>
      </w:r>
      <w:r w:rsidR="00486B7E" w:rsidRPr="00F256EC">
        <w:rPr>
          <w:rFonts w:ascii="Times New Roman" w:eastAsia="標楷體" w:hAnsi="Times New Roman" w:hint="eastAsia"/>
          <w:sz w:val="28"/>
          <w:szCs w:val="28"/>
        </w:rPr>
        <w:t>、</w:t>
      </w:r>
      <w:r w:rsidR="00276B64" w:rsidRPr="00F256EC">
        <w:rPr>
          <w:rFonts w:ascii="Times New Roman" w:eastAsia="標楷體" w:hAnsi="Times New Roman" w:hint="eastAsia"/>
          <w:sz w:val="28"/>
          <w:szCs w:val="28"/>
        </w:rPr>
        <w:t>健康醫療專家</w:t>
      </w:r>
      <w:r w:rsidR="00486B7E" w:rsidRPr="00F256EC">
        <w:rPr>
          <w:rFonts w:ascii="Times New Roman" w:eastAsia="標楷體" w:hAnsi="Times New Roman" w:hint="eastAsia"/>
          <w:b/>
          <w:sz w:val="28"/>
          <w:szCs w:val="28"/>
        </w:rPr>
        <w:t>可推薦團隊</w:t>
      </w:r>
      <w:r w:rsidR="00486B7E" w:rsidRPr="00BC7FBC">
        <w:rPr>
          <w:rFonts w:eastAsia="標楷體" w:hint="eastAsia"/>
          <w:b/>
          <w:sz w:val="28"/>
          <w:szCs w:val="28"/>
        </w:rPr>
        <w:t>免費參與</w:t>
      </w:r>
      <w:r w:rsidR="00486B7E" w:rsidRPr="00BC7FBC">
        <w:rPr>
          <w:rFonts w:eastAsia="標楷體" w:hint="eastAsia"/>
          <w:b/>
          <w:sz w:val="28"/>
          <w:szCs w:val="28"/>
        </w:rPr>
        <w:t xml:space="preserve"> </w:t>
      </w:r>
      <w:r w:rsidR="00486B7E" w:rsidRPr="00BC7FBC">
        <w:rPr>
          <w:rFonts w:eastAsia="標楷體"/>
          <w:b/>
          <w:sz w:val="28"/>
          <w:szCs w:val="28"/>
        </w:rPr>
        <w:t xml:space="preserve">2020 </w:t>
      </w:r>
      <w:r w:rsidR="00486B7E" w:rsidRPr="00BC7FBC">
        <w:rPr>
          <w:rFonts w:eastAsia="標楷體" w:hint="eastAsia"/>
          <w:b/>
          <w:sz w:val="28"/>
          <w:szCs w:val="28"/>
        </w:rPr>
        <w:t>聯測</w:t>
      </w:r>
      <w:r w:rsidR="00486B7E" w:rsidRPr="00BC7FBC">
        <w:rPr>
          <w:rFonts w:eastAsia="標楷體" w:hint="eastAsia"/>
          <w:sz w:val="28"/>
          <w:szCs w:val="28"/>
        </w:rPr>
        <w:t>。</w:t>
      </w:r>
      <w:r w:rsidR="00B02F88" w:rsidRPr="00BC7FBC">
        <w:rPr>
          <w:rFonts w:eastAsia="標楷體" w:hint="eastAsia"/>
          <w:sz w:val="28"/>
          <w:szCs w:val="28"/>
        </w:rPr>
        <w:t>各</w:t>
      </w:r>
      <w:r w:rsidR="00247BE0" w:rsidRPr="00BC7FBC">
        <w:rPr>
          <w:rFonts w:eastAsia="標楷體" w:hint="eastAsia"/>
          <w:sz w:val="28"/>
          <w:szCs w:val="28"/>
        </w:rPr>
        <w:t>工作小組成員由</w:t>
      </w:r>
      <w:r w:rsidR="00247BE0" w:rsidRPr="00BC7FBC">
        <w:rPr>
          <w:rFonts w:eastAsia="標楷體"/>
          <w:sz w:val="28"/>
          <w:szCs w:val="28"/>
        </w:rPr>
        <w:t>MI-TW</w:t>
      </w:r>
      <w:r w:rsidR="00247BE0" w:rsidRPr="00BC7FBC">
        <w:rPr>
          <w:rFonts w:eastAsia="標楷體" w:hint="eastAsia"/>
          <w:sz w:val="28"/>
          <w:szCs w:val="28"/>
        </w:rPr>
        <w:t xml:space="preserve"> </w:t>
      </w:r>
      <w:r w:rsidR="00247BE0" w:rsidRPr="00BC7FBC">
        <w:rPr>
          <w:rFonts w:eastAsia="標楷體" w:hint="eastAsia"/>
          <w:sz w:val="28"/>
          <w:szCs w:val="28"/>
        </w:rPr>
        <w:t>聯測策略委員會審核並公告。</w:t>
      </w:r>
    </w:p>
    <w:p w14:paraId="075D32CE" w14:textId="0FCA9FDC" w:rsidR="008A428A" w:rsidRPr="00B935EA" w:rsidRDefault="00B935EA" w:rsidP="00ED292C">
      <w:pPr>
        <w:spacing w:line="460" w:lineRule="exact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五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</w:rPr>
        <w:t xml:space="preserve"> </w:t>
      </w:r>
      <w:r w:rsidR="008A428A" w:rsidRPr="00B935EA">
        <w:rPr>
          <w:rFonts w:eastAsia="標楷體" w:hint="eastAsia"/>
          <w:b/>
          <w:sz w:val="28"/>
          <w:szCs w:val="28"/>
        </w:rPr>
        <w:t>參與單位聯絡窗口</w:t>
      </w:r>
      <w:r w:rsidR="008A428A" w:rsidRPr="00B935EA">
        <w:rPr>
          <w:rFonts w:eastAsia="標楷體" w:hint="eastAsia"/>
          <w:b/>
          <w:sz w:val="28"/>
          <w:szCs w:val="28"/>
        </w:rPr>
        <w:t>: (</w:t>
      </w:r>
      <w:r w:rsidR="008A428A" w:rsidRPr="00B935EA">
        <w:rPr>
          <w:rFonts w:eastAsia="標楷體" w:hint="eastAsia"/>
          <w:b/>
          <w:sz w:val="28"/>
          <w:szCs w:val="28"/>
        </w:rPr>
        <w:t>請填姓名、職稱、連絡電話、</w:t>
      </w:r>
      <w:r w:rsidR="008A428A" w:rsidRPr="00B935EA">
        <w:rPr>
          <w:rFonts w:eastAsia="標楷體" w:hint="eastAsia"/>
          <w:b/>
          <w:sz w:val="28"/>
          <w:szCs w:val="28"/>
        </w:rPr>
        <w:t xml:space="preserve"> email)</w:t>
      </w:r>
    </w:p>
    <w:p w14:paraId="0D3E7E9E" w14:textId="77777777" w:rsidR="00B935EA" w:rsidRPr="004E2ABF" w:rsidRDefault="00B935EA" w:rsidP="00ED292C">
      <w:pPr>
        <w:spacing w:line="460" w:lineRule="exact"/>
        <w:ind w:left="490" w:firstLineChars="100" w:firstLine="280"/>
        <w:rPr>
          <w:rFonts w:eastAsia="標楷體"/>
          <w:sz w:val="28"/>
          <w:szCs w:val="28"/>
        </w:rPr>
      </w:pPr>
      <w:r w:rsidRPr="004E2ABF">
        <w:rPr>
          <w:rFonts w:eastAsia="標楷體" w:hint="eastAsia"/>
          <w:sz w:val="28"/>
          <w:szCs w:val="28"/>
        </w:rPr>
        <w:t>1.</w:t>
      </w:r>
      <w:r w:rsidRPr="004E2ABF">
        <w:rPr>
          <w:rFonts w:eastAsia="標楷體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  <w:r w:rsidRPr="004E2ABF">
        <w:rPr>
          <w:rFonts w:eastAsia="標楷體" w:hint="eastAsia"/>
          <w:sz w:val="28"/>
          <w:szCs w:val="28"/>
        </w:rPr>
        <w:t>姓名：</w:t>
      </w:r>
    </w:p>
    <w:p w14:paraId="318C1E42" w14:textId="77777777" w:rsidR="00B935EA" w:rsidRPr="004E2ABF" w:rsidRDefault="00B935EA" w:rsidP="00ED292C">
      <w:pPr>
        <w:spacing w:line="460" w:lineRule="exact"/>
        <w:ind w:left="490" w:firstLineChars="100" w:firstLine="280"/>
        <w:rPr>
          <w:rFonts w:eastAsia="標楷體"/>
          <w:sz w:val="28"/>
          <w:szCs w:val="28"/>
        </w:rPr>
      </w:pPr>
      <w:r w:rsidRPr="004E2ABF">
        <w:rPr>
          <w:rFonts w:eastAsia="標楷體" w:hint="eastAsia"/>
          <w:sz w:val="28"/>
          <w:szCs w:val="28"/>
        </w:rPr>
        <w:t>2.</w:t>
      </w:r>
      <w:r w:rsidRPr="004E2ABF">
        <w:rPr>
          <w:rFonts w:eastAsia="標楷體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  <w:r w:rsidRPr="004E2ABF">
        <w:rPr>
          <w:rFonts w:eastAsia="標楷體" w:hint="eastAsia"/>
          <w:sz w:val="28"/>
          <w:szCs w:val="28"/>
        </w:rPr>
        <w:t>職稱：</w:t>
      </w:r>
    </w:p>
    <w:p w14:paraId="67719FEB" w14:textId="35E54020" w:rsidR="00B935EA" w:rsidRPr="004E2ABF" w:rsidRDefault="00B935EA" w:rsidP="00ED292C">
      <w:pPr>
        <w:spacing w:line="460" w:lineRule="exact"/>
        <w:ind w:left="490" w:firstLineChars="100" w:firstLine="280"/>
        <w:rPr>
          <w:rFonts w:eastAsia="標楷體"/>
          <w:sz w:val="28"/>
          <w:szCs w:val="28"/>
        </w:rPr>
      </w:pPr>
      <w:r w:rsidRPr="004E2ABF">
        <w:rPr>
          <w:rFonts w:eastAsia="標楷體" w:hint="eastAsia"/>
          <w:sz w:val="28"/>
          <w:szCs w:val="28"/>
        </w:rPr>
        <w:t>3.</w:t>
      </w:r>
      <w:r w:rsidRPr="004E2ABF">
        <w:rPr>
          <w:rFonts w:eastAsia="標楷體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  <w:r w:rsidR="000E20DC" w:rsidRPr="000E20DC">
        <w:rPr>
          <w:rFonts w:eastAsia="標楷體" w:hint="eastAsia"/>
          <w:sz w:val="28"/>
          <w:szCs w:val="28"/>
        </w:rPr>
        <w:t>連</w:t>
      </w:r>
      <w:r>
        <w:rPr>
          <w:rFonts w:eastAsia="標楷體"/>
          <w:sz w:val="28"/>
          <w:szCs w:val="28"/>
        </w:rPr>
        <w:t>絡</w:t>
      </w:r>
      <w:r w:rsidRPr="004E2ABF">
        <w:rPr>
          <w:rFonts w:eastAsia="標楷體" w:hint="eastAsia"/>
          <w:sz w:val="28"/>
          <w:szCs w:val="28"/>
        </w:rPr>
        <w:t>電話：</w:t>
      </w:r>
    </w:p>
    <w:p w14:paraId="0D10E153" w14:textId="77777777" w:rsidR="00B935EA" w:rsidRPr="004E2ABF" w:rsidRDefault="00B935EA" w:rsidP="00ED292C">
      <w:pPr>
        <w:spacing w:line="460" w:lineRule="exact"/>
        <w:ind w:left="490" w:firstLineChars="100" w:firstLine="280"/>
        <w:rPr>
          <w:rFonts w:eastAsia="標楷體"/>
          <w:sz w:val="28"/>
          <w:szCs w:val="28"/>
        </w:rPr>
      </w:pPr>
      <w:r w:rsidRPr="004E2ABF">
        <w:rPr>
          <w:rFonts w:eastAsia="標楷體" w:hint="eastAsia"/>
          <w:sz w:val="28"/>
          <w:szCs w:val="28"/>
        </w:rPr>
        <w:t>4.</w:t>
      </w:r>
      <w:r w:rsidRPr="004E2ABF">
        <w:rPr>
          <w:rFonts w:eastAsia="標楷體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</w:t>
      </w:r>
      <w:r w:rsidRPr="004E2ABF">
        <w:rPr>
          <w:rFonts w:eastAsia="標楷體" w:hint="eastAsia"/>
          <w:sz w:val="28"/>
          <w:szCs w:val="28"/>
        </w:rPr>
        <w:t>email</w:t>
      </w:r>
      <w:r w:rsidRPr="004E2ABF">
        <w:rPr>
          <w:rFonts w:eastAsia="標楷體" w:hint="eastAsia"/>
          <w:sz w:val="28"/>
          <w:szCs w:val="28"/>
        </w:rPr>
        <w:t>：</w:t>
      </w:r>
    </w:p>
    <w:p w14:paraId="69BA1BA5" w14:textId="77777777" w:rsidR="00B935EA" w:rsidRPr="004E2ABF" w:rsidRDefault="00B935EA" w:rsidP="00ED292C">
      <w:pPr>
        <w:spacing w:line="460" w:lineRule="exact"/>
        <w:ind w:leftChars="23" w:left="728" w:hangingChars="240" w:hanging="673"/>
        <w:rPr>
          <w:rFonts w:eastAsia="標楷體"/>
          <w:sz w:val="28"/>
          <w:szCs w:val="28"/>
        </w:rPr>
      </w:pPr>
      <w:r w:rsidRPr="004E2ABF">
        <w:rPr>
          <w:rFonts w:eastAsia="標楷體" w:hint="eastAsia"/>
          <w:b/>
          <w:sz w:val="28"/>
          <w:szCs w:val="28"/>
        </w:rPr>
        <w:t>六、</w:t>
      </w:r>
      <w:r w:rsidRPr="004E2ABF">
        <w:rPr>
          <w:rFonts w:eastAsia="標楷體" w:hint="eastAsia"/>
          <w:sz w:val="28"/>
          <w:szCs w:val="28"/>
        </w:rPr>
        <w:t xml:space="preserve"> </w:t>
      </w:r>
      <w:r w:rsidRPr="004E2ABF">
        <w:rPr>
          <w:rFonts w:eastAsia="標楷體" w:hint="eastAsia"/>
          <w:sz w:val="28"/>
          <w:szCs w:val="28"/>
        </w:rPr>
        <w:t>參與同意書簽署完成，請將同意書寄至</w:t>
      </w:r>
      <w:r w:rsidRPr="004E2ABF">
        <w:rPr>
          <w:rFonts w:eastAsia="標楷體"/>
          <w:sz w:val="28"/>
          <w:szCs w:val="28"/>
        </w:rPr>
        <w:t>misat.tw@gmail.com</w:t>
      </w:r>
      <w:r w:rsidRPr="004E2ABF">
        <w:rPr>
          <w:rFonts w:eastAsia="標楷體"/>
          <w:sz w:val="28"/>
          <w:szCs w:val="28"/>
        </w:rPr>
        <w:t>電子信箱</w:t>
      </w:r>
      <w:r w:rsidRPr="004E2ABF">
        <w:rPr>
          <w:rFonts w:eastAsia="標楷體" w:hint="eastAsia"/>
          <w:sz w:val="28"/>
          <w:szCs w:val="28"/>
        </w:rPr>
        <w:t>，</w:t>
      </w:r>
      <w:r w:rsidRPr="004E2ABF">
        <w:rPr>
          <w:rFonts w:eastAsia="標楷體"/>
          <w:sz w:val="28"/>
          <w:szCs w:val="28"/>
        </w:rPr>
        <w:t>另</w:t>
      </w:r>
      <w:r w:rsidRPr="004E2ABF">
        <w:rPr>
          <w:rFonts w:eastAsia="標楷體" w:hint="eastAsia"/>
          <w:sz w:val="28"/>
          <w:szCs w:val="28"/>
        </w:rPr>
        <w:t>簽署文件後，若需繳費，協會將提供匯款帳戶，通知繳費。</w:t>
      </w:r>
    </w:p>
    <w:p w14:paraId="6A40AF14" w14:textId="77777777" w:rsidR="00ED292C" w:rsidRDefault="00B935EA" w:rsidP="00ED292C">
      <w:pPr>
        <w:spacing w:line="460" w:lineRule="exact"/>
        <w:ind w:firstLineChars="1700" w:firstLine="4760"/>
        <w:rPr>
          <w:rFonts w:eastAsia="標楷體"/>
          <w:sz w:val="28"/>
          <w:szCs w:val="28"/>
        </w:rPr>
      </w:pPr>
      <w:r w:rsidRPr="00B935EA">
        <w:rPr>
          <w:rFonts w:eastAsia="標楷體" w:hint="eastAsia"/>
          <w:sz w:val="28"/>
          <w:szCs w:val="28"/>
        </w:rPr>
        <w:t>參與聯測單位名稱</w:t>
      </w:r>
      <w:r w:rsidRPr="00B935EA">
        <w:rPr>
          <w:rFonts w:eastAsia="標楷體" w:hint="eastAsia"/>
          <w:sz w:val="28"/>
          <w:szCs w:val="28"/>
        </w:rPr>
        <w:t>:</w:t>
      </w:r>
    </w:p>
    <w:p w14:paraId="1D4803D0" w14:textId="37FCED97" w:rsidR="00B935EA" w:rsidRDefault="00B935EA" w:rsidP="00ED292C">
      <w:pPr>
        <w:spacing w:line="460" w:lineRule="exact"/>
        <w:ind w:firstLineChars="1700" w:firstLine="4760"/>
        <w:rPr>
          <w:rFonts w:eastAsia="標楷體"/>
          <w:sz w:val="28"/>
          <w:szCs w:val="28"/>
        </w:rPr>
      </w:pPr>
      <w:r w:rsidRPr="004E2ABF">
        <w:rPr>
          <w:rFonts w:eastAsia="標楷體"/>
          <w:sz w:val="28"/>
          <w:szCs w:val="28"/>
        </w:rPr>
        <w:t>簽署人簽章：</w:t>
      </w:r>
    </w:p>
    <w:p w14:paraId="7D337F3C" w14:textId="77777777" w:rsidR="00BC7FBC" w:rsidRPr="004E2ABF" w:rsidRDefault="00BC7FBC" w:rsidP="00ED292C">
      <w:pPr>
        <w:spacing w:line="460" w:lineRule="exact"/>
        <w:ind w:firstLineChars="1700" w:firstLine="4760"/>
        <w:rPr>
          <w:rFonts w:eastAsia="標楷體"/>
          <w:sz w:val="28"/>
          <w:szCs w:val="28"/>
        </w:rPr>
      </w:pPr>
    </w:p>
    <w:p w14:paraId="337D8FA3" w14:textId="457E364A" w:rsidR="008A428A" w:rsidRPr="00B935EA" w:rsidRDefault="00B935EA" w:rsidP="00ED292C">
      <w:pPr>
        <w:spacing w:line="460" w:lineRule="exact"/>
        <w:jc w:val="center"/>
        <w:rPr>
          <w:rFonts w:eastAsia="標楷體"/>
          <w:sz w:val="28"/>
          <w:szCs w:val="28"/>
        </w:rPr>
      </w:pPr>
      <w:r w:rsidRPr="004E2ABF">
        <w:rPr>
          <w:rFonts w:eastAsia="標楷體"/>
          <w:sz w:val="28"/>
          <w:szCs w:val="28"/>
        </w:rPr>
        <w:t xml:space="preserve">           </w:t>
      </w:r>
      <w:r>
        <w:rPr>
          <w:rFonts w:eastAsia="標楷體"/>
          <w:sz w:val="28"/>
          <w:szCs w:val="28"/>
        </w:rPr>
        <w:t xml:space="preserve">        </w:t>
      </w:r>
      <w:r w:rsidR="00ED292C">
        <w:rPr>
          <w:rFonts w:eastAsia="標楷體"/>
          <w:sz w:val="28"/>
          <w:szCs w:val="28"/>
        </w:rPr>
        <w:t xml:space="preserve">                                  </w:t>
      </w:r>
      <w:r w:rsidRPr="004E2ABF">
        <w:rPr>
          <w:rFonts w:eastAsia="標楷體"/>
          <w:sz w:val="28"/>
          <w:szCs w:val="28"/>
        </w:rPr>
        <w:t>中</w:t>
      </w:r>
      <w:r w:rsidRPr="004E2ABF">
        <w:rPr>
          <w:rFonts w:eastAsia="標楷體" w:hint="eastAsia"/>
          <w:sz w:val="28"/>
          <w:szCs w:val="28"/>
        </w:rPr>
        <w:t xml:space="preserve"> </w:t>
      </w:r>
      <w:r w:rsidRPr="004E2ABF">
        <w:rPr>
          <w:rFonts w:eastAsia="標楷體"/>
          <w:sz w:val="28"/>
          <w:szCs w:val="28"/>
        </w:rPr>
        <w:t xml:space="preserve"> </w:t>
      </w:r>
      <w:r w:rsidRPr="004E2ABF">
        <w:rPr>
          <w:rFonts w:eastAsia="標楷體"/>
          <w:sz w:val="28"/>
          <w:szCs w:val="28"/>
        </w:rPr>
        <w:t>華</w:t>
      </w:r>
      <w:r w:rsidRPr="004E2ABF">
        <w:rPr>
          <w:rFonts w:eastAsia="標楷體" w:hint="eastAsia"/>
          <w:sz w:val="28"/>
          <w:szCs w:val="28"/>
        </w:rPr>
        <w:t xml:space="preserve"> </w:t>
      </w:r>
      <w:r w:rsidRPr="004E2ABF">
        <w:rPr>
          <w:rFonts w:eastAsia="標楷體"/>
          <w:sz w:val="28"/>
          <w:szCs w:val="28"/>
        </w:rPr>
        <w:t xml:space="preserve"> </w:t>
      </w:r>
      <w:r w:rsidRPr="004E2ABF">
        <w:rPr>
          <w:rFonts w:eastAsia="標楷體"/>
          <w:sz w:val="28"/>
          <w:szCs w:val="28"/>
        </w:rPr>
        <w:t>民</w:t>
      </w:r>
      <w:r w:rsidRPr="004E2ABF">
        <w:rPr>
          <w:rFonts w:eastAsia="標楷體" w:hint="eastAsia"/>
          <w:sz w:val="28"/>
          <w:szCs w:val="28"/>
        </w:rPr>
        <w:t xml:space="preserve"> </w:t>
      </w:r>
      <w:r w:rsidRPr="004E2ABF">
        <w:rPr>
          <w:rFonts w:eastAsia="標楷體"/>
          <w:sz w:val="28"/>
          <w:szCs w:val="28"/>
        </w:rPr>
        <w:t xml:space="preserve"> </w:t>
      </w:r>
      <w:r w:rsidRPr="004E2ABF">
        <w:rPr>
          <w:rFonts w:eastAsia="標楷體"/>
          <w:sz w:val="28"/>
          <w:szCs w:val="28"/>
        </w:rPr>
        <w:t>國</w:t>
      </w:r>
      <w:r w:rsidRPr="004E2ABF">
        <w:rPr>
          <w:rFonts w:eastAsia="標楷體" w:hint="eastAsia"/>
          <w:sz w:val="28"/>
          <w:szCs w:val="28"/>
        </w:rPr>
        <w:t xml:space="preserve"> </w:t>
      </w:r>
      <w:r w:rsidRPr="004E2ABF">
        <w:rPr>
          <w:rFonts w:eastAsia="標楷體"/>
          <w:sz w:val="28"/>
          <w:szCs w:val="28"/>
        </w:rPr>
        <w:t xml:space="preserve">    </w:t>
      </w:r>
      <w:r w:rsidRPr="004E2ABF">
        <w:rPr>
          <w:rFonts w:eastAsia="標楷體" w:hint="eastAsia"/>
          <w:sz w:val="28"/>
          <w:szCs w:val="28"/>
        </w:rPr>
        <w:t xml:space="preserve">    </w:t>
      </w:r>
      <w:r w:rsidRPr="004E2ABF">
        <w:rPr>
          <w:rFonts w:eastAsia="標楷體"/>
          <w:sz w:val="28"/>
          <w:szCs w:val="28"/>
        </w:rPr>
        <w:t xml:space="preserve">    </w:t>
      </w:r>
      <w:r w:rsidRPr="004E2ABF">
        <w:rPr>
          <w:rFonts w:eastAsia="標楷體"/>
          <w:sz w:val="28"/>
          <w:szCs w:val="28"/>
        </w:rPr>
        <w:t>年</w:t>
      </w:r>
      <w:r w:rsidRPr="004E2ABF">
        <w:rPr>
          <w:rFonts w:eastAsia="標楷體"/>
          <w:sz w:val="28"/>
          <w:szCs w:val="28"/>
        </w:rPr>
        <w:t xml:space="preserve">             </w:t>
      </w:r>
      <w:r w:rsidRPr="004E2ABF">
        <w:rPr>
          <w:rFonts w:eastAsia="標楷體"/>
          <w:sz w:val="28"/>
          <w:szCs w:val="28"/>
        </w:rPr>
        <w:t>月</w:t>
      </w:r>
      <w:r w:rsidRPr="004E2ABF">
        <w:rPr>
          <w:rFonts w:eastAsia="標楷體"/>
          <w:sz w:val="28"/>
          <w:szCs w:val="28"/>
        </w:rPr>
        <w:t xml:space="preserve">           </w:t>
      </w:r>
      <w:r w:rsidRPr="004E2ABF">
        <w:rPr>
          <w:rFonts w:eastAsia="標楷體"/>
          <w:sz w:val="28"/>
          <w:szCs w:val="28"/>
        </w:rPr>
        <w:t>日</w:t>
      </w:r>
    </w:p>
    <w:sectPr w:rsidR="008A428A" w:rsidRPr="00B935EA" w:rsidSect="00BC7FBC">
      <w:footerReference w:type="default" r:id="rId8"/>
      <w:pgSz w:w="11906" w:h="16838"/>
      <w:pgMar w:top="567" w:right="567" w:bottom="567" w:left="567" w:header="851" w:footer="4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37A46" w14:textId="77777777" w:rsidR="001376B1" w:rsidRDefault="001376B1">
      <w:r>
        <w:separator/>
      </w:r>
    </w:p>
  </w:endnote>
  <w:endnote w:type="continuationSeparator" w:id="0">
    <w:p w14:paraId="417B7803" w14:textId="77777777" w:rsidR="001376B1" w:rsidRDefault="0013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華康魏碑體(P)">
    <w:charset w:val="00"/>
    <w:family w:val="script"/>
    <w:pitch w:val="variable"/>
  </w:font>
  <w:font w:name="華康魏碑體">
    <w:charset w:val="00"/>
    <w:family w:val="script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67A2" w14:textId="290018A0" w:rsidR="002B7CA8" w:rsidRDefault="00984813">
    <w:pPr>
      <w:pStyle w:val="af"/>
      <w:ind w:right="360"/>
      <w:jc w:val="center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 w:rsidR="00731BAE">
      <w:rPr>
        <w:rStyle w:val="af1"/>
        <w:noProof/>
      </w:rPr>
      <w:t>1</w:t>
    </w:r>
    <w:r>
      <w:rPr>
        <w:rStyle w:val="af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6E626" w14:textId="77777777" w:rsidR="001376B1" w:rsidRDefault="001376B1">
      <w:r>
        <w:rPr>
          <w:color w:val="000000"/>
        </w:rPr>
        <w:separator/>
      </w:r>
    </w:p>
  </w:footnote>
  <w:footnote w:type="continuationSeparator" w:id="0">
    <w:p w14:paraId="7EC23AFE" w14:textId="77777777" w:rsidR="001376B1" w:rsidRDefault="00137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2426"/>
    <w:multiLevelType w:val="multilevel"/>
    <w:tmpl w:val="E7100F0E"/>
    <w:styleLink w:val="LFO1"/>
    <w:lvl w:ilvl="0">
      <w:start w:val="1"/>
      <w:numFmt w:val="taiwaneseCountingThousand"/>
      <w:pStyle w:val="a"/>
      <w:lvlText w:val="第%1章"/>
      <w:lvlJc w:val="left"/>
      <w:pPr>
        <w:ind w:left="960" w:hanging="960"/>
      </w:pPr>
    </w:lvl>
    <w:lvl w:ilvl="1">
      <w:start w:val="1"/>
      <w:numFmt w:val="ideographLegalTraditional"/>
      <w:lvlText w:val="%2、"/>
      <w:lvlJc w:val="left"/>
      <w:pPr>
        <w:ind w:left="960" w:hanging="480"/>
      </w:pPr>
    </w:lvl>
    <w:lvl w:ilvl="2">
      <w:start w:val="1"/>
      <w:numFmt w:val="taiwaneseCountingThousand"/>
      <w:lvlText w:val="%3、"/>
      <w:lvlJc w:val="left"/>
      <w:pPr>
        <w:ind w:left="1440" w:hanging="480"/>
      </w:pPr>
    </w:lvl>
    <w:lvl w:ilvl="3">
      <w:start w:val="1"/>
      <w:numFmt w:val="decimal"/>
      <w:lvlText w:val="%4、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280" w:hanging="360"/>
      </w:pPr>
    </w:lvl>
    <w:lvl w:ilvl="5">
      <w:start w:val="1"/>
      <w:numFmt w:val="decimal"/>
      <w:lvlText w:val="%6)"/>
      <w:lvlJc w:val="left"/>
      <w:pPr>
        <w:ind w:left="2760" w:hanging="36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4220F9"/>
    <w:multiLevelType w:val="multilevel"/>
    <w:tmpl w:val="612AE02A"/>
    <w:styleLink w:val="LFO3"/>
    <w:lvl w:ilvl="0">
      <w:start w:val="1"/>
      <w:numFmt w:val="none"/>
      <w:pStyle w:val="a0"/>
      <w:lvlText w:val="壹、%1"/>
      <w:lvlJc w:val="left"/>
      <w:pPr>
        <w:ind w:left="851" w:hanging="454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7A5B98"/>
    <w:multiLevelType w:val="multilevel"/>
    <w:tmpl w:val="38B4C956"/>
    <w:lvl w:ilvl="0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3" w15:restartNumberingAfterBreak="0">
    <w:nsid w:val="1D2B2404"/>
    <w:multiLevelType w:val="hybridMultilevel"/>
    <w:tmpl w:val="86AA93D2"/>
    <w:lvl w:ilvl="0" w:tplc="63D2E21A">
      <w:start w:val="1"/>
      <w:numFmt w:val="decimal"/>
      <w:lvlText w:val="%1."/>
      <w:lvlJc w:val="left"/>
      <w:pPr>
        <w:ind w:left="1116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6" w:hanging="480"/>
      </w:pPr>
    </w:lvl>
    <w:lvl w:ilvl="2" w:tplc="0409001B" w:tentative="1">
      <w:start w:val="1"/>
      <w:numFmt w:val="lowerRoman"/>
      <w:lvlText w:val="%3."/>
      <w:lvlJc w:val="right"/>
      <w:pPr>
        <w:ind w:left="2196" w:hanging="480"/>
      </w:pPr>
    </w:lvl>
    <w:lvl w:ilvl="3" w:tplc="0409000F" w:tentative="1">
      <w:start w:val="1"/>
      <w:numFmt w:val="decimal"/>
      <w:lvlText w:val="%4."/>
      <w:lvlJc w:val="left"/>
      <w:pPr>
        <w:ind w:left="26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6" w:hanging="480"/>
      </w:pPr>
    </w:lvl>
    <w:lvl w:ilvl="5" w:tplc="0409001B" w:tentative="1">
      <w:start w:val="1"/>
      <w:numFmt w:val="lowerRoman"/>
      <w:lvlText w:val="%6."/>
      <w:lvlJc w:val="right"/>
      <w:pPr>
        <w:ind w:left="3636" w:hanging="480"/>
      </w:pPr>
    </w:lvl>
    <w:lvl w:ilvl="6" w:tplc="0409000F" w:tentative="1">
      <w:start w:val="1"/>
      <w:numFmt w:val="decimal"/>
      <w:lvlText w:val="%7."/>
      <w:lvlJc w:val="left"/>
      <w:pPr>
        <w:ind w:left="41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6" w:hanging="480"/>
      </w:pPr>
    </w:lvl>
    <w:lvl w:ilvl="8" w:tplc="0409001B" w:tentative="1">
      <w:start w:val="1"/>
      <w:numFmt w:val="lowerRoman"/>
      <w:lvlText w:val="%9."/>
      <w:lvlJc w:val="right"/>
      <w:pPr>
        <w:ind w:left="5076" w:hanging="480"/>
      </w:pPr>
    </w:lvl>
  </w:abstractNum>
  <w:abstractNum w:abstractNumId="4" w15:restartNumberingAfterBreak="0">
    <w:nsid w:val="22C479C0"/>
    <w:multiLevelType w:val="multilevel"/>
    <w:tmpl w:val="38B62954"/>
    <w:styleLink w:val="LFO4"/>
    <w:lvl w:ilvl="0">
      <w:start w:val="1"/>
      <w:numFmt w:val="none"/>
      <w:pStyle w:val="a1"/>
      <w:lvlText w:val="一、%1"/>
      <w:lvlJc w:val="left"/>
      <w:pPr>
        <w:ind w:left="907" w:hanging="397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6F6CA6"/>
    <w:multiLevelType w:val="multilevel"/>
    <w:tmpl w:val="ECCAB3BC"/>
    <w:styleLink w:val="LFO10"/>
    <w:lvl w:ilvl="0">
      <w:start w:val="1"/>
      <w:numFmt w:val="taiwaneseCountingThousand"/>
      <w:pStyle w:val="a2"/>
      <w:lvlText w:val="第%1篇"/>
      <w:lvlJc w:val="left"/>
      <w:pPr>
        <w:ind w:left="840" w:hanging="84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AF4426"/>
    <w:multiLevelType w:val="multilevel"/>
    <w:tmpl w:val="63C29312"/>
    <w:lvl w:ilvl="0">
      <w:start w:val="1"/>
      <w:numFmt w:val="taiwaneseCountingThousand"/>
      <w:lvlText w:val="%1、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0C0106"/>
    <w:multiLevelType w:val="multilevel"/>
    <w:tmpl w:val="C33EADF4"/>
    <w:styleLink w:val="LFO7"/>
    <w:lvl w:ilvl="0">
      <w:start w:val="1"/>
      <w:numFmt w:val="none"/>
      <w:pStyle w:val="a3"/>
      <w:lvlText w:val="(1)%1"/>
      <w:lvlJc w:val="left"/>
      <w:pPr>
        <w:ind w:left="1304" w:hanging="567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6F6F24"/>
    <w:multiLevelType w:val="hybridMultilevel"/>
    <w:tmpl w:val="354E39FC"/>
    <w:lvl w:ilvl="0" w:tplc="73BEA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CB3116"/>
    <w:multiLevelType w:val="hybridMultilevel"/>
    <w:tmpl w:val="E098A976"/>
    <w:lvl w:ilvl="0" w:tplc="43A6A80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CDF1C00"/>
    <w:multiLevelType w:val="hybridMultilevel"/>
    <w:tmpl w:val="097C13FE"/>
    <w:lvl w:ilvl="0" w:tplc="4E4C2DA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8D0523F"/>
    <w:multiLevelType w:val="multilevel"/>
    <w:tmpl w:val="12E8CA5A"/>
    <w:styleLink w:val="LFO6"/>
    <w:lvl w:ilvl="0">
      <w:start w:val="1"/>
      <w:numFmt w:val="none"/>
      <w:pStyle w:val="a4"/>
      <w:lvlText w:val="第一節%1"/>
      <w:lvlJc w:val="left"/>
      <w:pPr>
        <w:ind w:left="907" w:hanging="6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7B3ADB"/>
    <w:multiLevelType w:val="multilevel"/>
    <w:tmpl w:val="25CA0118"/>
    <w:lvl w:ilvl="0">
      <w:start w:val="1"/>
      <w:numFmt w:val="ideographDigital"/>
      <w:lvlText w:val="第%1條"/>
      <w:lvlJc w:val="left"/>
      <w:pPr>
        <w:ind w:left="960" w:hanging="960"/>
      </w:pPr>
      <w:rPr>
        <w:rFonts w:eastAsia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AF467F"/>
    <w:multiLevelType w:val="multilevel"/>
    <w:tmpl w:val="5838E462"/>
    <w:styleLink w:val="LFO2"/>
    <w:lvl w:ilvl="0">
      <w:start w:val="1"/>
      <w:numFmt w:val="none"/>
      <w:pStyle w:val="a5"/>
      <w:lvlText w:val="第一章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D0186F"/>
    <w:multiLevelType w:val="multilevel"/>
    <w:tmpl w:val="03FC3742"/>
    <w:styleLink w:val="LFO9"/>
    <w:lvl w:ilvl="0">
      <w:start w:val="1"/>
      <w:numFmt w:val="none"/>
      <w:pStyle w:val="a6"/>
      <w:lvlText w:val="1)%1"/>
      <w:lvlJc w:val="left"/>
      <w:pPr>
        <w:ind w:left="1304" w:hanging="397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373A7E"/>
    <w:multiLevelType w:val="hybridMultilevel"/>
    <w:tmpl w:val="86026C5A"/>
    <w:lvl w:ilvl="0" w:tplc="6EBE0184">
      <w:start w:val="1"/>
      <w:numFmt w:val="decimal"/>
      <w:lvlText w:val="%1."/>
      <w:lvlJc w:val="left"/>
      <w:pPr>
        <w:ind w:left="1116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6" w:hanging="480"/>
      </w:pPr>
    </w:lvl>
    <w:lvl w:ilvl="2" w:tplc="0409001B" w:tentative="1">
      <w:start w:val="1"/>
      <w:numFmt w:val="lowerRoman"/>
      <w:lvlText w:val="%3."/>
      <w:lvlJc w:val="right"/>
      <w:pPr>
        <w:ind w:left="2196" w:hanging="480"/>
      </w:pPr>
    </w:lvl>
    <w:lvl w:ilvl="3" w:tplc="0409000F" w:tentative="1">
      <w:start w:val="1"/>
      <w:numFmt w:val="decimal"/>
      <w:lvlText w:val="%4."/>
      <w:lvlJc w:val="left"/>
      <w:pPr>
        <w:ind w:left="26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6" w:hanging="480"/>
      </w:pPr>
    </w:lvl>
    <w:lvl w:ilvl="5" w:tplc="0409001B" w:tentative="1">
      <w:start w:val="1"/>
      <w:numFmt w:val="lowerRoman"/>
      <w:lvlText w:val="%6."/>
      <w:lvlJc w:val="right"/>
      <w:pPr>
        <w:ind w:left="3636" w:hanging="480"/>
      </w:pPr>
    </w:lvl>
    <w:lvl w:ilvl="6" w:tplc="0409000F" w:tentative="1">
      <w:start w:val="1"/>
      <w:numFmt w:val="decimal"/>
      <w:lvlText w:val="%7."/>
      <w:lvlJc w:val="left"/>
      <w:pPr>
        <w:ind w:left="41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6" w:hanging="480"/>
      </w:pPr>
    </w:lvl>
    <w:lvl w:ilvl="8" w:tplc="0409001B" w:tentative="1">
      <w:start w:val="1"/>
      <w:numFmt w:val="lowerRoman"/>
      <w:lvlText w:val="%9."/>
      <w:lvlJc w:val="right"/>
      <w:pPr>
        <w:ind w:left="5076" w:hanging="480"/>
      </w:pPr>
    </w:lvl>
  </w:abstractNum>
  <w:abstractNum w:abstractNumId="16" w15:restartNumberingAfterBreak="0">
    <w:nsid w:val="7B314B01"/>
    <w:multiLevelType w:val="multilevel"/>
    <w:tmpl w:val="5B02DC88"/>
    <w:styleLink w:val="LFO5"/>
    <w:lvl w:ilvl="0">
      <w:start w:val="1"/>
      <w:numFmt w:val="none"/>
      <w:pStyle w:val="a7"/>
      <w:lvlText w:val="1、%1"/>
      <w:lvlJc w:val="left"/>
      <w:pPr>
        <w:ind w:left="1021" w:hanging="397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B4968D5"/>
    <w:multiLevelType w:val="multilevel"/>
    <w:tmpl w:val="EEE6A484"/>
    <w:styleLink w:val="LFO8"/>
    <w:lvl w:ilvl="0">
      <w:start w:val="1"/>
      <w:numFmt w:val="none"/>
      <w:pStyle w:val="a8"/>
      <w:lvlText w:val="(一)%1"/>
      <w:lvlJc w:val="left"/>
      <w:pPr>
        <w:ind w:left="1191" w:hanging="624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4"/>
  </w:num>
  <w:num w:numId="5">
    <w:abstractNumId w:val="16"/>
  </w:num>
  <w:num w:numId="6">
    <w:abstractNumId w:val="11"/>
  </w:num>
  <w:num w:numId="7">
    <w:abstractNumId w:val="7"/>
  </w:num>
  <w:num w:numId="8">
    <w:abstractNumId w:val="17"/>
  </w:num>
  <w:num w:numId="9">
    <w:abstractNumId w:val="14"/>
  </w:num>
  <w:num w:numId="10">
    <w:abstractNumId w:val="5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8"/>
  </w:num>
  <w:num w:numId="16">
    <w:abstractNumId w:val="9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MzYxsjAwsLQwNTVR0lEKTi0uzszPAykwqgUAm08LxCwAAAA="/>
  </w:docVars>
  <w:rsids>
    <w:rsidRoot w:val="00C61073"/>
    <w:rsid w:val="00034A32"/>
    <w:rsid w:val="00057ACE"/>
    <w:rsid w:val="000D1250"/>
    <w:rsid w:val="000E20DC"/>
    <w:rsid w:val="000E3448"/>
    <w:rsid w:val="000F040D"/>
    <w:rsid w:val="001376B1"/>
    <w:rsid w:val="00143C7B"/>
    <w:rsid w:val="00146C0C"/>
    <w:rsid w:val="001764B9"/>
    <w:rsid w:val="001C1A2D"/>
    <w:rsid w:val="001C72C1"/>
    <w:rsid w:val="00207A62"/>
    <w:rsid w:val="002206A1"/>
    <w:rsid w:val="00247BE0"/>
    <w:rsid w:val="002759A4"/>
    <w:rsid w:val="00276B64"/>
    <w:rsid w:val="00281AD9"/>
    <w:rsid w:val="002C36D8"/>
    <w:rsid w:val="0030382C"/>
    <w:rsid w:val="00326507"/>
    <w:rsid w:val="00364F26"/>
    <w:rsid w:val="00367732"/>
    <w:rsid w:val="00394DBB"/>
    <w:rsid w:val="00427DA2"/>
    <w:rsid w:val="0043409D"/>
    <w:rsid w:val="00465183"/>
    <w:rsid w:val="004762A3"/>
    <w:rsid w:val="00486B7E"/>
    <w:rsid w:val="004924A5"/>
    <w:rsid w:val="004958E9"/>
    <w:rsid w:val="004974F5"/>
    <w:rsid w:val="004A0441"/>
    <w:rsid w:val="004A6CD2"/>
    <w:rsid w:val="004C4032"/>
    <w:rsid w:val="00507F2A"/>
    <w:rsid w:val="00537D56"/>
    <w:rsid w:val="00537E81"/>
    <w:rsid w:val="00551960"/>
    <w:rsid w:val="00567792"/>
    <w:rsid w:val="00576278"/>
    <w:rsid w:val="00594363"/>
    <w:rsid w:val="005D6CF5"/>
    <w:rsid w:val="005F3BA8"/>
    <w:rsid w:val="006061E8"/>
    <w:rsid w:val="00635382"/>
    <w:rsid w:val="00667A7D"/>
    <w:rsid w:val="006A696F"/>
    <w:rsid w:val="00704BAA"/>
    <w:rsid w:val="0070506B"/>
    <w:rsid w:val="00731BAE"/>
    <w:rsid w:val="007865AA"/>
    <w:rsid w:val="00797F3D"/>
    <w:rsid w:val="007E1573"/>
    <w:rsid w:val="007E66C0"/>
    <w:rsid w:val="007F74A4"/>
    <w:rsid w:val="00885D62"/>
    <w:rsid w:val="008A428A"/>
    <w:rsid w:val="009835A3"/>
    <w:rsid w:val="00984813"/>
    <w:rsid w:val="009A74FD"/>
    <w:rsid w:val="009D3F61"/>
    <w:rsid w:val="00A00E99"/>
    <w:rsid w:val="00A10C15"/>
    <w:rsid w:val="00A406A6"/>
    <w:rsid w:val="00A436F2"/>
    <w:rsid w:val="00A444B5"/>
    <w:rsid w:val="00A50FA6"/>
    <w:rsid w:val="00AB3DCF"/>
    <w:rsid w:val="00B02F88"/>
    <w:rsid w:val="00B04560"/>
    <w:rsid w:val="00B45176"/>
    <w:rsid w:val="00B54663"/>
    <w:rsid w:val="00B548B6"/>
    <w:rsid w:val="00B935EA"/>
    <w:rsid w:val="00BB1F3E"/>
    <w:rsid w:val="00BC7FBC"/>
    <w:rsid w:val="00BE2C03"/>
    <w:rsid w:val="00C33171"/>
    <w:rsid w:val="00C335D5"/>
    <w:rsid w:val="00C359EE"/>
    <w:rsid w:val="00C362C7"/>
    <w:rsid w:val="00C40C45"/>
    <w:rsid w:val="00C46B5C"/>
    <w:rsid w:val="00C61073"/>
    <w:rsid w:val="00CD26D6"/>
    <w:rsid w:val="00D03BF1"/>
    <w:rsid w:val="00D74C7F"/>
    <w:rsid w:val="00D90ED2"/>
    <w:rsid w:val="00E03422"/>
    <w:rsid w:val="00E35BD0"/>
    <w:rsid w:val="00E4795D"/>
    <w:rsid w:val="00E92CD6"/>
    <w:rsid w:val="00ED292C"/>
    <w:rsid w:val="00EF6152"/>
    <w:rsid w:val="00F0529A"/>
    <w:rsid w:val="00F1797B"/>
    <w:rsid w:val="00F256EC"/>
    <w:rsid w:val="00FB3CD2"/>
    <w:rsid w:val="00FB63DA"/>
    <w:rsid w:val="00FC0F8D"/>
    <w:rsid w:val="00FD3C70"/>
    <w:rsid w:val="00FD69DC"/>
    <w:rsid w:val="00FE3692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6F371"/>
  <w15:docId w15:val="{156C1D8C-4185-4B60-9D80-9BF9CB7A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pPr>
      <w:widowControl w:val="0"/>
      <w:suppressAutoHyphens/>
    </w:pPr>
    <w:rPr>
      <w:kern w:val="3"/>
      <w:sz w:val="24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2">
    <w:name w:val="標題一"/>
    <w:basedOn w:val="a9"/>
    <w:autoRedefine/>
    <w:pPr>
      <w:numPr>
        <w:numId w:val="10"/>
      </w:numPr>
    </w:pPr>
  </w:style>
  <w:style w:type="paragraph" w:customStyle="1" w:styleId="a5">
    <w:name w:val="標題二"/>
    <w:basedOn w:val="a2"/>
    <w:autoRedefine/>
    <w:pPr>
      <w:numPr>
        <w:numId w:val="2"/>
      </w:numPr>
    </w:pPr>
  </w:style>
  <w:style w:type="paragraph" w:customStyle="1" w:styleId="a4">
    <w:name w:val="標題三"/>
    <w:basedOn w:val="a5"/>
    <w:autoRedefine/>
    <w:pPr>
      <w:numPr>
        <w:numId w:val="6"/>
      </w:numPr>
    </w:pPr>
  </w:style>
  <w:style w:type="paragraph" w:styleId="Web">
    <w:name w:val="Normal (Web)"/>
    <w:basedOn w:val="a9"/>
  </w:style>
  <w:style w:type="paragraph" w:customStyle="1" w:styleId="a0">
    <w:name w:val="標題四"/>
    <w:basedOn w:val="a4"/>
    <w:autoRedefine/>
    <w:pPr>
      <w:numPr>
        <w:numId w:val="3"/>
      </w:numPr>
    </w:pPr>
  </w:style>
  <w:style w:type="paragraph" w:customStyle="1" w:styleId="ad">
    <w:name w:val="標題五"/>
    <w:basedOn w:val="a4"/>
    <w:autoRedefine/>
    <w:pPr>
      <w:numPr>
        <w:numId w:val="0"/>
      </w:numPr>
    </w:pPr>
  </w:style>
  <w:style w:type="paragraph" w:customStyle="1" w:styleId="a8">
    <w:name w:val="標題六"/>
    <w:basedOn w:val="a4"/>
    <w:autoRedefine/>
    <w:pPr>
      <w:numPr>
        <w:numId w:val="8"/>
      </w:numPr>
    </w:pPr>
  </w:style>
  <w:style w:type="paragraph" w:customStyle="1" w:styleId="ae">
    <w:name w:val="標題七"/>
    <w:basedOn w:val="a8"/>
    <w:autoRedefine/>
    <w:pPr>
      <w:numPr>
        <w:numId w:val="0"/>
      </w:numPr>
    </w:pPr>
  </w:style>
  <w:style w:type="paragraph" w:customStyle="1" w:styleId="1">
    <w:name w:val="內文1"/>
    <w:basedOn w:val="ae"/>
    <w:autoRedefine/>
    <w:pPr>
      <w:ind w:left="1372"/>
    </w:pPr>
  </w:style>
  <w:style w:type="paragraph" w:styleId="af">
    <w:name w:val="footer"/>
    <w:basedOn w:val="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0">
    <w:name w:val="header"/>
    <w:basedOn w:val="a9"/>
    <w:pPr>
      <w:tabs>
        <w:tab w:val="center" w:pos="4819"/>
        <w:tab w:val="right" w:pos="9071"/>
      </w:tabs>
    </w:pPr>
    <w:rPr>
      <w:rFonts w:ascii="細明體" w:eastAsia="細明體" w:hAnsi="細明體"/>
      <w:kern w:val="0"/>
      <w:sz w:val="20"/>
      <w:szCs w:val="20"/>
    </w:rPr>
  </w:style>
  <w:style w:type="character" w:styleId="af1">
    <w:name w:val="page number"/>
    <w:basedOn w:val="aa"/>
  </w:style>
  <w:style w:type="paragraph" w:customStyle="1" w:styleId="a">
    <w:name w:val="標題三內文"/>
    <w:basedOn w:val="a4"/>
    <w:autoRedefine/>
    <w:pPr>
      <w:widowControl/>
      <w:numPr>
        <w:numId w:val="1"/>
      </w:numPr>
      <w:tabs>
        <w:tab w:val="left" w:pos="-1920"/>
        <w:tab w:val="left" w:pos="-1800"/>
      </w:tabs>
      <w:ind w:right="-240"/>
      <w:jc w:val="both"/>
    </w:pPr>
    <w:rPr>
      <w:rFonts w:ascii="SimSun" w:eastAsia="SimSun" w:hAnsi="SimSun" w:cs="Arial Unicode MS"/>
      <w:kern w:val="0"/>
    </w:rPr>
  </w:style>
  <w:style w:type="paragraph" w:customStyle="1" w:styleId="a7">
    <w:name w:val="標題四內文"/>
    <w:basedOn w:val="1"/>
    <w:autoRedefine/>
    <w:pPr>
      <w:numPr>
        <w:numId w:val="5"/>
      </w:numPr>
      <w:jc w:val="both"/>
    </w:pPr>
    <w:rPr>
      <w:rFonts w:ascii="華康魏碑體(P)" w:hAnsi="華康魏碑體(P)"/>
    </w:rPr>
  </w:style>
  <w:style w:type="paragraph" w:customStyle="1" w:styleId="af2">
    <w:name w:val="內文(魏碑)"/>
    <w:basedOn w:val="a9"/>
    <w:autoRedefine/>
    <w:pPr>
      <w:snapToGrid w:val="0"/>
      <w:spacing w:line="500" w:lineRule="exact"/>
      <w:jc w:val="both"/>
    </w:pPr>
    <w:rPr>
      <w:rFonts w:eastAsia="華康魏碑體"/>
      <w:sz w:val="28"/>
    </w:rPr>
  </w:style>
  <w:style w:type="paragraph" w:styleId="af3">
    <w:name w:val="footnote text"/>
    <w:basedOn w:val="a9"/>
    <w:autoRedefine/>
    <w:pPr>
      <w:snapToGrid w:val="0"/>
    </w:pPr>
    <w:rPr>
      <w:sz w:val="20"/>
      <w:szCs w:val="20"/>
    </w:rPr>
  </w:style>
  <w:style w:type="paragraph" w:customStyle="1" w:styleId="a3">
    <w:name w:val="標題八"/>
    <w:basedOn w:val="af2"/>
    <w:autoRedefine/>
    <w:pPr>
      <w:numPr>
        <w:numId w:val="7"/>
      </w:numPr>
    </w:pPr>
  </w:style>
  <w:style w:type="paragraph" w:customStyle="1" w:styleId="a6">
    <w:name w:val="標題九"/>
    <w:basedOn w:val="af2"/>
    <w:autoRedefine/>
    <w:pPr>
      <w:numPr>
        <w:numId w:val="9"/>
      </w:numPr>
    </w:pPr>
  </w:style>
  <w:style w:type="paragraph" w:customStyle="1" w:styleId="a1">
    <w:name w:val="標題十"/>
    <w:basedOn w:val="ad"/>
    <w:autoRedefine/>
    <w:pPr>
      <w:numPr>
        <w:numId w:val="4"/>
      </w:numPr>
    </w:pPr>
  </w:style>
  <w:style w:type="paragraph" w:styleId="af4">
    <w:name w:val="Balloon Text"/>
    <w:basedOn w:val="a9"/>
    <w:rPr>
      <w:rFonts w:ascii="Arial" w:hAnsi="Arial"/>
      <w:sz w:val="18"/>
      <w:szCs w:val="18"/>
    </w:rPr>
  </w:style>
  <w:style w:type="paragraph" w:styleId="af5">
    <w:name w:val="Body Text"/>
    <w:basedOn w:val="a9"/>
    <w:pPr>
      <w:spacing w:line="440" w:lineRule="exact"/>
    </w:pPr>
    <w:rPr>
      <w:rFonts w:eastAsia="標楷體"/>
      <w:sz w:val="28"/>
    </w:rPr>
  </w:style>
  <w:style w:type="character" w:styleId="af6">
    <w:name w:val="annotation reference"/>
    <w:basedOn w:val="aa"/>
    <w:rPr>
      <w:sz w:val="18"/>
      <w:szCs w:val="18"/>
    </w:rPr>
  </w:style>
  <w:style w:type="paragraph" w:styleId="af7">
    <w:name w:val="annotation text"/>
    <w:basedOn w:val="a9"/>
  </w:style>
  <w:style w:type="character" w:customStyle="1" w:styleId="af8">
    <w:name w:val="註解文字 字元"/>
    <w:basedOn w:val="aa"/>
    <w:rPr>
      <w:kern w:val="3"/>
      <w:sz w:val="24"/>
      <w:szCs w:val="24"/>
    </w:rPr>
  </w:style>
  <w:style w:type="paragraph" w:styleId="af9">
    <w:name w:val="annotation subject"/>
    <w:basedOn w:val="af7"/>
    <w:next w:val="af7"/>
    <w:rPr>
      <w:b/>
      <w:bCs/>
    </w:rPr>
  </w:style>
  <w:style w:type="character" w:customStyle="1" w:styleId="afa">
    <w:name w:val="註解主旨 字元"/>
    <w:basedOn w:val="af8"/>
    <w:rPr>
      <w:b/>
      <w:bCs/>
      <w:kern w:val="3"/>
      <w:sz w:val="24"/>
      <w:szCs w:val="24"/>
    </w:rPr>
  </w:style>
  <w:style w:type="paragraph" w:styleId="afb">
    <w:name w:val="List Paragraph"/>
    <w:basedOn w:val="a9"/>
    <w:pPr>
      <w:suppressAutoHyphens w:val="0"/>
      <w:ind w:left="480"/>
      <w:textAlignment w:val="auto"/>
    </w:pPr>
    <w:rPr>
      <w:rFonts w:ascii="Calibri" w:hAnsi="Calibri"/>
      <w:szCs w:val="22"/>
    </w:rPr>
  </w:style>
  <w:style w:type="numbering" w:customStyle="1" w:styleId="LFO1">
    <w:name w:val="LFO1"/>
    <w:basedOn w:val="ac"/>
    <w:pPr>
      <w:numPr>
        <w:numId w:val="1"/>
      </w:numPr>
    </w:pPr>
  </w:style>
  <w:style w:type="numbering" w:customStyle="1" w:styleId="LFO2">
    <w:name w:val="LFO2"/>
    <w:basedOn w:val="ac"/>
    <w:pPr>
      <w:numPr>
        <w:numId w:val="2"/>
      </w:numPr>
    </w:pPr>
  </w:style>
  <w:style w:type="numbering" w:customStyle="1" w:styleId="LFO3">
    <w:name w:val="LFO3"/>
    <w:basedOn w:val="ac"/>
    <w:pPr>
      <w:numPr>
        <w:numId w:val="3"/>
      </w:numPr>
    </w:pPr>
  </w:style>
  <w:style w:type="numbering" w:customStyle="1" w:styleId="LFO4">
    <w:name w:val="LFO4"/>
    <w:basedOn w:val="ac"/>
    <w:pPr>
      <w:numPr>
        <w:numId w:val="4"/>
      </w:numPr>
    </w:pPr>
  </w:style>
  <w:style w:type="numbering" w:customStyle="1" w:styleId="LFO5">
    <w:name w:val="LFO5"/>
    <w:basedOn w:val="ac"/>
    <w:pPr>
      <w:numPr>
        <w:numId w:val="5"/>
      </w:numPr>
    </w:pPr>
  </w:style>
  <w:style w:type="numbering" w:customStyle="1" w:styleId="LFO6">
    <w:name w:val="LFO6"/>
    <w:basedOn w:val="ac"/>
    <w:pPr>
      <w:numPr>
        <w:numId w:val="6"/>
      </w:numPr>
    </w:pPr>
  </w:style>
  <w:style w:type="numbering" w:customStyle="1" w:styleId="LFO7">
    <w:name w:val="LFO7"/>
    <w:basedOn w:val="ac"/>
    <w:pPr>
      <w:numPr>
        <w:numId w:val="7"/>
      </w:numPr>
    </w:pPr>
  </w:style>
  <w:style w:type="numbering" w:customStyle="1" w:styleId="LFO8">
    <w:name w:val="LFO8"/>
    <w:basedOn w:val="ac"/>
    <w:pPr>
      <w:numPr>
        <w:numId w:val="8"/>
      </w:numPr>
    </w:pPr>
  </w:style>
  <w:style w:type="numbering" w:customStyle="1" w:styleId="LFO9">
    <w:name w:val="LFO9"/>
    <w:basedOn w:val="ac"/>
    <w:pPr>
      <w:numPr>
        <w:numId w:val="9"/>
      </w:numPr>
    </w:pPr>
  </w:style>
  <w:style w:type="numbering" w:customStyle="1" w:styleId="LFO10">
    <w:name w:val="LFO10"/>
    <w:basedOn w:val="ac"/>
    <w:pPr>
      <w:numPr>
        <w:numId w:val="10"/>
      </w:numPr>
    </w:pPr>
  </w:style>
  <w:style w:type="character" w:styleId="afc">
    <w:name w:val="Hyperlink"/>
    <w:basedOn w:val="aa"/>
    <w:uiPriority w:val="99"/>
    <w:unhideWhenUsed/>
    <w:rsid w:val="00667A7D"/>
    <w:rPr>
      <w:color w:val="0563C1" w:themeColor="hyperlink"/>
      <w:u w:val="single"/>
    </w:rPr>
  </w:style>
  <w:style w:type="character" w:customStyle="1" w:styleId="UnresolvedMention">
    <w:name w:val="Unresolved Mention"/>
    <w:basedOn w:val="aa"/>
    <w:uiPriority w:val="99"/>
    <w:semiHidden/>
    <w:unhideWhenUsed/>
    <w:rsid w:val="00A00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3012C-CB7A-4495-B98C-D8B77FF6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合作備忘錄</dc:title>
  <dc:subject/>
  <dc:creator>CY Lien</dc:creator>
  <cp:keywords>MISAT</cp:keywords>
  <cp:lastModifiedBy>chhsiao</cp:lastModifiedBy>
  <cp:revision>3</cp:revision>
  <cp:lastPrinted>2019-11-26T01:38:00Z</cp:lastPrinted>
  <dcterms:created xsi:type="dcterms:W3CDTF">2020-07-28T13:52:00Z</dcterms:created>
  <dcterms:modified xsi:type="dcterms:W3CDTF">2020-07-28T13:53:00Z</dcterms:modified>
</cp:coreProperties>
</file>