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CD15C" w14:textId="521EED50" w:rsidR="009A5E96" w:rsidRDefault="009A5E96">
      <w:r>
        <w:t xml:space="preserve">Mohamed Sameh Saafan </w:t>
      </w:r>
    </w:p>
    <w:p w14:paraId="4BE6FE44" w14:textId="77777777" w:rsidR="009A5E96" w:rsidRDefault="009A5E96" w:rsidP="009A5E96"/>
    <w:p w14:paraId="2CCA2AD0" w14:textId="77B546A6" w:rsidR="009A5E96" w:rsidRPr="009A5E96" w:rsidRDefault="009A5E96" w:rsidP="009A5E96">
      <w:pPr>
        <w:jc w:val="center"/>
      </w:pPr>
      <w:r w:rsidRPr="009A5E96">
        <w:t>Joint Learning of Alignment and Translation in Neural Machine Translation</w:t>
      </w:r>
    </w:p>
    <w:p w14:paraId="62D93139" w14:textId="77777777" w:rsidR="009A5E96" w:rsidRPr="009A5E96" w:rsidRDefault="009A5E96" w:rsidP="009A5E96">
      <w:pPr>
        <w:rPr>
          <w:b/>
          <w:bCs/>
        </w:rPr>
      </w:pPr>
      <w:r w:rsidRPr="009A5E96">
        <w:rPr>
          <w:b/>
          <w:bCs/>
        </w:rPr>
        <w:t>Introduction</w:t>
      </w:r>
    </w:p>
    <w:p w14:paraId="4142325F" w14:textId="77777777" w:rsidR="009A5E96" w:rsidRPr="009A5E96" w:rsidRDefault="009A5E96" w:rsidP="009A5E96">
      <w:r w:rsidRPr="009A5E96">
        <w:t>- Traditional statistical machine translation has many sub-components; neural machine translation (NMT) unifies them into a single model.</w:t>
      </w:r>
      <w:r w:rsidRPr="009A5E96">
        <w:br/>
        <w:t>- Basic encoder–decoder NMT suffers from the limitation of encoding the entire sentence into a fixed-length vector, which reduces performance for long sentences.</w:t>
      </w:r>
      <w:r w:rsidRPr="009A5E96">
        <w:br/>
        <w:t>- This paper introduces a model that learns to align and translate simultaneously using a soft attention mechanism.</w:t>
      </w:r>
    </w:p>
    <w:p w14:paraId="2393381C" w14:textId="77777777" w:rsidR="009A5E96" w:rsidRPr="009A5E96" w:rsidRDefault="009A5E96" w:rsidP="009A5E96">
      <w:pPr>
        <w:rPr>
          <w:b/>
          <w:bCs/>
        </w:rPr>
      </w:pPr>
      <w:r w:rsidRPr="009A5E96">
        <w:rPr>
          <w:b/>
          <w:bCs/>
        </w:rPr>
        <w:t>Model Architecture</w:t>
      </w:r>
    </w:p>
    <w:p w14:paraId="61DC5C97" w14:textId="77777777" w:rsidR="009A5E96" w:rsidRPr="009A5E96" w:rsidRDefault="009A5E96" w:rsidP="009A5E96">
      <w:r w:rsidRPr="009A5E96">
        <w:t>- Encoder uses a bidirectional RNN to produce annotation vectors for each word.</w:t>
      </w:r>
      <w:r w:rsidRPr="009A5E96">
        <w:br/>
        <w:t>- Decoder uses a soft attention mechanism to compute context vectors dynamically for each output word.</w:t>
      </w:r>
      <w:r w:rsidRPr="009A5E96">
        <w:br/>
        <w:t>- Context vectors are weighted combinations of encoder annotations based on an alignment model.</w:t>
      </w:r>
    </w:p>
    <w:p w14:paraId="5DD90590" w14:textId="77777777" w:rsidR="009A5E96" w:rsidRPr="009A5E96" w:rsidRDefault="009A5E96" w:rsidP="009A5E96">
      <w:pPr>
        <w:rPr>
          <w:b/>
          <w:bCs/>
        </w:rPr>
      </w:pPr>
      <w:r w:rsidRPr="009A5E96">
        <w:rPr>
          <w:b/>
          <w:bCs/>
        </w:rPr>
        <w:t>Attention Mechanism</w:t>
      </w:r>
    </w:p>
    <w:p w14:paraId="69B7570D" w14:textId="77777777" w:rsidR="009A5E96" w:rsidRPr="009A5E96" w:rsidRDefault="009A5E96" w:rsidP="009A5E96">
      <w:r w:rsidRPr="009A5E96">
        <w:t>- The alignment model computes attention weights α</w:t>
      </w:r>
      <w:proofErr w:type="spellStart"/>
      <w:r w:rsidRPr="009A5E96">
        <w:t>ij</w:t>
      </w:r>
      <w:proofErr w:type="spellEnd"/>
      <w:r w:rsidRPr="009A5E96">
        <w:t xml:space="preserve"> using a feedforward network.</w:t>
      </w:r>
      <w:r w:rsidRPr="009A5E96">
        <w:br/>
        <w:t>- The decoder generates each target word based on its previous state, the last word, and the dynamic context vector.</w:t>
      </w:r>
      <w:r w:rsidRPr="009A5E96">
        <w:br/>
        <w:t>- Soft alignment improves translation of long sentences and manages word reordering and unknown word handling better.</w:t>
      </w:r>
    </w:p>
    <w:p w14:paraId="39938396" w14:textId="77777777" w:rsidR="009A5E96" w:rsidRPr="009A5E96" w:rsidRDefault="009A5E96" w:rsidP="009A5E96">
      <w:pPr>
        <w:rPr>
          <w:b/>
          <w:bCs/>
        </w:rPr>
      </w:pPr>
      <w:r w:rsidRPr="009A5E96">
        <w:rPr>
          <w:b/>
          <w:bCs/>
        </w:rPr>
        <w:t>Experiments</w:t>
      </w:r>
    </w:p>
    <w:p w14:paraId="6B2BE09D" w14:textId="77777777" w:rsidR="009A5E96" w:rsidRPr="009A5E96" w:rsidRDefault="009A5E96" w:rsidP="009A5E96">
      <w:r w:rsidRPr="009A5E96">
        <w:t xml:space="preserve">- Trained on WMT’14 English–French data using </w:t>
      </w:r>
      <w:proofErr w:type="spellStart"/>
      <w:r w:rsidRPr="009A5E96">
        <w:t>RNNsearch</w:t>
      </w:r>
      <w:proofErr w:type="spellEnd"/>
      <w:r w:rsidRPr="009A5E96">
        <w:t xml:space="preserve"> and </w:t>
      </w:r>
      <w:proofErr w:type="spellStart"/>
      <w:r w:rsidRPr="009A5E96">
        <w:t>RNNencdec</w:t>
      </w:r>
      <w:proofErr w:type="spellEnd"/>
      <w:r w:rsidRPr="009A5E96">
        <w:t xml:space="preserve"> variants.</w:t>
      </w:r>
      <w:r w:rsidRPr="009A5E96">
        <w:br/>
        <w:t xml:space="preserve">- BLEU scores significantly higher for </w:t>
      </w:r>
      <w:proofErr w:type="spellStart"/>
      <w:r w:rsidRPr="009A5E96">
        <w:t>RNNsearch</w:t>
      </w:r>
      <w:proofErr w:type="spellEnd"/>
      <w:r w:rsidRPr="009A5E96">
        <w:t>, especially for long sentences.</w:t>
      </w:r>
      <w:r w:rsidRPr="009A5E96">
        <w:br/>
        <w:t xml:space="preserve">- </w:t>
      </w:r>
      <w:proofErr w:type="spellStart"/>
      <w:r w:rsidRPr="009A5E96">
        <w:t>RNNsearch</w:t>
      </w:r>
      <w:proofErr w:type="spellEnd"/>
      <w:r w:rsidRPr="009A5E96">
        <w:t xml:space="preserve"> matches or outperforms phrase-based systems on sentences with known words.</w:t>
      </w:r>
    </w:p>
    <w:p w14:paraId="0D54E00C" w14:textId="77777777" w:rsidR="009A5E96" w:rsidRPr="009A5E96" w:rsidRDefault="009A5E96" w:rsidP="009A5E96">
      <w:pPr>
        <w:rPr>
          <w:b/>
          <w:bCs/>
        </w:rPr>
      </w:pPr>
      <w:r w:rsidRPr="009A5E96">
        <w:rPr>
          <w:b/>
          <w:bCs/>
        </w:rPr>
        <w:t>Results and Analysis</w:t>
      </w:r>
    </w:p>
    <w:p w14:paraId="0C23ED53" w14:textId="77777777" w:rsidR="009A5E96" w:rsidRPr="009A5E96" w:rsidRDefault="009A5E96" w:rsidP="009A5E96">
      <w:r w:rsidRPr="009A5E96">
        <w:t xml:space="preserve">- </w:t>
      </w:r>
      <w:proofErr w:type="spellStart"/>
      <w:r w:rsidRPr="009A5E96">
        <w:t>RNNsearch</w:t>
      </w:r>
      <w:proofErr w:type="spellEnd"/>
      <w:r w:rsidRPr="009A5E96">
        <w:t xml:space="preserve"> </w:t>
      </w:r>
      <w:proofErr w:type="gramStart"/>
      <w:r w:rsidRPr="009A5E96">
        <w:t>more</w:t>
      </w:r>
      <w:proofErr w:type="gramEnd"/>
      <w:r w:rsidRPr="009A5E96">
        <w:t xml:space="preserve"> robust with long sentences; avoids performance drop seen in </w:t>
      </w:r>
      <w:proofErr w:type="spellStart"/>
      <w:r w:rsidRPr="009A5E96">
        <w:t>RNNencdec</w:t>
      </w:r>
      <w:proofErr w:type="spellEnd"/>
      <w:r w:rsidRPr="009A5E96">
        <w:t>.</w:t>
      </w:r>
      <w:r w:rsidRPr="009A5E96">
        <w:br/>
        <w:t>- Visualized alignments show accurate and interpretable attention across words.</w:t>
      </w:r>
      <w:r w:rsidRPr="009A5E96">
        <w:br/>
        <w:t>- Qualitative samples show better preservation of meaning in long and complex sentences.</w:t>
      </w:r>
    </w:p>
    <w:p w14:paraId="59544F22" w14:textId="77777777" w:rsidR="009A5E96" w:rsidRPr="009A5E96" w:rsidRDefault="009A5E96" w:rsidP="009A5E96">
      <w:pPr>
        <w:rPr>
          <w:b/>
          <w:bCs/>
        </w:rPr>
      </w:pPr>
      <w:r w:rsidRPr="009A5E96">
        <w:rPr>
          <w:b/>
          <w:bCs/>
        </w:rPr>
        <w:lastRenderedPageBreak/>
        <w:t>Conclusion</w:t>
      </w:r>
    </w:p>
    <w:p w14:paraId="126CBE38" w14:textId="77777777" w:rsidR="009A5E96" w:rsidRPr="009A5E96" w:rsidRDefault="009A5E96" w:rsidP="009A5E96">
      <w:r w:rsidRPr="009A5E96">
        <w:t>- Jointly learning to align and translate addresses key limitations in earlier NMT architectures.</w:t>
      </w:r>
      <w:r w:rsidRPr="009A5E96">
        <w:br/>
        <w:t>- The soft attention mechanism leads to better alignment, especially for longer sentences.</w:t>
      </w:r>
      <w:r w:rsidRPr="009A5E96">
        <w:br/>
        <w:t>- The model performs comparably to traditional systems and offers a foundation for future NMT advancements.</w:t>
      </w:r>
    </w:p>
    <w:p w14:paraId="2199A34F" w14:textId="77777777" w:rsidR="009A5E96" w:rsidRDefault="009A5E96" w:rsidP="009A5E96"/>
    <w:sectPr w:rsidR="009A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96"/>
    <w:rsid w:val="004014DD"/>
    <w:rsid w:val="005E13A6"/>
    <w:rsid w:val="009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601D"/>
  <w15:chartTrackingRefBased/>
  <w15:docId w15:val="{0DB50B27-58A6-4E31-9987-29A44CD9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sameh Mohamed abdelrahman saafan</dc:creator>
  <cp:keywords/>
  <dc:description/>
  <cp:lastModifiedBy>mohamed sameh Mohamed abdelrahman saafan</cp:lastModifiedBy>
  <cp:revision>2</cp:revision>
  <cp:lastPrinted>2025-05-12T01:03:00Z</cp:lastPrinted>
  <dcterms:created xsi:type="dcterms:W3CDTF">2025-05-12T01:07:00Z</dcterms:created>
  <dcterms:modified xsi:type="dcterms:W3CDTF">2025-05-12T01:07:00Z</dcterms:modified>
</cp:coreProperties>
</file>