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560374">
      <w:pPr>
        <w:pStyle w:val="2"/>
        <w:rPr>
          <w:rFonts w:hint="default" w:ascii="Times New Roman" w:hAnsi="Times New Roman" w:cs="Times New Roman"/>
          <w:sz w:val="24"/>
          <w:szCs w:val="24"/>
        </w:rPr>
      </w:pPr>
      <w:r>
        <w:rPr>
          <w:rFonts w:hint="default" w:ascii="Times New Roman" w:hAnsi="Times New Roman" w:cs="Times New Roman"/>
          <w:sz w:val="24"/>
          <w:szCs w:val="24"/>
        </w:rPr>
        <w:t xml:space="preserve">Solution Architecture – </w:t>
      </w:r>
      <w:r>
        <w:rPr>
          <w:rFonts w:hint="default" w:ascii="Times New Roman" w:hAnsi="Times New Roman" w:cs="Times New Roman"/>
          <w:sz w:val="24"/>
          <w:szCs w:val="24"/>
        </w:rPr>
        <w:t>Sustainable Smart City Assistant Using IBM Granite LLM</w:t>
      </w:r>
    </w:p>
    <w:p w14:paraId="6AE4600A">
      <w:pPr>
        <w:rPr>
          <w:rFonts w:hint="default" w:ascii="Times New Roman" w:hAnsi="Times New Roman" w:cs="Times New Roman"/>
          <w:sz w:val="24"/>
          <w:szCs w:val="24"/>
        </w:rPr>
      </w:pPr>
    </w:p>
    <w:p w14:paraId="6DCF4677">
      <w:pPr>
        <w:rPr>
          <w:rFonts w:hint="default" w:ascii="Times New Roman" w:hAnsi="Times New Roman" w:cs="Times New Roman"/>
          <w:sz w:val="24"/>
          <w:szCs w:val="24"/>
        </w:rPr>
      </w:pPr>
      <w:r>
        <w:rPr>
          <w:rFonts w:hint="default" w:ascii="Times New Roman" w:hAnsi="Times New Roman" w:cs="Times New Roman"/>
          <w:sz w:val="24"/>
          <w:szCs w:val="24"/>
        </w:rPr>
        <w:t>Date: 26 June 2025</w:t>
      </w:r>
    </w:p>
    <w:p w14:paraId="43CF2E74">
      <w:pPr>
        <w:rPr>
          <w:rFonts w:hint="default" w:ascii="Times New Roman" w:hAnsi="Times New Roman" w:cs="Times New Roman"/>
          <w:sz w:val="24"/>
          <w:szCs w:val="24"/>
          <w:lang w:val="en-US"/>
        </w:rPr>
      </w:pPr>
      <w:r>
        <w:t>Team ID: LTVIP2025TMID31968</w:t>
      </w:r>
    </w:p>
    <w:p w14:paraId="2AB9DF01">
      <w:pPr>
        <w:pStyle w:val="4"/>
        <w:keepNext w:val="0"/>
        <w:keepLines w:val="0"/>
        <w:widowControl/>
        <w:suppressLineNumbers w:val="0"/>
        <w:shd w:val="clear" w:fill="FFFFFF"/>
        <w:spacing w:before="200" w:beforeAutospacing="0" w:after="100" w:afterAutospacing="0" w:line="380" w:lineRule="atLeast"/>
        <w:ind w:left="0" w:firstLine="0"/>
        <w:rPr>
          <w:rFonts w:hint="default" w:ascii="Times New Roman" w:hAnsi="Times New Roman" w:eastAsia="sans-serif" w:cs="Times New Roman"/>
          <w:b/>
          <w:bCs/>
          <w:i w:val="0"/>
          <w:iCs w:val="0"/>
          <w:color w:val="2D2828"/>
          <w:spacing w:val="0"/>
          <w:sz w:val="24"/>
          <w:szCs w:val="24"/>
        </w:rPr>
      </w:pPr>
      <w:r>
        <w:rPr>
          <w:rFonts w:hint="default" w:ascii="Times New Roman" w:hAnsi="Times New Roman" w:cs="Times New Roman"/>
          <w:sz w:val="24"/>
          <w:szCs w:val="24"/>
        </w:rPr>
        <w:t xml:space="preserve">Project Name: </w:t>
      </w:r>
      <w:bookmarkStart w:id="0" w:name="_GoBack"/>
      <w:r>
        <w:rPr>
          <w:rFonts w:hint="default" w:ascii="Times New Roman" w:hAnsi="Times New Roman" w:eastAsia="sans-serif" w:cs="Times New Roman"/>
          <w:b/>
          <w:bCs/>
          <w:i w:val="0"/>
          <w:iCs w:val="0"/>
          <w:color w:val="2D2828"/>
          <w:spacing w:val="0"/>
          <w:sz w:val="24"/>
          <w:szCs w:val="24"/>
          <w:shd w:val="clear" w:fill="FFFFFF"/>
        </w:rPr>
        <w:t>Sustainable Smart City</w:t>
      </w:r>
      <w:bookmarkEnd w:id="0"/>
      <w:r>
        <w:rPr>
          <w:rFonts w:hint="default" w:ascii="Times New Roman" w:hAnsi="Times New Roman" w:eastAsia="sans-serif" w:cs="Times New Roman"/>
          <w:b/>
          <w:bCs/>
          <w:i w:val="0"/>
          <w:iCs w:val="0"/>
          <w:color w:val="2D2828"/>
          <w:spacing w:val="0"/>
          <w:sz w:val="24"/>
          <w:szCs w:val="24"/>
          <w:shd w:val="clear" w:fill="FFFFFF"/>
        </w:rPr>
        <w:t xml:space="preserve"> Assistant Using IBM Granite LLM</w:t>
      </w:r>
    </w:p>
    <w:p w14:paraId="7E35EF47">
      <w:pPr>
        <w:rPr>
          <w:rFonts w:hint="default" w:ascii="Times New Roman" w:hAnsi="Times New Roman" w:cs="Times New Roman"/>
          <w:sz w:val="24"/>
          <w:szCs w:val="24"/>
        </w:rPr>
      </w:pPr>
    </w:p>
    <w:p w14:paraId="76298082">
      <w:pPr>
        <w:pStyle w:val="3"/>
        <w:rPr>
          <w:rFonts w:hint="default" w:ascii="Times New Roman" w:hAnsi="Times New Roman" w:cs="Times New Roman"/>
          <w:sz w:val="24"/>
          <w:szCs w:val="24"/>
        </w:rPr>
      </w:pPr>
      <w:r>
        <w:rPr>
          <w:rFonts w:hint="default" w:ascii="Times New Roman" w:hAnsi="Times New Roman" w:cs="Times New Roman"/>
          <w:sz w:val="24"/>
          <w:szCs w:val="24"/>
        </w:rPr>
        <w:t>Solution Architecture:</w:t>
      </w:r>
    </w:p>
    <w:p w14:paraId="3133F609">
      <w:pPr>
        <w:rPr>
          <w:rFonts w:hint="default" w:ascii="Times New Roman" w:hAnsi="Times New Roman" w:cs="Times New Roman"/>
          <w:sz w:val="24"/>
          <w:szCs w:val="24"/>
        </w:rPr>
      </w:pPr>
      <w:r>
        <w:rPr>
          <w:rFonts w:hint="default" w:ascii="Times New Roman" w:hAnsi="Times New Roman" w:eastAsia="SimSun" w:cs="Times New Roman"/>
          <w:sz w:val="24"/>
          <w:szCs w:val="24"/>
        </w:rPr>
        <w:t>The solution architecture defines the technical structure and flow that powers the Sustainable Smart City Assistant. It showcases how AI services, user inputs, and backend logic work in unison to address urban governance, sustainability, and citizen interaction through intelligent automation</w:t>
      </w:r>
      <w:r>
        <w:rPr>
          <w:rFonts w:hint="default" w:ascii="Times New Roman" w:hAnsi="Times New Roman" w:cs="Times New Roman"/>
          <w:sz w:val="24"/>
          <w:szCs w:val="24"/>
        </w:rPr>
        <w:t>.</w:t>
      </w:r>
    </w:p>
    <w:p w14:paraId="31728605">
      <w:pPr>
        <w:rPr>
          <w:rFonts w:hint="default" w:ascii="Times New Roman" w:hAnsi="Times New Roman" w:cs="Times New Roman"/>
          <w:sz w:val="24"/>
          <w:szCs w:val="24"/>
        </w:rPr>
      </w:pPr>
      <w:r>
        <w:rPr>
          <w:rFonts w:hint="default" w:ascii="Times New Roman" w:hAnsi="Times New Roman" w:cs="Times New Roman"/>
          <w:b/>
          <w:bCs/>
          <w:sz w:val="24"/>
          <w:szCs w:val="24"/>
        </w:rPr>
        <w:t>Its goals are to</w:t>
      </w:r>
      <w:r>
        <w:rPr>
          <w:rFonts w:hint="default" w:ascii="Times New Roman" w:hAnsi="Times New Roman" w:cs="Times New Roman"/>
          <w:sz w:val="24"/>
          <w:szCs w:val="24"/>
        </w:rPr>
        <w:t>:</w:t>
      </w:r>
    </w:p>
    <w:p w14:paraId="3EC1068C">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Design an AI-first platform to simplify city-level decision-making and public communication.</w:t>
      </w:r>
    </w:p>
    <w:p w14:paraId="18C64067">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Define core modules for civic functionality like summarization, forecasting, and feedback.</w:t>
      </w:r>
    </w:p>
    <w:p w14:paraId="563E74C7">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Bridge gaps between citizens, city officials, and data using a conversational, intuitive interface.</w:t>
      </w:r>
    </w:p>
    <w:p w14:paraId="13C287F3">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Ensure a scalable, modular, and secure design ready for cloud deployment.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w:t>
      </w:r>
    </w:p>
    <w:p w14:paraId="28E62DC6">
      <w:pPr>
        <w:pStyle w:val="4"/>
        <w:rPr>
          <w:rFonts w:hint="default" w:ascii="Times New Roman" w:hAnsi="Times New Roman" w:cs="Times New Roman"/>
          <w:sz w:val="24"/>
          <w:szCs w:val="24"/>
        </w:rPr>
      </w:pPr>
      <w:r>
        <w:rPr>
          <w:rFonts w:hint="default" w:ascii="Times New Roman" w:hAnsi="Times New Roman" w:cs="Times New Roman"/>
          <w:sz w:val="24"/>
          <w:szCs w:val="24"/>
          <w:lang w:val="en-US"/>
        </w:rPr>
        <w:t xml:space="preserve">Sustainable Smart City </w:t>
      </w:r>
      <w:r>
        <w:rPr>
          <w:rFonts w:hint="default" w:ascii="Times New Roman" w:hAnsi="Times New Roman" w:cs="Times New Roman"/>
          <w:sz w:val="24"/>
          <w:szCs w:val="24"/>
        </w:rPr>
        <w:t>Architecture Overview</w:t>
      </w:r>
    </w:p>
    <w:p w14:paraId="2176DD1F">
      <w:pPr>
        <w:rPr>
          <w:rFonts w:hint="default" w:ascii="Times New Roman" w:hAnsi="Times New Roman" w:cs="Times New Roman"/>
          <w:sz w:val="24"/>
          <w:szCs w:val="24"/>
        </w:rPr>
      </w:pPr>
      <w:r>
        <w:rPr>
          <w:rFonts w:hint="default" w:ascii="Times New Roman" w:hAnsi="Times New Roman" w:cs="Times New Roman"/>
          <w:sz w:val="24"/>
          <w:szCs w:val="24"/>
        </w:rPr>
        <w:t>Smar</w:t>
      </w:r>
      <w:r>
        <w:rPr>
          <w:rFonts w:hint="default" w:ascii="Times New Roman" w:hAnsi="Times New Roman" w:cs="Times New Roman"/>
          <w:sz w:val="24"/>
          <w:szCs w:val="24"/>
          <w:lang w:val="en-US"/>
        </w:rPr>
        <w:t xml:space="preserve">t City </w:t>
      </w:r>
      <w:r>
        <w:rPr>
          <w:rFonts w:hint="default" w:ascii="Times New Roman" w:hAnsi="Times New Roman" w:cs="Times New Roman"/>
          <w:sz w:val="24"/>
          <w:szCs w:val="24"/>
        </w:rPr>
        <w:t xml:space="preserve"> follows a modular architecture using Streamlit as the frontend, integrating IBM Watsonx as the backend AI engine to handle prompt-based classification, generation, and summarization.</w:t>
      </w:r>
    </w:p>
    <w:p w14:paraId="680DC015">
      <w:pPr>
        <w:rPr>
          <w:rFonts w:hint="default" w:ascii="Times New Roman" w:hAnsi="Times New Roman" w:cs="Times New Roman"/>
          <w:sz w:val="24"/>
          <w:szCs w:val="24"/>
        </w:rPr>
      </w:pPr>
      <w:r>
        <w:rPr>
          <w:rFonts w:hint="default" w:ascii="Times New Roman" w:hAnsi="Times New Roman" w:cs="Times New Roman"/>
          <w:sz w:val="24"/>
          <w:szCs w:val="24"/>
        </w:rPr>
        <w:t>Key components include:</w:t>
      </w:r>
    </w:p>
    <w:p w14:paraId="57B56B2D">
      <w:pPr>
        <w:pStyle w:val="33"/>
        <w:keepNext w:val="0"/>
        <w:keepLines w:val="0"/>
        <w:widowControl/>
        <w:suppressLineNumbers w:val="0"/>
        <w:ind w:left="840" w:hanging="840" w:hangingChars="35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Frontend</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Built with Streamlit — includes sidebar navigation, text input/output boxes, file uploader (PDF/CSV), dynamic response panels, and chatbot interface.</w:t>
      </w:r>
    </w:p>
    <w:p w14:paraId="6AEB7216">
      <w:pPr>
        <w:pStyle w:val="33"/>
        <w:keepNext w:val="0"/>
        <w:keepLines w:val="0"/>
        <w:widowControl/>
        <w:suppressLineNumbers w:val="0"/>
        <w:ind w:left="960" w:hanging="960" w:hangingChars="40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 </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AI Engine:</w:t>
      </w:r>
      <w:r>
        <w:rPr>
          <w:rFonts w:hint="default" w:ascii="Times New Roman" w:hAnsi="Times New Roman" w:cs="Times New Roman"/>
          <w:sz w:val="24"/>
          <w:szCs w:val="24"/>
        </w:rPr>
        <w:br w:type="textWrapping"/>
      </w:r>
      <w:r>
        <w:rPr>
          <w:rFonts w:hint="default" w:ascii="Times New Roman" w:hAnsi="Times New Roman" w:cs="Times New Roman"/>
          <w:sz w:val="24"/>
          <w:szCs w:val="24"/>
        </w:rPr>
        <w:t>IBM Watsonx Granite LLM (e.g., granite-3b or granite-13b) used for text summarization, chat responses, eco-tip generation, and anomaly analysis.</w:t>
      </w:r>
    </w:p>
    <w:p w14:paraId="1B7163C2">
      <w:pPr>
        <w:pStyle w:val="33"/>
        <w:keepNext w:val="0"/>
        <w:keepLines w:val="0"/>
        <w:widowControl/>
        <w:suppressLineNumbers w:val="0"/>
        <w:ind w:left="840" w:hanging="840" w:hangingChars="35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b/>
          <w:bCs/>
          <w:sz w:val="24"/>
          <w:szCs w:val="24"/>
        </w:rPr>
        <w:t>Document Parsing:</w:t>
      </w:r>
      <w:r>
        <w:rPr>
          <w:rFonts w:hint="default" w:ascii="Times New Roman" w:hAnsi="Times New Roman" w:cs="Times New Roman"/>
          <w:sz w:val="24"/>
          <w:szCs w:val="24"/>
        </w:rPr>
        <w:br w:type="textWrapping"/>
      </w:r>
      <w:r>
        <w:rPr>
          <w:rFonts w:hint="default" w:ascii="Times New Roman" w:hAnsi="Times New Roman" w:cs="Times New Roman"/>
          <w:sz w:val="24"/>
          <w:szCs w:val="24"/>
        </w:rPr>
        <w:t>PyMuPDF (fitz) is used for extracting content from uploaded city policy PDFs.</w:t>
      </w:r>
    </w:p>
    <w:p w14:paraId="3BA60265">
      <w:pPr>
        <w:pStyle w:val="33"/>
        <w:keepNext w:val="0"/>
        <w:keepLines w:val="0"/>
        <w:widowControl/>
        <w:suppressLineNumbers w:val="0"/>
        <w:ind w:left="840" w:hanging="840" w:hangingChars="35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b/>
          <w:bCs/>
          <w:sz w:val="24"/>
          <w:szCs w:val="24"/>
        </w:rPr>
        <w:t>KPI Processing:</w:t>
      </w:r>
      <w:r>
        <w:rPr>
          <w:rFonts w:hint="default" w:ascii="Times New Roman" w:hAnsi="Times New Roman" w:cs="Times New Roman"/>
          <w:sz w:val="24"/>
          <w:szCs w:val="24"/>
        </w:rPr>
        <w:br w:type="textWrapping"/>
      </w:r>
      <w:r>
        <w:rPr>
          <w:rFonts w:hint="default" w:ascii="Times New Roman" w:hAnsi="Times New Roman" w:cs="Times New Roman"/>
          <w:sz w:val="24"/>
          <w:szCs w:val="24"/>
        </w:rPr>
        <w:t>pandas for CSV handling; Scikit-learn (Linear Regression) for forecasting and anomaly identification.</w:t>
      </w:r>
    </w:p>
    <w:p w14:paraId="5CB88A88">
      <w:pPr>
        <w:pStyle w:val="33"/>
        <w:keepNext w:val="0"/>
        <w:keepLines w:val="0"/>
        <w:widowControl/>
        <w:suppressLineNumbers w:val="0"/>
        <w:ind w:left="840" w:hanging="840" w:hangingChars="35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b/>
          <w:bCs/>
          <w:sz w:val="24"/>
          <w:szCs w:val="24"/>
        </w:rPr>
        <w:t>State Management:</w:t>
      </w:r>
      <w:r>
        <w:rPr>
          <w:rFonts w:hint="default" w:ascii="Times New Roman" w:hAnsi="Times New Roman" w:cs="Times New Roman"/>
          <w:sz w:val="24"/>
          <w:szCs w:val="24"/>
        </w:rPr>
        <w:br w:type="textWrapping"/>
      </w:r>
      <w:r>
        <w:rPr>
          <w:rFonts w:hint="default" w:ascii="Times New Roman" w:hAnsi="Times New Roman" w:cs="Times New Roman"/>
          <w:sz w:val="24"/>
          <w:szCs w:val="24"/>
        </w:rPr>
        <w:t>Streamlit session_state to maintain user data across modules and preserve chat history.</w:t>
      </w:r>
    </w:p>
    <w:p w14:paraId="307FB870">
      <w:pPr>
        <w:pStyle w:val="33"/>
        <w:keepNext w:val="0"/>
        <w:keepLines w:val="0"/>
        <w:widowControl/>
        <w:suppressLineNumbers w:val="0"/>
        <w:ind w:left="840" w:hanging="840" w:hangingChars="35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b/>
          <w:bCs/>
          <w:sz w:val="24"/>
          <w:szCs w:val="24"/>
        </w:rPr>
        <w:t xml:space="preserve"> Optional Expansion:</w:t>
      </w:r>
      <w:r>
        <w:rPr>
          <w:rFonts w:hint="default" w:ascii="Times New Roman" w:hAnsi="Times New Roman" w:cs="Times New Roman"/>
          <w:sz w:val="24"/>
          <w:szCs w:val="24"/>
        </w:rPr>
        <w:br w:type="textWrapping"/>
      </w:r>
      <w:r>
        <w:rPr>
          <w:rFonts w:hint="default" w:ascii="Times New Roman" w:hAnsi="Times New Roman" w:cs="Times New Roman"/>
          <w:sz w:val="24"/>
          <w:szCs w:val="24"/>
        </w:rPr>
        <w:t>Pinecone for semantic document search (future scope)</w:t>
      </w:r>
      <w:r>
        <w:rPr>
          <w:rFonts w:hint="default" w:ascii="Times New Roman" w:hAnsi="Times New Roman" w:cs="Times New Roman"/>
          <w:sz w:val="24"/>
          <w:szCs w:val="24"/>
        </w:rPr>
        <w:br w:type="textWrapping"/>
      </w:r>
      <w:r>
        <w:rPr>
          <w:rFonts w:hint="default" w:ascii="Times New Roman" w:hAnsi="Times New Roman" w:cs="Times New Roman"/>
          <w:sz w:val="24"/>
          <w:szCs w:val="24"/>
        </w:rPr>
        <w:t>LangChain for chat memory and retrieval-augmented generation (RAG)</w:t>
      </w:r>
    </w:p>
    <w:p w14:paraId="0BD255B6">
      <w:pPr>
        <w:pStyle w:val="4"/>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Development Phases</w:t>
      </w:r>
    </w:p>
    <w:p w14:paraId="7ED62C44">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Phase 1: Set up project structure, credentials (.env), and integrate Watsonx LLM API</w:t>
      </w:r>
    </w:p>
    <w:p w14:paraId="41D9CCDE">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Phase 2: Build Policy Summarizer, Feedback Form, KPI Forecasting module</w:t>
      </w:r>
    </w:p>
    <w:p w14:paraId="6EFB922B">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 </w:t>
      </w:r>
      <w:r>
        <w:rPr>
          <w:rFonts w:hint="default" w:ascii="Times New Roman" w:hAnsi="Times New Roman" w:cs="Times New Roman"/>
          <w:sz w:val="24"/>
          <w:szCs w:val="24"/>
        </w:rPr>
        <w:t>Phase 3: Add Anomaly Detection, Eco Tips Generator, and Chat Assistant</w:t>
      </w:r>
    </w:p>
    <w:p w14:paraId="1F59E4FB">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Phase 4: Enhance UI/UX — loader animations, theme styling, iconography</w:t>
      </w:r>
    </w:p>
    <w:p w14:paraId="706DE8B9">
      <w:pPr>
        <w:pStyle w:val="33"/>
        <w:keepNext w:val="0"/>
        <w:keepLines w:val="0"/>
        <w:widowControl/>
        <w:suppressLineNumbers w:val="0"/>
        <w:ind w:left="1200" w:hanging="1200" w:hangingChars="50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Phase 5: Testing, bug fixes, and local deployment with future readiness for IBM</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Cloud/Streamlit Cloud hosting</w:t>
      </w:r>
    </w:p>
    <w:p w14:paraId="57A9938D">
      <w:pPr>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8E3537"/>
    <w:rsid w:val="00AA1D8D"/>
    <w:rsid w:val="00B47730"/>
    <w:rsid w:val="00CB0664"/>
    <w:rsid w:val="00CB5685"/>
    <w:rsid w:val="00DE116D"/>
    <w:rsid w:val="00FC693F"/>
    <w:rsid w:val="76A879D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2</Pages>
  <Words>265</Words>
  <Characters>1514</Characters>
  <Lines>12</Lines>
  <Paragraphs>3</Paragraphs>
  <TotalTime>7</TotalTime>
  <ScaleCrop>false</ScaleCrop>
  <LinksUpToDate>false</LinksUpToDate>
  <CharactersWithSpaces>1776</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WPS_1738246074</cp:lastModifiedBy>
  <dcterms:modified xsi:type="dcterms:W3CDTF">2025-06-27T01:47:43Z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1560BF91FFF148D0B62226BAB560688A_13</vt:lpwstr>
  </property>
</Properties>
</file>