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 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الحاج         بقصر  تغردايت</w:t>
        <w:tab/>
        <w:tab/>
        <w:t>إلى السيد المحترم رئيس دار عشيرة ات الحاج</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عيسى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1972-09-10 </w:t>
        <w:tab/>
        <w:t xml:space="preserve">ب: غرداية </w:t>
        <w:tab/>
        <w:t xml:space="preserve">  الساكن بحي :  شواهين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0658890502</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الحاج يقيم فيها عرس ...................... المسمى: مصباح يونس</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2025-11-11</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الاصلاح.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عيسى.</w:t>
        <w:tab/>
        <w:t>رقم هاتفه :  0658890502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 xml:space="preserve"> تغردايت يوم:  2025-09-26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الحاج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