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68" w:type="dxa"/>
        <w:tblInd w:w="0"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CellMar>
          <w:right w:w="216" w:type="dxa"/>
        </w:tblCellMar>
        <w:tblLook w:val="04A0" w:firstRow="1" w:lastRow="0" w:firstColumn="1" w:lastColumn="0" w:noHBand="0" w:noVBand="1"/>
      </w:tblPr>
      <w:tblGrid>
        <w:gridCol w:w="5361"/>
        <w:gridCol w:w="5407"/>
      </w:tblGrid>
      <w:tr w:rsidR="00FC6619" w14:paraId="1A6022BB" w14:textId="77777777" w:rsidTr="00DA2D5B">
        <w:trPr>
          <w:trHeight w:val="771"/>
        </w:trPr>
        <w:tc>
          <w:tcPr>
            <w:tcW w:w="10768" w:type="dxa"/>
            <w:gridSpan w:val="2"/>
            <w:shd w:val="clear" w:color="auto" w:fill="7B2952"/>
          </w:tcPr>
          <w:p w14:paraId="00509B3E" w14:textId="77777777" w:rsidR="007E403F" w:rsidRDefault="007E403F" w:rsidP="00090471">
            <w:pPr>
              <w:jc w:val="center"/>
              <w:rPr>
                <w:b/>
                <w:color w:val="FFFFFF" w:themeColor="background1"/>
                <w:sz w:val="32"/>
              </w:rPr>
            </w:pPr>
            <w:r>
              <w:rPr>
                <w:b/>
                <w:color w:val="FFFFFF" w:themeColor="background1"/>
                <w:sz w:val="32"/>
              </w:rPr>
              <w:t>Executive Summary</w:t>
            </w:r>
          </w:p>
          <w:p w14:paraId="2F603F10" w14:textId="4AB8284B" w:rsidR="007F7F47" w:rsidRPr="00280B12" w:rsidRDefault="007F7F47" w:rsidP="00F3452F">
            <w:pPr>
              <w:jc w:val="center"/>
              <w:rPr>
                <w:color w:val="FFFFFF" w:themeColor="background1"/>
              </w:rPr>
            </w:pPr>
            <w:r>
              <w:rPr>
                <w:b/>
                <w:color w:val="FFFFFF" w:themeColor="background1"/>
                <w:szCs w:val="22"/>
              </w:rPr>
              <w:t>(As of 2026_07_</w:t>
            </w:r>
            <w:r w:rsidR="00435590">
              <w:rPr>
                <w:b/>
                <w:color w:val="FFFFFF" w:themeColor="background1"/>
                <w:szCs w:val="22"/>
              </w:rPr>
              <w:t>10</w:t>
            </w:r>
            <w:r>
              <w:rPr>
                <w:b/>
                <w:color w:val="FFFFFF" w:themeColor="background1"/>
                <w:szCs w:val="22"/>
              </w:rPr>
              <w:t>)</w:t>
            </w:r>
          </w:p>
        </w:tc>
      </w:tr>
      <w:tr w:rsidR="00FC6619" w14:paraId="55461CFC" w14:textId="77777777" w:rsidTr="00DA2D5B">
        <w:trPr>
          <w:trHeight w:val="900"/>
        </w:trPr>
        <w:tc>
          <w:tcPr>
            <w:tcW w:w="10768" w:type="dxa"/>
            <w:gridSpan w:val="2"/>
          </w:tcPr>
          <w:tbl>
            <w:tblPr>
              <w:tblW w:w="0" w:type="auto"/>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CellMar>
                <w:right w:w="216" w:type="dxa"/>
              </w:tblCellMar>
              <w:tblLook w:val="04A0" w:firstRow="1" w:lastRow="0" w:firstColumn="1" w:lastColumn="0" w:noHBand="0" w:noVBand="1"/>
            </w:tblPr>
            <w:tblGrid>
              <w:gridCol w:w="2763"/>
              <w:gridCol w:w="2634"/>
            </w:tblGrid>
            <w:tr w:rsidR="00F3452F" w:rsidRPr="00E6304E" w14:paraId="10E11C13" w14:textId="77777777" w:rsidTr="00603780">
              <w:trPr>
                <w:trHeight w:val="340"/>
              </w:trPr>
              <w:tc>
                <w:tcPr>
                  <w:tcW w:w="2763" w:type="dxa"/>
                </w:tcPr>
                <w:p w14:paraId="75212098" w14:textId="77777777" w:rsidR="007E403F" w:rsidRPr="00E6304E" w:rsidRDefault="007E403F" w:rsidP="00F3452F">
                  <w:pPr>
                    <w:spacing w:after="0"/>
                    <w:jc w:val="center"/>
                    <w:rPr>
                      <w:b/>
                      <w:color w:val="7B2952"/>
                      <w:sz w:val="16"/>
                    </w:rPr>
                  </w:pPr>
                  <w:r>
                    <w:rPr>
                      <w:b/>
                      <w:color w:val="7B2952"/>
                      <w:sz w:val="16"/>
                    </w:rPr>
                    <w:t>Weekly Direction</w:t>
                  </w:r>
                </w:p>
              </w:tc>
              <w:tc>
                <w:tcPr>
                  <w:tcW w:w="2634" w:type="dxa"/>
                </w:tcPr>
                <w:p w14:paraId="12EC5E0F" w14:textId="77777777" w:rsidR="007E403F" w:rsidRPr="00E6304E" w:rsidRDefault="007E403F" w:rsidP="00F3452F">
                  <w:pPr>
                    <w:spacing w:after="0"/>
                    <w:jc w:val="center"/>
                    <w:rPr>
                      <w:b/>
                      <w:color w:val="7B2952"/>
                      <w:sz w:val="16"/>
                    </w:rPr>
                  </w:pPr>
                  <w:r>
                    <w:rPr>
                      <w:b/>
                      <w:color w:val="7B2952"/>
                      <w:sz w:val="16"/>
                    </w:rPr>
                    <w:t>Influencing Factors</w:t>
                  </w:r>
                </w:p>
              </w:tc>
            </w:tr>
            <w:tr w:rsidR="00F3452F" w:rsidRPr="00F521CB" w14:paraId="36978DE1" w14:textId="77777777" w:rsidTr="00E11C7A">
              <w:trPr>
                <w:trHeight w:val="4964"/>
              </w:trPr>
              <w:tc>
                <w:tcPr>
                  <w:tcW w:w="2763" w:type="dxa"/>
                  <w:vAlign w:val="center"/>
                </w:tcPr>
                <w:p w14:paraId="26FEC857" w14:textId="77777777" w:rsidR="00BA00A0" w:rsidRDefault="00BA00A0">
                  <w:pPr>
                    <w:spacing w:after="0"/>
                    <w:jc w:val="center"/>
                    <w:rPr>
                      <w:kern w:val="2"/>
                      <w:lang w:eastAsia="en-CA"/>
                      <w14:ligatures w14:val="standardContextual"/>
                    </w:rPr>
                  </w:pPr>
                  <w:r>
                    <w:rPr>
                      <w:b/>
                      <w:bCs/>
                      <w:sz w:val="20"/>
                      <w:szCs w:val="20"/>
                    </w:rPr>
                    <w:t>Firming inflation</w:t>
                  </w:r>
                  <w:r>
                    <w:rPr>
                      <w:bCs/>
                      <w:sz w:val="20"/>
                      <w:szCs w:val="20"/>
                    </w:rPr>
                    <w:t xml:space="preserve"> pressure and </w:t>
                  </w:r>
                  <w:r>
                    <w:rPr>
                      <w:b/>
                      <w:bCs/>
                      <w:sz w:val="20"/>
                      <w:szCs w:val="20"/>
                    </w:rPr>
                    <w:t>held growth</w:t>
                  </w:r>
                  <w:r>
                    <w:rPr>
                      <w:bCs/>
                      <w:sz w:val="20"/>
                      <w:szCs w:val="20"/>
                    </w:rPr>
                    <w:t>.</w:t>
                  </w:r>
                </w:p>
                <w:p w14:paraId="1758775E" w14:textId="77777777" w:rsidR="007E403F" w:rsidRDefault="007E403F" w:rsidP="00F3452F">
                  <w:pPr>
                    <w:spacing w:after="0"/>
                    <w:rPr>
                      <w:sz w:val="20"/>
                      <w:szCs w:val="20"/>
                    </w:rPr>
                  </w:pPr>
                </w:p>
              </w:tc>
              <w:tc>
                <w:tcPr>
                  <w:tcW w:w="2634" w:type="dxa"/>
                </w:tcPr>
                <w:p w14:paraId="37E808BF" w14:textId="77777777" w:rsidR="00C72AAF" w:rsidRPr="006B739E" w:rsidRDefault="007E403F" w:rsidP="00D25FAC">
                  <w:pPr>
                    <w:pStyle w:val="ListParagraph"/>
                    <w:numPr>
                      <w:ilvl w:val="0"/>
                      <w:numId w:val="11"/>
                    </w:numPr>
                    <w:spacing w:after="0"/>
                    <w:rPr>
                      <w:sz w:val="20"/>
                      <w:szCs w:val="20"/>
                    </w:rPr>
                  </w:pPr>
                  <w:r>
                    <w:rPr>
                      <w:sz w:val="20"/>
                      <w:szCs w:val="20"/>
                    </w:rPr>
                    <w:t>Growth held: claims steady at 215,000 and ISM services at 54.0, a 24th month of expansion.</w:t>
                  </w:r>
                </w:p>
                <w:p w14:paraId="5BA458AF" w14:textId="49C01C3B" w:rsidR="00C72AAF" w:rsidRPr="006B739E" w:rsidRDefault="007E403F" w:rsidP="00D25FAC">
                  <w:pPr>
                    <w:pStyle w:val="ListParagraph"/>
                    <w:numPr>
                      <w:ilvl w:val="0"/>
                      <w:numId w:val="11"/>
                    </w:numPr>
                    <w:spacing w:after="0"/>
                    <w:rPr>
                      <w:sz w:val="20"/>
                      <w:szCs w:val="20"/>
                    </w:rPr>
                  </w:pPr>
                  <w:r>
                    <w:rPr>
                      <w:sz w:val="20"/>
                      <w:szCs w:val="20"/>
                    </w:rPr>
                    <w:t>Inflation risk rebuilt: the ceasefire broke, Brent jumped from $72 to $78, and the minutes flagged May PCE up to 4.1%</w:t>
                  </w:r>
                  <w:r w:rsidR="00E05FD7">
                    <w:rPr>
                      <w:sz w:val="20"/>
                      <w:szCs w:val="20"/>
                    </w:rPr>
                    <w:t xml:space="preserve"> and fed minutes reinforced</w:t>
                  </w:r>
                  <w:r w:rsidR="00D25FAC">
                    <w:rPr>
                      <w:sz w:val="20"/>
                      <w:szCs w:val="20"/>
                    </w:rPr>
                    <w:t xml:space="preserve"> </w:t>
                  </w:r>
                  <w:r w:rsidR="00E05FD7">
                    <w:rPr>
                      <w:sz w:val="20"/>
                      <w:szCs w:val="20"/>
                    </w:rPr>
                    <w:t>price stabili</w:t>
                  </w:r>
                  <w:r w:rsidR="00D25FAC">
                    <w:rPr>
                      <w:sz w:val="20"/>
                      <w:szCs w:val="20"/>
                    </w:rPr>
                    <w:t>ty and inflation commitments.</w:t>
                  </w:r>
                </w:p>
                <w:p w14:paraId="4AEB0E7C" w14:textId="77777777" w:rsidR="00C72AAF" w:rsidRPr="006B739E" w:rsidRDefault="007E403F" w:rsidP="00D25FAC">
                  <w:pPr>
                    <w:pStyle w:val="ListParagraph"/>
                    <w:numPr>
                      <w:ilvl w:val="0"/>
                      <w:numId w:val="11"/>
                    </w:numPr>
                    <w:spacing w:after="0"/>
                    <w:rPr>
                      <w:sz w:val="20"/>
                      <w:szCs w:val="20"/>
                    </w:rPr>
                  </w:pPr>
                  <w:r>
                    <w:rPr>
                      <w:sz w:val="20"/>
                      <w:szCs w:val="20"/>
                    </w:rPr>
                    <w:t>Hawkish tape: the 2-year rose to 4.21%, the 10-year hit a seven-week high, the dollar firmed, gold slipped.</w:t>
                  </w:r>
                </w:p>
              </w:tc>
            </w:tr>
          </w:tbl>
          <w:p w14:paraId="6F2ABA9D" w14:textId="2160829C" w:rsidR="007E403F" w:rsidRDefault="00E05FD7">
            <w:r>
              <w:rPr>
                <w:b/>
                <w:noProof/>
                <w:color w:val="7B2952"/>
              </w:rPr>
              <w:drawing>
                <wp:anchor distT="0" distB="0" distL="114300" distR="114300" simplePos="0" relativeHeight="251646464" behindDoc="1" locked="0" layoutInCell="1" allowOverlap="1" wp14:anchorId="5DF3A026" wp14:editId="0F074EDC">
                  <wp:simplePos x="0" y="0"/>
                  <wp:positionH relativeFrom="column">
                    <wp:posOffset>4277493</wp:posOffset>
                  </wp:positionH>
                  <wp:positionV relativeFrom="paragraph">
                    <wp:posOffset>-516949</wp:posOffset>
                  </wp:positionV>
                  <wp:extent cx="1913890" cy="423545"/>
                  <wp:effectExtent l="0" t="0" r="0" b="0"/>
                  <wp:wrapTight wrapText="bothSides">
                    <wp:wrapPolygon edited="0">
                      <wp:start x="0" y="0"/>
                      <wp:lineTo x="0" y="20402"/>
                      <wp:lineTo x="21285" y="20402"/>
                      <wp:lineTo x="21285" y="0"/>
                      <wp:lineTo x="0" y="0"/>
                    </wp:wrapPolygon>
                  </wp:wrapTight>
                  <wp:docPr id="1640207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796890" name=""/>
                          <pic:cNvPicPr/>
                        </pic:nvPicPr>
                        <pic:blipFill>
                          <a:blip r:embed="rId11">
                            <a:extLst>
                              <a:ext uri="{28A0092B-C50C-407E-A947-70E740481C1C}">
                                <a14:useLocalDpi xmlns:a14="http://schemas.microsoft.com/office/drawing/2010/main" val="0"/>
                              </a:ext>
                            </a:extLst>
                          </a:blip>
                          <a:stretch>
                            <a:fillRect/>
                          </a:stretch>
                        </pic:blipFill>
                        <pic:spPr>
                          <a:xfrm>
                            <a:off x="0" y="0"/>
                            <a:ext cx="1913890" cy="42354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71040" behindDoc="0" locked="0" layoutInCell="1" allowOverlap="1" wp14:anchorId="4AA34BD5" wp14:editId="2E90A099">
                      <wp:simplePos x="0" y="0"/>
                      <wp:positionH relativeFrom="column">
                        <wp:posOffset>4999679</wp:posOffset>
                      </wp:positionH>
                      <wp:positionV relativeFrom="paragraph">
                        <wp:posOffset>-2842595</wp:posOffset>
                      </wp:positionV>
                      <wp:extent cx="542925" cy="284480"/>
                      <wp:effectExtent l="0" t="0" r="0" b="1270"/>
                      <wp:wrapSquare wrapText="bothSides"/>
                      <wp:docPr id="13353141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284480"/>
                              </a:xfrm>
                              <a:prstGeom prst="rect">
                                <a:avLst/>
                              </a:prstGeom>
                              <a:noFill/>
                              <a:ln w="9525">
                                <a:noFill/>
                                <a:miter lim="800000"/>
                                <a:headEnd/>
                                <a:tailEnd/>
                              </a:ln>
                            </wps:spPr>
                            <wps:txbx>
                              <w:txbxContent>
                                <w:p w14:paraId="589AD854" w14:textId="7316D2AE" w:rsidR="00E05FD7" w:rsidRPr="00E05FD7" w:rsidRDefault="00E05FD7" w:rsidP="00E05FD7">
                                  <w:pPr>
                                    <w:rPr>
                                      <w:b/>
                                      <w:bCs/>
                                      <w:sz w:val="18"/>
                                      <w:szCs w:val="18"/>
                                    </w:rPr>
                                  </w:pPr>
                                  <w:r w:rsidRPr="00E05FD7">
                                    <w:rPr>
                                      <w:b/>
                                      <w:bCs/>
                                      <w:sz w:val="18"/>
                                      <w:szCs w:val="18"/>
                                    </w:rPr>
                                    <w:t>07-</w:t>
                                  </w:r>
                                  <w:r>
                                    <w:rPr>
                                      <w:b/>
                                      <w:bCs/>
                                      <w:sz w:val="18"/>
                                      <w:szCs w:val="18"/>
                                    </w:rPr>
                                    <w:t>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AA34BD5" id="_x0000_t202" coordsize="21600,21600" o:spt="202" path="m,l,21600r21600,l21600,xe">
                      <v:stroke joinstyle="miter"/>
                      <v:path gradientshapeok="t" o:connecttype="rect"/>
                    </v:shapetype>
                    <v:shape id="Text Box 2" o:spid="_x0000_s1026" type="#_x0000_t202" style="position:absolute;margin-left:393.7pt;margin-top:-223.85pt;width:42.75pt;height:22.4pt;z-index:2516710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" filled="f" stroked="f">
                      <v:textbox>
                        <w:txbxContent>
                          <w:p w14:paraId="589AD854" w14:textId="7316D2AE" w:rsidR="00E05FD7" w:rsidRPr="00E05FD7" w:rsidRDefault="00E05FD7" w:rsidP="00E05FD7">
                            <w:pPr>
                              <w:rPr>
                                <w:b/>
                                <w:bCs/>
                                <w:sz w:val="18"/>
                                <w:szCs w:val="18"/>
                              </w:rPr>
                            </w:pPr>
                            <w:r w:rsidRPr="00E05FD7">
                              <w:rPr>
                                <w:b/>
                                <w:bCs/>
                                <w:sz w:val="18"/>
                                <w:szCs w:val="18"/>
                              </w:rPr>
                              <w:t>07-</w:t>
                            </w:r>
                            <w:r>
                              <w:rPr>
                                <w:b/>
                                <w:bCs/>
                                <w:sz w:val="18"/>
                                <w:szCs w:val="18"/>
                              </w:rPr>
                              <w:t>10</w:t>
                            </w:r>
                          </w:p>
                        </w:txbxContent>
                      </v:textbox>
                      <w10:wrap type="square"/>
                    </v:shape>
                  </w:pict>
                </mc:Fallback>
              </mc:AlternateContent>
            </w:r>
            <w:r>
              <w:rPr>
                <w:noProof/>
              </w:rPr>
              <mc:AlternateContent>
                <mc:Choice Requires="wps">
                  <w:drawing>
                    <wp:anchor distT="0" distB="0" distL="114300" distR="114300" simplePos="0" relativeHeight="251664896" behindDoc="0" locked="0" layoutInCell="1" allowOverlap="1" wp14:anchorId="1CBD564A" wp14:editId="4059AD19">
                      <wp:simplePos x="0" y="0"/>
                      <wp:positionH relativeFrom="column">
                        <wp:posOffset>5372603</wp:posOffset>
                      </wp:positionH>
                      <wp:positionV relativeFrom="paragraph">
                        <wp:posOffset>-2717836</wp:posOffset>
                      </wp:positionV>
                      <wp:extent cx="175260" cy="146050"/>
                      <wp:effectExtent l="0" t="0" r="0" b="6350"/>
                      <wp:wrapNone/>
                      <wp:docPr id="1161517900" name="Flowchart: Connector 23"/>
                      <wp:cNvGraphicFramePr/>
                      <a:graphic xmlns:a="http://schemas.openxmlformats.org/drawingml/2006/main">
                        <a:graphicData uri="http://schemas.microsoft.com/office/word/2010/wordprocessingShape">
                          <wps:wsp>
                            <wps:cNvSpPr/>
                            <wps:spPr>
                              <a:xfrm>
                                <a:off x="0" y="0"/>
                                <a:ext cx="175260" cy="146050"/>
                              </a:xfrm>
                              <a:prstGeom prst="flowChartConnector">
                                <a:avLst/>
                              </a:prstGeom>
                              <a:solidFill>
                                <a:schemeClr val="accent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3225327"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23" o:spid="_x0000_s1026" type="#_x0000_t120" style="position:absolute;margin-left:423.05pt;margin-top:-214pt;width:13.8pt;height:11.5pt;z-index:251664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" fillcolor="#e97132 [3205]" stroked="f" strokeweight="1pt">
                      <v:stroke joinstyle="miter"/>
                    </v:shape>
                  </w:pict>
                </mc:Fallback>
              </mc:AlternateContent>
            </w:r>
            <w:r>
              <w:rPr>
                <w:noProof/>
              </w:rPr>
              <mc:AlternateContent>
                <mc:Choice Requires="wps">
                  <w:drawing>
                    <wp:anchor distT="0" distB="0" distL="114300" distR="114300" simplePos="0" relativeHeight="251655680" behindDoc="0" locked="0" layoutInCell="1" allowOverlap="1" wp14:anchorId="15B636BE" wp14:editId="0A5EDCA3">
                      <wp:simplePos x="0" y="0"/>
                      <wp:positionH relativeFrom="column">
                        <wp:posOffset>-6675120</wp:posOffset>
                      </wp:positionH>
                      <wp:positionV relativeFrom="paragraph">
                        <wp:posOffset>-1503045</wp:posOffset>
                      </wp:positionV>
                      <wp:extent cx="175564" cy="146304"/>
                      <wp:effectExtent l="0" t="0" r="0" b="6350"/>
                      <wp:wrapNone/>
                      <wp:docPr id="496520944" name="Flowchart: Connector 23"/>
                      <wp:cNvGraphicFramePr/>
                      <a:graphic xmlns:a="http://schemas.openxmlformats.org/drawingml/2006/main">
                        <a:graphicData uri="http://schemas.microsoft.com/office/word/2010/wordprocessingShape">
                          <wps:wsp>
                            <wps:cNvSpPr/>
                            <wps:spPr>
                              <a:xfrm>
                                <a:off x="0" y="0"/>
                                <a:ext cx="175564" cy="146304"/>
                              </a:xfrm>
                              <a:prstGeom prst="flowChartConnector">
                                <a:avLst/>
                              </a:prstGeom>
                              <a:solidFill>
                                <a:srgbClr val="EE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399A98E" id="Flowchart: Connector 23" o:spid="_x0000_s1026" type="#_x0000_t120" style="position:absolute;margin-left:-525.6pt;margin-top:-118.35pt;width:13.8pt;height:11.5pt;z-index:251655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" fillcolor="#e00" stroked="f" strokeweight="1pt">
                      <v:stroke joinstyle="miter"/>
                    </v:shape>
                  </w:pict>
                </mc:Fallback>
              </mc:AlternateContent>
            </w:r>
            <w:r>
              <w:rPr>
                <w:noProof/>
              </w:rPr>
              <mc:AlternateContent>
                <mc:Choice Requires="wps">
                  <w:drawing>
                    <wp:anchor distT="45720" distB="45720" distL="114300" distR="114300" simplePos="0" relativeHeight="251652608" behindDoc="0" locked="0" layoutInCell="1" allowOverlap="1" wp14:anchorId="0F4EC715" wp14:editId="5EACD2EF">
                      <wp:simplePos x="0" y="0"/>
                      <wp:positionH relativeFrom="column">
                        <wp:posOffset>5401372</wp:posOffset>
                      </wp:positionH>
                      <wp:positionV relativeFrom="paragraph">
                        <wp:posOffset>-2577932</wp:posOffset>
                      </wp:positionV>
                      <wp:extent cx="845185" cy="27559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5185" cy="275590"/>
                              </a:xfrm>
                              <a:prstGeom prst="rect">
                                <a:avLst/>
                              </a:prstGeom>
                              <a:noFill/>
                              <a:ln w="9525">
                                <a:noFill/>
                                <a:miter lim="800000"/>
                                <a:headEnd/>
                                <a:tailEnd/>
                              </a:ln>
                            </wps:spPr>
                            <wps:txbx>
                              <w:txbxContent>
                                <w:p w14:paraId="2C960292" w14:textId="36809DAB" w:rsidR="00E05FD7" w:rsidRPr="00E05FD7" w:rsidRDefault="00E05FD7">
                                  <w:pPr>
                                    <w:rPr>
                                      <w:b/>
                                      <w:bCs/>
                                      <w:sz w:val="18"/>
                                      <w:szCs w:val="18"/>
                                    </w:rPr>
                                  </w:pPr>
                                  <w:r w:rsidRPr="00E05FD7">
                                    <w:rPr>
                                      <w:b/>
                                      <w:bCs/>
                                      <w:sz w:val="18"/>
                                      <w:szCs w:val="18"/>
                                    </w:rPr>
                                    <w:t>07-03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4EC715" id="_x0000_s1027" type="#_x0000_t202" style="position:absolute;margin-left:425.3pt;margin-top:-203pt;width:66.55pt;height:21.7pt;z-index:2516526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" filled="f" stroked="f">
                      <v:textbox>
                        <w:txbxContent>
                          <w:p w14:paraId="2C960292" w14:textId="36809DAB" w:rsidR="00E05FD7" w:rsidRPr="00E05FD7" w:rsidRDefault="00E05FD7">
                            <w:pPr>
                              <w:rPr>
                                <w:b/>
                                <w:bCs/>
                                <w:sz w:val="18"/>
                                <w:szCs w:val="18"/>
                              </w:rPr>
                            </w:pPr>
                            <w:r w:rsidRPr="00E05FD7">
                              <w:rPr>
                                <w:b/>
                                <w:bCs/>
                                <w:sz w:val="18"/>
                                <w:szCs w:val="18"/>
                              </w:rPr>
                              <w:t>07-03</w:t>
                            </w:r>
                          </w:p>
                        </w:txbxContent>
                      </v:textbox>
                      <w10:wrap type="square"/>
                    </v:shape>
                  </w:pict>
                </mc:Fallback>
              </mc:AlternateContent>
            </w:r>
            <w:r w:rsidR="002C3B35">
              <w:rPr>
                <w:noProof/>
              </w:rPr>
              <mc:AlternateContent>
                <mc:Choice Requires="wps">
                  <w:drawing>
                    <wp:anchor distT="0" distB="0" distL="114300" distR="114300" simplePos="0" relativeHeight="251648512" behindDoc="0" locked="0" layoutInCell="1" allowOverlap="1" wp14:anchorId="13EBF017" wp14:editId="5D664F76">
                      <wp:simplePos x="0" y="0"/>
                      <wp:positionH relativeFrom="column">
                        <wp:posOffset>5507935</wp:posOffset>
                      </wp:positionH>
                      <wp:positionV relativeFrom="paragraph">
                        <wp:posOffset>-2465568</wp:posOffset>
                      </wp:positionV>
                      <wp:extent cx="154947" cy="342640"/>
                      <wp:effectExtent l="20637" t="55563" r="18098" b="18097"/>
                      <wp:wrapNone/>
                      <wp:docPr id="1640207055" name="Arrow: Down 25"/>
                      <wp:cNvGraphicFramePr/>
                      <a:graphic xmlns:a="http://schemas.openxmlformats.org/drawingml/2006/main">
                        <a:graphicData uri="http://schemas.microsoft.com/office/word/2010/wordprocessingShape">
                          <wps:wsp>
                            <wps:cNvSpPr/>
                            <wps:spPr>
                              <a:xfrm rot="6228876">
                                <a:off x="0" y="0"/>
                                <a:ext cx="154947" cy="342640"/>
                              </a:xfrm>
                              <a:prstGeom prst="downArrow">
                                <a:avLst/>
                              </a:prstGeom>
                              <a:gradFill flip="none" rotWithShape="1">
                                <a:gsLst>
                                  <a:gs pos="0">
                                    <a:schemeClr val="accent2">
                                      <a:tint val="66000"/>
                                      <a:satMod val="160000"/>
                                    </a:schemeClr>
                                  </a:gs>
                                  <a:gs pos="50000">
                                    <a:schemeClr val="accent2">
                                      <a:tint val="44500"/>
                                      <a:satMod val="160000"/>
                                    </a:schemeClr>
                                  </a:gs>
                                  <a:gs pos="100000">
                                    <a:schemeClr val="accent2">
                                      <a:tint val="23500"/>
                                      <a:satMod val="160000"/>
                                    </a:schemeClr>
                                  </a:gs>
                                </a:gsLst>
                                <a:lin ang="18900000" scaled="1"/>
                                <a:tileRect/>
                              </a:gradFill>
                              <a:ln>
                                <a:prstDash val="sysDo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3FC1EF4"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25" o:spid="_x0000_s1026" type="#_x0000_t67" style="position:absolute;margin-left:433.7pt;margin-top:-194.15pt;width:12.2pt;height:27pt;rotation:6803594fd;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" adj="16716" fillcolor="#f0a177 [2133]" strokecolor="#030e13 [484]" strokeweight="1pt">
                      <v:fill color2="#faded0 [757]" rotate="t" angle="135" colors="0 #ffa58a;.5 #ffc7b9;1 #ffe3dd" focus="100%" type="gradient"/>
                      <v:stroke dashstyle="1 1"/>
                    </v:shape>
                  </w:pict>
                </mc:Fallback>
              </mc:AlternateContent>
            </w:r>
            <w:r w:rsidR="002C3B35">
              <w:rPr>
                <w:noProof/>
              </w:rPr>
              <mc:AlternateContent>
                <mc:Choice Requires="wps">
                  <w:drawing>
                    <wp:anchor distT="0" distB="0" distL="114300" distR="114300" simplePos="0" relativeHeight="251650560" behindDoc="0" locked="0" layoutInCell="1" allowOverlap="1" wp14:anchorId="3903490B" wp14:editId="4E160968">
                      <wp:simplePos x="0" y="0"/>
                      <wp:positionH relativeFrom="column">
                        <wp:posOffset>5379030</wp:posOffset>
                      </wp:positionH>
                      <wp:positionV relativeFrom="paragraph">
                        <wp:posOffset>-2623572</wp:posOffset>
                      </wp:positionV>
                      <wp:extent cx="175564" cy="146304"/>
                      <wp:effectExtent l="0" t="0" r="0" b="6350"/>
                      <wp:wrapNone/>
                      <wp:docPr id="1130415112" name="Flowchart: Connector 23"/>
                      <wp:cNvGraphicFramePr/>
                      <a:graphic xmlns:a="http://schemas.openxmlformats.org/drawingml/2006/main">
                        <a:graphicData uri="http://schemas.microsoft.com/office/word/2010/wordprocessingShape">
                          <wps:wsp>
                            <wps:cNvSpPr/>
                            <wps:spPr>
                              <a:xfrm>
                                <a:off x="0" y="0"/>
                                <a:ext cx="175564" cy="146304"/>
                              </a:xfrm>
                              <a:prstGeom prst="flowChartConnector">
                                <a:avLst/>
                              </a:prstGeom>
                              <a:solidFill>
                                <a:srgbClr val="EE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159EF3A" id="Flowchart: Connector 23" o:spid="_x0000_s1026" type="#_x0000_t120" style="position:absolute;margin-left:423.55pt;margin-top:-206.6pt;width:13.8pt;height:11.5pt;z-index:251650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" fillcolor="#e00" stroked="f" strokeweight="1pt">
                      <v:stroke joinstyle="miter"/>
                    </v:shape>
                  </w:pict>
                </mc:Fallback>
              </mc:AlternateContent>
            </w:r>
            <w:r w:rsidR="002C3B35">
              <w:rPr>
                <w:b/>
                <w:noProof/>
                <w:color w:val="7B2952"/>
              </w:rPr>
              <w:drawing>
                <wp:anchor distT="0" distB="0" distL="114300" distR="114300" simplePos="0" relativeHeight="251644416" behindDoc="1" locked="0" layoutInCell="1" allowOverlap="1" wp14:anchorId="3E73AF87" wp14:editId="7D639314">
                  <wp:simplePos x="0" y="0"/>
                  <wp:positionH relativeFrom="column">
                    <wp:posOffset>3623697</wp:posOffset>
                  </wp:positionH>
                  <wp:positionV relativeFrom="paragraph">
                    <wp:posOffset>-3386841</wp:posOffset>
                  </wp:positionV>
                  <wp:extent cx="3206750" cy="2869565"/>
                  <wp:effectExtent l="0" t="0" r="0" b="6985"/>
                  <wp:wrapTight wrapText="bothSides">
                    <wp:wrapPolygon edited="0">
                      <wp:start x="0" y="0"/>
                      <wp:lineTo x="0" y="21509"/>
                      <wp:lineTo x="21429" y="21509"/>
                      <wp:lineTo x="21429" y="0"/>
                      <wp:lineTo x="0" y="0"/>
                    </wp:wrapPolygon>
                  </wp:wrapTight>
                  <wp:docPr id="1640207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662556"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206750" cy="2869565"/>
                          </a:xfrm>
                          <a:prstGeom prst="rect">
                            <a:avLst/>
                          </a:prstGeom>
                        </pic:spPr>
                      </pic:pic>
                    </a:graphicData>
                  </a:graphic>
                  <wp14:sizeRelH relativeFrom="margin">
                    <wp14:pctWidth>0</wp14:pctWidth>
                  </wp14:sizeRelH>
                  <wp14:sizeRelV relativeFrom="margin">
                    <wp14:pctHeight>0</wp14:pctHeight>
                  </wp14:sizeRelV>
                </wp:anchor>
              </w:drawing>
            </w:r>
          </w:p>
        </w:tc>
      </w:tr>
      <w:tr w:rsidR="00FC6619" w14:paraId="01E5D5CC" w14:textId="77777777" w:rsidTr="00DA2D5B">
        <w:trPr>
          <w:trHeight w:val="900"/>
        </w:trPr>
        <w:tc>
          <w:tcPr>
            <w:tcW w:w="10768" w:type="dxa"/>
            <w:gridSpan w:val="2"/>
          </w:tcPr>
          <w:tbl>
            <w:tblPr>
              <w:tblpPr w:leftFromText="180" w:rightFromText="180" w:vertAnchor="text" w:horzAnchor="margin" w:tblpY="-22"/>
              <w:tblOverlap w:val="never"/>
              <w:tblW w:w="0" w:type="auto"/>
              <w:tblBorders>
                <w:top w:val="single" w:sz="6" w:space="0" w:color="7B2952"/>
                <w:left w:val="single" w:sz="6" w:space="0" w:color="7B2952"/>
                <w:bottom w:val="single" w:sz="6" w:space="0" w:color="7B2952"/>
                <w:right w:val="single" w:sz="6" w:space="0" w:color="7B2952"/>
                <w:insideH w:val="single" w:sz="6" w:space="0" w:color="7B2952"/>
                <w:insideV w:val="single" w:sz="6" w:space="0" w:color="7B2952"/>
              </w:tblBorders>
              <w:tblCellMar>
                <w:right w:w="216" w:type="dxa"/>
              </w:tblCellMar>
              <w:tblLook w:val="04A0" w:firstRow="1" w:lastRow="0" w:firstColumn="1" w:lastColumn="0" w:noHBand="0" w:noVBand="1"/>
            </w:tblPr>
            <w:tblGrid>
              <w:gridCol w:w="2787"/>
              <w:gridCol w:w="1883"/>
              <w:gridCol w:w="5791"/>
            </w:tblGrid>
            <w:tr w:rsidR="00003CD1" w14:paraId="3F8CD527" w14:textId="77777777" w:rsidTr="00964A16">
              <w:tc>
                <w:tcPr>
                  <w:tcW w:w="2787" w:type="dxa"/>
                  <w:shd w:val="clear" w:color="auto" w:fill="7B2952"/>
                </w:tcPr>
                <w:p w14:paraId="7DD2C470" w14:textId="77777777" w:rsidR="00003CD1" w:rsidRDefault="00003CD1" w:rsidP="00003CD1">
                  <w:pPr>
                    <w:spacing w:after="0"/>
                  </w:pPr>
                  <w:r>
                    <w:rPr>
                      <w:b/>
                      <w:color w:val="FFFFFF"/>
                      <w:sz w:val="19"/>
                    </w:rPr>
                    <w:t>Theme</w:t>
                  </w:r>
                </w:p>
              </w:tc>
              <w:tc>
                <w:tcPr>
                  <w:tcW w:w="1883" w:type="dxa"/>
                  <w:shd w:val="clear" w:color="auto" w:fill="7B2952"/>
                </w:tcPr>
                <w:p w14:paraId="19C6F52D" w14:textId="77777777" w:rsidR="00003CD1" w:rsidRDefault="00003CD1" w:rsidP="00003CD1">
                  <w:pPr>
                    <w:spacing w:after="0"/>
                  </w:pPr>
                  <w:r>
                    <w:rPr>
                      <w:b/>
                      <w:color w:val="FFFFFF"/>
                      <w:sz w:val="19"/>
                    </w:rPr>
                    <w:t>Status</w:t>
                  </w:r>
                </w:p>
              </w:tc>
              <w:tc>
                <w:tcPr>
                  <w:tcW w:w="5791" w:type="dxa"/>
                  <w:shd w:val="clear" w:color="auto" w:fill="7B2952"/>
                </w:tcPr>
                <w:p w14:paraId="00B875D3" w14:textId="77777777" w:rsidR="00003CD1" w:rsidRDefault="00003CD1" w:rsidP="00003CD1">
                  <w:pPr>
                    <w:spacing w:after="0"/>
                  </w:pPr>
                  <w:r>
                    <w:rPr>
                      <w:b/>
                      <w:color w:val="FFFFFF"/>
                      <w:sz w:val="19"/>
                    </w:rPr>
                    <w:t>One-line development</w:t>
                  </w:r>
                </w:p>
              </w:tc>
            </w:tr>
            <w:tr w:rsidR="00003CD1" w14:paraId="52EAF3DF" w14:textId="77777777" w:rsidTr="00964A16">
              <w:tc>
                <w:tcPr>
                  <w:tcW w:w="2787" w:type="dxa"/>
                </w:tcPr>
                <w:p w14:paraId="18DA072C" w14:textId="77777777" w:rsidR="00003CD1" w:rsidRPr="00042A6F" w:rsidRDefault="00003CD1" w:rsidP="00003CD1">
                  <w:pPr>
                    <w:spacing w:after="0"/>
                    <w:rPr>
                      <w:szCs w:val="22"/>
                    </w:rPr>
                  </w:pPr>
                  <w:r>
                    <w:rPr>
                      <w:szCs w:val="22"/>
                    </w:rPr>
                    <w:t>1. Fiscal Expansion and Deregulation</w:t>
                  </w:r>
                </w:p>
              </w:tc>
              <w:tc>
                <w:tcPr>
                  <w:tcW w:w="1883" w:type="dxa"/>
                  <w:vAlign w:val="center"/>
                </w:tcPr>
                <w:p w14:paraId="7F51E54B" w14:textId="77777777" w:rsidR="00003CD1" w:rsidRDefault="002D275B" w:rsidP="00CF10D0">
                  <w:pPr>
                    <w:spacing w:after="0"/>
                  </w:pPr>
                  <w:r>
                    <w:rPr>
                      <w:noProof/>
                    </w:rPr>
                    <mc:AlternateContent>
                      <mc:Choice Requires="wps">
                        <w:drawing>
                          <wp:inline distT="0" distB="0" distL="0" distR="0" wp14:anchorId="33206849" wp14:editId="7D4D9474">
                            <wp:extent cx="146649" cy="154880"/>
                            <wp:effectExtent l="0" t="0" r="6350" b="0"/>
                            <wp:docPr id="1640207061" name="Status Ball 1"/>
                            <wp:cNvGraphicFramePr/>
                            <a:graphic xmlns:a="http://schemas.openxmlformats.org/drawingml/2006/main">
                              <a:graphicData uri="http://schemas.microsoft.com/office/word/2010/wordprocessingShape">
                                <wps:wsp>
                                  <wps:cNvSpPr/>
                                  <wps:spPr>
                                    <a:xfrm>
                                      <a:off x="0" y="0"/>
                                      <a:ext cx="146649" cy="154880"/>
                                    </a:xfrm>
                                    <a:prstGeom prst="ellipse">
                                      <a:avLst/>
                                    </a:prstGeom>
                                    <a:solidFill>
                                      <a:srgbClr val="92D050"/>
                                    </a:solidFill>
                                    <a:ln>
                                      <a:noFill/>
                                    </a:ln>
                                  </wps:spPr>
                                  <wps:bodyPr rot="0" anchor="ctr"/>
                                </wps:wsp>
                              </a:graphicData>
                            </a:graphic>
                          </wp:inline>
                        </w:drawing>
                      </mc:Choice>
                      <mc:Fallback>
                        <w:pict>
                          <v:oval w14:anchorId="74737B4A" id="Status Ball 1" o:spid="_x0000_s1026" style="width:11.55pt;height:12.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" fillcolor="#92d050" stroked="f">
                            <w10:anchorlock/>
                          </v:oval>
                        </w:pict>
                      </mc:Fallback>
                    </mc:AlternateContent>
                  </w:r>
                  <w:r>
                    <w:t>Escalating</w:t>
                  </w:r>
                </w:p>
              </w:tc>
              <w:tc>
                <w:tcPr>
                  <w:tcW w:w="5791" w:type="dxa"/>
                </w:tcPr>
                <w:p w14:paraId="03D664F0" w14:textId="77777777" w:rsidR="00003CD1" w:rsidRDefault="00003CD1" w:rsidP="00003CD1">
                  <w:pPr>
                    <w:spacing w:after="0"/>
                  </w:pPr>
                  <w:r>
                    <w:rPr>
                      <w:color w:val="000000"/>
                    </w:rPr>
                    <w:t>NATO signed over $50B of procurement and €70B for Ukraine, and Canada bought German submarines</w:t>
                  </w:r>
                </w:p>
              </w:tc>
            </w:tr>
            <w:tr w:rsidR="00003CD1" w14:paraId="3E6B785A" w14:textId="77777777" w:rsidTr="00964A16">
              <w:tc>
                <w:tcPr>
                  <w:tcW w:w="2787" w:type="dxa"/>
                </w:tcPr>
                <w:p w14:paraId="1A9AA40E" w14:textId="77777777" w:rsidR="00003CD1" w:rsidRPr="00042A6F" w:rsidRDefault="00003CD1" w:rsidP="00003CD1">
                  <w:pPr>
                    <w:spacing w:after="0"/>
                    <w:rPr>
                      <w:szCs w:val="22"/>
                    </w:rPr>
                  </w:pPr>
                  <w:r>
                    <w:rPr>
                      <w:szCs w:val="22"/>
                    </w:rPr>
                    <w:t>2. Currency Debasement</w:t>
                  </w:r>
                </w:p>
              </w:tc>
              <w:tc>
                <w:tcPr>
                  <w:tcW w:w="1883" w:type="dxa"/>
                  <w:vAlign w:val="center"/>
                </w:tcPr>
                <w:p w14:paraId="39947218" w14:textId="77777777" w:rsidR="00003CD1" w:rsidRDefault="007E403F" w:rsidP="00CF10D0">
                  <w:pPr>
                    <w:spacing w:after="0"/>
                  </w:pPr>
                  <w:r>
                    <w:rPr>
                      <w:noProof/>
                    </w:rPr>
                    <mc:AlternateContent>
                      <mc:Choice Requires="wps">
                        <w:drawing>
                          <wp:inline distT="0" distB="0" distL="0" distR="0" wp14:anchorId="24452179" wp14:editId="0B21F80D">
                            <wp:extent cx="146649" cy="154880"/>
                            <wp:effectExtent l="0" t="0" r="6350" b="0"/>
                            <wp:docPr id="1640207062" name="Status Ball 5"/>
                            <wp:cNvGraphicFramePr/>
                            <a:graphic xmlns:a="http://schemas.openxmlformats.org/drawingml/2006/main">
                              <a:graphicData uri="http://schemas.microsoft.com/office/word/2010/wordprocessingShape">
                                <wps:wsp>
                                  <wps:cNvSpPr/>
                                  <wps:spPr>
                                    <a:xfrm>
                                      <a:off x="0" y="0"/>
                                      <a:ext cx="146649" cy="154880"/>
                                    </a:xfrm>
                                    <a:prstGeom prst="ellipse">
                                      <a:avLst/>
                                    </a:prstGeom>
                                    <a:solidFill>
                                      <a:srgbClr val="FFC000"/>
                                    </a:solidFill>
                                    <a:ln>
                                      <a:noFill/>
                                    </a:ln>
                                  </wps:spPr>
                                  <wps:bodyPr rot="0" anchor="ctr"/>
                                </wps:wsp>
                              </a:graphicData>
                            </a:graphic>
                          </wp:inline>
                        </w:drawing>
                      </mc:Choice>
                      <mc:Fallback>
                        <w:pict>
                          <v:oval w14:anchorId="1D628EBB" id="Status Ball 5" o:spid="_x0000_s1026" style="width:11.55pt;height:12.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" fillcolor="#ffc000" stroked="f">
                            <w10:anchorlock/>
                          </v:oval>
                        </w:pict>
                      </mc:Fallback>
                    </mc:AlternateContent>
                  </w:r>
                  <w:r>
                    <w:t>Held</w:t>
                  </w:r>
                </w:p>
              </w:tc>
              <w:tc>
                <w:tcPr>
                  <w:tcW w:w="5791" w:type="dxa"/>
                </w:tcPr>
                <w:p w14:paraId="0EE9E7BA" w14:textId="654F31E0" w:rsidR="00003CD1" w:rsidRDefault="007E403F" w:rsidP="00003CD1">
                  <w:pPr>
                    <w:spacing w:after="0"/>
                  </w:pPr>
                  <w:r>
                    <w:rPr>
                      <w:color w:val="000000"/>
                    </w:rPr>
                    <w:t xml:space="preserve">Gold fell to a one-week low and the dollar firmed </w:t>
                  </w:r>
                  <w:r w:rsidR="0019406A">
                    <w:rPr>
                      <w:color w:val="000000"/>
                    </w:rPr>
                    <w:t>as</w:t>
                  </w:r>
                  <w:r>
                    <w:rPr>
                      <w:color w:val="000000"/>
                    </w:rPr>
                    <w:t xml:space="preserve"> the hawkish Fed minutes</w:t>
                  </w:r>
                  <w:r w:rsidR="0019406A">
                    <w:rPr>
                      <w:color w:val="000000"/>
                    </w:rPr>
                    <w:t xml:space="preserve"> shoed</w:t>
                  </w:r>
                  <w:r>
                    <w:rPr>
                      <w:color w:val="000000"/>
                    </w:rPr>
                    <w:t>;</w:t>
                  </w:r>
                  <w:r w:rsidR="0019406A">
                    <w:rPr>
                      <w:color w:val="000000"/>
                    </w:rPr>
                    <w:t xml:space="preserve"> Higher oil is pushing gold down and dollar up through the real yield mechanism;</w:t>
                  </w:r>
                  <w:r>
                    <w:rPr>
                      <w:color w:val="000000"/>
                    </w:rPr>
                    <w:t xml:space="preserve"> China's buying held the structural bid.</w:t>
                  </w:r>
                </w:p>
              </w:tc>
            </w:tr>
            <w:tr w:rsidR="00003CD1" w14:paraId="458D1A73" w14:textId="77777777" w:rsidTr="00964A16">
              <w:tc>
                <w:tcPr>
                  <w:tcW w:w="2787" w:type="dxa"/>
                </w:tcPr>
                <w:p w14:paraId="3BF4EDDC" w14:textId="77777777" w:rsidR="00003CD1" w:rsidRPr="00042A6F" w:rsidRDefault="00003CD1" w:rsidP="00003CD1">
                  <w:pPr>
                    <w:spacing w:after="0"/>
                    <w:rPr>
                      <w:szCs w:val="22"/>
                    </w:rPr>
                  </w:pPr>
                  <w:r>
                    <w:rPr>
                      <w:szCs w:val="22"/>
                    </w:rPr>
                    <w:t>3. Energy and the Energy Transition</w:t>
                  </w:r>
                </w:p>
              </w:tc>
              <w:tc>
                <w:tcPr>
                  <w:tcW w:w="1883" w:type="dxa"/>
                  <w:vAlign w:val="center"/>
                </w:tcPr>
                <w:p w14:paraId="3E55F09B" w14:textId="77777777" w:rsidR="00003CD1" w:rsidRDefault="002D275B" w:rsidP="00CF10D0">
                  <w:pPr>
                    <w:spacing w:after="0"/>
                  </w:pPr>
                  <w:r>
                    <w:rPr>
                      <w:noProof/>
                    </w:rPr>
                    <mc:AlternateContent>
                      <mc:Choice Requires="wps">
                        <w:drawing>
                          <wp:inline distT="0" distB="0" distL="0" distR="0" wp14:anchorId="3135BD13" wp14:editId="75A35E23">
                            <wp:extent cx="146649" cy="154880"/>
                            <wp:effectExtent l="0" t="0" r="6350" b="0"/>
                            <wp:docPr id="1640207063" name="Status Ball 3"/>
                            <wp:cNvGraphicFramePr/>
                            <a:graphic xmlns:a="http://schemas.openxmlformats.org/drawingml/2006/main">
                              <a:graphicData uri="http://schemas.microsoft.com/office/word/2010/wordprocessingShape">
                                <wps:wsp>
                                  <wps:cNvSpPr/>
                                  <wps:spPr>
                                    <a:xfrm>
                                      <a:off x="0" y="0"/>
                                      <a:ext cx="146649" cy="154880"/>
                                    </a:xfrm>
                                    <a:prstGeom prst="ellipse">
                                      <a:avLst/>
                                    </a:prstGeom>
                                    <a:solidFill>
                                      <a:srgbClr val="FFC000"/>
                                    </a:solidFill>
                                    <a:ln>
                                      <a:noFill/>
                                    </a:ln>
                                  </wps:spPr>
                                  <wps:bodyPr rot="0" anchor="ctr"/>
                                </wps:wsp>
                              </a:graphicData>
                            </a:graphic>
                          </wp:inline>
                        </w:drawing>
                      </mc:Choice>
                      <mc:Fallback>
                        <w:pict>
                          <v:oval w14:anchorId="7CA74715" id="Status Ball 3" o:spid="_x0000_s1026" style="width:11.55pt;height:12.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" fillcolor="#ffc000" stroked="f">
                            <w10:anchorlock/>
                          </v:oval>
                        </w:pict>
                      </mc:Fallback>
                    </mc:AlternateContent>
                  </w:r>
                  <w:r>
                    <w:t>Held</w:t>
                  </w:r>
                </w:p>
              </w:tc>
              <w:tc>
                <w:tcPr>
                  <w:tcW w:w="5791" w:type="dxa"/>
                </w:tcPr>
                <w:p w14:paraId="01FC426E" w14:textId="77777777" w:rsidR="00003CD1" w:rsidRDefault="00003CD1" w:rsidP="00003CD1">
                  <w:pPr>
                    <w:spacing w:after="0"/>
                  </w:pPr>
                  <w:r>
                    <w:rPr>
                      <w:color w:val="000000"/>
                    </w:rPr>
                    <w:t>Grid strain eased and PJM prices normalised while data-centre power deals kept landing; the week's big move was oil.</w:t>
                  </w:r>
                </w:p>
              </w:tc>
            </w:tr>
            <w:tr w:rsidR="00003CD1" w14:paraId="2B07EDC5" w14:textId="77777777" w:rsidTr="00964A16">
              <w:trPr>
                <w:trHeight w:val="1050"/>
              </w:trPr>
              <w:tc>
                <w:tcPr>
                  <w:tcW w:w="2787" w:type="dxa"/>
                </w:tcPr>
                <w:p w14:paraId="513C993A" w14:textId="77777777" w:rsidR="00003CD1" w:rsidRPr="00042A6F" w:rsidRDefault="00003CD1" w:rsidP="00003CD1">
                  <w:pPr>
                    <w:spacing w:after="0"/>
                    <w:rPr>
                      <w:szCs w:val="22"/>
                    </w:rPr>
                  </w:pPr>
                  <w:r>
                    <w:rPr>
                      <w:szCs w:val="22"/>
                    </w:rPr>
                    <w:t>4. Artificial Intelligence</w:t>
                  </w:r>
                </w:p>
              </w:tc>
              <w:tc>
                <w:tcPr>
                  <w:tcW w:w="1883" w:type="dxa"/>
                  <w:vAlign w:val="center"/>
                </w:tcPr>
                <w:p w14:paraId="1CCF22AF" w14:textId="77777777" w:rsidR="00003CD1" w:rsidRDefault="009D5A82" w:rsidP="00CF10D0">
                  <w:pPr>
                    <w:spacing w:after="0"/>
                  </w:pPr>
                  <w:r>
                    <w:rPr>
                      <w:noProof/>
                    </w:rPr>
                    <mc:AlternateContent>
                      <mc:Choice Requires="wps">
                        <w:drawing>
                          <wp:inline distT="0" distB="0" distL="0" distR="0" wp14:anchorId="175F558F" wp14:editId="3F62178E">
                            <wp:extent cx="146649" cy="154880"/>
                            <wp:effectExtent l="0" t="0" r="6350" b="0"/>
                            <wp:docPr id="1821617708" name="Status Ball 5"/>
                            <wp:cNvGraphicFramePr/>
                            <a:graphic xmlns:a="http://schemas.openxmlformats.org/drawingml/2006/main">
                              <a:graphicData uri="http://schemas.microsoft.com/office/word/2010/wordprocessingShape">
                                <wps:wsp>
                                  <wps:cNvSpPr/>
                                  <wps:spPr>
                                    <a:xfrm>
                                      <a:off x="0" y="0"/>
                                      <a:ext cx="146649" cy="154880"/>
                                    </a:xfrm>
                                    <a:prstGeom prst="ellipse">
                                      <a:avLst/>
                                    </a:prstGeom>
                                    <a:solidFill>
                                      <a:srgbClr val="FFC000"/>
                                    </a:solidFill>
                                    <a:ln>
                                      <a:noFill/>
                                    </a:ln>
                                  </wps:spPr>
                                  <wps:bodyPr rot="0" anchor="ctr"/>
                                </wps:wsp>
                              </a:graphicData>
                            </a:graphic>
                          </wp:inline>
                        </w:drawing>
                      </mc:Choice>
                      <mc:Fallback>
                        <w:pict>
                          <v:oval w14:anchorId="315EBEC5" id="Status Ball 5" o:spid="_x0000_s1026" style="width:11.55pt;height:12.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" fillcolor="#ffc000" stroked="f">
                            <w10:anchorlock/>
                          </v:oval>
                        </w:pict>
                      </mc:Fallback>
                    </mc:AlternateContent>
                  </w:r>
                  <w:r>
                    <w:t>Held</w:t>
                  </w:r>
                </w:p>
              </w:tc>
              <w:tc>
                <w:tcPr>
                  <w:tcW w:w="5791" w:type="dxa"/>
                </w:tcPr>
                <w:p w14:paraId="51725A88" w14:textId="42627498" w:rsidR="00003CD1" w:rsidRDefault="007E403F" w:rsidP="00003CD1">
                  <w:pPr>
                    <w:spacing w:after="0"/>
                  </w:pPr>
                  <w:r>
                    <w:rPr>
                      <w:color w:val="000000"/>
                    </w:rPr>
                    <w:t>A memory rout reversed into SK Hynix's 7x-oversubscribed listing</w:t>
                  </w:r>
                  <w:r w:rsidR="00FA654A">
                    <w:rPr>
                      <w:color w:val="000000"/>
                    </w:rPr>
                    <w:t xml:space="preserve"> raising over $26B</w:t>
                  </w:r>
                  <w:r>
                    <w:rPr>
                      <w:color w:val="000000"/>
                    </w:rPr>
                    <w:t xml:space="preserve"> but Amazon's $25B bond drew the weakest demand since October.</w:t>
                  </w:r>
                </w:p>
              </w:tc>
            </w:tr>
            <w:tr w:rsidR="00003CD1" w14:paraId="50073BB7" w14:textId="77777777" w:rsidTr="00964A16">
              <w:tc>
                <w:tcPr>
                  <w:tcW w:w="2787" w:type="dxa"/>
                </w:tcPr>
                <w:p w14:paraId="6A397AA7" w14:textId="77777777" w:rsidR="00003CD1" w:rsidRPr="00042A6F" w:rsidRDefault="00003CD1" w:rsidP="00003CD1">
                  <w:pPr>
                    <w:spacing w:after="0"/>
                    <w:rPr>
                      <w:szCs w:val="22"/>
                    </w:rPr>
                  </w:pPr>
                  <w:r>
                    <w:rPr>
                      <w:szCs w:val="22"/>
                    </w:rPr>
                    <w:t>5. Geopolitics and Trade</w:t>
                  </w:r>
                </w:p>
              </w:tc>
              <w:tc>
                <w:tcPr>
                  <w:tcW w:w="1883" w:type="dxa"/>
                  <w:vAlign w:val="center"/>
                </w:tcPr>
                <w:p w14:paraId="3A233B93" w14:textId="77777777" w:rsidR="00003CD1" w:rsidRDefault="002D275B" w:rsidP="00CF10D0">
                  <w:pPr>
                    <w:spacing w:after="0"/>
                  </w:pPr>
                  <w:r>
                    <w:rPr>
                      <w:noProof/>
                    </w:rPr>
                    <mc:AlternateContent>
                      <mc:Choice Requires="wps">
                        <w:drawing>
                          <wp:inline distT="0" distB="0" distL="0" distR="0" wp14:anchorId="312E7CCD" wp14:editId="5F76929F">
                            <wp:extent cx="146649" cy="154880"/>
                            <wp:effectExtent l="0" t="0" r="6350" b="0"/>
                            <wp:docPr id="1640207065" name="Status Ball 5"/>
                            <wp:cNvGraphicFramePr/>
                            <a:graphic xmlns:a="http://schemas.openxmlformats.org/drawingml/2006/main">
                              <a:graphicData uri="http://schemas.microsoft.com/office/word/2010/wordprocessingShape">
                                <wps:wsp>
                                  <wps:cNvSpPr/>
                                  <wps:spPr>
                                    <a:xfrm>
                                      <a:off x="0" y="0"/>
                                      <a:ext cx="146649" cy="154880"/>
                                    </a:xfrm>
                                    <a:prstGeom prst="ellipse">
                                      <a:avLst/>
                                    </a:prstGeom>
                                    <a:solidFill>
                                      <a:srgbClr val="92D050"/>
                                    </a:solidFill>
                                    <a:ln>
                                      <a:noFill/>
                                    </a:ln>
                                  </wps:spPr>
                                  <wps:bodyPr rot="0" anchor="ctr"/>
                                </wps:wsp>
                              </a:graphicData>
                            </a:graphic>
                          </wp:inline>
                        </w:drawing>
                      </mc:Choice>
                      <mc:Fallback>
                        <w:pict>
                          <v:oval w14:anchorId="10C205F0" id="Status Ball 5" o:spid="_x0000_s1026" style="width:11.55pt;height:12.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" fillcolor="#92d050" stroked="f">
                            <w10:anchorlock/>
                          </v:oval>
                        </w:pict>
                      </mc:Fallback>
                    </mc:AlternateContent>
                  </w:r>
                  <w:r>
                    <w:t>Escalating</w:t>
                  </w:r>
                </w:p>
              </w:tc>
              <w:tc>
                <w:tcPr>
                  <w:tcW w:w="5791" w:type="dxa"/>
                </w:tcPr>
                <w:p w14:paraId="74B1473F" w14:textId="2AFD17D0" w:rsidR="00003CD1" w:rsidRDefault="00237EED" w:rsidP="00003CD1">
                  <w:pPr>
                    <w:spacing w:after="0"/>
                  </w:pPr>
                  <w:r>
                    <w:rPr>
                      <w:color w:val="000000"/>
                    </w:rPr>
                    <w:t xml:space="preserve">The US-Iran ceasefire collapsed into the sharpest fighting of the war and oil ran to $78; Russia-Ukraine </w:t>
                  </w:r>
                  <w:r>
                    <w:rPr>
                      <w:color w:val="000000"/>
                    </w:rPr>
                    <w:lastRenderedPageBreak/>
                    <w:t>escalate</w:t>
                  </w:r>
                  <w:r w:rsidR="0019406A">
                    <w:rPr>
                      <w:color w:val="000000"/>
                    </w:rPr>
                    <w:t>d and was a key topic of discussion in the Ankara summit.</w:t>
                  </w:r>
                </w:p>
              </w:tc>
            </w:tr>
            <w:tr w:rsidR="00003CD1" w14:paraId="74A569A1" w14:textId="77777777" w:rsidTr="00964A16">
              <w:tc>
                <w:tcPr>
                  <w:tcW w:w="2787" w:type="dxa"/>
                </w:tcPr>
                <w:p w14:paraId="408AB0AD" w14:textId="77777777" w:rsidR="00003CD1" w:rsidRPr="00042A6F" w:rsidRDefault="00003CD1" w:rsidP="00003CD1">
                  <w:pPr>
                    <w:spacing w:after="0"/>
                    <w:rPr>
                      <w:szCs w:val="22"/>
                    </w:rPr>
                  </w:pPr>
                  <w:r>
                    <w:rPr>
                      <w:szCs w:val="22"/>
                    </w:rPr>
                    <w:lastRenderedPageBreak/>
                    <w:t>6. Domestic Investing Pressures</w:t>
                  </w:r>
                </w:p>
              </w:tc>
              <w:tc>
                <w:tcPr>
                  <w:tcW w:w="1883" w:type="dxa"/>
                  <w:vAlign w:val="center"/>
                </w:tcPr>
                <w:p w14:paraId="23A8A47B" w14:textId="77777777" w:rsidR="00003CD1" w:rsidRDefault="002D275B" w:rsidP="00CF10D0">
                  <w:pPr>
                    <w:spacing w:after="0"/>
                  </w:pPr>
                  <w:r>
                    <w:rPr>
                      <w:noProof/>
                    </w:rPr>
                    <mc:AlternateContent>
                      <mc:Choice Requires="wps">
                        <w:drawing>
                          <wp:inline distT="0" distB="0" distL="0" distR="0" wp14:anchorId="62E3C8E8" wp14:editId="579F62BE">
                            <wp:extent cx="146649" cy="154880"/>
                            <wp:effectExtent l="0" t="0" r="6350" b="0"/>
                            <wp:docPr id="1640207066" name="Status Ball 6"/>
                            <wp:cNvGraphicFramePr/>
                            <a:graphic xmlns:a="http://schemas.openxmlformats.org/drawingml/2006/main">
                              <a:graphicData uri="http://schemas.microsoft.com/office/word/2010/wordprocessingShape">
                                <wps:wsp>
                                  <wps:cNvSpPr/>
                                  <wps:spPr>
                                    <a:xfrm>
                                      <a:off x="0" y="0"/>
                                      <a:ext cx="146649" cy="154880"/>
                                    </a:xfrm>
                                    <a:prstGeom prst="ellipse">
                                      <a:avLst/>
                                    </a:prstGeom>
                                    <a:solidFill>
                                      <a:srgbClr val="FFC000"/>
                                    </a:solidFill>
                                    <a:ln>
                                      <a:noFill/>
                                    </a:ln>
                                  </wps:spPr>
                                  <wps:bodyPr rot="0" anchor="ctr"/>
                                </wps:wsp>
                              </a:graphicData>
                            </a:graphic>
                          </wp:inline>
                        </w:drawing>
                      </mc:Choice>
                      <mc:Fallback>
                        <w:pict>
                          <v:oval w14:anchorId="2F89105A" id="Status Ball 6" o:spid="_x0000_s1026" style="width:11.55pt;height:12.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" fillcolor="#ffc000" stroked="f">
                            <w10:anchorlock/>
                          </v:oval>
                        </w:pict>
                      </mc:Fallback>
                    </mc:AlternateContent>
                  </w:r>
                  <w:r>
                    <w:t>Held</w:t>
                  </w:r>
                </w:p>
              </w:tc>
              <w:tc>
                <w:tcPr>
                  <w:tcW w:w="5791" w:type="dxa"/>
                </w:tcPr>
                <w:p w14:paraId="17BACF0A" w14:textId="77777777" w:rsidR="00003CD1" w:rsidRDefault="00003CD1" w:rsidP="00003CD1">
                  <w:pPr>
                    <w:spacing w:after="0"/>
                  </w:pPr>
                  <w:r>
                    <w:rPr>
                      <w:color w:val="000000"/>
                    </w:rPr>
                    <w:t>Canada's defence build-out expanded, its largest-ever submarine buy and a new defence bank, while pension-steering stayed quiet.</w:t>
                  </w:r>
                </w:p>
              </w:tc>
            </w:tr>
          </w:tbl>
          <w:p w14:paraId="08D22BC5" w14:textId="77777777" w:rsidR="00003CD1" w:rsidRPr="00F521CB" w:rsidRDefault="00003CD1" w:rsidP="00F3452F">
            <w:pPr>
              <w:spacing w:after="120"/>
              <w:jc w:val="both"/>
              <w:rPr>
                <w:sz w:val="20"/>
                <w:szCs w:val="20"/>
              </w:rPr>
            </w:pPr>
          </w:p>
        </w:tc>
      </w:tr>
      <w:tr w:rsidR="00023C39" w14:paraId="2292BCBD" w14:textId="77777777" w:rsidTr="00DA2D5B">
        <w:trPr>
          <w:trHeight w:val="788"/>
        </w:trPr>
        <w:tc>
          <w:tcPr>
            <w:tcW w:w="5361" w:type="dxa"/>
            <w:vAlign w:val="center"/>
          </w:tcPr>
          <w:p w14:paraId="6947B38C" w14:textId="77777777" w:rsidR="007E403F" w:rsidRPr="00023C39" w:rsidRDefault="007E403F" w:rsidP="00023C39">
            <w:pPr>
              <w:pageBreakBefore/>
              <w:spacing w:before="80" w:after="40"/>
              <w:jc w:val="center"/>
            </w:pPr>
            <w:r>
              <w:rPr>
                <w:b/>
                <w:color w:val="7B2952"/>
                <w:sz w:val="25"/>
              </w:rPr>
              <w:lastRenderedPageBreak/>
              <w:t>Key Developments</w:t>
            </w:r>
          </w:p>
        </w:tc>
        <w:tc>
          <w:tcPr>
            <w:tcW w:w="5407" w:type="dxa"/>
            <w:vAlign w:val="center"/>
          </w:tcPr>
          <w:p w14:paraId="7EBFE3CA" w14:textId="77777777" w:rsidR="007E403F" w:rsidRPr="00023C39" w:rsidRDefault="007E403F" w:rsidP="00023C39">
            <w:pPr>
              <w:spacing w:before="120" w:after="40"/>
              <w:jc w:val="center"/>
            </w:pPr>
            <w:r>
              <w:rPr>
                <w:b/>
                <w:color w:val="7B2952"/>
                <w:sz w:val="25"/>
              </w:rPr>
              <w:t>Implication for Themes</w:t>
            </w:r>
          </w:p>
        </w:tc>
      </w:tr>
      <w:tr w:rsidR="00831451" w14:paraId="624E9E19" w14:textId="77777777" w:rsidTr="00DA2D5B">
        <w:trPr>
          <w:trHeight w:val="1900"/>
        </w:trPr>
        <w:tc>
          <w:tcPr>
            <w:tcW w:w="5361" w:type="dxa"/>
          </w:tcPr>
          <w:p w14:paraId="725F57FA" w14:textId="77777777" w:rsidR="00831451" w:rsidRPr="00023C39" w:rsidRDefault="00831451" w:rsidP="00023C39">
            <w:pPr>
              <w:pStyle w:val="ListParagraph"/>
              <w:numPr>
                <w:ilvl w:val="0"/>
                <w:numId w:val="2"/>
              </w:numPr>
              <w:spacing w:after="20" w:line="279" w:lineRule="auto"/>
              <w:jc w:val="both"/>
              <w:rPr>
                <w:rFonts w:cstheme="minorBidi"/>
                <w:kern w:val="2"/>
                <w:lang w:eastAsia="en-CA"/>
                <w14:ligatures w14:val="standardContextual"/>
              </w:rPr>
            </w:pPr>
            <w:r>
              <w:rPr>
                <w:rFonts w:cstheme="minorBidi"/>
                <w:color w:val="000000"/>
              </w:rPr>
              <w:t>The US-Iran June ceasefire collapsed: Iran struck three Hormuz tankers, US Central Command hit more than 80 Iranian targets over two nights, and Iran hit three Gulf states. Brent ran from about $72 to $78 and Hormuz traffic fell to roughly 34 transits a day.</w:t>
            </w:r>
          </w:p>
        </w:tc>
        <w:tc>
          <w:tcPr>
            <w:tcW w:w="5407" w:type="dxa"/>
          </w:tcPr>
          <w:p w14:paraId="4EBF104C" w14:textId="77777777" w:rsidR="007E403F" w:rsidRPr="00596B28" w:rsidRDefault="007E403F" w:rsidP="00596B28">
            <w:pPr>
              <w:pStyle w:val="ListParagraph"/>
              <w:numPr>
                <w:ilvl w:val="0"/>
                <w:numId w:val="9"/>
              </w:numPr>
              <w:spacing w:after="20"/>
              <w:jc w:val="both"/>
              <w:rPr>
                <w:rFonts w:cstheme="minorBidi"/>
                <w:kern w:val="2"/>
                <w:lang w:eastAsia="en-CA"/>
                <w14:ligatures w14:val="standardContextual"/>
              </w:rPr>
            </w:pPr>
            <w:r>
              <w:rPr>
                <w:rFonts w:cstheme="minorBidi"/>
                <w:color w:val="000000"/>
              </w:rPr>
              <w:t>The war premium rebuilt in days, pushing Geopolitics to Escalating and putting the oil passthrough back into July CPI. This had implications for hawkish read and creates renews persistence outlook for the oil shock at least on the margin.</w:t>
            </w:r>
          </w:p>
          <w:p w14:paraId="12E124D4" w14:textId="77777777" w:rsidR="00831451" w:rsidRDefault="00831451" w:rsidP="00023C39">
            <w:pPr>
              <w:pStyle w:val="ListParagraph"/>
              <w:spacing w:after="20"/>
              <w:ind w:left="360"/>
              <w:jc w:val="both"/>
            </w:pPr>
          </w:p>
        </w:tc>
      </w:tr>
      <w:tr w:rsidR="00831451" w14:paraId="31616748" w14:textId="77777777" w:rsidTr="00DA2D5B">
        <w:trPr>
          <w:trHeight w:val="1900"/>
        </w:trPr>
        <w:tc>
          <w:tcPr>
            <w:tcW w:w="5361" w:type="dxa"/>
          </w:tcPr>
          <w:p w14:paraId="7D14110D" w14:textId="77777777" w:rsidR="00831451" w:rsidRPr="00023C39" w:rsidRDefault="00831451" w:rsidP="00023C39">
            <w:pPr>
              <w:pStyle w:val="ListParagraph"/>
              <w:numPr>
                <w:ilvl w:val="0"/>
                <w:numId w:val="2"/>
              </w:numPr>
              <w:spacing w:after="20" w:line="279" w:lineRule="auto"/>
              <w:jc w:val="both"/>
              <w:rPr>
                <w:rFonts w:cstheme="minorBidi"/>
                <w:kern w:val="2"/>
                <w:lang w:eastAsia="en-CA"/>
                <w14:ligatures w14:val="standardContextual"/>
              </w:rPr>
            </w:pPr>
            <w:r>
              <w:rPr>
                <w:rFonts w:cstheme="minorBidi"/>
                <w:color w:val="000000"/>
              </w:rPr>
              <w:t>The first Warsh-era FOMC minutes landed hawkish: nine of eighteen saw a hike by year-end and the statement promised to 'deliver price stability,' flagging May PCE up to 4.1% (Federal Reserve). The 2-year rose to 4.21% and the 10-year to a seven-week high near 4.57%.</w:t>
            </w:r>
          </w:p>
        </w:tc>
        <w:tc>
          <w:tcPr>
            <w:tcW w:w="5407" w:type="dxa"/>
          </w:tcPr>
          <w:p w14:paraId="05DF161D" w14:textId="77777777" w:rsidR="007E403F" w:rsidRPr="00596B28" w:rsidRDefault="007E403F" w:rsidP="00596B28">
            <w:pPr>
              <w:pStyle w:val="ListParagraph"/>
              <w:numPr>
                <w:ilvl w:val="0"/>
                <w:numId w:val="9"/>
              </w:numPr>
              <w:spacing w:after="20"/>
              <w:jc w:val="both"/>
              <w:rPr>
                <w:rFonts w:cstheme="minorBidi"/>
                <w:kern w:val="2"/>
                <w:lang w:eastAsia="en-CA"/>
                <w14:ligatures w14:val="standardContextual"/>
              </w:rPr>
            </w:pPr>
            <w:r>
              <w:rPr>
                <w:rFonts w:cstheme="minorBidi"/>
                <w:color w:val="000000"/>
              </w:rPr>
              <w:t>A Fed priced to hold is again seen likely to hike, firming the dollar and lifting real yields, the main reason gold fell into the war. Future hawkishness has implications for debasement, since central bank credibility weakens the theme, and poses risks to the AI buildout through equity beta.</w:t>
            </w:r>
          </w:p>
          <w:p w14:paraId="5A6009B6" w14:textId="77777777" w:rsidR="00831451" w:rsidRDefault="00831451" w:rsidP="00023C39">
            <w:pPr>
              <w:pStyle w:val="ListParagraph"/>
              <w:spacing w:after="20"/>
              <w:ind w:left="360"/>
              <w:jc w:val="both"/>
            </w:pPr>
          </w:p>
        </w:tc>
      </w:tr>
      <w:tr w:rsidR="00831451" w14:paraId="7F106D9E" w14:textId="77777777" w:rsidTr="00DA2D5B">
        <w:trPr>
          <w:trHeight w:val="1900"/>
        </w:trPr>
        <w:tc>
          <w:tcPr>
            <w:tcW w:w="5361" w:type="dxa"/>
          </w:tcPr>
          <w:p w14:paraId="00C3F8AC" w14:textId="77777777" w:rsidR="00831451" w:rsidRPr="00023C39" w:rsidRDefault="00831451" w:rsidP="00023C39">
            <w:pPr>
              <w:pStyle w:val="ListParagraph"/>
              <w:numPr>
                <w:ilvl w:val="0"/>
                <w:numId w:val="2"/>
              </w:numPr>
              <w:spacing w:after="20" w:line="279" w:lineRule="auto"/>
              <w:jc w:val="both"/>
              <w:rPr>
                <w:rFonts w:cstheme="minorBidi"/>
                <w:kern w:val="2"/>
                <w:lang w:eastAsia="en-CA"/>
                <w14:ligatures w14:val="standardContextual"/>
              </w:rPr>
            </w:pPr>
            <w:r>
              <w:rPr>
                <w:rFonts w:cstheme="minorBidi"/>
                <w:color w:val="000000"/>
              </w:rPr>
              <w:t>NATO's Ankara summit signed over $50B of procurement and a €70B Ukraine pledge, and Germany set a path above €200B of defence by 2030 (NATO; Reuters). Trump ordered a trade cut-off with Spain over its refusal to reach 5% of GDP.</w:t>
            </w:r>
          </w:p>
        </w:tc>
        <w:tc>
          <w:tcPr>
            <w:tcW w:w="5407" w:type="dxa"/>
          </w:tcPr>
          <w:p w14:paraId="792784D8" w14:textId="77777777" w:rsidR="007E403F" w:rsidRPr="00596B28" w:rsidRDefault="007E403F" w:rsidP="00596B28">
            <w:pPr>
              <w:pStyle w:val="ListParagraph"/>
              <w:numPr>
                <w:ilvl w:val="0"/>
                <w:numId w:val="9"/>
              </w:numPr>
              <w:spacing w:after="20"/>
              <w:jc w:val="both"/>
              <w:rPr>
                <w:rFonts w:cstheme="minorBidi"/>
                <w:kern w:val="2"/>
                <w:lang w:eastAsia="en-CA"/>
                <w14:ligatures w14:val="standardContextual"/>
              </w:rPr>
            </w:pPr>
            <w:r>
              <w:rPr>
                <w:rFonts w:cstheme="minorBidi"/>
                <w:color w:val="000000"/>
              </w:rPr>
              <w:t>The defence-fiscal buildout hardened from roadmap to signed spending during the Ankara summit, a key development of the week. Renewed commitment for support in the Ukraine also strengthens the geopolitical theme.</w:t>
            </w:r>
          </w:p>
          <w:p w14:paraId="7C2052AB" w14:textId="77777777" w:rsidR="00831451" w:rsidRDefault="00831451" w:rsidP="00023C39">
            <w:pPr>
              <w:pStyle w:val="ListParagraph"/>
              <w:spacing w:after="20"/>
              <w:ind w:left="360"/>
              <w:jc w:val="both"/>
            </w:pPr>
          </w:p>
        </w:tc>
      </w:tr>
      <w:tr w:rsidR="00831451" w14:paraId="489A3FCA" w14:textId="77777777" w:rsidTr="00DA2D5B">
        <w:trPr>
          <w:trHeight w:val="1900"/>
        </w:trPr>
        <w:tc>
          <w:tcPr>
            <w:tcW w:w="5361" w:type="dxa"/>
          </w:tcPr>
          <w:p w14:paraId="344A3E36" w14:textId="77777777" w:rsidR="00831451" w:rsidRPr="00023C39" w:rsidRDefault="00831451" w:rsidP="00023C39">
            <w:pPr>
              <w:pStyle w:val="ListParagraph"/>
              <w:numPr>
                <w:ilvl w:val="0"/>
                <w:numId w:val="2"/>
              </w:numPr>
              <w:spacing w:after="20" w:line="279" w:lineRule="auto"/>
              <w:jc w:val="both"/>
              <w:rPr>
                <w:rFonts w:cstheme="minorBidi"/>
                <w:kern w:val="2"/>
                <w:lang w:eastAsia="en-CA"/>
                <w14:ligatures w14:val="standardContextual"/>
              </w:rPr>
            </w:pPr>
            <w:r>
              <w:rPr>
                <w:rFonts w:cstheme="minorBidi"/>
                <w:color w:val="000000"/>
              </w:rPr>
              <w:t>The AI trade split: Samsung's record profit sold off 13% before Apple's $30B Broadcom deal sparked a rebound and SK Hynix's listing ran 7x oversubscribed, while Amazon's $25B bond drew the weakest hyperscaler demand since October.</w:t>
            </w:r>
          </w:p>
        </w:tc>
        <w:tc>
          <w:tcPr>
            <w:tcW w:w="5407" w:type="dxa"/>
          </w:tcPr>
          <w:p w14:paraId="1F41622E" w14:textId="77777777" w:rsidR="007E403F" w:rsidRPr="00596B28" w:rsidRDefault="007E403F" w:rsidP="00596B28">
            <w:pPr>
              <w:pStyle w:val="ListParagraph"/>
              <w:numPr>
                <w:ilvl w:val="0"/>
                <w:numId w:val="9"/>
              </w:numPr>
              <w:spacing w:after="20"/>
              <w:jc w:val="both"/>
              <w:rPr>
                <w:rFonts w:cstheme="minorBidi"/>
                <w:kern w:val="2"/>
                <w:lang w:eastAsia="en-CA"/>
                <w14:ligatures w14:val="standardContextual"/>
              </w:rPr>
            </w:pPr>
            <w:r>
              <w:rPr>
                <w:rFonts w:cstheme="minorBidi"/>
                <w:color w:val="000000"/>
              </w:rPr>
              <w:t>Equity appetite for the buildout is intact while debt appetite thins, the first crack in the financing story; AI stays Held as valuations keep getting tested; debt is where an over-supplied buildout shows stress first.</w:t>
            </w:r>
          </w:p>
          <w:p w14:paraId="2A6039E8" w14:textId="77777777" w:rsidR="00831451" w:rsidRDefault="00831451" w:rsidP="00023C39">
            <w:pPr>
              <w:pStyle w:val="ListParagraph"/>
              <w:spacing w:after="20"/>
              <w:ind w:left="360"/>
              <w:jc w:val="both"/>
            </w:pPr>
          </w:p>
        </w:tc>
      </w:tr>
      <w:tr w:rsidR="00831451" w14:paraId="2B0A96CF" w14:textId="77777777" w:rsidTr="00DA2D5B">
        <w:trPr>
          <w:trHeight w:val="1900"/>
        </w:trPr>
        <w:tc>
          <w:tcPr>
            <w:tcW w:w="5361" w:type="dxa"/>
          </w:tcPr>
          <w:p w14:paraId="608DFF4C" w14:textId="77777777" w:rsidR="00831451" w:rsidRPr="00023C39" w:rsidRDefault="00831451" w:rsidP="00023C39">
            <w:pPr>
              <w:pStyle w:val="ListParagraph"/>
              <w:numPr>
                <w:ilvl w:val="0"/>
                <w:numId w:val="2"/>
              </w:numPr>
              <w:spacing w:after="20" w:line="279" w:lineRule="auto"/>
              <w:jc w:val="both"/>
              <w:rPr>
                <w:rFonts w:cstheme="minorBidi"/>
                <w:kern w:val="2"/>
                <w:lang w:eastAsia="en-CA"/>
                <w14:ligatures w14:val="standardContextual"/>
              </w:rPr>
            </w:pPr>
            <w:r>
              <w:rPr>
                <w:rFonts w:cstheme="minorBidi"/>
                <w:color w:val="000000"/>
              </w:rPr>
              <w:t>Canada made its largest-ever defence procurement, choosing Germany's TKMS for up to twelve submarines, and launched a Canada-Germany partnership and a Canada-chaired defence bank.</w:t>
            </w:r>
          </w:p>
        </w:tc>
        <w:tc>
          <w:tcPr>
            <w:tcW w:w="5407" w:type="dxa"/>
          </w:tcPr>
          <w:p w14:paraId="4287FB6C" w14:textId="77777777" w:rsidR="007E403F" w:rsidRPr="00596B28" w:rsidRDefault="007E403F" w:rsidP="00596B28">
            <w:pPr>
              <w:pStyle w:val="ListParagraph"/>
              <w:numPr>
                <w:ilvl w:val="0"/>
                <w:numId w:val="9"/>
              </w:numPr>
              <w:spacing w:after="20"/>
              <w:jc w:val="both"/>
              <w:rPr>
                <w:rFonts w:cstheme="minorBidi"/>
                <w:kern w:val="2"/>
                <w:lang w:eastAsia="en-CA"/>
                <w14:ligatures w14:val="standardContextual"/>
              </w:rPr>
            </w:pPr>
            <w:r>
              <w:rPr>
                <w:rFonts w:cstheme="minorBidi"/>
                <w:color w:val="000000"/>
              </w:rPr>
              <w:t>The state is steering capital and industry toward domestic and allied resilience at scale, the structural tailwind behind Domestic, with pension-capital deployment the next leg to watch.</w:t>
            </w:r>
          </w:p>
          <w:p w14:paraId="75C53EE4" w14:textId="77777777" w:rsidR="00831451" w:rsidRDefault="00831451" w:rsidP="00023C39">
            <w:pPr>
              <w:pStyle w:val="ListParagraph"/>
              <w:spacing w:after="20"/>
              <w:ind w:left="360"/>
              <w:jc w:val="both"/>
            </w:pPr>
          </w:p>
        </w:tc>
      </w:tr>
      <w:tr w:rsidR="00831451" w14:paraId="69AEEB5B" w14:textId="77777777" w:rsidTr="00DA2D5B">
        <w:trPr>
          <w:trHeight w:val="1900"/>
        </w:trPr>
        <w:tc>
          <w:tcPr>
            <w:tcW w:w="5361" w:type="dxa"/>
          </w:tcPr>
          <w:p w14:paraId="50483EEB" w14:textId="77777777" w:rsidR="00831451" w:rsidRPr="00023C39" w:rsidRDefault="00831451" w:rsidP="00023C39">
            <w:pPr>
              <w:pStyle w:val="ListParagraph"/>
              <w:numPr>
                <w:ilvl w:val="0"/>
                <w:numId w:val="2"/>
              </w:numPr>
              <w:spacing w:after="20" w:line="279" w:lineRule="auto"/>
              <w:jc w:val="both"/>
              <w:rPr>
                <w:rFonts w:cstheme="minorBidi"/>
                <w:kern w:val="2"/>
                <w:lang w:eastAsia="en-CA"/>
                <w14:ligatures w14:val="standardContextual"/>
              </w:rPr>
            </w:pPr>
            <w:r>
              <w:rPr>
                <w:rFonts w:cstheme="minorBidi"/>
                <w:color w:val="000000"/>
              </w:rPr>
              <w:t>Gold fell to a one-week low near $4,069 despite the war as the hawkish minutes and firmer dollar overrode the haven bid, with the weakest H1 North American ETF demand since 2013; China kept buying, a 20th straight month.</w:t>
            </w:r>
          </w:p>
        </w:tc>
        <w:tc>
          <w:tcPr>
            <w:tcW w:w="5407" w:type="dxa"/>
          </w:tcPr>
          <w:p w14:paraId="7EA28E4A" w14:textId="77777777" w:rsidR="007E403F" w:rsidRPr="00596B28" w:rsidRDefault="007E403F" w:rsidP="00596B28">
            <w:pPr>
              <w:pStyle w:val="ListParagraph"/>
              <w:numPr>
                <w:ilvl w:val="0"/>
                <w:numId w:val="9"/>
              </w:numPr>
              <w:spacing w:after="20"/>
              <w:jc w:val="both"/>
              <w:rPr>
                <w:rFonts w:cstheme="minorBidi"/>
                <w:kern w:val="2"/>
                <w:lang w:eastAsia="en-CA"/>
                <w14:ligatures w14:val="standardContextual"/>
              </w:rPr>
            </w:pPr>
            <w:r>
              <w:rPr>
                <w:rFonts w:cstheme="minorBidi"/>
                <w:color w:val="000000"/>
              </w:rPr>
              <w:t>The structural bid is intact but the week's tape went against it as the dollar's rate support returned, capping Currency Debasement at Held.</w:t>
            </w:r>
          </w:p>
          <w:p w14:paraId="3D39B3AE" w14:textId="77777777" w:rsidR="00831451" w:rsidRDefault="00831451" w:rsidP="00023C39">
            <w:pPr>
              <w:pStyle w:val="ListParagraph"/>
              <w:spacing w:after="20"/>
              <w:ind w:left="360"/>
              <w:jc w:val="both"/>
            </w:pPr>
          </w:p>
        </w:tc>
      </w:tr>
    </w:tbl>
    <w:p w14:paraId="7687F765" w14:textId="77777777" w:rsidR="00865BF5" w:rsidRDefault="009F6BFB">
      <w:pPr>
        <w:spacing w:after="0" w:line="20" w:lineRule="exact"/>
        <w:rPr>
          <w:sz w:val="2"/>
        </w:rPr>
      </w:pPr>
      <w:r>
        <w:br w:type="page"/>
      </w:r>
    </w:p>
    <w:tbl>
      <w:tblPr>
        <w:tblStyle w:val="TableGrid"/>
        <w:tblW w:w="11204" w:type="dxa"/>
        <w:tblInd w:w="0"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CellMar>
          <w:right w:w="216" w:type="dxa"/>
        </w:tblCellMar>
        <w:tblLook w:val="04A0" w:firstRow="1" w:lastRow="0" w:firstColumn="1" w:lastColumn="0" w:noHBand="0" w:noVBand="1"/>
      </w:tblPr>
      <w:tblGrid>
        <w:gridCol w:w="5563"/>
        <w:gridCol w:w="5641"/>
      </w:tblGrid>
      <w:tr w:rsidR="00E706AF" w14:paraId="0B9C1162" w14:textId="77777777" w:rsidTr="00AC643E">
        <w:trPr>
          <w:trHeight w:val="771"/>
        </w:trPr>
        <w:tc>
          <w:tcPr>
            <w:tcW w:w="11016" w:type="dxa"/>
            <w:gridSpan w:val="2"/>
            <w:shd w:val="clear" w:color="auto" w:fill="7B2952"/>
          </w:tcPr>
          <w:p w14:paraId="592AC8C3" w14:textId="77777777" w:rsidR="00E706AF" w:rsidRDefault="00E706AF" w:rsidP="00502C47">
            <w:pPr>
              <w:pageBreakBefore/>
              <w:spacing w:after="20"/>
              <w:jc w:val="center"/>
              <w:rPr>
                <w:b/>
                <w:color w:val="FFFFFF" w:themeColor="background1"/>
                <w:sz w:val="32"/>
              </w:rPr>
            </w:pPr>
            <w:r>
              <w:rPr>
                <w:b/>
                <w:color w:val="FFFFFF" w:themeColor="background1"/>
                <w:sz w:val="32"/>
              </w:rPr>
              <w:lastRenderedPageBreak/>
              <w:t>Theme 1 — Fiscal Expansion and Deregulation</w:t>
            </w:r>
          </w:p>
          <w:p w14:paraId="5964D068" w14:textId="02ED0A51" w:rsidR="003C74DB" w:rsidRPr="00280B12" w:rsidRDefault="003C74DB" w:rsidP="00502C47">
            <w:pPr>
              <w:spacing w:after="20"/>
              <w:jc w:val="center"/>
              <w:rPr>
                <w:color w:val="FFFFFF" w:themeColor="background1"/>
              </w:rPr>
            </w:pPr>
            <w:r>
              <w:rPr>
                <w:b/>
                <w:color w:val="FFFFFF" w:themeColor="background1"/>
                <w:szCs w:val="22"/>
              </w:rPr>
              <w:t>(As of 2026_07_</w:t>
            </w:r>
            <w:r w:rsidR="00435590">
              <w:rPr>
                <w:b/>
                <w:color w:val="FFFFFF" w:themeColor="background1"/>
                <w:szCs w:val="22"/>
              </w:rPr>
              <w:t>10</w:t>
            </w:r>
            <w:r>
              <w:rPr>
                <w:b/>
                <w:color w:val="FFFFFF" w:themeColor="background1"/>
                <w:szCs w:val="22"/>
              </w:rPr>
              <w:t>)</w:t>
            </w:r>
          </w:p>
        </w:tc>
      </w:tr>
      <w:tr w:rsidR="00E706AF" w14:paraId="21A0B1C3" w14:textId="77777777" w:rsidTr="00AC643E">
        <w:trPr>
          <w:trHeight w:val="250"/>
        </w:trPr>
        <w:tc>
          <w:tcPr>
            <w:tcW w:w="11016" w:type="dxa"/>
            <w:gridSpan w:val="2"/>
          </w:tcPr>
          <w:p w14:paraId="7D5389C8" w14:textId="77777777" w:rsidR="00E706AF" w:rsidRDefault="00E706AF" w:rsidP="00502C47">
            <w:pPr>
              <w:spacing w:after="20"/>
            </w:pPr>
            <w:r>
              <w:rPr>
                <w:b/>
                <w:color w:val="7B2952"/>
              </w:rPr>
              <w:t>Status:</w:t>
            </w:r>
          </w:p>
          <w:p w14:paraId="08D9ABCE" w14:textId="77777777" w:rsidR="00E706AF" w:rsidRPr="00F521CB" w:rsidRDefault="00106E61" w:rsidP="00502C47">
            <w:pPr>
              <w:spacing w:after="20"/>
              <w:jc w:val="both"/>
              <w:rPr>
                <w:sz w:val="20"/>
                <w:szCs w:val="20"/>
              </w:rPr>
            </w:pPr>
            <w:r>
              <w:rPr>
                <w:noProof/>
              </w:rPr>
              <mc:AlternateContent>
                <mc:Choice Requires="wps">
                  <w:drawing>
                    <wp:inline distT="0" distB="0" distL="0" distR="0" wp14:anchorId="189BF389" wp14:editId="31DA8073">
                      <wp:extent cx="146649" cy="154880"/>
                      <wp:effectExtent l="0" t="0" r="6350" b="0"/>
                      <wp:docPr id="1821617711" name="Status Ball 1821617711"/>
                      <wp:cNvGraphicFramePr/>
                      <a:graphic xmlns:a="http://schemas.openxmlformats.org/drawingml/2006/main">
                        <a:graphicData uri="http://schemas.microsoft.com/office/word/2010/wordprocessingShape">
                          <wps:wsp>
                            <wps:cNvSpPr/>
                            <wps:spPr>
                              <a:xfrm>
                                <a:off x="0" y="0"/>
                                <a:ext cx="146649" cy="154880"/>
                              </a:xfrm>
                              <a:prstGeom prst="ellipse">
                                <a:avLst/>
                              </a:prstGeom>
                              <a:solidFill>
                                <a:srgbClr val="92D050"/>
                              </a:solidFill>
                              <a:ln>
                                <a:noFill/>
                              </a:ln>
                            </wps:spPr>
                            <wps:bodyPr rot="0" anchor="ctr"/>
                          </wps:wsp>
                        </a:graphicData>
                      </a:graphic>
                    </wp:inline>
                  </w:drawing>
                </mc:Choice>
                <mc:Fallback>
                  <w:pict>
                    <v:oval w14:anchorId="3C9D1583" id="Status Ball 1821617711" o:spid="_x0000_s1026" style="width:11.55pt;height:12.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" fillcolor="#92d050" stroked="f">
                      <w10:anchorlock/>
                    </v:oval>
                  </w:pict>
                </mc:Fallback>
              </mc:AlternateContent>
            </w:r>
            <w:r>
              <w:rPr>
                <w:color w:val="000000"/>
                <w:sz w:val="20"/>
                <w:szCs w:val="20"/>
              </w:rPr>
              <w:t xml:space="preserve"> Escalating ▸ NATO's Ankara summit turned defence pledges into over $50B of signed procurement and a €70B Ukraine pledge, Germany set a path above €200B by 2030, and Canada bought German submarines; the fiscal impulse widened even as crowded defence equities sold the news.</w:t>
            </w:r>
          </w:p>
        </w:tc>
      </w:tr>
      <w:tr w:rsidR="00E706AF" w14:paraId="78C873CB" w14:textId="77777777" w:rsidTr="00AC643E">
        <w:trPr>
          <w:trHeight w:val="4250"/>
        </w:trPr>
        <w:tc>
          <w:tcPr>
            <w:tcW w:w="5382" w:type="dxa"/>
            <w:vAlign w:val="center"/>
          </w:tcPr>
          <w:p w14:paraId="2CD05AF6" w14:textId="77777777" w:rsidR="00FD3848" w:rsidRDefault="00AC643E" w:rsidP="00AC643E">
            <w:pPr>
              <w:spacing w:after="20"/>
              <w:jc w:val="center"/>
            </w:pPr>
            <w:r>
              <w:rPr>
                <w:noProof/>
              </w:rPr>
              <w:drawing>
                <wp:inline distT="0" distB="0" distL="0" distR="0" wp14:anchorId="267E7FAA" wp14:editId="563AA0E3">
                  <wp:extent cx="3384377" cy="2242867"/>
                  <wp:effectExtent l="0" t="0" r="6985" b="5080"/>
                  <wp:docPr id="1929681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681242" name=""/>
                          <pic:cNvPicPr/>
                        </pic:nvPicPr>
                        <pic:blipFill>
                          <a:blip r:embed="rId13"/>
                          <a:stretch>
                            <a:fillRect/>
                          </a:stretch>
                        </pic:blipFill>
                        <pic:spPr>
                          <a:xfrm>
                            <a:off x="0" y="0"/>
                            <a:ext cx="3395582" cy="2250292"/>
                          </a:xfrm>
                          <a:prstGeom prst="rect">
                            <a:avLst/>
                          </a:prstGeom>
                        </pic:spPr>
                      </pic:pic>
                    </a:graphicData>
                  </a:graphic>
                </wp:inline>
              </w:drawing>
            </w:r>
          </w:p>
        </w:tc>
        <w:tc>
          <w:tcPr>
            <w:tcW w:w="5634" w:type="dxa"/>
            <w:vMerge w:val="restart"/>
          </w:tcPr>
          <w:p w14:paraId="503E5008" w14:textId="77777777" w:rsidR="00E706AF" w:rsidRDefault="00E706AF" w:rsidP="00502C47">
            <w:pPr>
              <w:spacing w:after="20"/>
              <w:jc w:val="center"/>
            </w:pPr>
            <w:r>
              <w:rPr>
                <w:b/>
                <w:color w:val="7B2952"/>
              </w:rPr>
              <w:t>What changed this week</w:t>
            </w:r>
          </w:p>
          <w:p w14:paraId="01911362" w14:textId="5FFF2B96" w:rsidR="006C1FE9" w:rsidRPr="006C1FE9" w:rsidRDefault="006C1FE9">
            <w:pPr>
              <w:pStyle w:val="ListParagraph"/>
              <w:numPr>
                <w:ilvl w:val="1"/>
                <w:numId w:val="3"/>
              </w:numPr>
              <w:spacing w:after="20"/>
              <w:jc w:val="both"/>
              <w:rPr>
                <w:sz w:val="20"/>
                <w:szCs w:val="20"/>
              </w:rPr>
            </w:pPr>
            <w:r>
              <w:rPr>
                <w:sz w:val="20"/>
                <w:szCs w:val="20"/>
              </w:rPr>
              <w:t>NATO's 32 leaders adopted the Ankara Declaration on July 8, reaffirming Article 5 and announcing more than $50B in new procurement plus a €70B pledge in 2026 Ukraine aid, led by about $40B for counter-drone capability and $26B for air and missile defence.</w:t>
            </w:r>
            <w:r w:rsidR="0019406A">
              <w:rPr>
                <w:sz w:val="20"/>
                <w:szCs w:val="20"/>
              </w:rPr>
              <w:t xml:space="preserve"> The 5% target was strongly reinforced, and continued escalating, pushing forward the defence spending theme.</w:t>
            </w:r>
          </w:p>
          <w:p w14:paraId="35A14D3A" w14:textId="77777777" w:rsidR="006C1FE9" w:rsidRPr="006C1FE9" w:rsidRDefault="006C1FE9">
            <w:pPr>
              <w:pStyle w:val="ListParagraph"/>
              <w:numPr>
                <w:ilvl w:val="1"/>
                <w:numId w:val="3"/>
              </w:numPr>
              <w:spacing w:after="20"/>
              <w:jc w:val="both"/>
              <w:rPr>
                <w:sz w:val="20"/>
                <w:szCs w:val="20"/>
              </w:rPr>
            </w:pPr>
            <w:r>
              <w:rPr>
                <w:sz w:val="20"/>
                <w:szCs w:val="20"/>
              </w:rPr>
              <w:t>Germany approved a 2027 budget lifting core defence spending to about €109B, a third higher than this year, on a path above €200B by 2030, with net borrowing rising to about €204B.</w:t>
            </w:r>
          </w:p>
          <w:p w14:paraId="081C6D83" w14:textId="77777777" w:rsidR="006C1FE9" w:rsidRPr="006C1FE9" w:rsidRDefault="006C1FE9">
            <w:pPr>
              <w:pStyle w:val="ListParagraph"/>
              <w:numPr>
                <w:ilvl w:val="1"/>
                <w:numId w:val="3"/>
              </w:numPr>
              <w:spacing w:after="20"/>
              <w:jc w:val="both"/>
              <w:rPr>
                <w:sz w:val="20"/>
                <w:szCs w:val="20"/>
              </w:rPr>
            </w:pPr>
            <w:r>
              <w:rPr>
                <w:sz w:val="20"/>
                <w:szCs w:val="20"/>
              </w:rPr>
              <w:t>Trump ordered a trade cut-off with Spain over its refusal to hit the 5% target, and the tape reacted, with Spain's IBEX 35 down about 2% and Bono yields up 9 basis points. The bond market funded heavier supply, the thirty-year trading above 5%, while defence equities sold the news, Rheinmetall down about 4%.</w:t>
            </w:r>
          </w:p>
          <w:p w14:paraId="45A1E573" w14:textId="5399640B" w:rsidR="006C1FE9" w:rsidRPr="006C1FE9" w:rsidRDefault="006C1FE9">
            <w:pPr>
              <w:pStyle w:val="ListParagraph"/>
              <w:numPr>
                <w:ilvl w:val="1"/>
                <w:numId w:val="3"/>
              </w:numPr>
              <w:spacing w:after="20"/>
              <w:jc w:val="both"/>
              <w:rPr>
                <w:sz w:val="20"/>
                <w:szCs w:val="20"/>
              </w:rPr>
            </w:pPr>
            <w:r>
              <w:rPr>
                <w:sz w:val="20"/>
                <w:szCs w:val="20"/>
              </w:rPr>
              <w:t>The bond market funded it without protest: the 3-year and 10-year Treasury auctions both stopped through, the 10-year at a 4.580% high yield and the largest stop-through since September, so the heavier supply is clearing even with the long bond above 5%.</w:t>
            </w:r>
            <w:r w:rsidR="0019406A">
              <w:rPr>
                <w:sz w:val="20"/>
                <w:szCs w:val="20"/>
              </w:rPr>
              <w:t xml:space="preserve"> Likely as a function of fed confidence, weakening the currency debasement theme.</w:t>
            </w:r>
          </w:p>
          <w:p w14:paraId="6EEC42B8" w14:textId="5FF7E910" w:rsidR="006C1FE9" w:rsidRPr="006C1FE9" w:rsidRDefault="006C1FE9">
            <w:pPr>
              <w:pStyle w:val="ListParagraph"/>
              <w:numPr>
                <w:ilvl w:val="1"/>
                <w:numId w:val="3"/>
              </w:numPr>
              <w:spacing w:after="20"/>
              <w:jc w:val="both"/>
              <w:rPr>
                <w:sz w:val="20"/>
                <w:szCs w:val="20"/>
              </w:rPr>
            </w:pPr>
            <w:r>
              <w:rPr>
                <w:sz w:val="20"/>
                <w:szCs w:val="20"/>
              </w:rPr>
              <w:t>The equity tape stayed selective: the KNDS IPO was pulled in the week record orders were signed, while TKMS rose almost 13% on the Canadian submarine award, a crowded trade rewarding contract winners</w:t>
            </w:r>
            <w:r w:rsidR="0019406A">
              <w:rPr>
                <w:sz w:val="20"/>
                <w:szCs w:val="20"/>
              </w:rPr>
              <w:t>.</w:t>
            </w:r>
          </w:p>
        </w:tc>
      </w:tr>
      <w:tr w:rsidR="00E706AF" w14:paraId="59BAA85F" w14:textId="77777777" w:rsidTr="00AC643E">
        <w:trPr>
          <w:trHeight w:val="3150"/>
        </w:trPr>
        <w:tc>
          <w:tcPr>
            <w:tcW w:w="5382" w:type="dxa"/>
            <w:vAlign w:val="center"/>
          </w:tcPr>
          <w:p w14:paraId="3D0F229D" w14:textId="77777777" w:rsidR="00FD3848" w:rsidRDefault="00AC643E" w:rsidP="00AC643E">
            <w:pPr>
              <w:spacing w:after="20"/>
              <w:jc w:val="center"/>
            </w:pPr>
            <w:r>
              <w:rPr>
                <w:noProof/>
              </w:rPr>
              <w:drawing>
                <wp:inline distT="0" distB="0" distL="0" distR="0" wp14:anchorId="03F879F8" wp14:editId="6E6BCC46">
                  <wp:extent cx="3200400" cy="1765509"/>
                  <wp:effectExtent l="0" t="0" r="0" b="0"/>
                  <wp:docPr id="381201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201683" name=""/>
                          <pic:cNvPicPr/>
                        </pic:nvPicPr>
                        <pic:blipFill>
                          <a:blip r:embed="rId14">
                            <a:extLst>
                              <a:ext uri="{28A0092B-C50C-407E-A947-70E740481C1C}">
                                <a14:useLocalDpi xmlns:a14="http://schemas.microsoft.com/office/drawing/2010/main" val="0"/>
                              </a:ext>
                            </a:extLst>
                          </a:blip>
                          <a:stretch>
                            <a:fillRect/>
                          </a:stretch>
                        </pic:blipFill>
                        <pic:spPr>
                          <a:xfrm>
                            <a:off x="0" y="0"/>
                            <a:ext cx="3200400" cy="1765509"/>
                          </a:xfrm>
                          <a:prstGeom prst="rect">
                            <a:avLst/>
                          </a:prstGeom>
                        </pic:spPr>
                      </pic:pic>
                    </a:graphicData>
                  </a:graphic>
                </wp:inline>
              </w:drawing>
            </w:r>
          </w:p>
        </w:tc>
        <w:tc>
          <w:tcPr>
            <w:tcW w:w="5634" w:type="dxa"/>
            <w:vMerge/>
          </w:tcPr>
          <w:p w14:paraId="08AFC239" w14:textId="77777777" w:rsidR="00E706AF" w:rsidRDefault="00E706AF" w:rsidP="00502C47">
            <w:pPr>
              <w:spacing w:after="20"/>
              <w:jc w:val="both"/>
            </w:pPr>
          </w:p>
        </w:tc>
      </w:tr>
      <w:tr w:rsidR="00006A38" w14:paraId="10AE1337" w14:textId="77777777" w:rsidTr="00AC643E">
        <w:trPr>
          <w:trHeight w:val="250"/>
        </w:trPr>
        <w:tc>
          <w:tcPr>
            <w:tcW w:w="11016" w:type="dxa"/>
            <w:gridSpan w:val="2"/>
          </w:tcPr>
          <w:p w14:paraId="68DA3008" w14:textId="77777777" w:rsidR="002B3A12" w:rsidRPr="00EC715A" w:rsidRDefault="00006A38" w:rsidP="00EC715A">
            <w:pPr>
              <w:spacing w:after="20"/>
              <w:jc w:val="center"/>
              <w:rPr>
                <w:b/>
                <w:bCs/>
                <w:color w:val="7B2952"/>
              </w:rPr>
            </w:pPr>
            <w:r>
              <w:rPr>
                <w:b/>
                <w:bCs/>
                <w:color w:val="7B2952"/>
              </w:rPr>
              <w:t>Key Development of the Week:</w:t>
            </w:r>
          </w:p>
          <w:p w14:paraId="157195D9" w14:textId="6D0F4D63" w:rsidR="00FD3848" w:rsidRDefault="009F6BFB">
            <w:pPr>
              <w:spacing w:after="20"/>
              <w:jc w:val="both"/>
            </w:pPr>
            <w:r>
              <w:rPr>
                <w:color w:val="000000"/>
                <w:sz w:val="20"/>
                <w:szCs w:val="20"/>
              </w:rPr>
              <w:t>The Ankara summit is the week the 5% era stopped being roadmaps and became signed contracts, yet defence stocks sold off on the day the orders were announced and the forum flagged multi-year production lead-times. The market has moved on from asking whether governments will spend to whether industry can deliver; money is no longer the binding constraint on this theme, industrial capacity is</w:t>
            </w:r>
            <w:r w:rsidR="0019406A">
              <w:rPr>
                <w:color w:val="000000"/>
                <w:sz w:val="20"/>
                <w:szCs w:val="20"/>
              </w:rPr>
              <w:t>.</w:t>
            </w:r>
          </w:p>
          <w:p w14:paraId="418E71BC" w14:textId="77777777" w:rsidR="00FD3848" w:rsidRDefault="00FD3848">
            <w:pPr>
              <w:spacing w:after="20"/>
            </w:pPr>
          </w:p>
        </w:tc>
      </w:tr>
      <w:tr w:rsidR="00E706AF" w14:paraId="3E52F2B1" w14:textId="77777777" w:rsidTr="00AC643E">
        <w:trPr>
          <w:trHeight w:val="250"/>
        </w:trPr>
        <w:tc>
          <w:tcPr>
            <w:tcW w:w="5382" w:type="dxa"/>
          </w:tcPr>
          <w:p w14:paraId="0123D743" w14:textId="77777777" w:rsidR="00E706AF" w:rsidRDefault="00E706AF" w:rsidP="00502C47">
            <w:pPr>
              <w:spacing w:after="20"/>
            </w:pPr>
            <w:r>
              <w:rPr>
                <w:b/>
                <w:color w:val="7B2952"/>
              </w:rPr>
              <w:t>Implication for the theme</w:t>
            </w:r>
          </w:p>
          <w:p w14:paraId="5705D43E" w14:textId="77777777" w:rsidR="00E706AF" w:rsidRPr="00F521CB" w:rsidRDefault="00E00D53" w:rsidP="00502C47">
            <w:pPr>
              <w:spacing w:after="20"/>
              <w:jc w:val="both"/>
              <w:rPr>
                <w:sz w:val="20"/>
                <w:szCs w:val="20"/>
              </w:rPr>
            </w:pPr>
            <w:r>
              <w:rPr>
                <w:color w:val="000000"/>
                <w:sz w:val="20"/>
                <w:szCs w:val="20"/>
              </w:rPr>
              <w:t xml:space="preserve">Defence-industrial demand now has signed, multi-year funding across NATO's larger spenders and Canada, supporting medium-term growth and the equipment exposures. The near-term caution is the crowded equities </w:t>
            </w:r>
            <w:r>
              <w:rPr>
                <w:color w:val="000000"/>
                <w:sz w:val="20"/>
                <w:szCs w:val="20"/>
              </w:rPr>
              <w:lastRenderedPageBreak/>
              <w:t>selling the news; the impulse is mildly inflationary through heavier issuance, with higher long-end yields the price.</w:t>
            </w:r>
          </w:p>
          <w:p w14:paraId="15AC437E" w14:textId="77777777" w:rsidR="00E706AF" w:rsidRDefault="00E706AF" w:rsidP="00502C47">
            <w:pPr>
              <w:spacing w:after="20"/>
              <w:jc w:val="both"/>
            </w:pPr>
          </w:p>
        </w:tc>
        <w:tc>
          <w:tcPr>
            <w:tcW w:w="5634" w:type="dxa"/>
          </w:tcPr>
          <w:p w14:paraId="0CA5E61C" w14:textId="77777777" w:rsidR="00E706AF" w:rsidRDefault="00E706AF" w:rsidP="00502C47">
            <w:pPr>
              <w:spacing w:after="20"/>
            </w:pPr>
            <w:r>
              <w:rPr>
                <w:b/>
                <w:color w:val="7B2952"/>
              </w:rPr>
              <w:lastRenderedPageBreak/>
              <w:t>Watch next week</w:t>
            </w:r>
          </w:p>
          <w:p w14:paraId="53796F87" w14:textId="77777777" w:rsidR="00E706AF" w:rsidRPr="00F521CB" w:rsidRDefault="00E706AF">
            <w:pPr>
              <w:pStyle w:val="ListParagraph"/>
              <w:numPr>
                <w:ilvl w:val="0"/>
                <w:numId w:val="5"/>
              </w:numPr>
              <w:spacing w:after="20"/>
              <w:jc w:val="both"/>
              <w:rPr>
                <w:sz w:val="20"/>
                <w:szCs w:val="20"/>
              </w:rPr>
            </w:pPr>
            <w:r>
              <w:rPr>
                <w:color w:val="000000"/>
                <w:sz w:val="20"/>
                <w:szCs w:val="20"/>
              </w:rPr>
              <w:t>US June CPI July 14 for the oil passthrough; the thirty-year auction result and the next Treasury refunding.</w:t>
            </w:r>
          </w:p>
          <w:p w14:paraId="74B86016" w14:textId="77777777" w:rsidR="00E706AF" w:rsidRPr="00F521CB" w:rsidRDefault="00E706AF">
            <w:pPr>
              <w:pStyle w:val="ListParagraph"/>
              <w:numPr>
                <w:ilvl w:val="0"/>
                <w:numId w:val="5"/>
              </w:numPr>
              <w:spacing w:after="20"/>
              <w:jc w:val="both"/>
              <w:rPr>
                <w:sz w:val="20"/>
                <w:szCs w:val="20"/>
              </w:rPr>
            </w:pPr>
            <w:r>
              <w:rPr>
                <w:color w:val="000000"/>
                <w:sz w:val="20"/>
                <w:szCs w:val="20"/>
              </w:rPr>
              <w:t>National 5% roadmaps and Germany's parliamentary budget debate from September; whether the Spain trade order is implemented.</w:t>
            </w:r>
          </w:p>
          <w:p w14:paraId="604B2839" w14:textId="77777777" w:rsidR="00E706AF" w:rsidRDefault="00E706AF" w:rsidP="00502C47">
            <w:pPr>
              <w:spacing w:after="20"/>
              <w:jc w:val="both"/>
            </w:pPr>
          </w:p>
        </w:tc>
      </w:tr>
    </w:tbl>
    <w:p w14:paraId="0F353DEE" w14:textId="77777777" w:rsidR="00865BF5" w:rsidRDefault="009F6BFB">
      <w:pPr>
        <w:spacing w:after="0" w:line="20" w:lineRule="exact"/>
        <w:rPr>
          <w:sz w:val="2"/>
        </w:rPr>
      </w:pPr>
      <w:r>
        <w:lastRenderedPageBreak/>
        <w:br w:type="page"/>
      </w:r>
    </w:p>
    <w:tbl>
      <w:tblPr>
        <w:tblStyle w:val="TableGrid"/>
        <w:tblW w:w="11204" w:type="dxa"/>
        <w:tblInd w:w="0"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CellMar>
          <w:right w:w="216" w:type="dxa"/>
        </w:tblCellMar>
        <w:tblLook w:val="04A0" w:firstRow="1" w:lastRow="0" w:firstColumn="1" w:lastColumn="0" w:noHBand="0" w:noVBand="1"/>
      </w:tblPr>
      <w:tblGrid>
        <w:gridCol w:w="5742"/>
        <w:gridCol w:w="5462"/>
      </w:tblGrid>
      <w:tr w:rsidR="003C74DB" w14:paraId="7638BD40" w14:textId="77777777" w:rsidTr="00AC643E">
        <w:trPr>
          <w:trHeight w:val="771"/>
        </w:trPr>
        <w:tc>
          <w:tcPr>
            <w:tcW w:w="11016" w:type="dxa"/>
            <w:gridSpan w:val="2"/>
            <w:shd w:val="clear" w:color="auto" w:fill="7B2952"/>
          </w:tcPr>
          <w:p w14:paraId="08958DD5" w14:textId="77777777" w:rsidR="003C74DB" w:rsidRDefault="003C74DB" w:rsidP="00502C47">
            <w:pPr>
              <w:pageBreakBefore/>
              <w:jc w:val="center"/>
              <w:rPr>
                <w:b/>
                <w:color w:val="FFFFFF" w:themeColor="background1"/>
                <w:sz w:val="32"/>
              </w:rPr>
            </w:pPr>
            <w:r>
              <w:rPr>
                <w:b/>
                <w:color w:val="FFFFFF" w:themeColor="background1"/>
                <w:sz w:val="32"/>
              </w:rPr>
              <w:lastRenderedPageBreak/>
              <w:t>Theme 1 (Appendix) — Monetary Policy Tracker</w:t>
            </w:r>
          </w:p>
          <w:p w14:paraId="6C6EEAF5" w14:textId="41FC68CC" w:rsidR="003C74DB" w:rsidRPr="00280B12" w:rsidRDefault="003C74DB" w:rsidP="00502C47">
            <w:pPr>
              <w:jc w:val="center"/>
              <w:rPr>
                <w:color w:val="FFFFFF" w:themeColor="background1"/>
              </w:rPr>
            </w:pPr>
            <w:r>
              <w:rPr>
                <w:b/>
                <w:color w:val="FFFFFF" w:themeColor="background1"/>
                <w:szCs w:val="22"/>
              </w:rPr>
              <w:t>(As of 2026_07_</w:t>
            </w:r>
            <w:r w:rsidR="00435590">
              <w:rPr>
                <w:b/>
                <w:color w:val="FFFFFF" w:themeColor="background1"/>
                <w:szCs w:val="22"/>
              </w:rPr>
              <w:t>10</w:t>
            </w:r>
            <w:r>
              <w:rPr>
                <w:b/>
                <w:color w:val="FFFFFF" w:themeColor="background1"/>
                <w:szCs w:val="22"/>
              </w:rPr>
              <w:t>)</w:t>
            </w:r>
          </w:p>
        </w:tc>
      </w:tr>
      <w:tr w:rsidR="003C74DB" w14:paraId="390B766C" w14:textId="77777777" w:rsidTr="00AC643E">
        <w:trPr>
          <w:trHeight w:val="250"/>
        </w:trPr>
        <w:tc>
          <w:tcPr>
            <w:tcW w:w="11016" w:type="dxa"/>
            <w:gridSpan w:val="2"/>
          </w:tcPr>
          <w:p w14:paraId="79C13104" w14:textId="77777777" w:rsidR="003C74DB" w:rsidRDefault="003C74DB" w:rsidP="00502C47">
            <w:r>
              <w:rPr>
                <w:b/>
                <w:color w:val="7B2952"/>
              </w:rPr>
              <w:t>Status:</w:t>
            </w:r>
          </w:p>
          <w:p w14:paraId="03824E88" w14:textId="77777777" w:rsidR="003C74DB" w:rsidRPr="00F521CB" w:rsidRDefault="00214215" w:rsidP="00502C47">
            <w:pPr>
              <w:jc w:val="both"/>
              <w:rPr>
                <w:sz w:val="20"/>
                <w:szCs w:val="20"/>
              </w:rPr>
            </w:pPr>
            <w:r>
              <w:rPr>
                <w:color w:val="000000"/>
                <w:sz w:val="20"/>
                <w:szCs w:val="20"/>
              </w:rPr>
              <w:t>Nobody moved, but the first Warsh-era minutes put the hike back on the table: a hawkish committee, a firmer dollar and a seven-week high in yields undid June's dovish repricing, with the oil shock reinforcing it.</w:t>
            </w:r>
          </w:p>
        </w:tc>
      </w:tr>
      <w:tr w:rsidR="003C74DB" w14:paraId="7596B63D" w14:textId="77777777" w:rsidTr="00AC643E">
        <w:trPr>
          <w:trHeight w:val="250"/>
        </w:trPr>
        <w:tc>
          <w:tcPr>
            <w:tcW w:w="5646" w:type="dxa"/>
            <w:vAlign w:val="center"/>
          </w:tcPr>
          <w:p w14:paraId="07CADDDC" w14:textId="77777777" w:rsidR="00FD3848" w:rsidRDefault="00037664">
            <w:pPr>
              <w:jc w:val="center"/>
            </w:pPr>
            <w:r>
              <w:rPr>
                <w:noProof/>
              </w:rPr>
              <w:drawing>
                <wp:inline distT="0" distB="0" distL="0" distR="0" wp14:anchorId="38888793" wp14:editId="68C5ECB0">
                  <wp:extent cx="3017520" cy="1592394"/>
                  <wp:effectExtent l="0" t="0" r="0" b="0"/>
                  <wp:docPr id="829370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370207" name=""/>
                          <pic:cNvPicPr/>
                        </pic:nvPicPr>
                        <pic:blipFill>
                          <a:blip r:embed="rId15"/>
                          <a:stretch>
                            <a:fillRect/>
                          </a:stretch>
                        </pic:blipFill>
                        <pic:spPr>
                          <a:xfrm>
                            <a:off x="0" y="0"/>
                            <a:ext cx="3017520" cy="1592394"/>
                          </a:xfrm>
                          <a:prstGeom prst="rect">
                            <a:avLst/>
                          </a:prstGeom>
                        </pic:spPr>
                      </pic:pic>
                    </a:graphicData>
                  </a:graphic>
                </wp:inline>
              </w:drawing>
            </w:r>
          </w:p>
        </w:tc>
        <w:tc>
          <w:tcPr>
            <w:tcW w:w="5370" w:type="dxa"/>
            <w:vMerge w:val="restart"/>
          </w:tcPr>
          <w:p w14:paraId="0CAE057C" w14:textId="77777777" w:rsidR="003C74DB" w:rsidRDefault="003C74DB" w:rsidP="00502C47">
            <w:pPr>
              <w:jc w:val="center"/>
            </w:pPr>
            <w:r>
              <w:rPr>
                <w:b/>
                <w:color w:val="7B2952"/>
              </w:rPr>
              <w:t>What changed this week</w:t>
            </w:r>
          </w:p>
          <w:p w14:paraId="0B15213E" w14:textId="5564F2B4" w:rsidR="003C74DB" w:rsidRPr="00590348" w:rsidRDefault="003C74DB">
            <w:pPr>
              <w:pStyle w:val="ListParagraph"/>
              <w:numPr>
                <w:ilvl w:val="1"/>
                <w:numId w:val="3"/>
              </w:numPr>
              <w:jc w:val="both"/>
              <w:rPr>
                <w:sz w:val="20"/>
                <w:szCs w:val="20"/>
              </w:rPr>
            </w:pPr>
            <w:r>
              <w:rPr>
                <w:color w:val="000000"/>
                <w:sz w:val="20"/>
                <w:szCs w:val="20"/>
              </w:rPr>
              <w:t>Warsh-era minutes read hawkish: nine of eighteen saw a hike by year-end, the 132-word statement promised to deliver price stability, and it cited May PCE up to 4.1% with AI-datacentre electricity, tariffs and energy as pressures.</w:t>
            </w:r>
          </w:p>
          <w:p w14:paraId="44A90E08" w14:textId="00EDF59B" w:rsidR="003C74DB" w:rsidRPr="00590348" w:rsidRDefault="003C74DB">
            <w:pPr>
              <w:pStyle w:val="ListParagraph"/>
              <w:numPr>
                <w:ilvl w:val="1"/>
                <w:numId w:val="3"/>
              </w:numPr>
              <w:jc w:val="both"/>
              <w:rPr>
                <w:sz w:val="20"/>
                <w:szCs w:val="20"/>
              </w:rPr>
            </w:pPr>
            <w:r>
              <w:rPr>
                <w:color w:val="000000"/>
                <w:sz w:val="20"/>
                <w:szCs w:val="20"/>
              </w:rPr>
              <w:t>The two-year rose to</w:t>
            </w:r>
            <w:r w:rsidR="00DF7F95">
              <w:rPr>
                <w:color w:val="000000"/>
                <w:sz w:val="20"/>
                <w:szCs w:val="20"/>
              </w:rPr>
              <w:t xml:space="preserve"> a week’s high of</w:t>
            </w:r>
            <w:r>
              <w:rPr>
                <w:color w:val="000000"/>
                <w:sz w:val="20"/>
                <w:szCs w:val="20"/>
              </w:rPr>
              <w:t xml:space="preserve"> 4.21% and the ten-year to a seven-week high near 4.57%, and the dollar firmed while gold fell. Japan's bank lending grew at its fastest since 2020</w:t>
            </w:r>
            <w:r w:rsidR="00DF7F95">
              <w:rPr>
                <w:color w:val="000000"/>
                <w:sz w:val="20"/>
                <w:szCs w:val="20"/>
              </w:rPr>
              <w:t>, and inflation in Japan picked up, promoting a continued hawkish stance.</w:t>
            </w:r>
            <w:r>
              <w:rPr>
                <w:color w:val="000000"/>
                <w:sz w:val="20"/>
                <w:szCs w:val="20"/>
              </w:rPr>
              <w:t xml:space="preserve"> New Zealand hiked, while the ECB leans to a July pause</w:t>
            </w:r>
            <w:r w:rsidR="00DF7F95">
              <w:rPr>
                <w:color w:val="000000"/>
                <w:sz w:val="20"/>
                <w:szCs w:val="20"/>
              </w:rPr>
              <w:t xml:space="preserve"> and shifts gradually into a more dovish tone, but contingent on oil and energy costs.</w:t>
            </w:r>
          </w:p>
          <w:p w14:paraId="248C1FD3" w14:textId="707C6C4F" w:rsidR="003C74DB" w:rsidRPr="00590348" w:rsidRDefault="003C74DB">
            <w:pPr>
              <w:pStyle w:val="ListParagraph"/>
              <w:numPr>
                <w:ilvl w:val="1"/>
                <w:numId w:val="3"/>
              </w:numPr>
              <w:jc w:val="both"/>
              <w:rPr>
                <w:sz w:val="20"/>
                <w:szCs w:val="20"/>
              </w:rPr>
            </w:pPr>
            <w:r>
              <w:rPr>
                <w:color w:val="000000"/>
                <w:sz w:val="20"/>
                <w:szCs w:val="20"/>
              </w:rPr>
              <w:t>The growth backdrop gave the committee room: initial claims held at 215,000 and ISM services printed 54.0, a 24th month of expansion; the repricing is not fighting a weakening economy</w:t>
            </w:r>
            <w:r w:rsidR="00DF7F95">
              <w:rPr>
                <w:color w:val="000000"/>
                <w:sz w:val="20"/>
                <w:szCs w:val="20"/>
              </w:rPr>
              <w:t>, and the market is pricing in these expectations.</w:t>
            </w:r>
          </w:p>
          <w:p w14:paraId="2EADB01B" w14:textId="66E7E79F" w:rsidR="003C74DB" w:rsidRPr="00590348" w:rsidRDefault="003C74DB">
            <w:pPr>
              <w:pStyle w:val="ListParagraph"/>
              <w:numPr>
                <w:ilvl w:val="1"/>
                <w:numId w:val="3"/>
              </w:numPr>
              <w:jc w:val="both"/>
              <w:rPr>
                <w:sz w:val="20"/>
                <w:szCs w:val="20"/>
              </w:rPr>
            </w:pPr>
            <w:r>
              <w:rPr>
                <w:color w:val="000000"/>
                <w:sz w:val="20"/>
                <w:szCs w:val="20"/>
              </w:rPr>
              <w:t>The decomposition matters: the 10-year breakeven sat near 2.24% while implied real yields rose about 15 basis points toward 2.33%, so the move is mostly real rates, the mix that p</w:t>
            </w:r>
            <w:r w:rsidR="00DF7F95">
              <w:rPr>
                <w:color w:val="000000"/>
                <w:sz w:val="20"/>
                <w:szCs w:val="20"/>
              </w:rPr>
              <w:t>uts downward pressure on</w:t>
            </w:r>
            <w:r>
              <w:rPr>
                <w:color w:val="000000"/>
                <w:sz w:val="20"/>
                <w:szCs w:val="20"/>
              </w:rPr>
              <w:t xml:space="preserve"> gold and long duration</w:t>
            </w:r>
            <w:r w:rsidR="00DF7F95">
              <w:rPr>
                <w:color w:val="000000"/>
                <w:sz w:val="20"/>
                <w:szCs w:val="20"/>
              </w:rPr>
              <w:t>, and makes the dollar more attractive.</w:t>
            </w:r>
          </w:p>
          <w:p w14:paraId="5849B61A" w14:textId="77777777" w:rsidR="003C74DB" w:rsidRPr="00590348" w:rsidRDefault="003C74DB">
            <w:pPr>
              <w:pStyle w:val="ListParagraph"/>
              <w:numPr>
                <w:ilvl w:val="1"/>
                <w:numId w:val="3"/>
              </w:numPr>
              <w:jc w:val="both"/>
              <w:rPr>
                <w:sz w:val="20"/>
                <w:szCs w:val="20"/>
              </w:rPr>
            </w:pPr>
            <w:r>
              <w:rPr>
                <w:color w:val="000000"/>
                <w:sz w:val="20"/>
                <w:szCs w:val="20"/>
              </w:rPr>
              <w:t>Futures moved with the minutes: July hold odds eased from about 74% with hike odds no longer negligible, and the PBoC left loan prime rates unchanged a 13th month, the lone major easer.</w:t>
            </w:r>
          </w:p>
          <w:p w14:paraId="1EDBE96D" w14:textId="77777777" w:rsidR="003C74DB" w:rsidRDefault="003C74DB" w:rsidP="00502C47">
            <w:pPr>
              <w:jc w:val="both"/>
            </w:pPr>
          </w:p>
        </w:tc>
      </w:tr>
      <w:tr w:rsidR="003C74DB" w14:paraId="5F4F9A2C" w14:textId="77777777" w:rsidTr="00AC643E">
        <w:trPr>
          <w:trHeight w:val="250"/>
        </w:trPr>
        <w:tc>
          <w:tcPr>
            <w:tcW w:w="5646" w:type="dxa"/>
          </w:tcPr>
          <w:tbl>
            <w:tblPr>
              <w:tblW w:w="0" w:type="auto"/>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CellMar>
                <w:right w:w="216" w:type="dxa"/>
              </w:tblCellMar>
              <w:tblLook w:val="04A0" w:firstRow="1" w:lastRow="0" w:firstColumn="1" w:lastColumn="0" w:noHBand="0" w:noVBand="1"/>
            </w:tblPr>
            <w:tblGrid>
              <w:gridCol w:w="1866"/>
              <w:gridCol w:w="1779"/>
              <w:gridCol w:w="1779"/>
            </w:tblGrid>
            <w:tr w:rsidR="00943ED1" w:rsidRPr="00E6304E" w14:paraId="15042E53" w14:textId="77777777" w:rsidTr="00FC063F">
              <w:trPr>
                <w:trHeight w:val="250"/>
              </w:trPr>
              <w:tc>
                <w:tcPr>
                  <w:tcW w:w="1866" w:type="dxa"/>
                </w:tcPr>
                <w:p w14:paraId="31DA327B" w14:textId="77777777" w:rsidR="007E403F" w:rsidRPr="00E6304E" w:rsidRDefault="007E403F" w:rsidP="00943ED1">
                  <w:pPr>
                    <w:spacing w:after="0"/>
                    <w:jc w:val="center"/>
                    <w:rPr>
                      <w:b/>
                      <w:color w:val="7B2952"/>
                      <w:sz w:val="16"/>
                    </w:rPr>
                  </w:pPr>
                  <w:r>
                    <w:rPr>
                      <w:b/>
                      <w:color w:val="7B2952"/>
                      <w:sz w:val="16"/>
                    </w:rPr>
                    <w:t>Central Bank</w:t>
                  </w:r>
                </w:p>
              </w:tc>
              <w:tc>
                <w:tcPr>
                  <w:tcW w:w="1779" w:type="dxa"/>
                </w:tcPr>
                <w:p w14:paraId="1ACF56F4" w14:textId="77777777" w:rsidR="007E403F" w:rsidRPr="00E6304E" w:rsidRDefault="007E403F" w:rsidP="00943ED1">
                  <w:pPr>
                    <w:spacing w:after="0"/>
                    <w:jc w:val="center"/>
                    <w:rPr>
                      <w:b/>
                      <w:color w:val="7B2952"/>
                      <w:sz w:val="16"/>
                    </w:rPr>
                  </w:pPr>
                  <w:r>
                    <w:rPr>
                      <w:b/>
                      <w:color w:val="7B2952"/>
                      <w:sz w:val="16"/>
                    </w:rPr>
                    <w:t>Key Policy Rate</w:t>
                  </w:r>
                </w:p>
              </w:tc>
              <w:tc>
                <w:tcPr>
                  <w:tcW w:w="1779" w:type="dxa"/>
                </w:tcPr>
                <w:p w14:paraId="1F477FF2" w14:textId="77777777" w:rsidR="007E403F" w:rsidRPr="00E6304E" w:rsidRDefault="007E403F" w:rsidP="00943ED1">
                  <w:pPr>
                    <w:spacing w:after="0"/>
                    <w:jc w:val="center"/>
                    <w:rPr>
                      <w:b/>
                      <w:color w:val="7B2952"/>
                      <w:sz w:val="16"/>
                    </w:rPr>
                  </w:pPr>
                  <w:r>
                    <w:rPr>
                      <w:b/>
                      <w:color w:val="7B2952"/>
                      <w:sz w:val="16"/>
                    </w:rPr>
                    <w:t>Expected Cycle</w:t>
                  </w:r>
                </w:p>
              </w:tc>
            </w:tr>
            <w:tr w:rsidR="00943ED1" w:rsidRPr="00F521CB" w14:paraId="30EBDE7E" w14:textId="77777777" w:rsidTr="00FC063F">
              <w:trPr>
                <w:trHeight w:val="250"/>
              </w:trPr>
              <w:tc>
                <w:tcPr>
                  <w:tcW w:w="1866" w:type="dxa"/>
                </w:tcPr>
                <w:p w14:paraId="5C71DD99" w14:textId="77777777" w:rsidR="007E403F" w:rsidRDefault="007E403F" w:rsidP="00943ED1">
                  <w:pPr>
                    <w:spacing w:after="0"/>
                    <w:rPr>
                      <w:sz w:val="20"/>
                      <w:szCs w:val="20"/>
                    </w:rPr>
                  </w:pPr>
                  <w:r>
                    <w:rPr>
                      <w:sz w:val="20"/>
                      <w:szCs w:val="20"/>
                    </w:rPr>
                    <w:t>US (Fed)</w:t>
                  </w:r>
                </w:p>
              </w:tc>
              <w:tc>
                <w:tcPr>
                  <w:tcW w:w="1779" w:type="dxa"/>
                </w:tcPr>
                <w:p w14:paraId="174F204F" w14:textId="77777777" w:rsidR="007E403F" w:rsidRPr="00F521CB" w:rsidRDefault="007E403F" w:rsidP="00943ED1">
                  <w:pPr>
                    <w:spacing w:after="0"/>
                  </w:pPr>
                  <w:r>
                    <w:rPr>
                      <w:sz w:val="20"/>
                      <w:szCs w:val="20"/>
                    </w:rPr>
                    <w:t>3.50-3.75%</w:t>
                  </w:r>
                </w:p>
              </w:tc>
              <w:tc>
                <w:tcPr>
                  <w:tcW w:w="1779" w:type="dxa"/>
                </w:tcPr>
                <w:p w14:paraId="5197357D" w14:textId="77777777" w:rsidR="007E403F" w:rsidRPr="00F521CB" w:rsidRDefault="007E403F" w:rsidP="00943ED1">
                  <w:pPr>
                    <w:spacing w:after="0"/>
                  </w:pPr>
                  <w:r>
                    <w:rPr>
                      <w:sz w:val="20"/>
                      <w:szCs w:val="20"/>
                    </w:rPr>
                    <w:t>Hold; hike bias back (minutes)</w:t>
                  </w:r>
                </w:p>
              </w:tc>
            </w:tr>
            <w:tr w:rsidR="00943ED1" w:rsidRPr="00F521CB" w14:paraId="352E838A" w14:textId="77777777" w:rsidTr="00FC063F">
              <w:trPr>
                <w:trHeight w:val="250"/>
              </w:trPr>
              <w:tc>
                <w:tcPr>
                  <w:tcW w:w="1866" w:type="dxa"/>
                </w:tcPr>
                <w:p w14:paraId="63C358B2" w14:textId="77777777" w:rsidR="007E403F" w:rsidRDefault="007E403F" w:rsidP="00943ED1">
                  <w:pPr>
                    <w:spacing w:after="0"/>
                    <w:rPr>
                      <w:sz w:val="20"/>
                      <w:szCs w:val="20"/>
                    </w:rPr>
                  </w:pPr>
                  <w:r>
                    <w:rPr>
                      <w:sz w:val="20"/>
                      <w:szCs w:val="20"/>
                    </w:rPr>
                    <w:t>Canada (BoC)</w:t>
                  </w:r>
                </w:p>
              </w:tc>
              <w:tc>
                <w:tcPr>
                  <w:tcW w:w="1779" w:type="dxa"/>
                </w:tcPr>
                <w:p w14:paraId="582E8518" w14:textId="77777777" w:rsidR="007E403F" w:rsidRPr="00F521CB" w:rsidRDefault="007E403F" w:rsidP="00943ED1">
                  <w:pPr>
                    <w:spacing w:after="0"/>
                  </w:pPr>
                  <w:r>
                    <w:rPr>
                      <w:sz w:val="20"/>
                      <w:szCs w:val="20"/>
                    </w:rPr>
                    <w:t>2.25%</w:t>
                  </w:r>
                </w:p>
              </w:tc>
              <w:tc>
                <w:tcPr>
                  <w:tcW w:w="1779" w:type="dxa"/>
                </w:tcPr>
                <w:p w14:paraId="0BB4E128" w14:textId="77777777" w:rsidR="007E403F" w:rsidRPr="00F521CB" w:rsidRDefault="007E403F" w:rsidP="00943ED1">
                  <w:pPr>
                    <w:spacing w:after="0"/>
                  </w:pPr>
                  <w:r>
                    <w:rPr>
                      <w:sz w:val="20"/>
                      <w:szCs w:val="20"/>
                    </w:rPr>
                    <w:t>Hold expected July 15</w:t>
                  </w:r>
                </w:p>
              </w:tc>
            </w:tr>
            <w:tr w:rsidR="00943ED1" w:rsidRPr="00F521CB" w14:paraId="634D406F" w14:textId="77777777" w:rsidTr="00FC063F">
              <w:trPr>
                <w:trHeight w:val="250"/>
              </w:trPr>
              <w:tc>
                <w:tcPr>
                  <w:tcW w:w="1866" w:type="dxa"/>
                </w:tcPr>
                <w:p w14:paraId="54790DF6" w14:textId="77777777" w:rsidR="007E403F" w:rsidRDefault="007E403F" w:rsidP="00943ED1">
                  <w:pPr>
                    <w:spacing w:after="0"/>
                    <w:rPr>
                      <w:sz w:val="20"/>
                      <w:szCs w:val="20"/>
                    </w:rPr>
                  </w:pPr>
                  <w:r>
                    <w:rPr>
                      <w:sz w:val="20"/>
                      <w:szCs w:val="20"/>
                    </w:rPr>
                    <w:t>ECB</w:t>
                  </w:r>
                </w:p>
              </w:tc>
              <w:tc>
                <w:tcPr>
                  <w:tcW w:w="1779" w:type="dxa"/>
                </w:tcPr>
                <w:p w14:paraId="4319857C" w14:textId="77777777" w:rsidR="007E403F" w:rsidRPr="00F521CB" w:rsidRDefault="007E403F" w:rsidP="00943ED1">
                  <w:pPr>
                    <w:spacing w:after="0"/>
                  </w:pPr>
                  <w:r>
                    <w:rPr>
                      <w:sz w:val="20"/>
                      <w:szCs w:val="20"/>
                    </w:rPr>
                    <w:t>2.25%</w:t>
                  </w:r>
                </w:p>
              </w:tc>
              <w:tc>
                <w:tcPr>
                  <w:tcW w:w="1779" w:type="dxa"/>
                </w:tcPr>
                <w:p w14:paraId="4522CE32" w14:textId="77777777" w:rsidR="007E403F" w:rsidRPr="00F521CB" w:rsidRDefault="007E403F" w:rsidP="00943ED1">
                  <w:pPr>
                    <w:spacing w:after="0"/>
                  </w:pPr>
                  <w:r>
                    <w:rPr>
                      <w:sz w:val="20"/>
                      <w:szCs w:val="20"/>
                    </w:rPr>
                    <w:t>Leaning to a July pause</w:t>
                  </w:r>
                </w:p>
              </w:tc>
            </w:tr>
            <w:tr w:rsidR="00943ED1" w:rsidRPr="00F521CB" w14:paraId="77083949" w14:textId="77777777" w:rsidTr="00FC063F">
              <w:trPr>
                <w:trHeight w:val="250"/>
              </w:trPr>
              <w:tc>
                <w:tcPr>
                  <w:tcW w:w="1866" w:type="dxa"/>
                </w:tcPr>
                <w:p w14:paraId="25ADCE39" w14:textId="77777777" w:rsidR="007E403F" w:rsidRDefault="007E403F" w:rsidP="00943ED1">
                  <w:pPr>
                    <w:spacing w:after="0"/>
                    <w:rPr>
                      <w:sz w:val="20"/>
                      <w:szCs w:val="20"/>
                    </w:rPr>
                  </w:pPr>
                  <w:r>
                    <w:rPr>
                      <w:sz w:val="20"/>
                      <w:szCs w:val="20"/>
                    </w:rPr>
                    <w:t>Japan (BoJ)</w:t>
                  </w:r>
                </w:p>
              </w:tc>
              <w:tc>
                <w:tcPr>
                  <w:tcW w:w="1779" w:type="dxa"/>
                </w:tcPr>
                <w:p w14:paraId="17CD29C4" w14:textId="77777777" w:rsidR="007E403F" w:rsidRPr="00F521CB" w:rsidRDefault="007E403F" w:rsidP="00943ED1">
                  <w:pPr>
                    <w:spacing w:after="0"/>
                  </w:pPr>
                  <w:r>
                    <w:rPr>
                      <w:sz w:val="20"/>
                      <w:szCs w:val="20"/>
                    </w:rPr>
                    <w:t>1.00%</w:t>
                  </w:r>
                </w:p>
              </w:tc>
              <w:tc>
                <w:tcPr>
                  <w:tcW w:w="1779" w:type="dxa"/>
                </w:tcPr>
                <w:p w14:paraId="34C7FB80" w14:textId="77777777" w:rsidR="007E403F" w:rsidRPr="00F521CB" w:rsidRDefault="007E403F" w:rsidP="00943ED1">
                  <w:pPr>
                    <w:spacing w:after="0"/>
                  </w:pPr>
                  <w:r>
                    <w:rPr>
                      <w:sz w:val="20"/>
                      <w:szCs w:val="20"/>
                    </w:rPr>
                    <w:t>Hiking; lending at post-2020 high</w:t>
                  </w:r>
                </w:p>
              </w:tc>
            </w:tr>
            <w:tr w:rsidR="00943ED1" w:rsidRPr="00F521CB" w14:paraId="07035D53" w14:textId="77777777" w:rsidTr="00FC063F">
              <w:trPr>
                <w:trHeight w:val="250"/>
              </w:trPr>
              <w:tc>
                <w:tcPr>
                  <w:tcW w:w="1866" w:type="dxa"/>
                </w:tcPr>
                <w:p w14:paraId="118A92EB" w14:textId="77777777" w:rsidR="007E403F" w:rsidRDefault="007E403F" w:rsidP="00943ED1">
                  <w:pPr>
                    <w:spacing w:after="0"/>
                    <w:rPr>
                      <w:sz w:val="20"/>
                      <w:szCs w:val="20"/>
                    </w:rPr>
                  </w:pPr>
                  <w:r>
                    <w:rPr>
                      <w:sz w:val="20"/>
                      <w:szCs w:val="20"/>
                    </w:rPr>
                    <w:t>China (PBoC)</w:t>
                  </w:r>
                </w:p>
              </w:tc>
              <w:tc>
                <w:tcPr>
                  <w:tcW w:w="1779" w:type="dxa"/>
                </w:tcPr>
                <w:p w14:paraId="0C32FC58" w14:textId="77777777" w:rsidR="007E403F" w:rsidRPr="00F521CB" w:rsidRDefault="007E403F" w:rsidP="00943ED1">
                  <w:pPr>
                    <w:spacing w:after="0"/>
                  </w:pPr>
                  <w:r>
                    <w:rPr>
                      <w:sz w:val="20"/>
                      <w:szCs w:val="20"/>
                    </w:rPr>
                    <w:t>3.00%</w:t>
                  </w:r>
                </w:p>
              </w:tc>
              <w:tc>
                <w:tcPr>
                  <w:tcW w:w="1779" w:type="dxa"/>
                </w:tcPr>
                <w:p w14:paraId="1B076D93" w14:textId="77777777" w:rsidR="007E403F" w:rsidRPr="00F521CB" w:rsidRDefault="007E403F" w:rsidP="00943ED1">
                  <w:pPr>
                    <w:spacing w:after="0"/>
                  </w:pPr>
                  <w:r>
                    <w:rPr>
                      <w:sz w:val="20"/>
                      <w:szCs w:val="20"/>
                    </w:rPr>
                    <w:t>Easing; 'appropriately loose'</w:t>
                  </w:r>
                </w:p>
              </w:tc>
            </w:tr>
            <w:tr w:rsidR="00943ED1" w:rsidRPr="00F521CB" w14:paraId="789550E1" w14:textId="77777777" w:rsidTr="00FC063F">
              <w:trPr>
                <w:trHeight w:val="250"/>
              </w:trPr>
              <w:tc>
                <w:tcPr>
                  <w:tcW w:w="1866" w:type="dxa"/>
                </w:tcPr>
                <w:p w14:paraId="271FE01E" w14:textId="77777777" w:rsidR="007E403F" w:rsidRDefault="007E403F" w:rsidP="00943ED1">
                  <w:pPr>
                    <w:spacing w:after="0"/>
                    <w:rPr>
                      <w:sz w:val="20"/>
                      <w:szCs w:val="20"/>
                    </w:rPr>
                  </w:pPr>
                  <w:r>
                    <w:rPr>
                      <w:sz w:val="20"/>
                      <w:szCs w:val="20"/>
                    </w:rPr>
                    <w:t>New Zealand (RBNZ)</w:t>
                  </w:r>
                </w:p>
              </w:tc>
              <w:tc>
                <w:tcPr>
                  <w:tcW w:w="1779" w:type="dxa"/>
                </w:tcPr>
                <w:p w14:paraId="0CE5A3C3" w14:textId="77777777" w:rsidR="007E403F" w:rsidRPr="00F521CB" w:rsidRDefault="007E403F" w:rsidP="00943ED1">
                  <w:pPr>
                    <w:spacing w:after="0"/>
                  </w:pPr>
                  <w:r>
                    <w:rPr>
                      <w:sz w:val="20"/>
                      <w:szCs w:val="20"/>
                    </w:rPr>
                    <w:t>2.50%</w:t>
                  </w:r>
                </w:p>
              </w:tc>
              <w:tc>
                <w:tcPr>
                  <w:tcW w:w="1779" w:type="dxa"/>
                </w:tcPr>
                <w:p w14:paraId="60C8208B" w14:textId="77777777" w:rsidR="007E403F" w:rsidRPr="00F521CB" w:rsidRDefault="007E403F" w:rsidP="00943ED1">
                  <w:pPr>
                    <w:spacing w:after="0"/>
                  </w:pPr>
                  <w:r>
                    <w:rPr>
                      <w:sz w:val="20"/>
                      <w:szCs w:val="20"/>
                    </w:rPr>
                    <w:t>Hiked 25bp July 8</w:t>
                  </w:r>
                </w:p>
              </w:tc>
            </w:tr>
          </w:tbl>
          <w:p w14:paraId="134CC685" w14:textId="77777777" w:rsidR="00FA4BC1" w:rsidRDefault="00FA4BC1">
            <w:pPr>
              <w:rPr>
                <w:rFonts w:asciiTheme="minorHAnsi" w:hAnsiTheme="minorHAnsi" w:cstheme="minorBidi"/>
                <w:sz w:val="24"/>
                <w:lang w:val="en-US"/>
              </w:rPr>
            </w:pPr>
          </w:p>
        </w:tc>
        <w:tc>
          <w:tcPr>
            <w:tcW w:w="5370" w:type="dxa"/>
            <w:vMerge/>
          </w:tcPr>
          <w:p w14:paraId="03689CAF" w14:textId="77777777" w:rsidR="003C74DB" w:rsidRDefault="003C74DB" w:rsidP="00502C47">
            <w:pPr>
              <w:jc w:val="both"/>
            </w:pPr>
          </w:p>
        </w:tc>
      </w:tr>
      <w:tr w:rsidR="00006A38" w14:paraId="3D1DE052" w14:textId="77777777" w:rsidTr="00AC643E">
        <w:trPr>
          <w:trHeight w:val="250"/>
        </w:trPr>
        <w:tc>
          <w:tcPr>
            <w:tcW w:w="11016" w:type="dxa"/>
            <w:gridSpan w:val="2"/>
          </w:tcPr>
          <w:p w14:paraId="0BDA7775" w14:textId="77777777" w:rsidR="002B3A12" w:rsidRPr="00EC715A" w:rsidRDefault="00006A38" w:rsidP="00EC715A">
            <w:pPr>
              <w:jc w:val="center"/>
              <w:rPr>
                <w:b/>
                <w:bCs/>
                <w:color w:val="7B2952"/>
              </w:rPr>
            </w:pPr>
            <w:r>
              <w:rPr>
                <w:b/>
                <w:bCs/>
                <w:color w:val="7B2952"/>
              </w:rPr>
              <w:t>Key Development of the Week:</w:t>
            </w:r>
          </w:p>
          <w:tbl>
            <w:tblPr>
              <w:tblW w:w="10800" w:type="dxa"/>
              <w:tblLayout w:type="fixed"/>
              <w:tblCellMar>
                <w:top w:w="20" w:type="dxa"/>
                <w:left w:w="40" w:type="dxa"/>
                <w:bottom w:w="20" w:type="dxa"/>
                <w:right w:w="216" w:type="dxa"/>
              </w:tblCellMar>
              <w:tblLook w:val="04A0" w:firstRow="1" w:lastRow="0" w:firstColumn="1" w:lastColumn="0" w:noHBand="0" w:noVBand="1"/>
            </w:tblPr>
            <w:tblGrid>
              <w:gridCol w:w="5950"/>
              <w:gridCol w:w="4850"/>
            </w:tblGrid>
            <w:tr w:rsidR="00FD3848" w14:paraId="20461DA3" w14:textId="77777777">
              <w:trPr>
                <w:trHeight w:val="250"/>
              </w:trPr>
              <w:tc>
                <w:tcPr>
                  <w:tcW w:w="5950" w:type="dxa"/>
                </w:tcPr>
                <w:p w14:paraId="57258571" w14:textId="1217A63B" w:rsidR="00FD3848" w:rsidRDefault="009F6BFB">
                  <w:pPr>
                    <w:spacing w:after="0"/>
                    <w:jc w:val="both"/>
                  </w:pPr>
                  <w:r>
                    <w:rPr>
                      <w:color w:val="000000"/>
                      <w:sz w:val="20"/>
                      <w:szCs w:val="20"/>
                    </w:rPr>
                    <w:t>The minutes' telling detail is what they named as an inflation source: electricity demand from the AI-datacentre buildout, alongside tariffs and oil. That ties Theme 4 to the rate path, a pressure policy cannot easily offset, and it is why June CPI on July 14 is the next test.</w:t>
                  </w:r>
                  <w:r w:rsidR="00DF7F95">
                    <w:rPr>
                      <w:color w:val="000000"/>
                      <w:sz w:val="20"/>
                      <w:szCs w:val="20"/>
                    </w:rPr>
                    <w:t xml:space="preserve"> The concern of an inflationary tech-buildout is passing through as an incremental concern; Technology, which is usually disinflationary due to increased marginal product of labour is passing through as a demand crowd-out, where the AI buildout is raising chip/semis prices for consumer cyclicals. This </w:t>
                  </w:r>
                  <w:r w:rsidR="00DF7F95">
                    <w:rPr>
                      <w:color w:val="000000"/>
                      <w:sz w:val="20"/>
                      <w:szCs w:val="20"/>
                    </w:rPr>
                    <w:lastRenderedPageBreak/>
                    <w:t>will likely remain a concern until AI productivity gains offset cost surges.</w:t>
                  </w:r>
                </w:p>
              </w:tc>
              <w:tc>
                <w:tcPr>
                  <w:tcW w:w="4850" w:type="dxa"/>
                </w:tcPr>
                <w:p w14:paraId="557D13E5" w14:textId="77777777" w:rsidR="00FD3848" w:rsidRDefault="009F6BFB">
                  <w:pPr>
                    <w:spacing w:after="0"/>
                    <w:jc w:val="center"/>
                  </w:pPr>
                  <w:r>
                    <w:rPr>
                      <w:noProof/>
                    </w:rPr>
                    <w:lastRenderedPageBreak/>
                    <w:drawing>
                      <wp:inline distT="0" distB="0" distL="0" distR="0" wp14:anchorId="0C16176C" wp14:editId="43A3CC75">
                        <wp:extent cx="2716698" cy="1742536"/>
                        <wp:effectExtent l="0" t="0" r="7620" b="0"/>
                        <wp:docPr id="2104501663" name="keydev_chart_2104501663"/>
                        <wp:cNvGraphicFramePr/>
                        <a:graphic xmlns:a="http://schemas.openxmlformats.org/drawingml/2006/main">
                          <a:graphicData uri="http://schemas.openxmlformats.org/drawingml/2006/picture">
                            <pic:pic xmlns:pic="http://schemas.openxmlformats.org/drawingml/2006/picture">
                              <pic:nvPicPr>
                                <pic:cNvPr id="2104501663" name="keydev_chart_2104501663"/>
                                <pic:cNvPicPr/>
                              </pic:nvPicPr>
                              <pic:blipFill>
                                <a:blip r:embed="rId16"/>
                                <a:stretch>
                                  <a:fillRect/>
                                </a:stretch>
                              </pic:blipFill>
                              <pic:spPr>
                                <a:xfrm>
                                  <a:off x="0" y="0"/>
                                  <a:ext cx="2745714" cy="1761147"/>
                                </a:xfrm>
                                <a:prstGeom prst="rect">
                                  <a:avLst/>
                                </a:prstGeom>
                              </pic:spPr>
                            </pic:pic>
                          </a:graphicData>
                        </a:graphic>
                      </wp:inline>
                    </w:drawing>
                  </w:r>
                </w:p>
                <w:p w14:paraId="3A711BD9" w14:textId="77777777" w:rsidR="00FD3848" w:rsidRDefault="009F6BFB">
                  <w:pPr>
                    <w:spacing w:after="0"/>
                    <w:jc w:val="both"/>
                  </w:pPr>
                  <w:r>
                    <w:rPr>
                      <w:i/>
                      <w:color w:val="7F7F7F"/>
                      <w:sz w:val="14"/>
                      <w:szCs w:val="14"/>
                    </w:rPr>
                    <w:t>Chart: 2-year and 10-year UST daily closes, 2 to 9 July 2026, from CNBC/FRED.</w:t>
                  </w:r>
                </w:p>
              </w:tc>
            </w:tr>
          </w:tbl>
          <w:p w14:paraId="3CEBCCD5" w14:textId="77777777" w:rsidR="00FD3848" w:rsidRDefault="00FD3848"/>
        </w:tc>
      </w:tr>
      <w:tr w:rsidR="00E706AF" w14:paraId="07463347" w14:textId="77777777" w:rsidTr="00AC643E">
        <w:trPr>
          <w:trHeight w:val="250"/>
        </w:trPr>
        <w:tc>
          <w:tcPr>
            <w:tcW w:w="5646" w:type="dxa"/>
          </w:tcPr>
          <w:p w14:paraId="3E337491" w14:textId="77777777" w:rsidR="00E706AF" w:rsidRDefault="00E706AF" w:rsidP="00502C47">
            <w:r>
              <w:rPr>
                <w:b/>
                <w:color w:val="7B2952"/>
              </w:rPr>
              <w:lastRenderedPageBreak/>
              <w:t>Implication for the theme</w:t>
            </w:r>
          </w:p>
          <w:p w14:paraId="570BC327" w14:textId="3050D0BE" w:rsidR="00E706AF" w:rsidRPr="00F521CB" w:rsidRDefault="00E00D53" w:rsidP="00502C47">
            <w:pPr>
              <w:jc w:val="both"/>
              <w:rPr>
                <w:sz w:val="20"/>
                <w:szCs w:val="20"/>
              </w:rPr>
            </w:pPr>
            <w:r>
              <w:rPr>
                <w:color w:val="000000"/>
                <w:sz w:val="20"/>
                <w:szCs w:val="20"/>
              </w:rPr>
              <w:t>A Fed leaning back toward a hike against an oil shock and 4.1% PCE means a firmer dollar and higher real yields, capping risk assets and pressuring gold. For a Canadian plan it keeps the loonie soft into the July 15 Bank of Canada hold</w:t>
            </w:r>
          </w:p>
          <w:p w14:paraId="794A9F42" w14:textId="77777777" w:rsidR="00E706AF" w:rsidRDefault="00E706AF" w:rsidP="00502C47">
            <w:pPr>
              <w:jc w:val="both"/>
            </w:pPr>
          </w:p>
        </w:tc>
        <w:tc>
          <w:tcPr>
            <w:tcW w:w="5370" w:type="dxa"/>
          </w:tcPr>
          <w:p w14:paraId="3ECC9CFD" w14:textId="77777777" w:rsidR="00E706AF" w:rsidRDefault="00E706AF" w:rsidP="00502C47">
            <w:r>
              <w:rPr>
                <w:b/>
                <w:color w:val="7B2952"/>
              </w:rPr>
              <w:t>Watch next week</w:t>
            </w:r>
          </w:p>
          <w:p w14:paraId="4AAF730C" w14:textId="77777777" w:rsidR="00E706AF" w:rsidRPr="00F521CB" w:rsidRDefault="00E706AF">
            <w:pPr>
              <w:pStyle w:val="ListParagraph"/>
              <w:numPr>
                <w:ilvl w:val="0"/>
                <w:numId w:val="5"/>
              </w:numPr>
              <w:jc w:val="both"/>
              <w:rPr>
                <w:sz w:val="20"/>
                <w:szCs w:val="20"/>
              </w:rPr>
            </w:pPr>
            <w:r>
              <w:rPr>
                <w:color w:val="000000"/>
                <w:sz w:val="20"/>
                <w:szCs w:val="20"/>
              </w:rPr>
              <w:t>US June CPI July 14; the thirty-year auction and TIC data July 14.</w:t>
            </w:r>
          </w:p>
          <w:p w14:paraId="47DD64BB" w14:textId="77777777" w:rsidR="00E706AF" w:rsidRPr="00F521CB" w:rsidRDefault="00E706AF">
            <w:pPr>
              <w:pStyle w:val="ListParagraph"/>
              <w:numPr>
                <w:ilvl w:val="0"/>
                <w:numId w:val="5"/>
              </w:numPr>
              <w:jc w:val="both"/>
              <w:rPr>
                <w:sz w:val="20"/>
                <w:szCs w:val="20"/>
              </w:rPr>
            </w:pPr>
            <w:r>
              <w:rPr>
                <w:color w:val="000000"/>
                <w:sz w:val="20"/>
                <w:szCs w:val="20"/>
              </w:rPr>
              <w:t>Bank of Canada decision July 15; ECB July 23; whether the oil spike lifts inflation expectations.</w:t>
            </w:r>
          </w:p>
          <w:p w14:paraId="136E3DD1" w14:textId="77777777" w:rsidR="00E706AF" w:rsidRDefault="00E706AF" w:rsidP="00502C47">
            <w:pPr>
              <w:jc w:val="both"/>
            </w:pPr>
          </w:p>
        </w:tc>
      </w:tr>
    </w:tbl>
    <w:p w14:paraId="2B29CEAF" w14:textId="77777777" w:rsidR="00865BF5" w:rsidRDefault="009F6BFB">
      <w:pPr>
        <w:spacing w:after="0" w:line="20" w:lineRule="exact"/>
        <w:rPr>
          <w:sz w:val="2"/>
        </w:rPr>
      </w:pPr>
      <w:r>
        <w:br w:type="page"/>
      </w:r>
    </w:p>
    <w:tbl>
      <w:tblPr>
        <w:tblStyle w:val="TableGrid"/>
        <w:tblW w:w="11204" w:type="dxa"/>
        <w:tblInd w:w="0"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CellMar>
          <w:right w:w="216" w:type="dxa"/>
        </w:tblCellMar>
        <w:tblLook w:val="04A0" w:firstRow="1" w:lastRow="0" w:firstColumn="1" w:lastColumn="0" w:noHBand="0" w:noVBand="1"/>
      </w:tblPr>
      <w:tblGrid>
        <w:gridCol w:w="5524"/>
        <w:gridCol w:w="5680"/>
      </w:tblGrid>
      <w:tr w:rsidR="00280B12" w14:paraId="248250D9" w14:textId="77777777" w:rsidTr="00AC643E">
        <w:trPr>
          <w:trHeight w:val="771"/>
        </w:trPr>
        <w:tc>
          <w:tcPr>
            <w:tcW w:w="11204" w:type="dxa"/>
            <w:gridSpan w:val="2"/>
            <w:shd w:val="clear" w:color="auto" w:fill="7B2952"/>
          </w:tcPr>
          <w:p w14:paraId="7DEAE9A2" w14:textId="77777777" w:rsidR="00280B12" w:rsidRDefault="00280B12" w:rsidP="00E72E8A">
            <w:pPr>
              <w:pageBreakBefore/>
              <w:jc w:val="center"/>
              <w:rPr>
                <w:b/>
                <w:color w:val="FFFFFF" w:themeColor="background1"/>
                <w:sz w:val="32"/>
              </w:rPr>
            </w:pPr>
            <w:r>
              <w:rPr>
                <w:b/>
                <w:color w:val="FFFFFF" w:themeColor="background1"/>
                <w:sz w:val="32"/>
              </w:rPr>
              <w:lastRenderedPageBreak/>
              <w:t>Theme 2 - Currency Debasement</w:t>
            </w:r>
          </w:p>
          <w:p w14:paraId="3811F8CB" w14:textId="40399A8E" w:rsidR="003C74DB" w:rsidRPr="003C74DB" w:rsidRDefault="003C74DB" w:rsidP="00E72E8A">
            <w:pPr>
              <w:jc w:val="center"/>
              <w:rPr>
                <w:color w:val="FFFFFF" w:themeColor="background1"/>
                <w:szCs w:val="22"/>
              </w:rPr>
            </w:pPr>
            <w:r>
              <w:rPr>
                <w:b/>
                <w:color w:val="FFFFFF" w:themeColor="background1"/>
                <w:szCs w:val="22"/>
              </w:rPr>
              <w:t>(As of 2026_07_</w:t>
            </w:r>
            <w:r w:rsidR="00435590">
              <w:rPr>
                <w:b/>
                <w:color w:val="FFFFFF" w:themeColor="background1"/>
                <w:szCs w:val="22"/>
              </w:rPr>
              <w:t>10</w:t>
            </w:r>
            <w:r>
              <w:rPr>
                <w:b/>
                <w:color w:val="FFFFFF" w:themeColor="background1"/>
                <w:szCs w:val="22"/>
              </w:rPr>
              <w:t>)</w:t>
            </w:r>
          </w:p>
        </w:tc>
      </w:tr>
      <w:tr w:rsidR="00E72E8A" w14:paraId="5FCAFD0F" w14:textId="77777777" w:rsidTr="00AC643E">
        <w:trPr>
          <w:trHeight w:val="250"/>
        </w:trPr>
        <w:tc>
          <w:tcPr>
            <w:tcW w:w="11204" w:type="dxa"/>
            <w:gridSpan w:val="2"/>
          </w:tcPr>
          <w:p w14:paraId="36646B26" w14:textId="77777777" w:rsidR="00E72E8A" w:rsidRDefault="00E72E8A" w:rsidP="00E72E8A">
            <w:r>
              <w:rPr>
                <w:b/>
                <w:color w:val="7B2952"/>
              </w:rPr>
              <w:t>Status:</w:t>
            </w:r>
          </w:p>
          <w:p w14:paraId="456F743C" w14:textId="3379651A" w:rsidR="00E72E8A" w:rsidRPr="00F521CB" w:rsidRDefault="00711884" w:rsidP="00E72E8A">
            <w:pPr>
              <w:jc w:val="both"/>
              <w:rPr>
                <w:sz w:val="20"/>
                <w:szCs w:val="20"/>
              </w:rPr>
            </w:pPr>
            <w:r>
              <w:rPr>
                <w:noProof/>
              </w:rPr>
              <mc:AlternateContent>
                <mc:Choice Requires="wps">
                  <w:drawing>
                    <wp:inline distT="0" distB="0" distL="0" distR="0" wp14:anchorId="357F2A07" wp14:editId="6A7C2B87">
                      <wp:extent cx="146649" cy="154880"/>
                      <wp:effectExtent l="0" t="0" r="6350" b="0"/>
                      <wp:docPr id="1821617712" name="Status Ball 1821617712"/>
                      <wp:cNvGraphicFramePr/>
                      <a:graphic xmlns:a="http://schemas.openxmlformats.org/drawingml/2006/main">
                        <a:graphicData uri="http://schemas.microsoft.com/office/word/2010/wordprocessingShape">
                          <wps:wsp>
                            <wps:cNvSpPr/>
                            <wps:spPr>
                              <a:xfrm>
                                <a:off x="0" y="0"/>
                                <a:ext cx="146649" cy="154880"/>
                              </a:xfrm>
                              <a:prstGeom prst="ellipse">
                                <a:avLst/>
                              </a:prstGeom>
                              <a:solidFill>
                                <a:srgbClr val="FFC000"/>
                              </a:solidFill>
                              <a:ln>
                                <a:noFill/>
                              </a:ln>
                            </wps:spPr>
                            <wps:bodyPr rot="0" anchor="ctr"/>
                          </wps:wsp>
                        </a:graphicData>
                      </a:graphic>
                    </wp:inline>
                  </w:drawing>
                </mc:Choice>
                <mc:Fallback>
                  <w:pict>
                    <v:oval w14:anchorId="7093243E" id="Status Ball 1821617712" o:spid="_x0000_s1026" style="width:11.55pt;height:12.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" fillcolor="#ffc000" stroked="f">
                      <w10:anchorlock/>
                    </v:oval>
                  </w:pict>
                </mc:Fallback>
              </mc:AlternateContent>
            </w:r>
            <w:r>
              <w:rPr>
                <w:color w:val="000000"/>
                <w:sz w:val="20"/>
                <w:szCs w:val="20"/>
              </w:rPr>
              <w:t xml:space="preserve"> Held ▸ Gold fell to a one-week low and the dollar firmed to a two-week high as the war escalated</w:t>
            </w:r>
            <w:r w:rsidR="00721059">
              <w:rPr>
                <w:color w:val="000000"/>
                <w:sz w:val="20"/>
                <w:szCs w:val="20"/>
              </w:rPr>
              <w:t xml:space="preserve"> and hikes reprice; </w:t>
            </w:r>
            <w:r>
              <w:rPr>
                <w:color w:val="000000"/>
                <w:sz w:val="20"/>
                <w:szCs w:val="20"/>
              </w:rPr>
              <w:t xml:space="preserve">the debasement trade </w:t>
            </w:r>
            <w:r w:rsidR="00721059">
              <w:rPr>
                <w:color w:val="000000"/>
                <w:sz w:val="20"/>
                <w:szCs w:val="20"/>
              </w:rPr>
              <w:t>has weakened amid this market regiment credible fed and strong demand for treasury issuance indicate the theme is slowing down.</w:t>
            </w:r>
          </w:p>
        </w:tc>
      </w:tr>
      <w:tr w:rsidR="00CD3760" w14:paraId="68739621" w14:textId="77777777" w:rsidTr="00037664">
        <w:trPr>
          <w:trHeight w:val="250"/>
        </w:trPr>
        <w:tc>
          <w:tcPr>
            <w:tcW w:w="5524" w:type="dxa"/>
          </w:tcPr>
          <w:p w14:paraId="095B0B6F" w14:textId="77777777" w:rsidR="00B1267E" w:rsidRDefault="00B1267E" w:rsidP="00B1267E">
            <w:pPr>
              <w:jc w:val="center"/>
            </w:pPr>
            <w:r>
              <w:rPr>
                <w:b/>
                <w:color w:val="7B2952"/>
              </w:rPr>
              <w:t>What changed this week</w:t>
            </w:r>
          </w:p>
          <w:p w14:paraId="04D252C8" w14:textId="77777777" w:rsidR="00B1267E" w:rsidRPr="00590348" w:rsidRDefault="00F7530F">
            <w:pPr>
              <w:pStyle w:val="ListParagraph"/>
              <w:numPr>
                <w:ilvl w:val="1"/>
                <w:numId w:val="3"/>
              </w:numPr>
              <w:jc w:val="both"/>
              <w:rPr>
                <w:sz w:val="20"/>
                <w:szCs w:val="20"/>
              </w:rPr>
            </w:pPr>
            <w:r>
              <w:rPr>
                <w:color w:val="000000"/>
                <w:sz w:val="20"/>
                <w:szCs w:val="20"/>
              </w:rPr>
              <w:t>Gold did the opposite of what a war week implies, falling to a one-week low near $4,069 even as the US struck Iran a second night, before recovering to about $4,110; the driver was the Fed, not the Strait. Higher oil lifts inflation expectations and hike odds, which lift real yields, and a higher real yield is a direct headwind for gold.</w:t>
            </w:r>
          </w:p>
          <w:p w14:paraId="13BE71A4" w14:textId="77777777" w:rsidR="00B1267E" w:rsidRPr="00590348" w:rsidRDefault="00F7530F">
            <w:pPr>
              <w:pStyle w:val="ListParagraph"/>
              <w:numPr>
                <w:ilvl w:val="1"/>
                <w:numId w:val="3"/>
              </w:numPr>
              <w:jc w:val="both"/>
              <w:rPr>
                <w:sz w:val="20"/>
                <w:szCs w:val="20"/>
              </w:rPr>
            </w:pPr>
            <w:r>
              <w:rPr>
                <w:color w:val="000000"/>
                <w:sz w:val="20"/>
                <w:szCs w:val="20"/>
              </w:rPr>
              <w:t>The dollar firmed to about 101, its strongest since July 2, while the yen held near a 40-year low. The structural case did not reverse, China's central bank buying gold a 20th straight month, but the flows went the other way, the weakest first-half North American gold-ETF demand since 2013.</w:t>
            </w:r>
          </w:p>
        </w:tc>
        <w:tc>
          <w:tcPr>
            <w:tcW w:w="5680" w:type="dxa"/>
            <w:vAlign w:val="center"/>
          </w:tcPr>
          <w:p w14:paraId="0C1A4FC9" w14:textId="77777777" w:rsidR="00FD3848" w:rsidRDefault="00037664" w:rsidP="00037664">
            <w:pPr>
              <w:jc w:val="center"/>
            </w:pPr>
            <w:r>
              <w:rPr>
                <w:noProof/>
              </w:rPr>
              <w:drawing>
                <wp:inline distT="0" distB="0" distL="0" distR="0" wp14:anchorId="389EC3D8" wp14:editId="3DCBFB3A">
                  <wp:extent cx="2971800" cy="1615376"/>
                  <wp:effectExtent l="0" t="0" r="0" b="0"/>
                  <wp:docPr id="1431759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759042" name=""/>
                          <pic:cNvPicPr/>
                        </pic:nvPicPr>
                        <pic:blipFill>
                          <a:blip r:embed="rId17">
                            <a:extLst>
                              <a:ext uri="{28A0092B-C50C-407E-A947-70E740481C1C}">
                                <a14:useLocalDpi xmlns:a14="http://schemas.microsoft.com/office/drawing/2010/main" val="0"/>
                              </a:ext>
                            </a:extLst>
                          </a:blip>
                          <a:stretch>
                            <a:fillRect/>
                          </a:stretch>
                        </pic:blipFill>
                        <pic:spPr>
                          <a:xfrm>
                            <a:off x="0" y="0"/>
                            <a:ext cx="2971800" cy="1615376"/>
                          </a:xfrm>
                          <a:prstGeom prst="rect">
                            <a:avLst/>
                          </a:prstGeom>
                        </pic:spPr>
                      </pic:pic>
                    </a:graphicData>
                  </a:graphic>
                </wp:inline>
              </w:drawing>
            </w:r>
          </w:p>
        </w:tc>
      </w:tr>
      <w:tr w:rsidR="00CD3760" w14:paraId="78949C17" w14:textId="77777777" w:rsidTr="00037664">
        <w:trPr>
          <w:trHeight w:val="250"/>
        </w:trPr>
        <w:tc>
          <w:tcPr>
            <w:tcW w:w="5524" w:type="dxa"/>
            <w:vAlign w:val="center"/>
          </w:tcPr>
          <w:p w14:paraId="35534E19" w14:textId="77777777" w:rsidR="00FD3848" w:rsidRDefault="00037664" w:rsidP="00037664">
            <w:pPr>
              <w:jc w:val="center"/>
            </w:pPr>
            <w:r>
              <w:rPr>
                <w:noProof/>
              </w:rPr>
              <w:drawing>
                <wp:inline distT="0" distB="0" distL="0" distR="0" wp14:anchorId="5571BE08" wp14:editId="07940A35">
                  <wp:extent cx="2743200" cy="1807028"/>
                  <wp:effectExtent l="0" t="0" r="0" b="0"/>
                  <wp:docPr id="78420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20402" name=""/>
                          <pic:cNvPicPr/>
                        </pic:nvPicPr>
                        <pic:blipFill>
                          <a:blip r:embed="rId18">
                            <a:extLst>
                              <a:ext uri="{28A0092B-C50C-407E-A947-70E740481C1C}">
                                <a14:useLocalDpi xmlns:a14="http://schemas.microsoft.com/office/drawing/2010/main" val="0"/>
                              </a:ext>
                            </a:extLst>
                          </a:blip>
                          <a:stretch>
                            <a:fillRect/>
                          </a:stretch>
                        </pic:blipFill>
                        <pic:spPr>
                          <a:xfrm>
                            <a:off x="0" y="0"/>
                            <a:ext cx="2743200" cy="1807028"/>
                          </a:xfrm>
                          <a:prstGeom prst="rect">
                            <a:avLst/>
                          </a:prstGeom>
                        </pic:spPr>
                      </pic:pic>
                    </a:graphicData>
                  </a:graphic>
                </wp:inline>
              </w:drawing>
            </w:r>
          </w:p>
        </w:tc>
        <w:tc>
          <w:tcPr>
            <w:tcW w:w="5680" w:type="dxa"/>
            <w:vAlign w:val="center"/>
          </w:tcPr>
          <w:p w14:paraId="57E7F451" w14:textId="77777777" w:rsidR="00FD3848" w:rsidRDefault="00037664" w:rsidP="00037664">
            <w:pPr>
              <w:jc w:val="center"/>
            </w:pPr>
            <w:r>
              <w:rPr>
                <w:noProof/>
              </w:rPr>
              <w:drawing>
                <wp:inline distT="0" distB="0" distL="0" distR="0" wp14:anchorId="555849CD" wp14:editId="3714204E">
                  <wp:extent cx="2971800" cy="1695450"/>
                  <wp:effectExtent l="0" t="0" r="0" b="0"/>
                  <wp:docPr id="1381031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031089" name=""/>
                          <pic:cNvPicPr/>
                        </pic:nvPicPr>
                        <pic:blipFill>
                          <a:blip r:embed="rId19">
                            <a:extLst>
                              <a:ext uri="{28A0092B-C50C-407E-A947-70E740481C1C}">
                                <a14:useLocalDpi xmlns:a14="http://schemas.microsoft.com/office/drawing/2010/main" val="0"/>
                              </a:ext>
                            </a:extLst>
                          </a:blip>
                          <a:stretch>
                            <a:fillRect/>
                          </a:stretch>
                        </pic:blipFill>
                        <pic:spPr>
                          <a:xfrm>
                            <a:off x="0" y="0"/>
                            <a:ext cx="2971800" cy="1695450"/>
                          </a:xfrm>
                          <a:prstGeom prst="rect">
                            <a:avLst/>
                          </a:prstGeom>
                        </pic:spPr>
                      </pic:pic>
                    </a:graphicData>
                  </a:graphic>
                </wp:inline>
              </w:drawing>
            </w:r>
          </w:p>
        </w:tc>
      </w:tr>
      <w:tr w:rsidR="00006A38" w14:paraId="2AAAA334" w14:textId="77777777" w:rsidTr="00AC643E">
        <w:trPr>
          <w:trHeight w:val="250"/>
        </w:trPr>
        <w:tc>
          <w:tcPr>
            <w:tcW w:w="11204" w:type="dxa"/>
            <w:gridSpan w:val="2"/>
          </w:tcPr>
          <w:p w14:paraId="7835284C" w14:textId="77777777" w:rsidR="002B3A12" w:rsidRPr="00EC715A" w:rsidRDefault="00006A38" w:rsidP="00EC715A">
            <w:pPr>
              <w:jc w:val="center"/>
              <w:rPr>
                <w:b/>
                <w:bCs/>
                <w:color w:val="7B2952"/>
              </w:rPr>
            </w:pPr>
            <w:r>
              <w:rPr>
                <w:b/>
                <w:bCs/>
                <w:color w:val="7B2952"/>
              </w:rPr>
              <w:t>Key Development of the Week:</w:t>
            </w:r>
          </w:p>
          <w:tbl>
            <w:tblPr>
              <w:tblW w:w="10800" w:type="dxa"/>
              <w:tblLayout w:type="fixed"/>
              <w:tblCellMar>
                <w:top w:w="20" w:type="dxa"/>
                <w:left w:w="40" w:type="dxa"/>
                <w:bottom w:w="20" w:type="dxa"/>
                <w:right w:w="216" w:type="dxa"/>
              </w:tblCellMar>
              <w:tblLook w:val="04A0" w:firstRow="1" w:lastRow="0" w:firstColumn="1" w:lastColumn="0" w:noHBand="0" w:noVBand="1"/>
            </w:tblPr>
            <w:tblGrid>
              <w:gridCol w:w="5950"/>
              <w:gridCol w:w="4850"/>
            </w:tblGrid>
            <w:tr w:rsidR="00FD3848" w14:paraId="739DE281" w14:textId="77777777">
              <w:trPr>
                <w:trHeight w:val="250"/>
              </w:trPr>
              <w:tc>
                <w:tcPr>
                  <w:tcW w:w="5950" w:type="dxa"/>
                </w:tcPr>
                <w:p w14:paraId="2A57D4E3" w14:textId="186D76E0" w:rsidR="00FD3848" w:rsidRDefault="009F6BFB">
                  <w:pPr>
                    <w:spacing w:after="0"/>
                    <w:jc w:val="both"/>
                  </w:pPr>
                  <w:r>
                    <w:rPr>
                      <w:color w:val="000000"/>
                      <w:sz w:val="20"/>
                      <w:szCs w:val="20"/>
                    </w:rPr>
                    <w:t>Gold's break from the war is the tell: in 2026's regime a Middle East escalation is bearish for gold, not bullish. The chain runs oil up, hike odds up, real yields up, and gold, which pays nothing, falls. The structural buyers, led by China's central bank, are still there underneath, so this is the bid going quiet, not breaking.</w:t>
                  </w:r>
                  <w:r w:rsidR="00480E7C">
                    <w:rPr>
                      <w:color w:val="000000"/>
                      <w:sz w:val="20"/>
                      <w:szCs w:val="20"/>
                    </w:rPr>
                    <w:t xml:space="preserve"> This highlights how specific events are contingent on the macroeconomic scenario; literature tends to pose gold and geopolitical conflict as positively correlated, since war is inflationary and leads to risk-off. In this current market environment, the mechanism switched, since the war is serving as a primary driver for rising real yields.</w:t>
                  </w:r>
                </w:p>
              </w:tc>
              <w:tc>
                <w:tcPr>
                  <w:tcW w:w="4850" w:type="dxa"/>
                </w:tcPr>
                <w:p w14:paraId="068EC3E3" w14:textId="77777777" w:rsidR="00FD3848" w:rsidRDefault="009F6BFB">
                  <w:pPr>
                    <w:spacing w:after="0"/>
                    <w:jc w:val="center"/>
                  </w:pPr>
                  <w:r>
                    <w:rPr>
                      <w:noProof/>
                    </w:rPr>
                    <w:drawing>
                      <wp:inline distT="0" distB="0" distL="0" distR="0" wp14:anchorId="1A281A38" wp14:editId="0F828D92">
                        <wp:extent cx="2057400" cy="1200150"/>
                        <wp:effectExtent l="0" t="0" r="0" b="0"/>
                        <wp:docPr id="1821617713" name="keydev_chart_1821617713"/>
                        <wp:cNvGraphicFramePr/>
                        <a:graphic xmlns:a="http://schemas.openxmlformats.org/drawingml/2006/main">
                          <a:graphicData uri="http://schemas.openxmlformats.org/drawingml/2006/picture">
                            <pic:pic xmlns:pic="http://schemas.openxmlformats.org/drawingml/2006/picture">
                              <pic:nvPicPr>
                                <pic:cNvPr id="1821617713" name="keydev_chart_1821617713"/>
                                <pic:cNvPicPr/>
                              </pic:nvPicPr>
                              <pic:blipFill>
                                <a:blip r:embed="rId20"/>
                                <a:stretch>
                                  <a:fillRect/>
                                </a:stretch>
                              </pic:blipFill>
                              <pic:spPr>
                                <a:xfrm>
                                  <a:off x="0" y="0"/>
                                  <a:ext cx="2057400" cy="1200150"/>
                                </a:xfrm>
                                <a:prstGeom prst="rect">
                                  <a:avLst/>
                                </a:prstGeom>
                              </pic:spPr>
                            </pic:pic>
                          </a:graphicData>
                        </a:graphic>
                      </wp:inline>
                    </w:drawing>
                  </w:r>
                </w:p>
                <w:p w14:paraId="2DFD9084" w14:textId="77777777" w:rsidR="00FD3848" w:rsidRDefault="009F6BFB">
                  <w:pPr>
                    <w:spacing w:after="0"/>
                    <w:jc w:val="both"/>
                  </w:pPr>
                  <w:r>
                    <w:rPr>
                      <w:i/>
                      <w:color w:val="7F7F7F"/>
                      <w:sz w:val="14"/>
                      <w:szCs w:val="14"/>
                    </w:rPr>
                    <w:t>Chart: daily spot gold, 2 to 9 July 2026, from Reuters and Trading Economics. The shaded band marks the July 7-8 re-escalation of the US-Iran conflict, over which gold fell rather than rose.</w:t>
                  </w:r>
                </w:p>
              </w:tc>
            </w:tr>
          </w:tbl>
          <w:p w14:paraId="0B0764CE" w14:textId="77777777" w:rsidR="00FD3848" w:rsidRDefault="00FD3848">
            <w:pPr>
              <w:rPr>
                <w:sz w:val="2"/>
              </w:rPr>
            </w:pPr>
          </w:p>
          <w:p w14:paraId="35B2E291" w14:textId="77777777" w:rsidR="00FD3848" w:rsidRDefault="00FD3848"/>
        </w:tc>
      </w:tr>
      <w:tr w:rsidR="006945C6" w14:paraId="0FBA59F9" w14:textId="77777777" w:rsidTr="00037664">
        <w:trPr>
          <w:trHeight w:val="250"/>
        </w:trPr>
        <w:tc>
          <w:tcPr>
            <w:tcW w:w="5524" w:type="dxa"/>
          </w:tcPr>
          <w:p w14:paraId="6F43C327" w14:textId="77777777" w:rsidR="00925849" w:rsidRDefault="00925849" w:rsidP="00925849">
            <w:r>
              <w:rPr>
                <w:b/>
                <w:color w:val="7B2952"/>
              </w:rPr>
              <w:t>Implication for the theme</w:t>
            </w:r>
          </w:p>
          <w:p w14:paraId="15A29107" w14:textId="77777777" w:rsidR="00925849" w:rsidRPr="00F521CB" w:rsidRDefault="00925849" w:rsidP="00925849">
            <w:pPr>
              <w:jc w:val="both"/>
              <w:rPr>
                <w:sz w:val="20"/>
                <w:szCs w:val="20"/>
              </w:rPr>
            </w:pPr>
            <w:r>
              <w:rPr>
                <w:color w:val="000000"/>
                <w:sz w:val="20"/>
                <w:szCs w:val="20"/>
              </w:rPr>
              <w:lastRenderedPageBreak/>
              <w:t>Gold stays the cleanest expression, but it is a two-way trade tied to the dollar's rate support, which returned this week; the structural case is intact and slow, the near-term price a real-yield story. The read for a plan is a strategic allocation, not a tactical one at these real yields.</w:t>
            </w:r>
          </w:p>
          <w:p w14:paraId="18A27590" w14:textId="77777777" w:rsidR="006945C6" w:rsidRDefault="006945C6" w:rsidP="00E72E8A">
            <w:pPr>
              <w:jc w:val="both"/>
            </w:pPr>
          </w:p>
        </w:tc>
        <w:tc>
          <w:tcPr>
            <w:tcW w:w="5680" w:type="dxa"/>
          </w:tcPr>
          <w:p w14:paraId="2B84DBBF" w14:textId="77777777" w:rsidR="00925849" w:rsidRDefault="00925849" w:rsidP="00925849">
            <w:r>
              <w:rPr>
                <w:b/>
                <w:color w:val="7B2952"/>
              </w:rPr>
              <w:lastRenderedPageBreak/>
              <w:t>Watch next week</w:t>
            </w:r>
          </w:p>
          <w:p w14:paraId="22EEFE56" w14:textId="77777777" w:rsidR="00925849" w:rsidRPr="00F521CB" w:rsidRDefault="00925849">
            <w:pPr>
              <w:pStyle w:val="ListParagraph"/>
              <w:numPr>
                <w:ilvl w:val="0"/>
                <w:numId w:val="5"/>
              </w:numPr>
              <w:jc w:val="both"/>
              <w:rPr>
                <w:sz w:val="20"/>
                <w:szCs w:val="20"/>
              </w:rPr>
            </w:pPr>
            <w:r>
              <w:rPr>
                <w:color w:val="000000"/>
                <w:sz w:val="20"/>
                <w:szCs w:val="20"/>
              </w:rPr>
              <w:lastRenderedPageBreak/>
              <w:t>IMF COFER for Q2 against the 56.77% dollar share; TIC data July 14 for China and Japan holdings.</w:t>
            </w:r>
          </w:p>
          <w:p w14:paraId="459FFBD0" w14:textId="77777777" w:rsidR="00925849" w:rsidRPr="00F521CB" w:rsidRDefault="00925849">
            <w:pPr>
              <w:pStyle w:val="ListParagraph"/>
              <w:numPr>
                <w:ilvl w:val="0"/>
                <w:numId w:val="5"/>
              </w:numPr>
              <w:jc w:val="both"/>
              <w:rPr>
                <w:sz w:val="20"/>
                <w:szCs w:val="20"/>
              </w:rPr>
            </w:pPr>
            <w:r>
              <w:rPr>
                <w:color w:val="000000"/>
                <w:sz w:val="20"/>
                <w:szCs w:val="20"/>
              </w:rPr>
              <w:t>USD/JPY against the 40-year low and any confirmed Tokyo intervention; gold against the July CPI and the dollar.</w:t>
            </w:r>
          </w:p>
          <w:p w14:paraId="258C3AD9" w14:textId="77777777" w:rsidR="006945C6" w:rsidRDefault="006945C6" w:rsidP="00E72E8A">
            <w:pPr>
              <w:jc w:val="both"/>
            </w:pPr>
          </w:p>
        </w:tc>
      </w:tr>
    </w:tbl>
    <w:p w14:paraId="7B1A4F57" w14:textId="77777777" w:rsidR="00865BF5" w:rsidRDefault="009F6BFB">
      <w:pPr>
        <w:spacing w:after="0" w:line="20" w:lineRule="exact"/>
        <w:rPr>
          <w:sz w:val="2"/>
        </w:rPr>
      </w:pPr>
      <w:r>
        <w:lastRenderedPageBreak/>
        <w:br w:type="page"/>
      </w:r>
    </w:p>
    <w:tbl>
      <w:tblPr>
        <w:tblStyle w:val="TableGrid"/>
        <w:tblW w:w="11204" w:type="dxa"/>
        <w:tblInd w:w="0"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CellMar>
          <w:right w:w="216" w:type="dxa"/>
        </w:tblCellMar>
        <w:tblLook w:val="04A0" w:firstRow="1" w:lastRow="0" w:firstColumn="1" w:lastColumn="0" w:noHBand="0" w:noVBand="1"/>
      </w:tblPr>
      <w:tblGrid>
        <w:gridCol w:w="5681"/>
        <w:gridCol w:w="5523"/>
      </w:tblGrid>
      <w:tr w:rsidR="00006A38" w14:paraId="2E009651" w14:textId="77777777" w:rsidTr="00AC643E">
        <w:trPr>
          <w:trHeight w:val="771"/>
        </w:trPr>
        <w:tc>
          <w:tcPr>
            <w:tcW w:w="11016" w:type="dxa"/>
            <w:gridSpan w:val="2"/>
            <w:shd w:val="clear" w:color="auto" w:fill="7B2952"/>
          </w:tcPr>
          <w:p w14:paraId="3B62AB0D" w14:textId="77777777" w:rsidR="00006A38" w:rsidRDefault="00006A38" w:rsidP="00502C47">
            <w:pPr>
              <w:pageBreakBefore/>
              <w:spacing w:after="20"/>
              <w:jc w:val="center"/>
              <w:rPr>
                <w:b/>
                <w:color w:val="FFFFFF" w:themeColor="background1"/>
                <w:sz w:val="32"/>
              </w:rPr>
            </w:pPr>
            <w:r>
              <w:rPr>
                <w:b/>
                <w:color w:val="FFFFFF" w:themeColor="background1"/>
                <w:sz w:val="32"/>
              </w:rPr>
              <w:lastRenderedPageBreak/>
              <w:t xml:space="preserve">Theme 3 - Energy and the Clean transition </w:t>
            </w:r>
          </w:p>
          <w:p w14:paraId="5348E185" w14:textId="5C1B8242" w:rsidR="00006A38" w:rsidRPr="003C74DB" w:rsidRDefault="00006A38" w:rsidP="00502C47">
            <w:pPr>
              <w:spacing w:after="20"/>
              <w:jc w:val="center"/>
              <w:rPr>
                <w:color w:val="FFFFFF" w:themeColor="background1"/>
                <w:szCs w:val="22"/>
              </w:rPr>
            </w:pPr>
            <w:r>
              <w:rPr>
                <w:b/>
                <w:color w:val="FFFFFF" w:themeColor="background1"/>
                <w:szCs w:val="22"/>
              </w:rPr>
              <w:t>(As of 2026_07_</w:t>
            </w:r>
            <w:r w:rsidR="00435590">
              <w:rPr>
                <w:b/>
                <w:color w:val="FFFFFF" w:themeColor="background1"/>
                <w:szCs w:val="22"/>
              </w:rPr>
              <w:t>10</w:t>
            </w:r>
            <w:r>
              <w:rPr>
                <w:b/>
                <w:color w:val="FFFFFF" w:themeColor="background1"/>
                <w:szCs w:val="22"/>
              </w:rPr>
              <w:t>)</w:t>
            </w:r>
          </w:p>
        </w:tc>
      </w:tr>
      <w:tr w:rsidR="00006A38" w14:paraId="3772D3D1" w14:textId="77777777" w:rsidTr="00AC643E">
        <w:trPr>
          <w:trHeight w:val="250"/>
        </w:trPr>
        <w:tc>
          <w:tcPr>
            <w:tcW w:w="11016" w:type="dxa"/>
            <w:gridSpan w:val="2"/>
          </w:tcPr>
          <w:p w14:paraId="67936396" w14:textId="77777777" w:rsidR="00006A38" w:rsidRDefault="00006A38" w:rsidP="00502C47">
            <w:pPr>
              <w:spacing w:after="20"/>
            </w:pPr>
            <w:r>
              <w:rPr>
                <w:b/>
                <w:color w:val="7B2952"/>
              </w:rPr>
              <w:t>Status:</w:t>
            </w:r>
          </w:p>
          <w:p w14:paraId="1C605A3F" w14:textId="77777777" w:rsidR="00006A38" w:rsidRPr="00F521CB" w:rsidRDefault="00B50FEC" w:rsidP="00502C47">
            <w:pPr>
              <w:spacing w:after="20"/>
              <w:jc w:val="both"/>
              <w:rPr>
                <w:sz w:val="20"/>
                <w:szCs w:val="20"/>
              </w:rPr>
            </w:pPr>
            <w:r>
              <w:rPr>
                <w:noProof/>
              </w:rPr>
              <mc:AlternateContent>
                <mc:Choice Requires="wps">
                  <w:drawing>
                    <wp:inline distT="0" distB="0" distL="0" distR="0" wp14:anchorId="1E7DC87F" wp14:editId="5A817B4A">
                      <wp:extent cx="146649" cy="154880"/>
                      <wp:effectExtent l="0" t="0" r="6350" b="0"/>
                      <wp:docPr id="1821617714" name="Status Ball 1821617714"/>
                      <wp:cNvGraphicFramePr/>
                      <a:graphic xmlns:a="http://schemas.openxmlformats.org/drawingml/2006/main">
                        <a:graphicData uri="http://schemas.microsoft.com/office/word/2010/wordprocessingShape">
                          <wps:wsp>
                            <wps:cNvSpPr/>
                            <wps:spPr>
                              <a:xfrm>
                                <a:off x="0" y="0"/>
                                <a:ext cx="146649" cy="154880"/>
                              </a:xfrm>
                              <a:prstGeom prst="ellipse">
                                <a:avLst/>
                              </a:prstGeom>
                              <a:solidFill>
                                <a:srgbClr val="FFC000"/>
                              </a:solidFill>
                              <a:ln>
                                <a:noFill/>
                              </a:ln>
                            </wps:spPr>
                            <wps:bodyPr rot="0" anchor="ctr"/>
                          </wps:wsp>
                        </a:graphicData>
                      </a:graphic>
                    </wp:inline>
                  </w:drawing>
                </mc:Choice>
                <mc:Fallback>
                  <w:pict>
                    <v:oval w14:anchorId="019B20FE" id="Status Ball 1821617714" o:spid="_x0000_s1026" style="width:11.55pt;height:12.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" fillcolor="#ffc000" stroked="f">
                      <w10:anchorlock/>
                    </v:oval>
                  </w:pict>
                </mc:Fallback>
              </mc:AlternateContent>
            </w:r>
            <w:r>
              <w:rPr>
                <w:color w:val="000000"/>
                <w:sz w:val="20"/>
                <w:szCs w:val="20"/>
              </w:rPr>
              <w:t xml:space="preserve"> Held ▸ Grid strain eased as the heat broke and PJM prices normalised while data-centre power deals kept landing; the transition's structural demand is intact but nothing in-window moved the grid thesis, and summer power costs are set to ease.</w:t>
            </w:r>
          </w:p>
        </w:tc>
      </w:tr>
      <w:tr w:rsidR="00006A38" w14:paraId="5E060FFF" w14:textId="77777777" w:rsidTr="00AC643E">
        <w:trPr>
          <w:trHeight w:val="3600"/>
        </w:trPr>
        <w:tc>
          <w:tcPr>
            <w:tcW w:w="5586" w:type="dxa"/>
            <w:vAlign w:val="center"/>
          </w:tcPr>
          <w:p w14:paraId="4B34C3DB" w14:textId="77777777" w:rsidR="00FD3848" w:rsidRDefault="00874066">
            <w:pPr>
              <w:spacing w:after="20"/>
              <w:jc w:val="center"/>
            </w:pPr>
            <w:r>
              <w:rPr>
                <w:noProof/>
              </w:rPr>
              <w:drawing>
                <wp:inline distT="0" distB="0" distL="0" distR="0" wp14:anchorId="3463A6D7" wp14:editId="6E046197">
                  <wp:extent cx="3337560" cy="1803903"/>
                  <wp:effectExtent l="0" t="0" r="0" b="0"/>
                  <wp:docPr id="253028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028696" name=""/>
                          <pic:cNvPicPr/>
                        </pic:nvPicPr>
                        <pic:blipFill>
                          <a:blip r:embed="rId21"/>
                          <a:stretch>
                            <a:fillRect/>
                          </a:stretch>
                        </pic:blipFill>
                        <pic:spPr>
                          <a:xfrm>
                            <a:off x="0" y="0"/>
                            <a:ext cx="3337560" cy="1803903"/>
                          </a:xfrm>
                          <a:prstGeom prst="rect">
                            <a:avLst/>
                          </a:prstGeom>
                        </pic:spPr>
                      </pic:pic>
                    </a:graphicData>
                  </a:graphic>
                </wp:inline>
              </w:drawing>
            </w:r>
          </w:p>
        </w:tc>
        <w:tc>
          <w:tcPr>
            <w:tcW w:w="5430" w:type="dxa"/>
            <w:vMerge w:val="restart"/>
          </w:tcPr>
          <w:p w14:paraId="424A749C" w14:textId="77777777" w:rsidR="00006A38" w:rsidRDefault="00006A38" w:rsidP="00502C47">
            <w:pPr>
              <w:spacing w:after="20"/>
              <w:jc w:val="center"/>
            </w:pPr>
            <w:r>
              <w:rPr>
                <w:b/>
                <w:color w:val="7B2952"/>
              </w:rPr>
              <w:t>What changed this week</w:t>
            </w:r>
          </w:p>
          <w:p w14:paraId="3D686C86" w14:textId="77777777" w:rsidR="00006A38" w:rsidRPr="00E87A7B" w:rsidRDefault="00006A38">
            <w:pPr>
              <w:pStyle w:val="ListParagraph"/>
              <w:numPr>
                <w:ilvl w:val="1"/>
                <w:numId w:val="3"/>
              </w:numPr>
              <w:spacing w:after="20"/>
              <w:jc w:val="both"/>
              <w:rPr>
                <w:sz w:val="20"/>
                <w:szCs w:val="20"/>
              </w:rPr>
            </w:pPr>
            <w:r>
              <w:rPr>
                <w:color w:val="000000"/>
                <w:sz w:val="20"/>
                <w:szCs w:val="20"/>
              </w:rPr>
              <w:t>The grid stress that defined last week eased: PJM demand and prices fell back to normal after the heat broke, the wholesale price down to about $30 a megawatt-hour from peak spikes above $2,000, and the federal emergency order that had let it curtail data centres lapsed on July 7.</w:t>
            </w:r>
          </w:p>
          <w:p w14:paraId="6A182113" w14:textId="77777777" w:rsidR="00006A38" w:rsidRPr="00E87A7B" w:rsidRDefault="00006A38">
            <w:pPr>
              <w:pStyle w:val="ListParagraph"/>
              <w:numPr>
                <w:ilvl w:val="1"/>
                <w:numId w:val="3"/>
              </w:numPr>
              <w:spacing w:after="20"/>
              <w:jc w:val="both"/>
              <w:rPr>
                <w:sz w:val="20"/>
                <w:szCs w:val="20"/>
              </w:rPr>
            </w:pPr>
            <w:r>
              <w:rPr>
                <w:color w:val="000000"/>
                <w:sz w:val="20"/>
                <w:szCs w:val="20"/>
              </w:rPr>
              <w:t>The structural demand kept building: TeraWulf's twenty-year, roughly $19B lease to power an Anthropic data centre was the week's largest, though its stock fell on an unfinalized-credit caveat, and SunZia, a 3,650-megawatt wind and transmission project, reached full operation.</w:t>
            </w:r>
          </w:p>
          <w:p w14:paraId="3AB9D249" w14:textId="77777777" w:rsidR="00006A38" w:rsidRPr="00E87A7B" w:rsidRDefault="00006A38">
            <w:pPr>
              <w:pStyle w:val="ListParagraph"/>
              <w:numPr>
                <w:ilvl w:val="1"/>
                <w:numId w:val="3"/>
              </w:numPr>
              <w:spacing w:after="20"/>
              <w:jc w:val="both"/>
              <w:rPr>
                <w:sz w:val="20"/>
                <w:szCs w:val="20"/>
              </w:rPr>
            </w:pPr>
            <w:r>
              <w:rPr>
                <w:color w:val="000000"/>
                <w:sz w:val="20"/>
                <w:szCs w:val="20"/>
              </w:rPr>
              <w:t>The government's forecaster cut its summer power outlook to about $45 a megawatt-hour, some $4 below last summer, on cheaper gas and more renewables. Copper, the transition's metal proxy, held near $6.10 a pound and firmed on AI-demand optimism.</w:t>
            </w:r>
          </w:p>
          <w:p w14:paraId="05C50214" w14:textId="77777777" w:rsidR="00006A38" w:rsidRPr="00E87A7B" w:rsidRDefault="00006A38">
            <w:pPr>
              <w:pStyle w:val="ListParagraph"/>
              <w:numPr>
                <w:ilvl w:val="1"/>
                <w:numId w:val="3"/>
              </w:numPr>
              <w:spacing w:after="20"/>
              <w:jc w:val="both"/>
              <w:rPr>
                <w:sz w:val="20"/>
                <w:szCs w:val="20"/>
              </w:rPr>
            </w:pPr>
            <w:r>
              <w:rPr>
                <w:color w:val="000000"/>
                <w:sz w:val="20"/>
                <w:szCs w:val="20"/>
              </w:rPr>
              <w:t>Gas confirmed the tightness: Henry Hub firmed to about $3.28 on rising LNG feedgas demand, and European TTF tested above €46 a megawatt-hour, a one-month high, after Hormuz's first LNG-carrier hit.</w:t>
            </w:r>
          </w:p>
          <w:p w14:paraId="71ED7EA6" w14:textId="77777777" w:rsidR="00006A38" w:rsidRPr="00E87A7B" w:rsidRDefault="00006A38">
            <w:pPr>
              <w:pStyle w:val="ListParagraph"/>
              <w:numPr>
                <w:ilvl w:val="1"/>
                <w:numId w:val="3"/>
              </w:numPr>
              <w:spacing w:after="20"/>
              <w:jc w:val="both"/>
              <w:rPr>
                <w:sz w:val="20"/>
                <w:szCs w:val="20"/>
              </w:rPr>
            </w:pPr>
            <w:r>
              <w:rPr>
                <w:color w:val="000000"/>
                <w:sz w:val="20"/>
                <w:szCs w:val="20"/>
              </w:rPr>
              <w:t>PJM's July 2 peak near 162,700 megawatts, suppressed by roughly 6,000 megawatts of demand response, awaits its 60-day settlement against the 2006 record.</w:t>
            </w:r>
          </w:p>
          <w:p w14:paraId="3F2087C9" w14:textId="77777777" w:rsidR="00006A38" w:rsidRDefault="00006A38" w:rsidP="00502C47">
            <w:pPr>
              <w:spacing w:after="20"/>
              <w:jc w:val="both"/>
            </w:pPr>
          </w:p>
        </w:tc>
      </w:tr>
      <w:tr w:rsidR="00006A38" w14:paraId="73EDEFBE" w14:textId="77777777" w:rsidTr="00AC643E">
        <w:trPr>
          <w:trHeight w:val="3850"/>
        </w:trPr>
        <w:tc>
          <w:tcPr>
            <w:tcW w:w="5586" w:type="dxa"/>
            <w:vAlign w:val="center"/>
          </w:tcPr>
          <w:p w14:paraId="29A08BA5" w14:textId="77777777" w:rsidR="00FD3848" w:rsidRDefault="00874066">
            <w:pPr>
              <w:spacing w:after="20"/>
              <w:jc w:val="center"/>
            </w:pPr>
            <w:r>
              <w:rPr>
                <w:noProof/>
              </w:rPr>
              <w:drawing>
                <wp:inline distT="0" distB="0" distL="0" distR="0" wp14:anchorId="3920D5BE" wp14:editId="3BB4A57A">
                  <wp:extent cx="3337560" cy="1966258"/>
                  <wp:effectExtent l="0" t="0" r="0" b="0"/>
                  <wp:docPr id="1639080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080885" name=""/>
                          <pic:cNvPicPr/>
                        </pic:nvPicPr>
                        <pic:blipFill>
                          <a:blip r:embed="rId22"/>
                          <a:stretch>
                            <a:fillRect/>
                          </a:stretch>
                        </pic:blipFill>
                        <pic:spPr>
                          <a:xfrm>
                            <a:off x="0" y="0"/>
                            <a:ext cx="3337560" cy="1966258"/>
                          </a:xfrm>
                          <a:prstGeom prst="rect">
                            <a:avLst/>
                          </a:prstGeom>
                        </pic:spPr>
                      </pic:pic>
                    </a:graphicData>
                  </a:graphic>
                </wp:inline>
              </w:drawing>
            </w:r>
          </w:p>
        </w:tc>
        <w:tc>
          <w:tcPr>
            <w:tcW w:w="5430" w:type="dxa"/>
            <w:vMerge/>
          </w:tcPr>
          <w:p w14:paraId="0F1A02E6" w14:textId="77777777" w:rsidR="00006A38" w:rsidRDefault="00006A38" w:rsidP="00502C47">
            <w:pPr>
              <w:spacing w:after="20"/>
              <w:jc w:val="both"/>
            </w:pPr>
          </w:p>
        </w:tc>
      </w:tr>
      <w:tr w:rsidR="00006A38" w14:paraId="03D139E4" w14:textId="77777777" w:rsidTr="00AC643E">
        <w:trPr>
          <w:trHeight w:val="250"/>
        </w:trPr>
        <w:tc>
          <w:tcPr>
            <w:tcW w:w="11016" w:type="dxa"/>
            <w:gridSpan w:val="2"/>
          </w:tcPr>
          <w:p w14:paraId="0A134317" w14:textId="77777777" w:rsidR="002B3A12" w:rsidRPr="00EC715A" w:rsidRDefault="00006A38" w:rsidP="00EC715A">
            <w:pPr>
              <w:spacing w:after="20"/>
              <w:jc w:val="center"/>
              <w:rPr>
                <w:b/>
                <w:bCs/>
                <w:color w:val="7B2952"/>
              </w:rPr>
            </w:pPr>
            <w:r>
              <w:rPr>
                <w:b/>
                <w:bCs/>
                <w:color w:val="7B2952"/>
              </w:rPr>
              <w:t>Key Development of the Week:</w:t>
            </w:r>
          </w:p>
          <w:p w14:paraId="20016E99" w14:textId="77777777" w:rsidR="00FD3848" w:rsidRDefault="009F6BFB">
            <w:pPr>
              <w:spacing w:after="20"/>
              <w:jc w:val="both"/>
            </w:pPr>
            <w:r>
              <w:rPr>
                <w:color w:val="000000"/>
                <w:sz w:val="20"/>
                <w:szCs w:val="20"/>
              </w:rPr>
              <w:t>The grid bottleneck eased on the demand side while the telling move was in the supply of capital: the weather-driven stress faded and summer power-price forecasts were cut, but data-centre demand kept landing, led by TeraWulf's $19B Anthropic lease, and the stock fell on an unfinalized-credit caveat. The constraint is shifting from building wires to financing the buildout, the same circular question the AI theme is pricing from the other side.</w:t>
            </w:r>
          </w:p>
          <w:p w14:paraId="71FCA19F" w14:textId="77777777" w:rsidR="00FD3848" w:rsidRDefault="00FD3848">
            <w:pPr>
              <w:spacing w:after="20"/>
            </w:pPr>
          </w:p>
        </w:tc>
      </w:tr>
      <w:tr w:rsidR="00006A38" w14:paraId="01CA2254" w14:textId="77777777" w:rsidTr="00AC643E">
        <w:trPr>
          <w:trHeight w:val="250"/>
        </w:trPr>
        <w:tc>
          <w:tcPr>
            <w:tcW w:w="5586" w:type="dxa"/>
          </w:tcPr>
          <w:p w14:paraId="0CA68D50" w14:textId="77777777" w:rsidR="00006A38" w:rsidRDefault="00006A38" w:rsidP="00502C47">
            <w:pPr>
              <w:spacing w:after="20"/>
            </w:pPr>
            <w:r>
              <w:rPr>
                <w:b/>
                <w:color w:val="7B2952"/>
              </w:rPr>
              <w:t>Implication for the theme</w:t>
            </w:r>
          </w:p>
          <w:p w14:paraId="6C87F35A" w14:textId="77777777" w:rsidR="00006A38" w:rsidRPr="00F521CB" w:rsidRDefault="00006A38" w:rsidP="00502C47">
            <w:pPr>
              <w:spacing w:after="20"/>
              <w:jc w:val="both"/>
              <w:rPr>
                <w:sz w:val="20"/>
                <w:szCs w:val="20"/>
              </w:rPr>
            </w:pPr>
            <w:r>
              <w:rPr>
                <w:color w:val="000000"/>
                <w:sz w:val="20"/>
                <w:szCs w:val="20"/>
              </w:rPr>
              <w:t>Grid-enabling assets stay the cleanest expression of the transition, and the data-centre demand behind them keeps compounding. The near-term read is neutral for growth and mildly disinflationary for power this summer; the risk to watch is financing, where the TeraWulf credit question echoes the AI buildout.</w:t>
            </w:r>
          </w:p>
          <w:p w14:paraId="368FB3DD" w14:textId="77777777" w:rsidR="00006A38" w:rsidRDefault="00006A38" w:rsidP="00502C47">
            <w:pPr>
              <w:spacing w:after="20"/>
              <w:jc w:val="both"/>
            </w:pPr>
          </w:p>
        </w:tc>
        <w:tc>
          <w:tcPr>
            <w:tcW w:w="5430" w:type="dxa"/>
          </w:tcPr>
          <w:p w14:paraId="41F3FBFA" w14:textId="77777777" w:rsidR="00006A38" w:rsidRDefault="00006A38" w:rsidP="00502C47">
            <w:pPr>
              <w:spacing w:after="20"/>
            </w:pPr>
            <w:r>
              <w:rPr>
                <w:b/>
                <w:color w:val="7B2952"/>
              </w:rPr>
              <w:lastRenderedPageBreak/>
              <w:t>Watch next week</w:t>
            </w:r>
          </w:p>
          <w:p w14:paraId="481685BA" w14:textId="77777777" w:rsidR="00006A38" w:rsidRPr="00F521CB" w:rsidRDefault="00006A38">
            <w:pPr>
              <w:pStyle w:val="ListParagraph"/>
              <w:numPr>
                <w:ilvl w:val="0"/>
                <w:numId w:val="5"/>
              </w:numPr>
              <w:spacing w:after="20"/>
              <w:jc w:val="both"/>
              <w:rPr>
                <w:sz w:val="20"/>
                <w:szCs w:val="20"/>
              </w:rPr>
            </w:pPr>
            <w:r>
              <w:rPr>
                <w:color w:val="000000"/>
                <w:sz w:val="20"/>
                <w:szCs w:val="20"/>
              </w:rPr>
              <w:t>FERC action on large-load interconnection; any grid tender or power-purchase deal with dated capacity.</w:t>
            </w:r>
          </w:p>
          <w:p w14:paraId="23151D98" w14:textId="77777777" w:rsidR="00006A38" w:rsidRPr="00F521CB" w:rsidRDefault="00006A38">
            <w:pPr>
              <w:pStyle w:val="ListParagraph"/>
              <w:numPr>
                <w:ilvl w:val="0"/>
                <w:numId w:val="5"/>
              </w:numPr>
              <w:spacing w:after="20"/>
              <w:jc w:val="both"/>
              <w:rPr>
                <w:sz w:val="20"/>
                <w:szCs w:val="20"/>
              </w:rPr>
            </w:pPr>
            <w:r>
              <w:rPr>
                <w:color w:val="000000"/>
                <w:sz w:val="20"/>
                <w:szCs w:val="20"/>
              </w:rPr>
              <w:t>PJM's 60-day confirmation of the July 2 peak; the IEA mid-year electricity update.</w:t>
            </w:r>
          </w:p>
          <w:p w14:paraId="7C1D0EB5" w14:textId="77777777" w:rsidR="00006A38" w:rsidRDefault="00006A38" w:rsidP="00502C47">
            <w:pPr>
              <w:spacing w:after="20"/>
              <w:jc w:val="both"/>
            </w:pPr>
          </w:p>
        </w:tc>
      </w:tr>
    </w:tbl>
    <w:p w14:paraId="4293ABA2" w14:textId="77777777" w:rsidR="00865BF5" w:rsidRDefault="009F6BFB">
      <w:pPr>
        <w:spacing w:after="0" w:line="20" w:lineRule="exact"/>
        <w:rPr>
          <w:sz w:val="2"/>
        </w:rPr>
      </w:pPr>
      <w:r>
        <w:br w:type="page"/>
      </w:r>
    </w:p>
    <w:tbl>
      <w:tblPr>
        <w:tblStyle w:val="TableGrid"/>
        <w:tblW w:w="11204" w:type="dxa"/>
        <w:tblInd w:w="0"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CellMar>
          <w:right w:w="216" w:type="dxa"/>
        </w:tblCellMar>
        <w:tblLook w:val="04A0" w:firstRow="1" w:lastRow="0" w:firstColumn="1" w:lastColumn="0" w:noHBand="0" w:noVBand="1"/>
      </w:tblPr>
      <w:tblGrid>
        <w:gridCol w:w="6305"/>
        <w:gridCol w:w="4899"/>
      </w:tblGrid>
      <w:tr w:rsidR="00006A38" w14:paraId="61624C8A" w14:textId="77777777" w:rsidTr="00AC643E">
        <w:trPr>
          <w:trHeight w:val="771"/>
        </w:trPr>
        <w:tc>
          <w:tcPr>
            <w:tcW w:w="11016" w:type="dxa"/>
            <w:gridSpan w:val="2"/>
            <w:shd w:val="clear" w:color="auto" w:fill="7B2952"/>
          </w:tcPr>
          <w:p w14:paraId="362C4BC2" w14:textId="77777777" w:rsidR="00006A38" w:rsidRDefault="00006A38" w:rsidP="00502C47">
            <w:pPr>
              <w:pageBreakBefore/>
              <w:spacing w:after="20"/>
              <w:jc w:val="center"/>
              <w:rPr>
                <w:b/>
                <w:color w:val="FFFFFF" w:themeColor="background1"/>
                <w:sz w:val="32"/>
              </w:rPr>
            </w:pPr>
            <w:r>
              <w:rPr>
                <w:b/>
                <w:color w:val="FFFFFF" w:themeColor="background1"/>
                <w:sz w:val="32"/>
              </w:rPr>
              <w:lastRenderedPageBreak/>
              <w:t xml:space="preserve">Theme 4 – Artificial Intelligence </w:t>
            </w:r>
          </w:p>
          <w:p w14:paraId="5C631D27" w14:textId="774E937E" w:rsidR="00006A38" w:rsidRPr="003C74DB" w:rsidRDefault="00006A38" w:rsidP="00502C47">
            <w:pPr>
              <w:spacing w:after="20"/>
              <w:jc w:val="center"/>
              <w:rPr>
                <w:color w:val="FFFFFF" w:themeColor="background1"/>
                <w:szCs w:val="22"/>
              </w:rPr>
            </w:pPr>
            <w:r>
              <w:rPr>
                <w:b/>
                <w:color w:val="FFFFFF" w:themeColor="background1"/>
                <w:szCs w:val="22"/>
              </w:rPr>
              <w:t>(As of 2026_07_</w:t>
            </w:r>
            <w:r w:rsidR="00435590">
              <w:rPr>
                <w:b/>
                <w:color w:val="FFFFFF" w:themeColor="background1"/>
                <w:szCs w:val="22"/>
              </w:rPr>
              <w:t>10</w:t>
            </w:r>
            <w:r>
              <w:rPr>
                <w:b/>
                <w:color w:val="FFFFFF" w:themeColor="background1"/>
                <w:szCs w:val="22"/>
              </w:rPr>
              <w:t>)</w:t>
            </w:r>
          </w:p>
        </w:tc>
      </w:tr>
      <w:tr w:rsidR="00006A38" w14:paraId="39994216" w14:textId="77777777" w:rsidTr="00AC643E">
        <w:trPr>
          <w:trHeight w:val="250"/>
        </w:trPr>
        <w:tc>
          <w:tcPr>
            <w:tcW w:w="11016" w:type="dxa"/>
            <w:gridSpan w:val="2"/>
          </w:tcPr>
          <w:p w14:paraId="131F2F24" w14:textId="77777777" w:rsidR="00006A38" w:rsidRDefault="00006A38" w:rsidP="00502C47">
            <w:pPr>
              <w:spacing w:after="20"/>
            </w:pPr>
            <w:r>
              <w:rPr>
                <w:b/>
                <w:color w:val="7B2952"/>
              </w:rPr>
              <w:t>Status:</w:t>
            </w:r>
          </w:p>
          <w:p w14:paraId="2E6025DC" w14:textId="44C317D1" w:rsidR="00006A38" w:rsidRPr="00F521CB" w:rsidRDefault="00FB4631" w:rsidP="00502C47">
            <w:pPr>
              <w:spacing w:after="20"/>
              <w:jc w:val="both"/>
              <w:rPr>
                <w:sz w:val="20"/>
                <w:szCs w:val="20"/>
              </w:rPr>
            </w:pPr>
            <w:r>
              <w:rPr>
                <w:noProof/>
              </w:rPr>
              <mc:AlternateContent>
                <mc:Choice Requires="wps">
                  <w:drawing>
                    <wp:inline distT="0" distB="0" distL="0" distR="0" wp14:anchorId="1C3D0FCA" wp14:editId="6D938362">
                      <wp:extent cx="146649" cy="154880"/>
                      <wp:effectExtent l="0" t="0" r="6350" b="0"/>
                      <wp:docPr id="1821617715" name="Status Ball 1821617715"/>
                      <wp:cNvGraphicFramePr/>
                      <a:graphic xmlns:a="http://schemas.openxmlformats.org/drawingml/2006/main">
                        <a:graphicData uri="http://schemas.microsoft.com/office/word/2010/wordprocessingShape">
                          <wps:wsp>
                            <wps:cNvSpPr/>
                            <wps:spPr>
                              <a:xfrm>
                                <a:off x="0" y="0"/>
                                <a:ext cx="146649" cy="154880"/>
                              </a:xfrm>
                              <a:prstGeom prst="ellipse">
                                <a:avLst/>
                              </a:prstGeom>
                              <a:solidFill>
                                <a:srgbClr val="FFC000"/>
                              </a:solidFill>
                              <a:ln>
                                <a:noFill/>
                              </a:ln>
                            </wps:spPr>
                            <wps:bodyPr rot="0" anchor="ctr"/>
                          </wps:wsp>
                        </a:graphicData>
                      </a:graphic>
                    </wp:inline>
                  </w:drawing>
                </mc:Choice>
                <mc:Fallback>
                  <w:pict>
                    <v:oval w14:anchorId="53C89FD8" id="Status Ball 1821617715" o:spid="_x0000_s1026" style="width:11.55pt;height:12.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" fillcolor="#ffc000" stroked="f">
                      <w10:anchorlock/>
                    </v:oval>
                  </w:pict>
                </mc:Fallback>
              </mc:AlternateContent>
            </w:r>
            <w:r>
              <w:rPr>
                <w:color w:val="000000"/>
                <w:sz w:val="20"/>
                <w:szCs w:val="20"/>
              </w:rPr>
              <w:t xml:space="preserve"> Held ▸ A memory-led rout, Samsung down almost 13% despite a record quarter with Seoul circuit breakers, reversed into a Friday rebound and a 7x-oversubscribed SK Hynix listing</w:t>
            </w:r>
            <w:r w:rsidR="00FA654A">
              <w:rPr>
                <w:color w:val="000000"/>
                <w:sz w:val="20"/>
                <w:szCs w:val="20"/>
              </w:rPr>
              <w:t>, which saw a record $26.5 Billion raised</w:t>
            </w:r>
            <w:r>
              <w:rPr>
                <w:color w:val="000000"/>
                <w:sz w:val="20"/>
                <w:szCs w:val="20"/>
              </w:rPr>
              <w:t xml:space="preserve"> but Amazon's $25B bond drew the weakest hyperscaler demand since October; equity appetite for the buildout is </w:t>
            </w:r>
            <w:r w:rsidR="00480E7C">
              <w:rPr>
                <w:color w:val="000000"/>
                <w:sz w:val="20"/>
                <w:szCs w:val="20"/>
              </w:rPr>
              <w:t>held from last week</w:t>
            </w:r>
            <w:r>
              <w:rPr>
                <w:color w:val="000000"/>
                <w:sz w:val="20"/>
                <w:szCs w:val="20"/>
              </w:rPr>
              <w:t xml:space="preserve"> while debt appetite is turning choosier.</w:t>
            </w:r>
          </w:p>
        </w:tc>
      </w:tr>
      <w:tr w:rsidR="00006A38" w14:paraId="7FE3A5C9" w14:textId="77777777" w:rsidTr="00AC643E">
        <w:trPr>
          <w:trHeight w:val="250"/>
        </w:trPr>
        <w:tc>
          <w:tcPr>
            <w:tcW w:w="5382" w:type="dxa"/>
            <w:vAlign w:val="center"/>
          </w:tcPr>
          <w:p w14:paraId="478925AD" w14:textId="77777777" w:rsidR="00FD3848" w:rsidRDefault="00874066">
            <w:pPr>
              <w:spacing w:after="20"/>
              <w:jc w:val="center"/>
            </w:pPr>
            <w:r>
              <w:rPr>
                <w:noProof/>
              </w:rPr>
              <w:drawing>
                <wp:inline distT="0" distB="0" distL="0" distR="0" wp14:anchorId="4F243FFC" wp14:editId="3CB78A47">
                  <wp:extent cx="2788920" cy="1640541"/>
                  <wp:effectExtent l="0" t="0" r="0" b="9525"/>
                  <wp:docPr id="1083808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808191" name=""/>
                          <pic:cNvPicPr/>
                        </pic:nvPicPr>
                        <pic:blipFill>
                          <a:blip r:embed="rId23"/>
                          <a:stretch>
                            <a:fillRect/>
                          </a:stretch>
                        </pic:blipFill>
                        <pic:spPr>
                          <a:xfrm>
                            <a:off x="0" y="0"/>
                            <a:ext cx="2788920" cy="1640541"/>
                          </a:xfrm>
                          <a:prstGeom prst="rect">
                            <a:avLst/>
                          </a:prstGeom>
                        </pic:spPr>
                      </pic:pic>
                    </a:graphicData>
                  </a:graphic>
                </wp:inline>
              </w:drawing>
            </w:r>
          </w:p>
        </w:tc>
        <w:tc>
          <w:tcPr>
            <w:tcW w:w="5634" w:type="dxa"/>
            <w:vMerge w:val="restart"/>
          </w:tcPr>
          <w:p w14:paraId="737735F6" w14:textId="77777777" w:rsidR="00006A38" w:rsidRDefault="00006A38" w:rsidP="00502C47">
            <w:pPr>
              <w:spacing w:after="20"/>
              <w:jc w:val="center"/>
            </w:pPr>
            <w:r>
              <w:rPr>
                <w:b/>
                <w:color w:val="7B2952"/>
              </w:rPr>
              <w:t>What changed this week</w:t>
            </w:r>
          </w:p>
          <w:p w14:paraId="3F5E0F96" w14:textId="3C2171FE" w:rsidR="00006A38" w:rsidRPr="00590348" w:rsidRDefault="00006A38">
            <w:pPr>
              <w:pStyle w:val="ListParagraph"/>
              <w:numPr>
                <w:ilvl w:val="1"/>
                <w:numId w:val="3"/>
              </w:numPr>
              <w:spacing w:after="20"/>
              <w:jc w:val="both"/>
              <w:rPr>
                <w:sz w:val="20"/>
                <w:szCs w:val="20"/>
              </w:rPr>
            </w:pPr>
            <w:r>
              <w:rPr>
                <w:color w:val="000000"/>
                <w:sz w:val="20"/>
                <w:szCs w:val="20"/>
              </w:rPr>
              <w:t>The week opened with the memory trade breaking down: Samsung's record profit, up nineteen-fold, fell almost 13% over two sessions on peak-cycle fears with Seoul circuit breakers, before Apple's $30B Broadcom deal and SK Hynix's oversubscribed listing turned the tape by Friday.</w:t>
            </w:r>
            <w:r w:rsidR="00480E7C">
              <w:rPr>
                <w:color w:val="000000"/>
                <w:sz w:val="20"/>
                <w:szCs w:val="20"/>
              </w:rPr>
              <w:t xml:space="preserve"> The “sell-the-news” occurrence in Samsung’s release shows how expectations are anchored extremely high, and extremely positive results still lead to large drawdowns.</w:t>
            </w:r>
          </w:p>
          <w:p w14:paraId="1688B2A7" w14:textId="77777777" w:rsidR="00006A38" w:rsidRPr="00590348" w:rsidRDefault="00006A38">
            <w:pPr>
              <w:pStyle w:val="ListParagraph"/>
              <w:numPr>
                <w:ilvl w:val="1"/>
                <w:numId w:val="3"/>
              </w:numPr>
              <w:spacing w:after="20"/>
              <w:jc w:val="both"/>
              <w:rPr>
                <w:sz w:val="20"/>
                <w:szCs w:val="20"/>
              </w:rPr>
            </w:pPr>
            <w:r>
              <w:rPr>
                <w:color w:val="000000"/>
                <w:sz w:val="20"/>
                <w:szCs w:val="20"/>
              </w:rPr>
              <w:t>The financing test split: SK Hynix's Nasdaq listing closed more than seven times oversubscribed, but Amazon's $25B AI bond drew orders only about 2.5 times the paper, the weakest hyperscaler reception since October, and added up to 21 basis points of yield to clear. The six largest tech firms have sold about $182B of IG bonds this year against under $13B a year ago.</w:t>
            </w:r>
          </w:p>
          <w:p w14:paraId="153A7D3F" w14:textId="77777777" w:rsidR="00006A38" w:rsidRPr="00590348" w:rsidRDefault="00006A38">
            <w:pPr>
              <w:pStyle w:val="ListParagraph"/>
              <w:numPr>
                <w:ilvl w:val="1"/>
                <w:numId w:val="3"/>
              </w:numPr>
              <w:spacing w:after="20"/>
              <w:jc w:val="both"/>
              <w:rPr>
                <w:sz w:val="20"/>
                <w:szCs w:val="20"/>
              </w:rPr>
            </w:pPr>
            <w:r>
              <w:rPr>
                <w:color w:val="000000"/>
                <w:sz w:val="20"/>
                <w:szCs w:val="20"/>
              </w:rPr>
              <w:t>Two forward signals landed under the tape: Reuters reported DeepSeek is developing its own AI chips, Allianz Research projected hyperscaler capex growth slowing, and credit turned tiered, the CCC-versus-single-B differential past 600 basis points.</w:t>
            </w:r>
          </w:p>
        </w:tc>
      </w:tr>
      <w:tr w:rsidR="00006A38" w14:paraId="2EE4C885" w14:textId="77777777" w:rsidTr="00AC643E">
        <w:trPr>
          <w:trHeight w:val="250"/>
        </w:trPr>
        <w:tc>
          <w:tcPr>
            <w:tcW w:w="5382" w:type="dxa"/>
            <w:vAlign w:val="center"/>
          </w:tcPr>
          <w:p w14:paraId="5B5C104C" w14:textId="77777777" w:rsidR="00FD3848" w:rsidRDefault="00874066">
            <w:pPr>
              <w:spacing w:after="20"/>
              <w:jc w:val="center"/>
            </w:pPr>
            <w:r>
              <w:rPr>
                <w:noProof/>
              </w:rPr>
              <w:drawing>
                <wp:inline distT="0" distB="0" distL="0" distR="0" wp14:anchorId="68409690" wp14:editId="10DD0B2D">
                  <wp:extent cx="2788920" cy="1810671"/>
                  <wp:effectExtent l="0" t="0" r="0" b="1270"/>
                  <wp:docPr id="1007683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683930" name=""/>
                          <pic:cNvPicPr/>
                        </pic:nvPicPr>
                        <pic:blipFill>
                          <a:blip r:embed="rId24"/>
                          <a:stretch>
                            <a:fillRect/>
                          </a:stretch>
                        </pic:blipFill>
                        <pic:spPr>
                          <a:xfrm>
                            <a:off x="0" y="0"/>
                            <a:ext cx="2788920" cy="1810671"/>
                          </a:xfrm>
                          <a:prstGeom prst="rect">
                            <a:avLst/>
                          </a:prstGeom>
                        </pic:spPr>
                      </pic:pic>
                    </a:graphicData>
                  </a:graphic>
                </wp:inline>
              </w:drawing>
            </w:r>
          </w:p>
        </w:tc>
        <w:tc>
          <w:tcPr>
            <w:tcW w:w="5634" w:type="dxa"/>
            <w:vMerge/>
          </w:tcPr>
          <w:p w14:paraId="75EA0C3F" w14:textId="77777777" w:rsidR="00006A38" w:rsidRDefault="00006A38" w:rsidP="00502C47">
            <w:pPr>
              <w:spacing w:after="20"/>
              <w:jc w:val="both"/>
            </w:pPr>
          </w:p>
        </w:tc>
      </w:tr>
      <w:tr w:rsidR="00006A38" w14:paraId="40D76639" w14:textId="77777777" w:rsidTr="00480E7C">
        <w:trPr>
          <w:trHeight w:val="3103"/>
        </w:trPr>
        <w:tc>
          <w:tcPr>
            <w:tcW w:w="11016" w:type="dxa"/>
            <w:gridSpan w:val="2"/>
          </w:tcPr>
          <w:p w14:paraId="19ED64EB" w14:textId="77777777" w:rsidR="002B3A12" w:rsidRPr="00EC715A" w:rsidRDefault="00006A38" w:rsidP="00EC715A">
            <w:pPr>
              <w:spacing w:after="20"/>
              <w:jc w:val="center"/>
              <w:rPr>
                <w:b/>
                <w:bCs/>
                <w:color w:val="7B2952"/>
              </w:rPr>
            </w:pPr>
            <w:r>
              <w:rPr>
                <w:b/>
                <w:bCs/>
                <w:color w:val="7B2952"/>
              </w:rPr>
              <w:t>Key Development of the Week:</w:t>
            </w:r>
          </w:p>
          <w:tbl>
            <w:tblPr>
              <w:tblW w:w="10881" w:type="dxa"/>
              <w:tblLayout w:type="fixed"/>
              <w:tblCellMar>
                <w:top w:w="20" w:type="dxa"/>
                <w:left w:w="40" w:type="dxa"/>
                <w:bottom w:w="20" w:type="dxa"/>
                <w:right w:w="216" w:type="dxa"/>
              </w:tblCellMar>
              <w:tblLook w:val="04A0" w:firstRow="1" w:lastRow="0" w:firstColumn="1" w:lastColumn="0" w:noHBand="0" w:noVBand="1"/>
            </w:tblPr>
            <w:tblGrid>
              <w:gridCol w:w="5995"/>
              <w:gridCol w:w="4886"/>
            </w:tblGrid>
            <w:tr w:rsidR="00FD3848" w14:paraId="4A0EC601" w14:textId="77777777" w:rsidTr="00480E7C">
              <w:trPr>
                <w:trHeight w:val="2597"/>
              </w:trPr>
              <w:tc>
                <w:tcPr>
                  <w:tcW w:w="5995" w:type="dxa"/>
                </w:tcPr>
                <w:p w14:paraId="4345539A" w14:textId="77777777" w:rsidR="00FD3848" w:rsidRDefault="009F6BFB">
                  <w:pPr>
                    <w:spacing w:after="20"/>
                    <w:jc w:val="both"/>
                  </w:pPr>
                  <w:r>
                    <w:rPr>
                      <w:color w:val="000000"/>
                      <w:sz w:val="20"/>
                      <w:szCs w:val="20"/>
                    </w:rPr>
                    <w:t>The buildout's funding question answered in two directions at once: equity investors took SK Hynix's listing more than seven times over while bond investors made Amazon pay up for the thinnest coverage of any hyperscaler deal since October. The market is beginning to price the buildout's debt and equity differently, and debt, where issuance runs roughly fourteen times last year's pace, is where an over-supplied buildout shows stress first.</w:t>
                  </w:r>
                </w:p>
              </w:tc>
              <w:tc>
                <w:tcPr>
                  <w:tcW w:w="4886" w:type="dxa"/>
                </w:tcPr>
                <w:p w14:paraId="55A518AE" w14:textId="77777777" w:rsidR="00FD3848" w:rsidRDefault="009F6BFB">
                  <w:pPr>
                    <w:spacing w:after="20"/>
                    <w:jc w:val="center"/>
                  </w:pPr>
                  <w:r>
                    <w:rPr>
                      <w:noProof/>
                    </w:rPr>
                    <w:drawing>
                      <wp:inline distT="0" distB="0" distL="0" distR="0" wp14:anchorId="0B02704D" wp14:editId="779B013A">
                        <wp:extent cx="2286000" cy="1333500"/>
                        <wp:effectExtent l="0" t="0" r="0" b="0"/>
                        <wp:docPr id="1821617716" name="keydev_chart_1821617716"/>
                        <wp:cNvGraphicFramePr/>
                        <a:graphic xmlns:a="http://schemas.openxmlformats.org/drawingml/2006/main">
                          <a:graphicData uri="http://schemas.openxmlformats.org/drawingml/2006/picture">
                            <pic:pic xmlns:pic="http://schemas.openxmlformats.org/drawingml/2006/picture">
                              <pic:nvPicPr>
                                <pic:cNvPr id="1821617716" name="keydev_chart_1821617716"/>
                                <pic:cNvPicPr/>
                              </pic:nvPicPr>
                              <pic:blipFill>
                                <a:blip r:embed="rId25"/>
                                <a:stretch>
                                  <a:fillRect/>
                                </a:stretch>
                              </pic:blipFill>
                              <pic:spPr>
                                <a:xfrm>
                                  <a:off x="0" y="0"/>
                                  <a:ext cx="2286000" cy="1333500"/>
                                </a:xfrm>
                                <a:prstGeom prst="rect">
                                  <a:avLst/>
                                </a:prstGeom>
                              </pic:spPr>
                            </pic:pic>
                          </a:graphicData>
                        </a:graphic>
                      </wp:inline>
                    </w:drawing>
                  </w:r>
                </w:p>
                <w:p w14:paraId="39B0ADF8" w14:textId="019016FF" w:rsidR="00FD3848" w:rsidRDefault="009F6BFB">
                  <w:pPr>
                    <w:spacing w:after="20"/>
                    <w:jc w:val="both"/>
                  </w:pPr>
                  <w:r>
                    <w:rPr>
                      <w:i/>
                      <w:color w:val="7F7F7F"/>
                      <w:sz w:val="14"/>
                      <w:szCs w:val="14"/>
                    </w:rPr>
                    <w:t>Chart: US investment-grade bond issuance by the six largest technology companies, year-to-date 2026 versus the same period in 2025</w:t>
                  </w:r>
                </w:p>
              </w:tc>
            </w:tr>
          </w:tbl>
          <w:p w14:paraId="33CEF612" w14:textId="77777777" w:rsidR="00FD3848" w:rsidRDefault="00FD3848">
            <w:pPr>
              <w:spacing w:after="20"/>
              <w:rPr>
                <w:sz w:val="2"/>
              </w:rPr>
            </w:pPr>
          </w:p>
          <w:p w14:paraId="25C2E4FC" w14:textId="77777777" w:rsidR="00FD3848" w:rsidRDefault="00FD3848">
            <w:pPr>
              <w:spacing w:after="20"/>
            </w:pPr>
          </w:p>
        </w:tc>
      </w:tr>
      <w:tr w:rsidR="00006A38" w14:paraId="378DDBCF" w14:textId="77777777" w:rsidTr="00AC643E">
        <w:trPr>
          <w:trHeight w:val="250"/>
        </w:trPr>
        <w:tc>
          <w:tcPr>
            <w:tcW w:w="5382" w:type="dxa"/>
          </w:tcPr>
          <w:p w14:paraId="227967E9" w14:textId="77777777" w:rsidR="00006A38" w:rsidRDefault="00006A38" w:rsidP="00502C47">
            <w:pPr>
              <w:spacing w:after="20"/>
            </w:pPr>
            <w:r>
              <w:rPr>
                <w:b/>
                <w:color w:val="7B2952"/>
              </w:rPr>
              <w:t>Implication for the theme</w:t>
            </w:r>
          </w:p>
          <w:p w14:paraId="269408E6" w14:textId="77777777" w:rsidR="00006A38" w:rsidRPr="00F521CB" w:rsidRDefault="002D4DED" w:rsidP="00502C47">
            <w:pPr>
              <w:spacing w:after="20"/>
              <w:jc w:val="both"/>
              <w:rPr>
                <w:sz w:val="20"/>
                <w:szCs w:val="20"/>
              </w:rPr>
            </w:pPr>
            <w:r>
              <w:rPr>
                <w:color w:val="000000"/>
                <w:sz w:val="20"/>
                <w:szCs w:val="20"/>
              </w:rPr>
              <w:lastRenderedPageBreak/>
              <w:t>Infrastructure enablers, memory, power and chips, stay where the spend lands whichever platform wins, and equity is still funding them. The new caution is credit: softer bond demand and the widening weak-versus-strong high-yield gap argue for staying up the quality curve.</w:t>
            </w:r>
          </w:p>
          <w:p w14:paraId="18261C53" w14:textId="77777777" w:rsidR="00006A38" w:rsidRDefault="00006A38" w:rsidP="00502C47">
            <w:pPr>
              <w:spacing w:after="20"/>
              <w:jc w:val="both"/>
            </w:pPr>
          </w:p>
        </w:tc>
        <w:tc>
          <w:tcPr>
            <w:tcW w:w="5634" w:type="dxa"/>
          </w:tcPr>
          <w:p w14:paraId="09195B8C" w14:textId="77777777" w:rsidR="00006A38" w:rsidRDefault="00006A38" w:rsidP="00502C47">
            <w:pPr>
              <w:spacing w:after="20"/>
            </w:pPr>
            <w:r>
              <w:rPr>
                <w:b/>
                <w:color w:val="7B2952"/>
              </w:rPr>
              <w:lastRenderedPageBreak/>
              <w:t>Watch next week</w:t>
            </w:r>
          </w:p>
          <w:p w14:paraId="2CD9B099" w14:textId="77777777" w:rsidR="00006A38" w:rsidRPr="00F521CB" w:rsidRDefault="00006A38">
            <w:pPr>
              <w:pStyle w:val="ListParagraph"/>
              <w:numPr>
                <w:ilvl w:val="0"/>
                <w:numId w:val="5"/>
              </w:numPr>
              <w:spacing w:after="20"/>
              <w:jc w:val="both"/>
              <w:rPr>
                <w:sz w:val="20"/>
                <w:szCs w:val="20"/>
              </w:rPr>
            </w:pPr>
            <w:r>
              <w:rPr>
                <w:color w:val="000000"/>
                <w:sz w:val="20"/>
                <w:szCs w:val="20"/>
              </w:rPr>
              <w:lastRenderedPageBreak/>
              <w:t>SK Hynix's July 10 Nasdaq debut, the cleanest financing-appetite read; hyperscaler Q2 capex guidance from late July.</w:t>
            </w:r>
          </w:p>
          <w:p w14:paraId="3658B3E6" w14:textId="77777777" w:rsidR="00006A38" w:rsidRPr="00F521CB" w:rsidRDefault="00006A38">
            <w:pPr>
              <w:pStyle w:val="ListParagraph"/>
              <w:numPr>
                <w:ilvl w:val="0"/>
                <w:numId w:val="5"/>
              </w:numPr>
              <w:spacing w:after="20"/>
              <w:jc w:val="both"/>
              <w:rPr>
                <w:sz w:val="20"/>
                <w:szCs w:val="20"/>
              </w:rPr>
            </w:pPr>
            <w:r>
              <w:rPr>
                <w:color w:val="000000"/>
                <w:sz w:val="20"/>
                <w:szCs w:val="20"/>
              </w:rPr>
              <w:t>AI-issuer credit spreads and new-issue reception; the CCC-versus-single-B high-yield gap.</w:t>
            </w:r>
          </w:p>
          <w:p w14:paraId="03FA61FD" w14:textId="77777777" w:rsidR="00006A38" w:rsidRDefault="00006A38" w:rsidP="00502C47">
            <w:pPr>
              <w:spacing w:after="20"/>
              <w:jc w:val="both"/>
            </w:pPr>
          </w:p>
        </w:tc>
      </w:tr>
    </w:tbl>
    <w:p w14:paraId="5836772E" w14:textId="77777777" w:rsidR="00865BF5" w:rsidRDefault="009F6BFB">
      <w:pPr>
        <w:spacing w:after="0" w:line="20" w:lineRule="exact"/>
        <w:rPr>
          <w:sz w:val="2"/>
        </w:rPr>
      </w:pPr>
      <w:r>
        <w:lastRenderedPageBreak/>
        <w:br w:type="page"/>
      </w:r>
    </w:p>
    <w:tbl>
      <w:tblPr>
        <w:tblStyle w:val="TableGrid"/>
        <w:tblW w:w="11204" w:type="dxa"/>
        <w:tblInd w:w="0"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CellMar>
          <w:right w:w="216" w:type="dxa"/>
        </w:tblCellMar>
        <w:tblLook w:val="04A0" w:firstRow="1" w:lastRow="0" w:firstColumn="1" w:lastColumn="0" w:noHBand="0" w:noVBand="1"/>
      </w:tblPr>
      <w:tblGrid>
        <w:gridCol w:w="5474"/>
        <w:gridCol w:w="5730"/>
      </w:tblGrid>
      <w:tr w:rsidR="00104C28" w14:paraId="51D16A88" w14:textId="77777777" w:rsidTr="00AC643E">
        <w:trPr>
          <w:trHeight w:val="771"/>
        </w:trPr>
        <w:tc>
          <w:tcPr>
            <w:tcW w:w="11016" w:type="dxa"/>
            <w:gridSpan w:val="2"/>
            <w:shd w:val="clear" w:color="auto" w:fill="7B2952"/>
          </w:tcPr>
          <w:p w14:paraId="3C86F787" w14:textId="77777777" w:rsidR="00104C28" w:rsidRDefault="00104C28" w:rsidP="00502C47">
            <w:pPr>
              <w:pageBreakBefore/>
              <w:spacing w:after="20"/>
              <w:jc w:val="center"/>
              <w:rPr>
                <w:b/>
                <w:color w:val="FFFFFF" w:themeColor="background1"/>
                <w:sz w:val="32"/>
              </w:rPr>
            </w:pPr>
            <w:r>
              <w:rPr>
                <w:b/>
                <w:color w:val="FFFFFF" w:themeColor="background1"/>
                <w:sz w:val="32"/>
              </w:rPr>
              <w:lastRenderedPageBreak/>
              <w:t xml:space="preserve">Theme 5 – Geopolitics and Trade </w:t>
            </w:r>
          </w:p>
          <w:p w14:paraId="20D2CB63" w14:textId="76841451" w:rsidR="00104C28" w:rsidRPr="003C74DB" w:rsidRDefault="00104C28" w:rsidP="00502C47">
            <w:pPr>
              <w:spacing w:after="20"/>
              <w:jc w:val="center"/>
              <w:rPr>
                <w:color w:val="FFFFFF" w:themeColor="background1"/>
                <w:szCs w:val="22"/>
              </w:rPr>
            </w:pPr>
            <w:r>
              <w:rPr>
                <w:b/>
                <w:color w:val="FFFFFF" w:themeColor="background1"/>
                <w:szCs w:val="22"/>
              </w:rPr>
              <w:t>(As of 2026_07_</w:t>
            </w:r>
            <w:r w:rsidR="00435590">
              <w:rPr>
                <w:b/>
                <w:color w:val="FFFFFF" w:themeColor="background1"/>
                <w:szCs w:val="22"/>
              </w:rPr>
              <w:t>10</w:t>
            </w:r>
            <w:r>
              <w:rPr>
                <w:b/>
                <w:color w:val="FFFFFF" w:themeColor="background1"/>
                <w:szCs w:val="22"/>
              </w:rPr>
              <w:t>)</w:t>
            </w:r>
          </w:p>
        </w:tc>
      </w:tr>
      <w:tr w:rsidR="00104C28" w14:paraId="4DA17A11" w14:textId="77777777" w:rsidTr="00AC643E">
        <w:trPr>
          <w:trHeight w:val="250"/>
        </w:trPr>
        <w:tc>
          <w:tcPr>
            <w:tcW w:w="11016" w:type="dxa"/>
            <w:gridSpan w:val="2"/>
          </w:tcPr>
          <w:p w14:paraId="69F0CDE1" w14:textId="77777777" w:rsidR="00104C28" w:rsidRDefault="00104C28" w:rsidP="00502C47">
            <w:pPr>
              <w:spacing w:after="20"/>
            </w:pPr>
            <w:r>
              <w:rPr>
                <w:b/>
                <w:color w:val="7B2952"/>
              </w:rPr>
              <w:t>Status:</w:t>
            </w:r>
          </w:p>
          <w:p w14:paraId="56170ED9" w14:textId="77777777" w:rsidR="00104C28" w:rsidRPr="00F521CB" w:rsidRDefault="00CA7973" w:rsidP="00502C47">
            <w:pPr>
              <w:spacing w:after="20"/>
              <w:jc w:val="both"/>
              <w:rPr>
                <w:sz w:val="20"/>
                <w:szCs w:val="20"/>
              </w:rPr>
            </w:pPr>
            <w:r>
              <w:rPr>
                <w:noProof/>
              </w:rPr>
              <mc:AlternateContent>
                <mc:Choice Requires="wps">
                  <w:drawing>
                    <wp:inline distT="0" distB="0" distL="0" distR="0" wp14:anchorId="108B044F" wp14:editId="4031164D">
                      <wp:extent cx="146649" cy="154880"/>
                      <wp:effectExtent l="0" t="0" r="6350" b="0"/>
                      <wp:docPr id="1821617717" name="Status Ball 1821617717"/>
                      <wp:cNvGraphicFramePr/>
                      <a:graphic xmlns:a="http://schemas.openxmlformats.org/drawingml/2006/main">
                        <a:graphicData uri="http://schemas.microsoft.com/office/word/2010/wordprocessingShape">
                          <wps:wsp>
                            <wps:cNvSpPr/>
                            <wps:spPr>
                              <a:xfrm>
                                <a:off x="0" y="0"/>
                                <a:ext cx="146649" cy="154880"/>
                              </a:xfrm>
                              <a:prstGeom prst="ellipse">
                                <a:avLst/>
                              </a:prstGeom>
                              <a:solidFill>
                                <a:srgbClr val="92D050"/>
                              </a:solidFill>
                              <a:ln>
                                <a:noFill/>
                              </a:ln>
                            </wps:spPr>
                            <wps:bodyPr rot="0" anchor="ctr"/>
                          </wps:wsp>
                        </a:graphicData>
                      </a:graphic>
                    </wp:inline>
                  </w:drawing>
                </mc:Choice>
                <mc:Fallback>
                  <w:pict>
                    <v:oval w14:anchorId="1924C06B" id="Status Ball 1821617717" o:spid="_x0000_s1026" style="width:11.55pt;height:12.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" fillcolor="#92d050" stroked="f">
                      <w10:anchorlock/>
                    </v:oval>
                  </w:pict>
                </mc:Fallback>
              </mc:AlternateContent>
            </w:r>
            <w:r>
              <w:rPr>
                <w:color w:val="000000"/>
                <w:sz w:val="20"/>
                <w:szCs w:val="20"/>
              </w:rPr>
              <w:t xml:space="preserve"> Escalating ▸ The US-Iran June ceasefire collapsed into the sharpest fighting of the war, with tanker strikes, two nights of US strikes and Iran hitting three Gulf states, and oil ran back to $78; Russia-Ukraine escalated in parallel, and the rebuilt war premium reverses the disinflation impulse.</w:t>
            </w:r>
          </w:p>
        </w:tc>
      </w:tr>
      <w:tr w:rsidR="00104C28" w14:paraId="3A95382A" w14:textId="77777777" w:rsidTr="00AC643E">
        <w:trPr>
          <w:trHeight w:val="250"/>
        </w:trPr>
        <w:tc>
          <w:tcPr>
            <w:tcW w:w="5382" w:type="dxa"/>
            <w:vAlign w:val="center"/>
          </w:tcPr>
          <w:p w14:paraId="46D4B2D8" w14:textId="77777777" w:rsidR="00FD3848" w:rsidRDefault="00874066">
            <w:pPr>
              <w:spacing w:after="20"/>
              <w:jc w:val="center"/>
            </w:pPr>
            <w:r>
              <w:rPr>
                <w:noProof/>
              </w:rPr>
              <w:drawing>
                <wp:inline distT="0" distB="0" distL="0" distR="0" wp14:anchorId="36316C61" wp14:editId="21178800">
                  <wp:extent cx="2788920" cy="1691221"/>
                  <wp:effectExtent l="0" t="0" r="3810" b="3175"/>
                  <wp:docPr id="564654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654057" name=""/>
                          <pic:cNvPicPr/>
                        </pic:nvPicPr>
                        <pic:blipFill>
                          <a:blip r:embed="rId26"/>
                          <a:stretch>
                            <a:fillRect/>
                          </a:stretch>
                        </pic:blipFill>
                        <pic:spPr>
                          <a:xfrm>
                            <a:off x="0" y="0"/>
                            <a:ext cx="2788920" cy="1691221"/>
                          </a:xfrm>
                          <a:prstGeom prst="rect">
                            <a:avLst/>
                          </a:prstGeom>
                        </pic:spPr>
                      </pic:pic>
                    </a:graphicData>
                  </a:graphic>
                </wp:inline>
              </w:drawing>
            </w:r>
          </w:p>
        </w:tc>
        <w:tc>
          <w:tcPr>
            <w:tcW w:w="5634" w:type="dxa"/>
            <w:vMerge w:val="restart"/>
          </w:tcPr>
          <w:p w14:paraId="68DDEC0C" w14:textId="77777777" w:rsidR="00104C28" w:rsidRDefault="00104C28" w:rsidP="00502C47">
            <w:pPr>
              <w:spacing w:after="20"/>
              <w:jc w:val="center"/>
            </w:pPr>
            <w:r>
              <w:rPr>
                <w:b/>
                <w:color w:val="7B2952"/>
              </w:rPr>
              <w:t>What changed this week</w:t>
            </w:r>
          </w:p>
          <w:p w14:paraId="24B57190" w14:textId="77777777" w:rsidR="00104C28" w:rsidRPr="00590348" w:rsidRDefault="00104C28">
            <w:pPr>
              <w:pStyle w:val="ListParagraph"/>
              <w:numPr>
                <w:ilvl w:val="1"/>
                <w:numId w:val="3"/>
              </w:numPr>
              <w:spacing w:after="20"/>
              <w:jc w:val="both"/>
              <w:rPr>
                <w:sz w:val="20"/>
                <w:szCs w:val="20"/>
              </w:rPr>
            </w:pPr>
            <w:r>
              <w:rPr>
                <w:color w:val="000000"/>
                <w:sz w:val="20"/>
                <w:szCs w:val="20"/>
              </w:rPr>
              <w:t>The US-Iran ceasefire that had taken oil back to pre-war levels collapsed in three days: Iran struck three Hormuz vessels on July 7, US Central Command answered with strikes on more than 80 targets over two nights, and Iran hit Bahrain, Kuwait and Qatar, with Jordan intercepting eight missiles. Brent ran from about $72 to settle near $78, Strait traffic down to about 34 vessels a day from a normal 88.</w:t>
            </w:r>
          </w:p>
          <w:p w14:paraId="5FD255B0" w14:textId="77777777" w:rsidR="00104C28" w:rsidRPr="00590348" w:rsidRDefault="00104C28">
            <w:pPr>
              <w:pStyle w:val="ListParagraph"/>
              <w:numPr>
                <w:ilvl w:val="1"/>
                <w:numId w:val="3"/>
              </w:numPr>
              <w:spacing w:after="20"/>
              <w:jc w:val="both"/>
              <w:rPr>
                <w:sz w:val="20"/>
                <w:szCs w:val="20"/>
              </w:rPr>
            </w:pPr>
            <w:r>
              <w:rPr>
                <w:color w:val="000000"/>
                <w:sz w:val="20"/>
                <w:szCs w:val="20"/>
              </w:rPr>
              <w:t>The Russia-Ukraine leg escalated in parallel, Russia hitting Kyiv on successive nights with zero of 29 ballistic missiles intercepted, and Ukraine pressing its deepest strikes of the war on Russian refineries. The trade leg stayed quiet, and the war's food channel did not re-light: urea sat flat near $377 a tonne, so the fertilizer-to-food transmission is dormant.</w:t>
            </w:r>
          </w:p>
          <w:p w14:paraId="232E1981" w14:textId="77777777" w:rsidR="00104C28" w:rsidRPr="00590348" w:rsidRDefault="00104C28">
            <w:pPr>
              <w:pStyle w:val="ListParagraph"/>
              <w:numPr>
                <w:ilvl w:val="1"/>
                <w:numId w:val="3"/>
              </w:numPr>
              <w:spacing w:after="20"/>
              <w:jc w:val="both"/>
              <w:rPr>
                <w:sz w:val="20"/>
                <w:szCs w:val="20"/>
              </w:rPr>
            </w:pPr>
            <w:r>
              <w:rPr>
                <w:color w:val="000000"/>
                <w:sz w:val="20"/>
                <w:szCs w:val="20"/>
              </w:rPr>
              <w:t>Washington also revoked Iran's oil-sale waiver, no new sales after July 7 with a wind-down to July 17, while a VIX near 17 says the market is trading the war as a repricing, not a shock.</w:t>
            </w:r>
          </w:p>
        </w:tc>
      </w:tr>
      <w:tr w:rsidR="00104C28" w14:paraId="596FEEE3" w14:textId="77777777" w:rsidTr="00AC643E">
        <w:trPr>
          <w:trHeight w:val="250"/>
        </w:trPr>
        <w:tc>
          <w:tcPr>
            <w:tcW w:w="5382" w:type="dxa"/>
            <w:vAlign w:val="center"/>
          </w:tcPr>
          <w:p w14:paraId="099875FB" w14:textId="77777777" w:rsidR="00FD3848" w:rsidRDefault="00874066">
            <w:pPr>
              <w:spacing w:after="20"/>
              <w:jc w:val="center"/>
            </w:pPr>
            <w:r>
              <w:rPr>
                <w:noProof/>
              </w:rPr>
              <w:drawing>
                <wp:inline distT="0" distB="0" distL="0" distR="0" wp14:anchorId="1EC93BC6" wp14:editId="2906D141">
                  <wp:extent cx="2788920" cy="1675624"/>
                  <wp:effectExtent l="0" t="0" r="6985" b="0"/>
                  <wp:docPr id="2104501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501662" name=""/>
                          <pic:cNvPicPr/>
                        </pic:nvPicPr>
                        <pic:blipFill>
                          <a:blip r:embed="rId27"/>
                          <a:stretch>
                            <a:fillRect/>
                          </a:stretch>
                        </pic:blipFill>
                        <pic:spPr>
                          <a:xfrm>
                            <a:off x="0" y="0"/>
                            <a:ext cx="2788920" cy="1675624"/>
                          </a:xfrm>
                          <a:prstGeom prst="rect">
                            <a:avLst/>
                          </a:prstGeom>
                        </pic:spPr>
                      </pic:pic>
                    </a:graphicData>
                  </a:graphic>
                </wp:inline>
              </w:drawing>
            </w:r>
          </w:p>
        </w:tc>
        <w:tc>
          <w:tcPr>
            <w:tcW w:w="5634" w:type="dxa"/>
            <w:vMerge/>
          </w:tcPr>
          <w:p w14:paraId="38F2E60A" w14:textId="77777777" w:rsidR="00104C28" w:rsidRDefault="00104C28" w:rsidP="00502C47">
            <w:pPr>
              <w:spacing w:after="20"/>
              <w:jc w:val="both"/>
            </w:pPr>
          </w:p>
        </w:tc>
      </w:tr>
      <w:tr w:rsidR="00104C28" w14:paraId="272545D3" w14:textId="77777777" w:rsidTr="00FA654A">
        <w:trPr>
          <w:trHeight w:val="3115"/>
        </w:trPr>
        <w:tc>
          <w:tcPr>
            <w:tcW w:w="11016" w:type="dxa"/>
            <w:gridSpan w:val="2"/>
          </w:tcPr>
          <w:p w14:paraId="362C71D4" w14:textId="77777777" w:rsidR="00104C28" w:rsidRPr="00483440" w:rsidRDefault="00104C28" w:rsidP="00502C47">
            <w:pPr>
              <w:spacing w:after="20"/>
              <w:jc w:val="center"/>
              <w:rPr>
                <w:b/>
                <w:bCs/>
                <w:color w:val="7B2952"/>
              </w:rPr>
            </w:pPr>
            <w:r>
              <w:rPr>
                <w:b/>
                <w:bCs/>
                <w:color w:val="7B2952"/>
              </w:rPr>
              <w:t>Key Development of the Week:</w:t>
            </w:r>
          </w:p>
          <w:tbl>
            <w:tblPr>
              <w:tblW w:w="10800" w:type="dxa"/>
              <w:tblLayout w:type="fixed"/>
              <w:tblCellMar>
                <w:top w:w="20" w:type="dxa"/>
                <w:left w:w="40" w:type="dxa"/>
                <w:bottom w:w="20" w:type="dxa"/>
                <w:right w:w="216" w:type="dxa"/>
              </w:tblCellMar>
              <w:tblLook w:val="04A0" w:firstRow="1" w:lastRow="0" w:firstColumn="1" w:lastColumn="0" w:noHBand="0" w:noVBand="1"/>
            </w:tblPr>
            <w:tblGrid>
              <w:gridCol w:w="5950"/>
              <w:gridCol w:w="4850"/>
            </w:tblGrid>
            <w:tr w:rsidR="00FD3848" w14:paraId="64BBFBC3" w14:textId="77777777">
              <w:trPr>
                <w:trHeight w:val="250"/>
              </w:trPr>
              <w:tc>
                <w:tcPr>
                  <w:tcW w:w="5950" w:type="dxa"/>
                </w:tcPr>
                <w:p w14:paraId="6217930D" w14:textId="77777777" w:rsidR="00FD3848" w:rsidRDefault="009F6BFB">
                  <w:pPr>
                    <w:spacing w:after="20"/>
                    <w:jc w:val="both"/>
                  </w:pPr>
                  <w:r>
                    <w:rPr>
                      <w:color w:val="000000"/>
                      <w:sz w:val="20"/>
                      <w:szCs w:val="20"/>
                    </w:rPr>
                    <w:t>The oil story ran a full round trip: two weeks ago Brent near $70 was the cleanest support for the moderating-inflation call, and this week the ceasefire broke and it ran back to $78. What keeps this from repeating the spring is what did not move: fertilizer stayed flat, so the shock is oil-only, which caps the inflation and humanitarian damage this time.</w:t>
                  </w:r>
                </w:p>
              </w:tc>
              <w:tc>
                <w:tcPr>
                  <w:tcW w:w="4850" w:type="dxa"/>
                </w:tcPr>
                <w:p w14:paraId="3D714D0A" w14:textId="77777777" w:rsidR="00FD3848" w:rsidRDefault="009F6BFB">
                  <w:pPr>
                    <w:spacing w:after="20"/>
                    <w:jc w:val="center"/>
                  </w:pPr>
                  <w:r>
                    <w:rPr>
                      <w:noProof/>
                    </w:rPr>
                    <w:drawing>
                      <wp:inline distT="0" distB="0" distL="0" distR="0" wp14:anchorId="0596788B" wp14:editId="789B1C5F">
                        <wp:extent cx="2331720" cy="1360170"/>
                        <wp:effectExtent l="0" t="0" r="0" b="0"/>
                        <wp:docPr id="1821617718" name="keydev_chart_1821617718"/>
                        <wp:cNvGraphicFramePr/>
                        <a:graphic xmlns:a="http://schemas.openxmlformats.org/drawingml/2006/main">
                          <a:graphicData uri="http://schemas.openxmlformats.org/drawingml/2006/picture">
                            <pic:pic xmlns:pic="http://schemas.openxmlformats.org/drawingml/2006/picture">
                              <pic:nvPicPr>
                                <pic:cNvPr id="1821617718" name="keydev_chart_1821617718"/>
                                <pic:cNvPicPr/>
                              </pic:nvPicPr>
                              <pic:blipFill>
                                <a:blip r:embed="rId28"/>
                                <a:stretch>
                                  <a:fillRect/>
                                </a:stretch>
                              </pic:blipFill>
                              <pic:spPr>
                                <a:xfrm>
                                  <a:off x="0" y="0"/>
                                  <a:ext cx="2331720" cy="1360170"/>
                                </a:xfrm>
                                <a:prstGeom prst="rect">
                                  <a:avLst/>
                                </a:prstGeom>
                              </pic:spPr>
                            </pic:pic>
                          </a:graphicData>
                        </a:graphic>
                      </wp:inline>
                    </w:drawing>
                  </w:r>
                </w:p>
                <w:p w14:paraId="3EA54104" w14:textId="77777777" w:rsidR="00FD3848" w:rsidRDefault="009F6BFB">
                  <w:pPr>
                    <w:spacing w:after="20"/>
                    <w:jc w:val="both"/>
                  </w:pPr>
                  <w:r>
                    <w:rPr>
                      <w:i/>
                      <w:color w:val="7F7F7F"/>
                      <w:sz w:val="14"/>
                      <w:szCs w:val="14"/>
                    </w:rPr>
                    <w:t>Chart: daily Brent crude, 2 to 9 July 2026, from CNBC and Trading Economics daily settles. The shaded band marks the July 7-8 collapse of the June US-Iran ceasefire.</w:t>
                  </w:r>
                </w:p>
              </w:tc>
            </w:tr>
          </w:tbl>
          <w:p w14:paraId="24B74D82" w14:textId="77777777" w:rsidR="00104C28" w:rsidRDefault="00104C28" w:rsidP="00502C47">
            <w:pPr>
              <w:spacing w:after="20"/>
              <w:jc w:val="both"/>
            </w:pPr>
          </w:p>
        </w:tc>
      </w:tr>
      <w:tr w:rsidR="00104C28" w14:paraId="44A9C78F" w14:textId="77777777" w:rsidTr="00AC643E">
        <w:trPr>
          <w:trHeight w:val="250"/>
        </w:trPr>
        <w:tc>
          <w:tcPr>
            <w:tcW w:w="5382" w:type="dxa"/>
          </w:tcPr>
          <w:p w14:paraId="5BF48212" w14:textId="77777777" w:rsidR="00104C28" w:rsidRDefault="00104C28" w:rsidP="00502C47">
            <w:pPr>
              <w:spacing w:after="20"/>
            </w:pPr>
            <w:r>
              <w:rPr>
                <w:b/>
                <w:color w:val="7B2952"/>
              </w:rPr>
              <w:t>Implication for the theme</w:t>
            </w:r>
          </w:p>
          <w:p w14:paraId="4E2EE53F" w14:textId="77777777" w:rsidR="00104C28" w:rsidRPr="00F521CB" w:rsidRDefault="00104C28" w:rsidP="00502C47">
            <w:pPr>
              <w:spacing w:after="20"/>
              <w:jc w:val="both"/>
              <w:rPr>
                <w:sz w:val="20"/>
                <w:szCs w:val="20"/>
              </w:rPr>
            </w:pPr>
            <w:r>
              <w:rPr>
                <w:color w:val="000000"/>
                <w:sz w:val="20"/>
                <w:szCs w:val="20"/>
              </w:rPr>
              <w:t>Both legs are inflationary and anti-growth: the oil passthrough lifts near-term inflation just as the Fed leans hawkish, tightening conditions from both sides. For a Canadian plan the oil move is a partial offset through a firmer loonie. The offsets are that supply keeps flowing and fertilizer has not re-lit; the risk is a Hormuz closure.</w:t>
            </w:r>
          </w:p>
          <w:p w14:paraId="781D93A0" w14:textId="77777777" w:rsidR="00104C28" w:rsidRDefault="00104C28" w:rsidP="00502C47">
            <w:pPr>
              <w:spacing w:after="20"/>
              <w:jc w:val="both"/>
            </w:pPr>
          </w:p>
        </w:tc>
        <w:tc>
          <w:tcPr>
            <w:tcW w:w="5634" w:type="dxa"/>
          </w:tcPr>
          <w:p w14:paraId="21B556FD" w14:textId="77777777" w:rsidR="00104C28" w:rsidRDefault="00104C28" w:rsidP="00502C47">
            <w:pPr>
              <w:spacing w:after="20"/>
            </w:pPr>
            <w:r>
              <w:rPr>
                <w:b/>
                <w:color w:val="7B2952"/>
              </w:rPr>
              <w:t>Watch next week</w:t>
            </w:r>
          </w:p>
          <w:p w14:paraId="44D6F71C" w14:textId="77777777" w:rsidR="00104C28" w:rsidRPr="00F521CB" w:rsidRDefault="00104C28">
            <w:pPr>
              <w:pStyle w:val="ListParagraph"/>
              <w:numPr>
                <w:ilvl w:val="0"/>
                <w:numId w:val="5"/>
              </w:numPr>
              <w:spacing w:after="20"/>
              <w:jc w:val="both"/>
              <w:rPr>
                <w:sz w:val="20"/>
                <w:szCs w:val="20"/>
              </w:rPr>
            </w:pPr>
            <w:r>
              <w:rPr>
                <w:color w:val="000000"/>
                <w:sz w:val="20"/>
                <w:szCs w:val="20"/>
              </w:rPr>
              <w:t>US June CPI July 14 for the oil passthrough; any confirmed US-Iran talks venue and date, now uncertain.</w:t>
            </w:r>
          </w:p>
          <w:p w14:paraId="05D2C6CA" w14:textId="77777777" w:rsidR="00104C28" w:rsidRPr="00F521CB" w:rsidRDefault="00104C28">
            <w:pPr>
              <w:pStyle w:val="ListParagraph"/>
              <w:numPr>
                <w:ilvl w:val="0"/>
                <w:numId w:val="5"/>
              </w:numPr>
              <w:spacing w:after="20"/>
              <w:jc w:val="both"/>
              <w:rPr>
                <w:sz w:val="20"/>
                <w:szCs w:val="20"/>
              </w:rPr>
            </w:pPr>
            <w:r>
              <w:rPr>
                <w:color w:val="000000"/>
                <w:sz w:val="20"/>
                <w:szCs w:val="20"/>
              </w:rPr>
              <w:t>Hormuz transit and insurance data; the urea benchmark for any sign the food channel re-lights; Section 122 tariff expiry July 24.</w:t>
            </w:r>
          </w:p>
          <w:p w14:paraId="0220F027" w14:textId="77777777" w:rsidR="00104C28" w:rsidRDefault="00104C28" w:rsidP="00502C47">
            <w:pPr>
              <w:spacing w:after="20"/>
              <w:jc w:val="both"/>
            </w:pPr>
          </w:p>
        </w:tc>
      </w:tr>
    </w:tbl>
    <w:p w14:paraId="4059860E" w14:textId="77777777" w:rsidR="00865BF5" w:rsidRDefault="009F6BFB">
      <w:pPr>
        <w:spacing w:after="0" w:line="20" w:lineRule="exact"/>
        <w:rPr>
          <w:sz w:val="2"/>
        </w:rPr>
      </w:pPr>
      <w:r>
        <w:br w:type="page"/>
      </w:r>
    </w:p>
    <w:tbl>
      <w:tblPr>
        <w:tblStyle w:val="TableGrid"/>
        <w:tblW w:w="11204" w:type="dxa"/>
        <w:tblInd w:w="0"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CellMar>
          <w:right w:w="216" w:type="dxa"/>
        </w:tblCellMar>
        <w:tblLook w:val="04A0" w:firstRow="1" w:lastRow="0" w:firstColumn="1" w:lastColumn="0" w:noHBand="0" w:noVBand="1"/>
      </w:tblPr>
      <w:tblGrid>
        <w:gridCol w:w="5474"/>
        <w:gridCol w:w="5730"/>
      </w:tblGrid>
      <w:tr w:rsidR="00104C28" w14:paraId="14DCA383" w14:textId="77777777" w:rsidTr="00FA654A">
        <w:trPr>
          <w:trHeight w:val="771"/>
        </w:trPr>
        <w:tc>
          <w:tcPr>
            <w:tcW w:w="11204" w:type="dxa"/>
            <w:gridSpan w:val="2"/>
            <w:shd w:val="clear" w:color="auto" w:fill="7B2952"/>
          </w:tcPr>
          <w:p w14:paraId="45788E0B" w14:textId="77777777" w:rsidR="00104C28" w:rsidRDefault="00104C28" w:rsidP="00502C47">
            <w:pPr>
              <w:pageBreakBefore/>
              <w:spacing w:after="20"/>
              <w:jc w:val="center"/>
              <w:rPr>
                <w:b/>
                <w:color w:val="FFFFFF" w:themeColor="background1"/>
                <w:sz w:val="32"/>
              </w:rPr>
            </w:pPr>
            <w:r>
              <w:rPr>
                <w:b/>
                <w:color w:val="FFFFFF" w:themeColor="background1"/>
                <w:sz w:val="32"/>
              </w:rPr>
              <w:lastRenderedPageBreak/>
              <w:t xml:space="preserve">Theme 6 – Domestic Investment Pressures </w:t>
            </w:r>
          </w:p>
          <w:p w14:paraId="3CEE165C" w14:textId="13D5BE60" w:rsidR="00104C28" w:rsidRPr="003C74DB" w:rsidRDefault="00104C28" w:rsidP="00502C47">
            <w:pPr>
              <w:spacing w:after="20"/>
              <w:jc w:val="center"/>
              <w:rPr>
                <w:color w:val="FFFFFF" w:themeColor="background1"/>
                <w:szCs w:val="22"/>
              </w:rPr>
            </w:pPr>
            <w:r>
              <w:rPr>
                <w:b/>
                <w:color w:val="FFFFFF" w:themeColor="background1"/>
                <w:szCs w:val="22"/>
              </w:rPr>
              <w:t>(As of 2026_07_</w:t>
            </w:r>
            <w:r w:rsidR="00435590">
              <w:rPr>
                <w:b/>
                <w:color w:val="FFFFFF" w:themeColor="background1"/>
                <w:szCs w:val="22"/>
              </w:rPr>
              <w:t>10</w:t>
            </w:r>
            <w:r>
              <w:rPr>
                <w:b/>
                <w:color w:val="FFFFFF" w:themeColor="background1"/>
                <w:szCs w:val="22"/>
              </w:rPr>
              <w:t>)</w:t>
            </w:r>
          </w:p>
        </w:tc>
      </w:tr>
      <w:tr w:rsidR="00104C28" w14:paraId="0DA32012" w14:textId="77777777" w:rsidTr="00FA654A">
        <w:trPr>
          <w:trHeight w:val="250"/>
        </w:trPr>
        <w:tc>
          <w:tcPr>
            <w:tcW w:w="11204" w:type="dxa"/>
            <w:gridSpan w:val="2"/>
          </w:tcPr>
          <w:p w14:paraId="6F799521" w14:textId="77777777" w:rsidR="00104C28" w:rsidRDefault="00104C28" w:rsidP="00502C47">
            <w:pPr>
              <w:spacing w:after="20"/>
            </w:pPr>
            <w:r>
              <w:rPr>
                <w:b/>
                <w:color w:val="7B2952"/>
              </w:rPr>
              <w:t>Status:</w:t>
            </w:r>
          </w:p>
          <w:p w14:paraId="265B0A33" w14:textId="77777777" w:rsidR="00104C28" w:rsidRPr="00F521CB" w:rsidRDefault="0092571B" w:rsidP="00502C47">
            <w:pPr>
              <w:spacing w:after="20"/>
              <w:jc w:val="both"/>
              <w:rPr>
                <w:sz w:val="20"/>
                <w:szCs w:val="20"/>
              </w:rPr>
            </w:pPr>
            <w:r>
              <w:rPr>
                <w:noProof/>
              </w:rPr>
              <mc:AlternateContent>
                <mc:Choice Requires="wps">
                  <w:drawing>
                    <wp:inline distT="0" distB="0" distL="0" distR="0" wp14:anchorId="719C6B55" wp14:editId="18CEA1A1">
                      <wp:extent cx="146649" cy="154880"/>
                      <wp:effectExtent l="0" t="0" r="6350" b="0"/>
                      <wp:docPr id="1821617719" name="Status Ball 1821617719"/>
                      <wp:cNvGraphicFramePr/>
                      <a:graphic xmlns:a="http://schemas.openxmlformats.org/drawingml/2006/main">
                        <a:graphicData uri="http://schemas.microsoft.com/office/word/2010/wordprocessingShape">
                          <wps:wsp>
                            <wps:cNvSpPr/>
                            <wps:spPr>
                              <a:xfrm>
                                <a:off x="0" y="0"/>
                                <a:ext cx="146649" cy="154880"/>
                              </a:xfrm>
                              <a:prstGeom prst="ellipse">
                                <a:avLst/>
                              </a:prstGeom>
                              <a:solidFill>
                                <a:srgbClr val="FFC000"/>
                              </a:solidFill>
                              <a:ln>
                                <a:noFill/>
                              </a:ln>
                            </wps:spPr>
                            <wps:bodyPr rot="0" anchor="ctr"/>
                          </wps:wsp>
                        </a:graphicData>
                      </a:graphic>
                    </wp:inline>
                  </w:drawing>
                </mc:Choice>
                <mc:Fallback>
                  <w:pict>
                    <v:oval w14:anchorId="5C20A2A9" id="Status Ball 1821617719" o:spid="_x0000_s1026" style="width:11.55pt;height:12.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" fillcolor="#ffc000" stroked="f">
                      <w10:anchorlock/>
                    </v:oval>
                  </w:pict>
                </mc:Fallback>
              </mc:AlternateContent>
            </w:r>
            <w:r>
              <w:rPr>
                <w:color w:val="000000"/>
                <w:sz w:val="20"/>
                <w:szCs w:val="20"/>
              </w:rPr>
              <w:t xml:space="preserve"> Held ▸ Canada's state-directed defence build-out expanded sharply, its largest-ever submarine buy plus a Canada-chaired defence bank and a Canada-Germany partnership, while the pension-steering machinery stayed quiet; the domestic-resilience opportunity set widened structurally, the capital-steering pressure unchanged this week.</w:t>
            </w:r>
          </w:p>
        </w:tc>
      </w:tr>
      <w:tr w:rsidR="00104C28" w14:paraId="3B17C0AC" w14:textId="77777777" w:rsidTr="00FA654A">
        <w:trPr>
          <w:trHeight w:val="313"/>
        </w:trPr>
        <w:tc>
          <w:tcPr>
            <w:tcW w:w="5474" w:type="dxa"/>
            <w:vMerge w:val="restart"/>
          </w:tcPr>
          <w:p w14:paraId="46120856" w14:textId="77777777" w:rsidR="00104C28" w:rsidRDefault="00104C28" w:rsidP="008A7B2C">
            <w:pPr>
              <w:spacing w:after="20"/>
              <w:jc w:val="center"/>
            </w:pPr>
            <w:r>
              <w:rPr>
                <w:b/>
                <w:color w:val="7B2952"/>
              </w:rPr>
              <w:t>What changed this week</w:t>
            </w:r>
          </w:p>
          <w:p w14:paraId="3CD6B51E" w14:textId="77777777" w:rsidR="00104C28" w:rsidRPr="00590348" w:rsidRDefault="00104C28">
            <w:pPr>
              <w:pStyle w:val="ListParagraph"/>
              <w:numPr>
                <w:ilvl w:val="1"/>
                <w:numId w:val="3"/>
              </w:numPr>
              <w:spacing w:after="20"/>
              <w:jc w:val="both"/>
              <w:rPr>
                <w:sz w:val="20"/>
                <w:szCs w:val="20"/>
              </w:rPr>
            </w:pPr>
            <w:r>
              <w:rPr>
                <w:color w:val="000000"/>
                <w:sz w:val="20"/>
                <w:szCs w:val="20"/>
              </w:rPr>
              <w:t>Canada made the largest defence procurement in its history, choosing Germany's TKMS for up to twelve submarines (lifecycle estimates as high as roughly $100B in Canadian dollars), with industrial offsets, shipyard jobs, a Port of Churchill redevelopment and an Algoma Steel re-engagement, converting into a Canada-Germany strategic partnership and a Canada-chaired multilateral defence bank.</w:t>
            </w:r>
          </w:p>
          <w:p w14:paraId="13EF0CA1" w14:textId="77777777" w:rsidR="00104C28" w:rsidRPr="00590348" w:rsidRDefault="00104C28">
            <w:pPr>
              <w:pStyle w:val="ListParagraph"/>
              <w:numPr>
                <w:ilvl w:val="1"/>
                <w:numId w:val="3"/>
              </w:numPr>
              <w:spacing w:after="20"/>
              <w:jc w:val="both"/>
              <w:rPr>
                <w:sz w:val="20"/>
                <w:szCs w:val="20"/>
              </w:rPr>
            </w:pPr>
            <w:r>
              <w:rPr>
                <w:color w:val="000000"/>
                <w:sz w:val="20"/>
                <w:szCs w:val="20"/>
              </w:rPr>
              <w:t>The pension-specific machinery stayed quiet, no Strong Fund deployment and no 30%-rule move, while the budget officer priced the 5% target at about $159B of core defence by the mid-2030s. The loonie firmed to about 1.417 per US dollar as oil rose, off its one-year low.</w:t>
            </w:r>
          </w:p>
          <w:p w14:paraId="54C42FF7" w14:textId="77777777" w:rsidR="00104C28" w:rsidRPr="00590348" w:rsidRDefault="00104C28">
            <w:pPr>
              <w:pStyle w:val="ListParagraph"/>
              <w:numPr>
                <w:ilvl w:val="1"/>
                <w:numId w:val="3"/>
              </w:numPr>
              <w:spacing w:after="20"/>
              <w:jc w:val="both"/>
              <w:rPr>
                <w:sz w:val="20"/>
                <w:szCs w:val="20"/>
              </w:rPr>
            </w:pPr>
            <w:r>
              <w:rPr>
                <w:color w:val="000000"/>
                <w:sz w:val="20"/>
                <w:szCs w:val="20"/>
              </w:rPr>
              <w:t>The market priced the stakes: TKMS rose almost 13% on the award while Hanwha Ocean, retained only as reserve supplier, fell 22% in Seoul; TKMS pledged up to 50,000 jobs over five years and signed 19 memoranda with Canadian firms including Seaspan and EllisDon.</w:t>
            </w:r>
          </w:p>
          <w:p w14:paraId="0570E868" w14:textId="77777777" w:rsidR="00104C28" w:rsidRPr="00590348" w:rsidRDefault="00104C28">
            <w:pPr>
              <w:pStyle w:val="ListParagraph"/>
              <w:numPr>
                <w:ilvl w:val="1"/>
                <w:numId w:val="3"/>
              </w:numPr>
              <w:spacing w:after="20"/>
              <w:jc w:val="both"/>
              <w:rPr>
                <w:sz w:val="20"/>
                <w:szCs w:val="20"/>
              </w:rPr>
            </w:pPr>
            <w:r>
              <w:rPr>
                <w:color w:val="000000"/>
                <w:sz w:val="20"/>
                <w:szCs w:val="20"/>
              </w:rPr>
              <w:t>The loonie's firmness came on a risk-off day, crude support outweighing the 125 to 150 basis point policy-rate gap to the Fed that had held it near one-year lows, so the tape moved with the industrial story rather than the carry.</w:t>
            </w:r>
          </w:p>
          <w:p w14:paraId="579090CE" w14:textId="77777777" w:rsidR="00104C28" w:rsidRDefault="00104C28" w:rsidP="00502C47">
            <w:pPr>
              <w:spacing w:after="20"/>
              <w:jc w:val="both"/>
            </w:pPr>
          </w:p>
        </w:tc>
        <w:tc>
          <w:tcPr>
            <w:tcW w:w="5730" w:type="dxa"/>
            <w:vMerge w:val="restart"/>
            <w:vAlign w:val="center"/>
          </w:tcPr>
          <w:p w14:paraId="6010236C" w14:textId="77777777" w:rsidR="00FD3848" w:rsidRDefault="00874066">
            <w:pPr>
              <w:spacing w:after="20"/>
              <w:jc w:val="center"/>
            </w:pPr>
            <w:r>
              <w:rPr>
                <w:noProof/>
              </w:rPr>
              <w:drawing>
                <wp:inline distT="0" distB="0" distL="0" distR="0" wp14:anchorId="4A1B59CE" wp14:editId="16511625">
                  <wp:extent cx="3337560" cy="1958225"/>
                  <wp:effectExtent l="0" t="0" r="2540" b="7620"/>
                  <wp:docPr id="800057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57685" name=""/>
                          <pic:cNvPicPr/>
                        </pic:nvPicPr>
                        <pic:blipFill>
                          <a:blip r:embed="rId29"/>
                          <a:stretch>
                            <a:fillRect/>
                          </a:stretch>
                        </pic:blipFill>
                        <pic:spPr>
                          <a:xfrm>
                            <a:off x="0" y="0"/>
                            <a:ext cx="3337560" cy="1958225"/>
                          </a:xfrm>
                          <a:prstGeom prst="rect">
                            <a:avLst/>
                          </a:prstGeom>
                        </pic:spPr>
                      </pic:pic>
                    </a:graphicData>
                  </a:graphic>
                </wp:inline>
              </w:drawing>
            </w:r>
          </w:p>
          <w:p w14:paraId="662BD859" w14:textId="77777777" w:rsidR="00874066" w:rsidRDefault="00874066">
            <w:pPr>
              <w:spacing w:after="20"/>
              <w:jc w:val="center"/>
            </w:pPr>
            <w:r>
              <w:rPr>
                <w:noProof/>
              </w:rPr>
              <w:drawing>
                <wp:inline distT="0" distB="0" distL="0" distR="0" wp14:anchorId="3FCB48E8" wp14:editId="74B8C059">
                  <wp:extent cx="3337560" cy="2150588"/>
                  <wp:effectExtent l="0" t="0" r="1270" b="0"/>
                  <wp:docPr id="1713951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951214" name=""/>
                          <pic:cNvPicPr/>
                        </pic:nvPicPr>
                        <pic:blipFill>
                          <a:blip r:embed="rId30"/>
                          <a:stretch>
                            <a:fillRect/>
                          </a:stretch>
                        </pic:blipFill>
                        <pic:spPr>
                          <a:xfrm>
                            <a:off x="0" y="0"/>
                            <a:ext cx="3337560" cy="2150588"/>
                          </a:xfrm>
                          <a:prstGeom prst="rect">
                            <a:avLst/>
                          </a:prstGeom>
                        </pic:spPr>
                      </pic:pic>
                    </a:graphicData>
                  </a:graphic>
                </wp:inline>
              </w:drawing>
            </w:r>
          </w:p>
        </w:tc>
      </w:tr>
      <w:tr w:rsidR="00104C28" w14:paraId="5BC456C3" w14:textId="77777777" w:rsidTr="00FA654A">
        <w:trPr>
          <w:trHeight w:val="2750"/>
        </w:trPr>
        <w:tc>
          <w:tcPr>
            <w:tcW w:w="5474" w:type="dxa"/>
            <w:vMerge/>
          </w:tcPr>
          <w:p w14:paraId="1947675F" w14:textId="77777777" w:rsidR="00104C28" w:rsidRDefault="00104C28" w:rsidP="00502C47">
            <w:pPr>
              <w:spacing w:after="20"/>
              <w:jc w:val="both"/>
            </w:pPr>
          </w:p>
        </w:tc>
        <w:tc>
          <w:tcPr>
            <w:tcW w:w="5730" w:type="dxa"/>
            <w:vMerge/>
            <w:vAlign w:val="center"/>
          </w:tcPr>
          <w:p w14:paraId="635555AA" w14:textId="77777777" w:rsidR="00104C28" w:rsidRDefault="00104C28" w:rsidP="00502C47">
            <w:pPr>
              <w:spacing w:after="20"/>
              <w:jc w:val="both"/>
            </w:pPr>
          </w:p>
        </w:tc>
      </w:tr>
      <w:tr w:rsidR="00FA654A" w14:paraId="77C62FFC" w14:textId="77777777" w:rsidTr="00FA654A">
        <w:trPr>
          <w:trHeight w:val="1950"/>
        </w:trPr>
        <w:tc>
          <w:tcPr>
            <w:tcW w:w="5474" w:type="dxa"/>
          </w:tcPr>
          <w:p w14:paraId="16416849" w14:textId="77777777" w:rsidR="00FA654A" w:rsidRPr="00483440" w:rsidRDefault="00FA654A" w:rsidP="00502C47">
            <w:pPr>
              <w:spacing w:after="20"/>
              <w:jc w:val="center"/>
              <w:rPr>
                <w:b/>
                <w:bCs/>
                <w:color w:val="7B2952"/>
              </w:rPr>
            </w:pPr>
            <w:r>
              <w:rPr>
                <w:b/>
                <w:bCs/>
                <w:color w:val="7B2952"/>
              </w:rPr>
              <w:t>Key Development of the Week:</w:t>
            </w:r>
          </w:p>
          <w:p w14:paraId="3A82EAAB" w14:textId="77777777" w:rsidR="00FA654A" w:rsidRDefault="00FA654A">
            <w:pPr>
              <w:spacing w:after="20"/>
              <w:jc w:val="both"/>
            </w:pPr>
            <w:r>
              <w:rPr>
                <w:color w:val="000000"/>
                <w:sz w:val="20"/>
                <w:szCs w:val="20"/>
              </w:rPr>
              <w:t>The supply side of the home-bias trade moved while the demand side stood still: the submarine award, a Canada-chaired defence bank and the Germany partnership are the state building assets that pension capital will later be pushed to fund, while the Strong Fund and the 30% cap did not budge. Hanwha's 22% drop on losing the bid and the scramble over Algoma Steel show the industrial stakes are real; the pressure is built now, the capital follows later.</w:t>
            </w:r>
          </w:p>
        </w:tc>
        <w:tc>
          <w:tcPr>
            <w:tcW w:w="5730" w:type="dxa"/>
          </w:tcPr>
          <w:p w14:paraId="50C22CDB" w14:textId="77777777" w:rsidR="00FA654A" w:rsidRPr="00E05FD7" w:rsidRDefault="00FA654A" w:rsidP="00FA654A">
            <w:pPr>
              <w:spacing w:after="20"/>
              <w:jc w:val="center"/>
              <w:rPr>
                <w:b/>
                <w:bCs/>
                <w:color w:val="EE0000"/>
              </w:rPr>
            </w:pPr>
            <w:r w:rsidRPr="00E05FD7">
              <w:rPr>
                <w:b/>
                <w:bCs/>
                <w:color w:val="EE0000"/>
              </w:rPr>
              <w:t>Supplemental Material: Japan’s Pension Investments</w:t>
            </w:r>
          </w:p>
          <w:p w14:paraId="02CC6EE0" w14:textId="443FAE4B" w:rsidR="00FA654A" w:rsidRPr="00FA654A" w:rsidRDefault="00FA654A" w:rsidP="00FA654A">
            <w:pPr>
              <w:spacing w:after="20"/>
              <w:rPr>
                <w:b/>
                <w:bCs/>
                <w:color w:val="E97132" w:themeColor="accent2"/>
              </w:rPr>
            </w:pPr>
            <w:r w:rsidRPr="00FA654A">
              <w:rPr>
                <w:rFonts w:cs="Segoe UI"/>
                <w:sz w:val="20"/>
                <w:szCs w:val="20"/>
              </w:rPr>
              <w:t xml:space="preserve">Japan is steering the $1.8 trillion Government Pension Investment Fund (GPIF), the world's largest pension fund, to "substantially" boost domestic asset holdings, Finance Minister Satsuki Katayama said Friday. The move aims to reverse the Abe-era outflow of capital abroad and counter concerns over the Takaichi administration's expansionary fiscal policy, which had driven JGB yields to multi-decade highs. </w:t>
            </w:r>
          </w:p>
        </w:tc>
      </w:tr>
      <w:tr w:rsidR="00104C28" w14:paraId="2C6BFE43" w14:textId="77777777" w:rsidTr="00FA654A">
        <w:trPr>
          <w:trHeight w:val="250"/>
        </w:trPr>
        <w:tc>
          <w:tcPr>
            <w:tcW w:w="5474" w:type="dxa"/>
          </w:tcPr>
          <w:p w14:paraId="092BC1A0" w14:textId="77777777" w:rsidR="00104C28" w:rsidRDefault="00104C28" w:rsidP="00502C47">
            <w:pPr>
              <w:spacing w:after="20"/>
            </w:pPr>
            <w:r>
              <w:rPr>
                <w:b/>
                <w:color w:val="7B2952"/>
              </w:rPr>
              <w:t>Implication for the theme</w:t>
            </w:r>
          </w:p>
          <w:p w14:paraId="6EAFD0E4" w14:textId="3C96FF39" w:rsidR="00104C28" w:rsidRPr="00F521CB" w:rsidRDefault="00104C28" w:rsidP="00502C47">
            <w:pPr>
              <w:spacing w:after="20"/>
              <w:jc w:val="both"/>
              <w:rPr>
                <w:sz w:val="20"/>
                <w:szCs w:val="20"/>
              </w:rPr>
            </w:pPr>
            <w:r>
              <w:rPr>
                <w:color w:val="000000"/>
                <w:sz w:val="20"/>
                <w:szCs w:val="20"/>
              </w:rPr>
              <w:t xml:space="preserve">The structural direction is reinforced: the state is building a domestic and allied industrial base that pension capital will be encouraged to fund, widening the home-bias set in defence and critical minerals. </w:t>
            </w:r>
          </w:p>
          <w:p w14:paraId="69EDBCC0" w14:textId="77777777" w:rsidR="00104C28" w:rsidRDefault="00104C28" w:rsidP="00502C47">
            <w:pPr>
              <w:spacing w:after="20"/>
              <w:jc w:val="both"/>
            </w:pPr>
          </w:p>
        </w:tc>
        <w:tc>
          <w:tcPr>
            <w:tcW w:w="5730" w:type="dxa"/>
          </w:tcPr>
          <w:p w14:paraId="606F109A" w14:textId="77777777" w:rsidR="00104C28" w:rsidRDefault="00104C28" w:rsidP="00502C47">
            <w:pPr>
              <w:spacing w:after="20"/>
            </w:pPr>
            <w:r>
              <w:rPr>
                <w:b/>
                <w:color w:val="7B2952"/>
              </w:rPr>
              <w:t>Watch next week</w:t>
            </w:r>
          </w:p>
          <w:p w14:paraId="1FDCD1A5" w14:textId="77777777" w:rsidR="00104C28" w:rsidRPr="00F521CB" w:rsidRDefault="00104C28">
            <w:pPr>
              <w:pStyle w:val="ListParagraph"/>
              <w:numPr>
                <w:ilvl w:val="0"/>
                <w:numId w:val="5"/>
              </w:numPr>
              <w:spacing w:after="20"/>
              <w:jc w:val="both"/>
              <w:rPr>
                <w:sz w:val="20"/>
                <w:szCs w:val="20"/>
              </w:rPr>
            </w:pPr>
            <w:r>
              <w:rPr>
                <w:color w:val="000000"/>
                <w:sz w:val="20"/>
                <w:szCs w:val="20"/>
              </w:rPr>
              <w:t>Bank of Canada decision July 15 and its read on trade versus energy risk; Canada June jobs July 10.</w:t>
            </w:r>
          </w:p>
          <w:p w14:paraId="7563576B" w14:textId="77777777" w:rsidR="00104C28" w:rsidRPr="00F521CB" w:rsidRDefault="00104C28">
            <w:pPr>
              <w:pStyle w:val="ListParagraph"/>
              <w:numPr>
                <w:ilvl w:val="0"/>
                <w:numId w:val="5"/>
              </w:numPr>
              <w:spacing w:after="20"/>
              <w:jc w:val="both"/>
              <w:rPr>
                <w:sz w:val="20"/>
                <w:szCs w:val="20"/>
              </w:rPr>
            </w:pPr>
            <w:r>
              <w:rPr>
                <w:color w:val="000000"/>
                <w:sz w:val="20"/>
                <w:szCs w:val="20"/>
              </w:rPr>
              <w:t>Canada Strong Fund board and first deployments; any 30%-rule guidance; the budget officer's submarine cost estimate.</w:t>
            </w:r>
          </w:p>
          <w:p w14:paraId="7F1D91B6" w14:textId="77777777" w:rsidR="00104C28" w:rsidRDefault="00104C28" w:rsidP="00502C47">
            <w:pPr>
              <w:spacing w:after="20"/>
              <w:jc w:val="both"/>
            </w:pPr>
          </w:p>
        </w:tc>
      </w:tr>
    </w:tbl>
    <w:p w14:paraId="46060FA7" w14:textId="77777777" w:rsidR="00FD3848" w:rsidRDefault="009F6BFB">
      <w:pPr>
        <w:spacing w:after="0" w:line="20" w:lineRule="exact"/>
        <w:rPr>
          <w:sz w:val="2"/>
        </w:rPr>
      </w:pPr>
      <w:r>
        <w:lastRenderedPageBreak/>
        <w:br w:type="page"/>
      </w:r>
    </w:p>
    <w:tbl>
      <w:tblPr>
        <w:tblW w:w="11038"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Layout w:type="fixed"/>
        <w:tblLook w:val="04A0" w:firstRow="1" w:lastRow="0" w:firstColumn="1" w:lastColumn="0" w:noHBand="0" w:noVBand="1"/>
      </w:tblPr>
      <w:tblGrid>
        <w:gridCol w:w="1500"/>
        <w:gridCol w:w="1120"/>
        <w:gridCol w:w="3170"/>
        <w:gridCol w:w="3170"/>
        <w:gridCol w:w="2078"/>
      </w:tblGrid>
      <w:tr w:rsidR="00FD3848" w14:paraId="61A316CB" w14:textId="77777777">
        <w:tc>
          <w:tcPr>
            <w:tcW w:w="11038" w:type="dxa"/>
            <w:gridSpan w:val="5"/>
            <w:shd w:val="clear" w:color="auto" w:fill="7B2952"/>
            <w:tcMar>
              <w:top w:w="40" w:type="dxa"/>
              <w:left w:w="90" w:type="dxa"/>
              <w:bottom w:w="40" w:type="dxa"/>
              <w:right w:w="120" w:type="dxa"/>
            </w:tcMar>
            <w:vAlign w:val="center"/>
          </w:tcPr>
          <w:p w14:paraId="71936629" w14:textId="77777777" w:rsidR="00FD3848" w:rsidRDefault="009F6BFB">
            <w:pPr>
              <w:spacing w:before="20" w:after="20" w:line="240" w:lineRule="auto"/>
              <w:jc w:val="center"/>
            </w:pPr>
            <w:r>
              <w:rPr>
                <w:b/>
                <w:color w:val="FFFFFF"/>
                <w:sz w:val="32"/>
                <w:szCs w:val="32"/>
              </w:rPr>
              <w:lastRenderedPageBreak/>
              <w:t>Light Scoring and Developments</w:t>
            </w:r>
          </w:p>
          <w:p w14:paraId="3EC333B2" w14:textId="472B2BFE" w:rsidR="00FD3848" w:rsidRDefault="009F6BFB">
            <w:pPr>
              <w:spacing w:before="20" w:after="20" w:line="240" w:lineRule="auto"/>
              <w:jc w:val="center"/>
            </w:pPr>
            <w:r>
              <w:rPr>
                <w:b/>
                <w:color w:val="FFFFFF"/>
                <w:sz w:val="20"/>
                <w:szCs w:val="20"/>
              </w:rPr>
              <w:t>(As of 2026_07_</w:t>
            </w:r>
            <w:r w:rsidR="00435590">
              <w:rPr>
                <w:b/>
                <w:color w:val="FFFFFF"/>
                <w:sz w:val="20"/>
                <w:szCs w:val="20"/>
              </w:rPr>
              <w:t>10</w:t>
            </w:r>
            <w:r>
              <w:rPr>
                <w:b/>
                <w:color w:val="FFFFFF"/>
                <w:sz w:val="20"/>
                <w:szCs w:val="20"/>
              </w:rPr>
              <w:t>)</w:t>
            </w:r>
          </w:p>
        </w:tc>
      </w:tr>
      <w:tr w:rsidR="00FD3848" w14:paraId="1DCA3D00" w14:textId="77777777">
        <w:tc>
          <w:tcPr>
            <w:tcW w:w="1500" w:type="dxa"/>
            <w:shd w:val="clear" w:color="auto" w:fill="EFE7EB"/>
            <w:tcMar>
              <w:top w:w="40" w:type="dxa"/>
              <w:left w:w="90" w:type="dxa"/>
              <w:bottom w:w="40" w:type="dxa"/>
              <w:right w:w="120" w:type="dxa"/>
            </w:tcMar>
            <w:vAlign w:val="center"/>
          </w:tcPr>
          <w:p w14:paraId="48AE4F80" w14:textId="77777777" w:rsidR="00FD3848" w:rsidRDefault="009F6BFB">
            <w:pPr>
              <w:spacing w:before="20" w:after="20" w:line="240" w:lineRule="auto"/>
            </w:pPr>
            <w:r>
              <w:rPr>
                <w:b/>
                <w:color w:val="7B2952"/>
                <w:sz w:val="20"/>
                <w:szCs w:val="20"/>
              </w:rPr>
              <w:t>Theme</w:t>
            </w:r>
          </w:p>
        </w:tc>
        <w:tc>
          <w:tcPr>
            <w:tcW w:w="1120" w:type="dxa"/>
            <w:shd w:val="clear" w:color="auto" w:fill="EFE7EB"/>
            <w:tcMar>
              <w:top w:w="40" w:type="dxa"/>
              <w:left w:w="90" w:type="dxa"/>
              <w:bottom w:w="40" w:type="dxa"/>
              <w:right w:w="120" w:type="dxa"/>
            </w:tcMar>
            <w:vAlign w:val="center"/>
          </w:tcPr>
          <w:p w14:paraId="622CAE99" w14:textId="77777777" w:rsidR="00FD3848" w:rsidRDefault="009F6BFB">
            <w:pPr>
              <w:spacing w:before="20" w:after="20" w:line="240" w:lineRule="auto"/>
              <w:jc w:val="center"/>
            </w:pPr>
            <w:r>
              <w:rPr>
                <w:b/>
                <w:color w:val="7B2952"/>
                <w:sz w:val="20"/>
                <w:szCs w:val="20"/>
              </w:rPr>
              <w:t>Light</w:t>
            </w:r>
          </w:p>
        </w:tc>
        <w:tc>
          <w:tcPr>
            <w:tcW w:w="3170" w:type="dxa"/>
            <w:shd w:val="clear" w:color="auto" w:fill="EAF3E2"/>
            <w:tcMar>
              <w:top w:w="40" w:type="dxa"/>
              <w:left w:w="90" w:type="dxa"/>
              <w:bottom w:w="40" w:type="dxa"/>
              <w:right w:w="120" w:type="dxa"/>
            </w:tcMar>
            <w:vAlign w:val="center"/>
          </w:tcPr>
          <w:p w14:paraId="67332043" w14:textId="77777777" w:rsidR="00FD3848" w:rsidRDefault="009F6BFB">
            <w:pPr>
              <w:spacing w:before="20" w:after="20" w:line="240" w:lineRule="auto"/>
            </w:pPr>
            <w:r>
              <w:rPr>
                <w:b/>
                <w:color w:val="4A7A30"/>
                <w:sz w:val="20"/>
                <w:szCs w:val="20"/>
              </w:rPr>
              <w:t>Supports (more of the theme)</w:t>
            </w:r>
          </w:p>
        </w:tc>
        <w:tc>
          <w:tcPr>
            <w:tcW w:w="3170" w:type="dxa"/>
            <w:shd w:val="clear" w:color="auto" w:fill="F6E4E4"/>
            <w:tcMar>
              <w:top w:w="40" w:type="dxa"/>
              <w:left w:w="90" w:type="dxa"/>
              <w:bottom w:w="40" w:type="dxa"/>
              <w:right w:w="120" w:type="dxa"/>
            </w:tcMar>
            <w:vAlign w:val="center"/>
          </w:tcPr>
          <w:p w14:paraId="2F698DC5" w14:textId="77777777" w:rsidR="00FD3848" w:rsidRDefault="009F6BFB">
            <w:pPr>
              <w:spacing w:before="20" w:after="20" w:line="240" w:lineRule="auto"/>
            </w:pPr>
            <w:r>
              <w:rPr>
                <w:b/>
                <w:color w:val="9A2B2B"/>
                <w:sz w:val="20"/>
                <w:szCs w:val="20"/>
              </w:rPr>
              <w:t>Against (less of the theme)</w:t>
            </w:r>
          </w:p>
        </w:tc>
        <w:tc>
          <w:tcPr>
            <w:tcW w:w="2078" w:type="dxa"/>
            <w:shd w:val="clear" w:color="auto" w:fill="EFE7EB"/>
            <w:tcMar>
              <w:top w:w="40" w:type="dxa"/>
              <w:left w:w="90" w:type="dxa"/>
              <w:bottom w:w="40" w:type="dxa"/>
              <w:right w:w="120" w:type="dxa"/>
            </w:tcMar>
            <w:vAlign w:val="center"/>
          </w:tcPr>
          <w:p w14:paraId="7F7099D3" w14:textId="77777777" w:rsidR="00FD3848" w:rsidRDefault="009F6BFB">
            <w:pPr>
              <w:spacing w:before="20" w:after="20" w:line="240" w:lineRule="auto"/>
            </w:pPr>
            <w:r>
              <w:rPr>
                <w:b/>
                <w:color w:val="7B2952"/>
                <w:sz w:val="20"/>
                <w:szCs w:val="20"/>
              </w:rPr>
              <w:t>Net read</w:t>
            </w:r>
          </w:p>
        </w:tc>
      </w:tr>
      <w:tr w:rsidR="00FD3848" w14:paraId="43C4DE62" w14:textId="77777777">
        <w:tc>
          <w:tcPr>
            <w:tcW w:w="1500" w:type="dxa"/>
            <w:tcMar>
              <w:top w:w="40" w:type="dxa"/>
              <w:left w:w="90" w:type="dxa"/>
              <w:bottom w:w="40" w:type="dxa"/>
              <w:right w:w="120" w:type="dxa"/>
            </w:tcMar>
          </w:tcPr>
          <w:p w14:paraId="7292DA86" w14:textId="77777777" w:rsidR="00FD3848" w:rsidRDefault="009F6BFB">
            <w:pPr>
              <w:spacing w:before="20" w:after="20" w:line="240" w:lineRule="auto"/>
            </w:pPr>
            <w:r>
              <w:rPr>
                <w:b/>
                <w:color w:val="000000"/>
                <w:sz w:val="20"/>
                <w:szCs w:val="20"/>
              </w:rPr>
              <w:t>1 Fiscal &amp; Deregulation</w:t>
            </w:r>
          </w:p>
        </w:tc>
        <w:tc>
          <w:tcPr>
            <w:tcW w:w="1120" w:type="dxa"/>
            <w:shd w:val="clear" w:color="auto" w:fill="92D050"/>
            <w:tcMar>
              <w:top w:w="40" w:type="dxa"/>
              <w:left w:w="90" w:type="dxa"/>
              <w:bottom w:w="40" w:type="dxa"/>
              <w:right w:w="120" w:type="dxa"/>
            </w:tcMar>
            <w:vAlign w:val="center"/>
          </w:tcPr>
          <w:p w14:paraId="06D6495C" w14:textId="77777777" w:rsidR="00FD3848" w:rsidRDefault="009F6BFB">
            <w:pPr>
              <w:spacing w:before="20" w:after="20" w:line="240" w:lineRule="auto"/>
              <w:jc w:val="center"/>
            </w:pPr>
            <w:r>
              <w:rPr>
                <w:b/>
                <w:color w:val="000000"/>
                <w:sz w:val="20"/>
                <w:szCs w:val="20"/>
              </w:rPr>
              <w:t>Escalating</w:t>
            </w:r>
          </w:p>
        </w:tc>
        <w:tc>
          <w:tcPr>
            <w:tcW w:w="3170" w:type="dxa"/>
            <w:tcMar>
              <w:top w:w="40" w:type="dxa"/>
              <w:left w:w="90" w:type="dxa"/>
              <w:bottom w:w="40" w:type="dxa"/>
              <w:right w:w="120" w:type="dxa"/>
            </w:tcMar>
          </w:tcPr>
          <w:p w14:paraId="65C8F981" w14:textId="77777777" w:rsidR="00FD3848" w:rsidRDefault="009F6BFB">
            <w:pPr>
              <w:spacing w:before="20" w:after="20" w:line="240" w:lineRule="auto"/>
            </w:pPr>
            <w:r>
              <w:rPr>
                <w:color w:val="000000"/>
                <w:sz w:val="20"/>
                <w:szCs w:val="20"/>
              </w:rPr>
              <w:t>&gt;$50B NATO procurement + €70B Ukraine, signed (high +3); Germany &gt;€200B by 2030 (+2); Canada subs (+2).</w:t>
            </w:r>
          </w:p>
        </w:tc>
        <w:tc>
          <w:tcPr>
            <w:tcW w:w="3170" w:type="dxa"/>
            <w:tcMar>
              <w:top w:w="40" w:type="dxa"/>
              <w:left w:w="90" w:type="dxa"/>
              <w:bottom w:w="40" w:type="dxa"/>
              <w:right w:w="120" w:type="dxa"/>
            </w:tcMar>
          </w:tcPr>
          <w:p w14:paraId="6A18B4B5" w14:textId="77777777" w:rsidR="00FD3848" w:rsidRDefault="009F6BFB">
            <w:pPr>
              <w:spacing w:before="20" w:after="20" w:line="240" w:lineRule="auto"/>
            </w:pPr>
            <w:r>
              <w:rPr>
                <w:color w:val="000000"/>
                <w:sz w:val="20"/>
                <w:szCs w:val="20"/>
              </w:rPr>
              <w:t>Defence equities soft: Rheinmetall -4%, KNDS IPO pulled (med -2).</w:t>
            </w:r>
          </w:p>
        </w:tc>
        <w:tc>
          <w:tcPr>
            <w:tcW w:w="2078" w:type="dxa"/>
            <w:tcMar>
              <w:top w:w="40" w:type="dxa"/>
              <w:left w:w="90" w:type="dxa"/>
              <w:bottom w:w="40" w:type="dxa"/>
              <w:right w:w="120" w:type="dxa"/>
            </w:tcMar>
          </w:tcPr>
          <w:p w14:paraId="50D984B4" w14:textId="77777777" w:rsidR="00FD3848" w:rsidRDefault="009F6BFB">
            <w:pPr>
              <w:spacing w:before="20" w:after="20" w:line="240" w:lineRule="auto"/>
            </w:pPr>
            <w:r>
              <w:rPr>
                <w:color w:val="000000"/>
                <w:sz w:val="20"/>
                <w:szCs w:val="20"/>
              </w:rPr>
              <w:t>Above +3 with high-materiality support; yields and fiscal flow confirm, so equity softness is a divergence, not a veto.</w:t>
            </w:r>
          </w:p>
        </w:tc>
      </w:tr>
      <w:tr w:rsidR="00FD3848" w14:paraId="419D5CBC" w14:textId="77777777">
        <w:tc>
          <w:tcPr>
            <w:tcW w:w="1500" w:type="dxa"/>
            <w:tcMar>
              <w:top w:w="40" w:type="dxa"/>
              <w:left w:w="90" w:type="dxa"/>
              <w:bottom w:w="40" w:type="dxa"/>
              <w:right w:w="120" w:type="dxa"/>
            </w:tcMar>
          </w:tcPr>
          <w:p w14:paraId="72942C24" w14:textId="77777777" w:rsidR="00FD3848" w:rsidRDefault="009F6BFB">
            <w:pPr>
              <w:spacing w:before="20" w:after="20" w:line="240" w:lineRule="auto"/>
            </w:pPr>
            <w:r>
              <w:rPr>
                <w:b/>
                <w:color w:val="000000"/>
                <w:sz w:val="20"/>
                <w:szCs w:val="20"/>
              </w:rPr>
              <w:t>2 Currency Debasement</w:t>
            </w:r>
          </w:p>
        </w:tc>
        <w:tc>
          <w:tcPr>
            <w:tcW w:w="1120" w:type="dxa"/>
            <w:shd w:val="clear" w:color="auto" w:fill="FFC000"/>
            <w:tcMar>
              <w:top w:w="40" w:type="dxa"/>
              <w:left w:w="90" w:type="dxa"/>
              <w:bottom w:w="40" w:type="dxa"/>
              <w:right w:w="120" w:type="dxa"/>
            </w:tcMar>
            <w:vAlign w:val="center"/>
          </w:tcPr>
          <w:p w14:paraId="396E596A" w14:textId="77777777" w:rsidR="00FD3848" w:rsidRDefault="009F6BFB">
            <w:pPr>
              <w:spacing w:before="20" w:after="20" w:line="240" w:lineRule="auto"/>
              <w:jc w:val="center"/>
            </w:pPr>
            <w:r>
              <w:rPr>
                <w:b/>
                <w:color w:val="000000"/>
                <w:sz w:val="20"/>
                <w:szCs w:val="20"/>
              </w:rPr>
              <w:t>Held</w:t>
            </w:r>
          </w:p>
        </w:tc>
        <w:tc>
          <w:tcPr>
            <w:tcW w:w="3170" w:type="dxa"/>
            <w:tcMar>
              <w:top w:w="40" w:type="dxa"/>
              <w:left w:w="90" w:type="dxa"/>
              <w:bottom w:w="40" w:type="dxa"/>
              <w:right w:w="120" w:type="dxa"/>
            </w:tcMar>
          </w:tcPr>
          <w:p w14:paraId="59690668" w14:textId="77777777" w:rsidR="00FD3848" w:rsidRDefault="009F6BFB">
            <w:pPr>
              <w:spacing w:before="20" w:after="20" w:line="240" w:lineRule="auto"/>
            </w:pPr>
            <w:r>
              <w:rPr>
                <w:color w:val="000000"/>
                <w:sz w:val="20"/>
                <w:szCs w:val="20"/>
              </w:rPr>
              <w:t>China's 20th month of gold buying (+2); OMFIF: more managers cut than raise USD (+1).</w:t>
            </w:r>
          </w:p>
        </w:tc>
        <w:tc>
          <w:tcPr>
            <w:tcW w:w="3170" w:type="dxa"/>
            <w:tcMar>
              <w:top w:w="40" w:type="dxa"/>
              <w:left w:w="90" w:type="dxa"/>
              <w:bottom w:w="40" w:type="dxa"/>
              <w:right w:w="120" w:type="dxa"/>
            </w:tcMar>
          </w:tcPr>
          <w:p w14:paraId="2D27A7E3" w14:textId="77777777" w:rsidR="00FD3848" w:rsidRDefault="009F6BFB">
            <w:pPr>
              <w:spacing w:before="20" w:after="20" w:line="240" w:lineRule="auto"/>
            </w:pPr>
            <w:r>
              <w:rPr>
                <w:color w:val="000000"/>
                <w:sz w:val="20"/>
                <w:szCs w:val="20"/>
              </w:rPr>
              <w:t>Gold to a one-week low despite the war (high -3); dollar to a two-week high (-2); weakest H1 gold-ETF flows since 2013 (-2).</w:t>
            </w:r>
          </w:p>
        </w:tc>
        <w:tc>
          <w:tcPr>
            <w:tcW w:w="2078" w:type="dxa"/>
            <w:tcMar>
              <w:top w:w="40" w:type="dxa"/>
              <w:left w:w="90" w:type="dxa"/>
              <w:bottom w:w="40" w:type="dxa"/>
              <w:right w:w="120" w:type="dxa"/>
            </w:tcMar>
          </w:tcPr>
          <w:p w14:paraId="65607CB7" w14:textId="77777777" w:rsidR="00FD3848" w:rsidRDefault="009F6BFB">
            <w:pPr>
              <w:spacing w:before="20" w:after="20" w:line="240" w:lineRule="auto"/>
            </w:pPr>
            <w:r>
              <w:rPr>
                <w:color w:val="000000"/>
                <w:sz w:val="20"/>
                <w:szCs w:val="20"/>
              </w:rPr>
              <w:t>Tape moved against the theme, so the tape veto caps it at Held (down from Escalating); both sides named.</w:t>
            </w:r>
          </w:p>
        </w:tc>
      </w:tr>
      <w:tr w:rsidR="00FD3848" w14:paraId="57F11EBA" w14:textId="77777777">
        <w:tc>
          <w:tcPr>
            <w:tcW w:w="1500" w:type="dxa"/>
            <w:tcMar>
              <w:top w:w="40" w:type="dxa"/>
              <w:left w:w="90" w:type="dxa"/>
              <w:bottom w:w="40" w:type="dxa"/>
              <w:right w:w="120" w:type="dxa"/>
            </w:tcMar>
          </w:tcPr>
          <w:p w14:paraId="4CFB737C" w14:textId="77777777" w:rsidR="00FD3848" w:rsidRDefault="009F6BFB">
            <w:pPr>
              <w:spacing w:before="20" w:after="20" w:line="240" w:lineRule="auto"/>
            </w:pPr>
            <w:r>
              <w:rPr>
                <w:b/>
                <w:color w:val="000000"/>
                <w:sz w:val="20"/>
                <w:szCs w:val="20"/>
              </w:rPr>
              <w:t>3 Energy &amp; Transition</w:t>
            </w:r>
          </w:p>
        </w:tc>
        <w:tc>
          <w:tcPr>
            <w:tcW w:w="1120" w:type="dxa"/>
            <w:shd w:val="clear" w:color="auto" w:fill="FFC000"/>
            <w:tcMar>
              <w:top w:w="40" w:type="dxa"/>
              <w:left w:w="90" w:type="dxa"/>
              <w:bottom w:w="40" w:type="dxa"/>
              <w:right w:w="120" w:type="dxa"/>
            </w:tcMar>
            <w:vAlign w:val="center"/>
          </w:tcPr>
          <w:p w14:paraId="658A380F" w14:textId="77777777" w:rsidR="00FD3848" w:rsidRDefault="009F6BFB">
            <w:pPr>
              <w:spacing w:before="20" w:after="20" w:line="240" w:lineRule="auto"/>
              <w:jc w:val="center"/>
            </w:pPr>
            <w:r>
              <w:rPr>
                <w:b/>
                <w:color w:val="000000"/>
                <w:sz w:val="20"/>
                <w:szCs w:val="20"/>
              </w:rPr>
              <w:t>Held</w:t>
            </w:r>
          </w:p>
        </w:tc>
        <w:tc>
          <w:tcPr>
            <w:tcW w:w="3170" w:type="dxa"/>
            <w:tcMar>
              <w:top w:w="40" w:type="dxa"/>
              <w:left w:w="90" w:type="dxa"/>
              <w:bottom w:w="40" w:type="dxa"/>
              <w:right w:w="120" w:type="dxa"/>
            </w:tcMar>
          </w:tcPr>
          <w:p w14:paraId="02957364" w14:textId="77777777" w:rsidR="00FD3848" w:rsidRDefault="009F6BFB">
            <w:pPr>
              <w:spacing w:before="20" w:after="20" w:line="240" w:lineRule="auto"/>
            </w:pPr>
            <w:r>
              <w:rPr>
                <w:color w:val="000000"/>
                <w:sz w:val="20"/>
                <w:szCs w:val="20"/>
              </w:rPr>
              <w:t>Data-centre power deals kept landing: TeraWulf $19B, SunZia online (+2).</w:t>
            </w:r>
          </w:p>
        </w:tc>
        <w:tc>
          <w:tcPr>
            <w:tcW w:w="3170" w:type="dxa"/>
            <w:tcMar>
              <w:top w:w="40" w:type="dxa"/>
              <w:left w:w="90" w:type="dxa"/>
              <w:bottom w:w="40" w:type="dxa"/>
              <w:right w:w="120" w:type="dxa"/>
            </w:tcMar>
          </w:tcPr>
          <w:p w14:paraId="3A7871EF" w14:textId="77777777" w:rsidR="00FD3848" w:rsidRDefault="009F6BFB">
            <w:pPr>
              <w:spacing w:before="20" w:after="20" w:line="240" w:lineRule="auto"/>
            </w:pPr>
            <w:r>
              <w:rPr>
                <w:color w:val="000000"/>
                <w:sz w:val="20"/>
                <w:szCs w:val="20"/>
              </w:rPr>
              <w:t>Grid strain eased on weather, not structure (0); EIA cut summer power prices (0).</w:t>
            </w:r>
          </w:p>
        </w:tc>
        <w:tc>
          <w:tcPr>
            <w:tcW w:w="2078" w:type="dxa"/>
            <w:tcMar>
              <w:top w:w="40" w:type="dxa"/>
              <w:left w:w="90" w:type="dxa"/>
              <w:bottom w:w="40" w:type="dxa"/>
              <w:right w:w="120" w:type="dxa"/>
            </w:tcMar>
          </w:tcPr>
          <w:p w14:paraId="39B7B6EB" w14:textId="77777777" w:rsidR="00FD3848" w:rsidRDefault="009F6BFB">
            <w:pPr>
              <w:spacing w:before="20" w:after="20" w:line="240" w:lineRule="auto"/>
            </w:pPr>
            <w:r>
              <w:rPr>
                <w:color w:val="000000"/>
                <w:sz w:val="20"/>
                <w:szCs w:val="20"/>
              </w:rPr>
              <w:t>Oil is scored under Theme 5. No high-materiality transition mover; net mildly positive but quiet, so Held.</w:t>
            </w:r>
          </w:p>
        </w:tc>
      </w:tr>
      <w:tr w:rsidR="00FD3848" w14:paraId="01F5628B" w14:textId="77777777">
        <w:tc>
          <w:tcPr>
            <w:tcW w:w="1500" w:type="dxa"/>
            <w:tcMar>
              <w:top w:w="40" w:type="dxa"/>
              <w:left w:w="90" w:type="dxa"/>
              <w:bottom w:w="40" w:type="dxa"/>
              <w:right w:w="120" w:type="dxa"/>
            </w:tcMar>
          </w:tcPr>
          <w:p w14:paraId="583498BD" w14:textId="77777777" w:rsidR="00FD3848" w:rsidRDefault="009F6BFB">
            <w:pPr>
              <w:spacing w:before="20" w:after="20" w:line="240" w:lineRule="auto"/>
            </w:pPr>
            <w:r>
              <w:rPr>
                <w:b/>
                <w:color w:val="000000"/>
                <w:sz w:val="20"/>
                <w:szCs w:val="20"/>
              </w:rPr>
              <w:t>4 Artificial Intelligence</w:t>
            </w:r>
          </w:p>
        </w:tc>
        <w:tc>
          <w:tcPr>
            <w:tcW w:w="1120" w:type="dxa"/>
            <w:shd w:val="clear" w:color="auto" w:fill="FFC000"/>
            <w:tcMar>
              <w:top w:w="40" w:type="dxa"/>
              <w:left w:w="90" w:type="dxa"/>
              <w:bottom w:w="40" w:type="dxa"/>
              <w:right w:w="120" w:type="dxa"/>
            </w:tcMar>
            <w:vAlign w:val="center"/>
          </w:tcPr>
          <w:p w14:paraId="74D47C53" w14:textId="77777777" w:rsidR="00FD3848" w:rsidRDefault="009F6BFB">
            <w:pPr>
              <w:spacing w:before="20" w:after="20" w:line="240" w:lineRule="auto"/>
              <w:jc w:val="center"/>
            </w:pPr>
            <w:r>
              <w:rPr>
                <w:b/>
                <w:color w:val="000000"/>
                <w:sz w:val="20"/>
                <w:szCs w:val="20"/>
              </w:rPr>
              <w:t>Held</w:t>
            </w:r>
          </w:p>
        </w:tc>
        <w:tc>
          <w:tcPr>
            <w:tcW w:w="3170" w:type="dxa"/>
            <w:tcMar>
              <w:top w:w="40" w:type="dxa"/>
              <w:left w:w="90" w:type="dxa"/>
              <w:bottom w:w="40" w:type="dxa"/>
              <w:right w:w="120" w:type="dxa"/>
            </w:tcMar>
          </w:tcPr>
          <w:p w14:paraId="16B26B0D" w14:textId="77777777" w:rsidR="00FD3848" w:rsidRDefault="009F6BFB">
            <w:pPr>
              <w:spacing w:before="20" w:after="20" w:line="240" w:lineRule="auto"/>
            </w:pPr>
            <w:r>
              <w:rPr>
                <w:color w:val="000000"/>
                <w:sz w:val="20"/>
                <w:szCs w:val="20"/>
              </w:rPr>
              <w:t>SK Hynix listing 7x oversubscribed (high +3); Apple-Broadcom $30B, Friday rebound (+2).</w:t>
            </w:r>
          </w:p>
        </w:tc>
        <w:tc>
          <w:tcPr>
            <w:tcW w:w="3170" w:type="dxa"/>
            <w:tcMar>
              <w:top w:w="40" w:type="dxa"/>
              <w:left w:w="90" w:type="dxa"/>
              <w:bottom w:w="40" w:type="dxa"/>
              <w:right w:w="120" w:type="dxa"/>
            </w:tcMar>
          </w:tcPr>
          <w:p w14:paraId="55C17E9B" w14:textId="77777777" w:rsidR="00FD3848" w:rsidRDefault="009F6BFB">
            <w:pPr>
              <w:spacing w:before="20" w:after="20" w:line="240" w:lineRule="auto"/>
            </w:pPr>
            <w:r>
              <w:rPr>
                <w:color w:val="000000"/>
                <w:sz w:val="20"/>
                <w:szCs w:val="20"/>
              </w:rPr>
              <w:t>Samsung -13% on a record quarter, circuit breakers (-2); Amazon bond weakest since October (high -3); Allianz capex slowdown (-1).</w:t>
            </w:r>
          </w:p>
        </w:tc>
        <w:tc>
          <w:tcPr>
            <w:tcW w:w="2078" w:type="dxa"/>
            <w:tcMar>
              <w:top w:w="40" w:type="dxa"/>
              <w:left w:w="90" w:type="dxa"/>
              <w:bottom w:w="40" w:type="dxa"/>
              <w:right w:w="120" w:type="dxa"/>
            </w:tcMar>
          </w:tcPr>
          <w:p w14:paraId="7B22D294" w14:textId="77777777" w:rsidR="00FD3848" w:rsidRDefault="009F6BFB">
            <w:pPr>
              <w:spacing w:before="20" w:after="20" w:line="240" w:lineRule="auto"/>
            </w:pPr>
            <w:r>
              <w:rPr>
                <w:color w:val="000000"/>
                <w:sz w:val="20"/>
                <w:szCs w:val="20"/>
              </w:rPr>
              <w:t>High-materiality on both sides (equity vs debt demand) triggers the contradiction rule; Held, ending on the rebound.</w:t>
            </w:r>
          </w:p>
        </w:tc>
      </w:tr>
      <w:tr w:rsidR="00FD3848" w14:paraId="7DD90471" w14:textId="77777777">
        <w:tc>
          <w:tcPr>
            <w:tcW w:w="1500" w:type="dxa"/>
            <w:tcMar>
              <w:top w:w="40" w:type="dxa"/>
              <w:left w:w="90" w:type="dxa"/>
              <w:bottom w:w="40" w:type="dxa"/>
              <w:right w:w="120" w:type="dxa"/>
            </w:tcMar>
          </w:tcPr>
          <w:p w14:paraId="3DD21BD4" w14:textId="77777777" w:rsidR="00FD3848" w:rsidRDefault="009F6BFB">
            <w:pPr>
              <w:spacing w:before="20" w:after="20" w:line="240" w:lineRule="auto"/>
            </w:pPr>
            <w:r>
              <w:rPr>
                <w:b/>
                <w:color w:val="000000"/>
                <w:sz w:val="20"/>
                <w:szCs w:val="20"/>
              </w:rPr>
              <w:t>5 Geopolitics &amp; Trade</w:t>
            </w:r>
          </w:p>
        </w:tc>
        <w:tc>
          <w:tcPr>
            <w:tcW w:w="1120" w:type="dxa"/>
            <w:shd w:val="clear" w:color="auto" w:fill="92D050"/>
            <w:tcMar>
              <w:top w:w="40" w:type="dxa"/>
              <w:left w:w="90" w:type="dxa"/>
              <w:bottom w:w="40" w:type="dxa"/>
              <w:right w:w="120" w:type="dxa"/>
            </w:tcMar>
            <w:vAlign w:val="center"/>
          </w:tcPr>
          <w:p w14:paraId="408269BC" w14:textId="77777777" w:rsidR="00FD3848" w:rsidRDefault="009F6BFB">
            <w:pPr>
              <w:spacing w:before="20" w:after="20" w:line="240" w:lineRule="auto"/>
              <w:jc w:val="center"/>
            </w:pPr>
            <w:r>
              <w:rPr>
                <w:b/>
                <w:color w:val="000000"/>
                <w:sz w:val="20"/>
                <w:szCs w:val="20"/>
              </w:rPr>
              <w:t>Escalating</w:t>
            </w:r>
          </w:p>
        </w:tc>
        <w:tc>
          <w:tcPr>
            <w:tcW w:w="3170" w:type="dxa"/>
            <w:tcMar>
              <w:top w:w="40" w:type="dxa"/>
              <w:left w:w="90" w:type="dxa"/>
              <w:bottom w:w="40" w:type="dxa"/>
              <w:right w:w="120" w:type="dxa"/>
            </w:tcMar>
          </w:tcPr>
          <w:p w14:paraId="661F3A58" w14:textId="77777777" w:rsidR="00FD3848" w:rsidRDefault="009F6BFB">
            <w:pPr>
              <w:spacing w:before="20" w:after="20" w:line="240" w:lineRule="auto"/>
            </w:pPr>
            <w:r>
              <w:rPr>
                <w:color w:val="000000"/>
                <w:sz w:val="20"/>
                <w:szCs w:val="20"/>
              </w:rPr>
              <w:t>US-Iran ceasefire collapse, US strikes, three Gulf states hit (high +3); Russia-Ukraine escalation (high +3); oil premium rebuilt $72-&gt;$78 (high +3).</w:t>
            </w:r>
          </w:p>
        </w:tc>
        <w:tc>
          <w:tcPr>
            <w:tcW w:w="3170" w:type="dxa"/>
            <w:tcMar>
              <w:top w:w="40" w:type="dxa"/>
              <w:left w:w="90" w:type="dxa"/>
              <w:bottom w:w="40" w:type="dxa"/>
              <w:right w:w="120" w:type="dxa"/>
            </w:tcMar>
          </w:tcPr>
          <w:p w14:paraId="570E3522" w14:textId="77777777" w:rsidR="00FD3848" w:rsidRDefault="009F6BFB">
            <w:pPr>
              <w:spacing w:before="20" w:after="20" w:line="240" w:lineRule="auto"/>
            </w:pPr>
            <w:r>
              <w:rPr>
                <w:color w:val="000000"/>
                <w:sz w:val="20"/>
                <w:szCs w:val="20"/>
              </w:rPr>
              <w:t>None material; supply flows, fertilizer not re-lit (0).</w:t>
            </w:r>
          </w:p>
        </w:tc>
        <w:tc>
          <w:tcPr>
            <w:tcW w:w="2078" w:type="dxa"/>
            <w:tcMar>
              <w:top w:w="40" w:type="dxa"/>
              <w:left w:w="90" w:type="dxa"/>
              <w:bottom w:w="40" w:type="dxa"/>
              <w:right w:w="120" w:type="dxa"/>
            </w:tcMar>
          </w:tcPr>
          <w:p w14:paraId="57193A28" w14:textId="77777777" w:rsidR="00FD3848" w:rsidRDefault="009F6BFB">
            <w:pPr>
              <w:spacing w:before="20" w:after="20" w:line="240" w:lineRule="auto"/>
            </w:pPr>
            <w:r>
              <w:rPr>
                <w:color w:val="000000"/>
                <w:sz w:val="20"/>
                <w:szCs w:val="20"/>
              </w:rPr>
              <w:t>Far above threshold, tape (oil, gas) confirms; both war legs by name. Escalating, up from Held.</w:t>
            </w:r>
          </w:p>
        </w:tc>
      </w:tr>
      <w:tr w:rsidR="00FD3848" w14:paraId="7BFF5145" w14:textId="77777777">
        <w:tc>
          <w:tcPr>
            <w:tcW w:w="1500" w:type="dxa"/>
            <w:tcMar>
              <w:top w:w="40" w:type="dxa"/>
              <w:left w:w="90" w:type="dxa"/>
              <w:bottom w:w="40" w:type="dxa"/>
              <w:right w:w="120" w:type="dxa"/>
            </w:tcMar>
          </w:tcPr>
          <w:p w14:paraId="098C632F" w14:textId="77777777" w:rsidR="00FD3848" w:rsidRDefault="009F6BFB">
            <w:pPr>
              <w:spacing w:before="20" w:after="20" w:line="240" w:lineRule="auto"/>
            </w:pPr>
            <w:r>
              <w:rPr>
                <w:b/>
                <w:color w:val="000000"/>
                <w:sz w:val="20"/>
                <w:szCs w:val="20"/>
              </w:rPr>
              <w:t>6 Domestic Investing</w:t>
            </w:r>
          </w:p>
        </w:tc>
        <w:tc>
          <w:tcPr>
            <w:tcW w:w="1120" w:type="dxa"/>
            <w:shd w:val="clear" w:color="auto" w:fill="FFC000"/>
            <w:tcMar>
              <w:top w:w="40" w:type="dxa"/>
              <w:left w:w="90" w:type="dxa"/>
              <w:bottom w:w="40" w:type="dxa"/>
              <w:right w:w="120" w:type="dxa"/>
            </w:tcMar>
            <w:vAlign w:val="center"/>
          </w:tcPr>
          <w:p w14:paraId="69C5A66A" w14:textId="77777777" w:rsidR="00FD3848" w:rsidRDefault="009F6BFB">
            <w:pPr>
              <w:spacing w:before="20" w:after="20" w:line="240" w:lineRule="auto"/>
              <w:jc w:val="center"/>
            </w:pPr>
            <w:r>
              <w:rPr>
                <w:b/>
                <w:color w:val="000000"/>
                <w:sz w:val="20"/>
                <w:szCs w:val="20"/>
              </w:rPr>
              <w:t>Held</w:t>
            </w:r>
          </w:p>
        </w:tc>
        <w:tc>
          <w:tcPr>
            <w:tcW w:w="3170" w:type="dxa"/>
            <w:tcMar>
              <w:top w:w="40" w:type="dxa"/>
              <w:left w:w="90" w:type="dxa"/>
              <w:bottom w:w="40" w:type="dxa"/>
              <w:right w:w="120" w:type="dxa"/>
            </w:tcMar>
          </w:tcPr>
          <w:p w14:paraId="5E8E0E04" w14:textId="77777777" w:rsidR="00FD3848" w:rsidRDefault="009F6BFB">
            <w:pPr>
              <w:spacing w:before="20" w:after="20" w:line="240" w:lineRule="auto"/>
            </w:pPr>
            <w:r>
              <w:rPr>
                <w:color w:val="000000"/>
                <w:sz w:val="20"/>
                <w:szCs w:val="20"/>
              </w:rPr>
              <w:t>Largest-ever submarine buy (+2); Canada-chaired DSRB bank and Canada-Germany partnership (+2).</w:t>
            </w:r>
          </w:p>
        </w:tc>
        <w:tc>
          <w:tcPr>
            <w:tcW w:w="3170" w:type="dxa"/>
            <w:tcMar>
              <w:top w:w="40" w:type="dxa"/>
              <w:left w:w="90" w:type="dxa"/>
              <w:bottom w:w="40" w:type="dxa"/>
              <w:right w:w="120" w:type="dxa"/>
            </w:tcMar>
          </w:tcPr>
          <w:p w14:paraId="0ABCA3AC" w14:textId="77777777" w:rsidR="00FD3848" w:rsidRDefault="009F6BFB">
            <w:pPr>
              <w:spacing w:before="20" w:after="20" w:line="240" w:lineRule="auto"/>
            </w:pPr>
            <w:r>
              <w:rPr>
                <w:color w:val="000000"/>
                <w:sz w:val="20"/>
                <w:szCs w:val="20"/>
              </w:rPr>
              <w:t>Pension-steering core quiet: no CSF deployment, no 30%-rule move (0).</w:t>
            </w:r>
          </w:p>
        </w:tc>
        <w:tc>
          <w:tcPr>
            <w:tcW w:w="2078" w:type="dxa"/>
            <w:tcMar>
              <w:top w:w="40" w:type="dxa"/>
              <w:left w:w="90" w:type="dxa"/>
              <w:bottom w:w="40" w:type="dxa"/>
              <w:right w:w="120" w:type="dxa"/>
            </w:tcMar>
          </w:tcPr>
          <w:p w14:paraId="01DFA666" w14:textId="77777777" w:rsidR="00FD3848" w:rsidRDefault="009F6BFB">
            <w:pPr>
              <w:spacing w:before="20" w:after="20" w:line="240" w:lineRule="auto"/>
            </w:pPr>
            <w:r>
              <w:rPr>
                <w:color w:val="000000"/>
                <w:sz w:val="20"/>
                <w:szCs w:val="20"/>
              </w:rPr>
              <w:t>Industrial leg escalated but pension-capital-steering core did not; Eduardo-confirmed Held, not double-counting Theme 1.</w:t>
            </w:r>
          </w:p>
        </w:tc>
      </w:tr>
    </w:tbl>
    <w:p w14:paraId="0CDDC972" w14:textId="77777777" w:rsidR="00FD3848" w:rsidRDefault="009F6BFB">
      <w:pPr>
        <w:spacing w:after="0" w:line="20" w:lineRule="exact"/>
        <w:rPr>
          <w:sz w:val="2"/>
        </w:rPr>
      </w:pPr>
      <w:r>
        <w:br w:type="page"/>
      </w:r>
    </w:p>
    <w:tbl>
      <w:tblPr>
        <w:tblW w:w="11038"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Layout w:type="fixed"/>
        <w:tblLook w:val="04A0" w:firstRow="1" w:lastRow="0" w:firstColumn="1" w:lastColumn="0" w:noHBand="0" w:noVBand="1"/>
      </w:tblPr>
      <w:tblGrid>
        <w:gridCol w:w="11038"/>
      </w:tblGrid>
      <w:tr w:rsidR="00FD3848" w14:paraId="0C73297C" w14:textId="77777777">
        <w:tc>
          <w:tcPr>
            <w:tcW w:w="11038" w:type="dxa"/>
            <w:shd w:val="clear" w:color="auto" w:fill="7B2952"/>
            <w:tcMar>
              <w:top w:w="40" w:type="dxa"/>
              <w:left w:w="90" w:type="dxa"/>
              <w:bottom w:w="40" w:type="dxa"/>
              <w:right w:w="120" w:type="dxa"/>
            </w:tcMar>
            <w:vAlign w:val="center"/>
          </w:tcPr>
          <w:p w14:paraId="3385CABE" w14:textId="77777777" w:rsidR="00FD3848" w:rsidRDefault="009F6BFB">
            <w:pPr>
              <w:spacing w:before="20" w:after="20" w:line="240" w:lineRule="auto"/>
              <w:jc w:val="center"/>
            </w:pPr>
            <w:r>
              <w:rPr>
                <w:b/>
                <w:color w:val="FFFFFF"/>
                <w:sz w:val="32"/>
                <w:szCs w:val="32"/>
              </w:rPr>
              <w:lastRenderedPageBreak/>
              <w:t>Theme Light History</w:t>
            </w:r>
          </w:p>
          <w:p w14:paraId="2EBFBAEF" w14:textId="35970ECA" w:rsidR="00FD3848" w:rsidRDefault="009F6BFB">
            <w:pPr>
              <w:spacing w:before="20" w:after="20" w:line="240" w:lineRule="auto"/>
              <w:jc w:val="center"/>
            </w:pPr>
            <w:r>
              <w:rPr>
                <w:b/>
                <w:color w:val="FFFFFF"/>
                <w:sz w:val="20"/>
                <w:szCs w:val="20"/>
              </w:rPr>
              <w:t>(As of 2026_07_</w:t>
            </w:r>
            <w:r w:rsidR="00435590">
              <w:rPr>
                <w:b/>
                <w:color w:val="FFFFFF"/>
                <w:sz w:val="20"/>
                <w:szCs w:val="20"/>
              </w:rPr>
              <w:t>10</w:t>
            </w:r>
            <w:r>
              <w:rPr>
                <w:b/>
                <w:color w:val="FFFFFF"/>
                <w:sz w:val="20"/>
                <w:szCs w:val="20"/>
              </w:rPr>
              <w:t>)</w:t>
            </w:r>
          </w:p>
        </w:tc>
      </w:tr>
      <w:tr w:rsidR="00FD3848" w14:paraId="47A00703" w14:textId="77777777">
        <w:tc>
          <w:tcPr>
            <w:tcW w:w="11038" w:type="dxa"/>
            <w:tcMar>
              <w:top w:w="80" w:type="dxa"/>
              <w:bottom w:w="80" w:type="dxa"/>
            </w:tcMar>
          </w:tcPr>
          <w:p w14:paraId="390B388A" w14:textId="77777777" w:rsidR="00FD3848" w:rsidRDefault="009F6BFB">
            <w:pPr>
              <w:spacing w:before="40" w:after="40"/>
              <w:jc w:val="center"/>
            </w:pPr>
            <w:r>
              <w:rPr>
                <w:noProof/>
              </w:rPr>
              <w:drawing>
                <wp:inline distT="0" distB="0" distL="0" distR="0" wp14:anchorId="6EB80EE4" wp14:editId="262024B6">
                  <wp:extent cx="5850000" cy="3070969"/>
                  <wp:effectExtent l="0" t="0" r="0" b="0"/>
                  <wp:docPr id="1821617720" name="keydev_chart_1821617720"/>
                  <wp:cNvGraphicFramePr/>
                  <a:graphic xmlns:a="http://schemas.openxmlformats.org/drawingml/2006/main">
                    <a:graphicData uri="http://schemas.openxmlformats.org/drawingml/2006/picture">
                      <pic:pic xmlns:pic="http://schemas.openxmlformats.org/drawingml/2006/picture">
                        <pic:nvPicPr>
                          <pic:cNvPr id="1821617720" name="keydev_chart_1821617720"/>
                          <pic:cNvPicPr/>
                        </pic:nvPicPr>
                        <pic:blipFill>
                          <a:blip r:embed="rId31"/>
                          <a:stretch>
                            <a:fillRect/>
                          </a:stretch>
                        </pic:blipFill>
                        <pic:spPr>
                          <a:xfrm>
                            <a:off x="0" y="0"/>
                            <a:ext cx="5850000" cy="3070969"/>
                          </a:xfrm>
                          <a:prstGeom prst="rect">
                            <a:avLst/>
                          </a:prstGeom>
                        </pic:spPr>
                      </pic:pic>
                    </a:graphicData>
                  </a:graphic>
                </wp:inline>
              </w:drawing>
            </w:r>
          </w:p>
          <w:p w14:paraId="7E84CC56" w14:textId="77777777" w:rsidR="00FD3848" w:rsidRDefault="009F6BFB">
            <w:pPr>
              <w:spacing w:before="20" w:after="40"/>
              <w:jc w:val="both"/>
            </w:pPr>
            <w:r>
              <w:rPr>
                <w:i/>
                <w:color w:val="7F7F7F"/>
                <w:sz w:val="14"/>
                <w:szCs w:val="14"/>
              </w:rPr>
              <w:t>Each cell is that week's light: green Escalating (more of the theme), amber Held (mixed or null), red Deescalating (less). 3-light system since 2 July 2026.</w:t>
            </w:r>
          </w:p>
        </w:tc>
      </w:tr>
    </w:tbl>
    <w:p w14:paraId="6139DD06" w14:textId="77777777" w:rsidR="00702B98" w:rsidRPr="00DD76C1" w:rsidRDefault="00702B98" w:rsidP="00702B98">
      <w:pPr>
        <w:spacing w:line="240" w:lineRule="auto"/>
        <w:rPr>
          <w:color w:val="7B2952"/>
        </w:rPr>
      </w:pPr>
      <w:r>
        <w:rPr>
          <w:b/>
          <w:color w:val="7B2952"/>
          <w:sz w:val="32"/>
        </w:rPr>
        <w:t>Lights Guide Appendix</w:t>
      </w:r>
    </w:p>
    <w:p w14:paraId="03E10E58" w14:textId="77777777" w:rsidR="00702B98" w:rsidRDefault="00702B98" w:rsidP="00702B98">
      <w:pPr>
        <w:spacing w:after="120" w:line="240" w:lineRule="auto"/>
        <w:jc w:val="both"/>
      </w:pPr>
      <w:r>
        <w:rPr>
          <w:color w:val="000000"/>
        </w:rPr>
        <w:t>Each theme carries a coloured light showing the direction of the theme this week, not whether it is good or bad for the portfolio.</w:t>
      </w:r>
    </w:p>
    <w:p w14:paraId="6BEFED4E" w14:textId="77777777" w:rsidR="00702B98" w:rsidRDefault="00702B98" w:rsidP="00702B98">
      <w:pPr>
        <w:spacing w:after="120" w:line="240" w:lineRule="auto"/>
        <w:jc w:val="both"/>
      </w:pPr>
      <w:r>
        <w:rPr>
          <w:color w:val="000000"/>
        </w:rPr>
        <w:t>Green (Escalating) means more of the theme: the trend is reinforcing and the signals are getting stronger. Amber (Held) means mixed or null developments, no material change. Red (Deescalating) means less of the theme: the outlook is fading.</w:t>
      </w:r>
    </w:p>
    <w:p w14:paraId="6E6FB109" w14:textId="77777777" w:rsidR="00702B98" w:rsidRDefault="00702B98" w:rsidP="00702B98">
      <w:pPr>
        <w:spacing w:after="120" w:line="240" w:lineRule="auto"/>
        <w:jc w:val="both"/>
      </w:pPr>
      <w:r>
        <w:rPr>
          <w:color w:val="000000"/>
        </w:rPr>
        <w:t>What more and less mean is theme-specific. Fiscal: more spending and deregulation. Currency Debasement: weaker dollar confidence. Energy: more transition and electrification. AI: more buildout. Geopolitics and Trade: more conflict and worse trade. Domestic: more domestic or protectionist policy.</w:t>
      </w:r>
    </w:p>
    <w:p w14:paraId="4DE78F18" w14:textId="77777777" w:rsidR="00702B98" w:rsidRDefault="00702B98" w:rsidP="00702B98">
      <w:pPr>
        <w:spacing w:after="120" w:line="240" w:lineRule="auto"/>
        <w:jc w:val="both"/>
      </w:pPr>
      <w:r>
        <w:rPr>
          <w:color w:val="000000"/>
        </w:rPr>
        <w:t>The Status Dashboard light is the theme-level read. The Key Risks register tracks each named risk separately.</w:t>
      </w:r>
    </w:p>
    <w:p w14:paraId="47696A0E" w14:textId="77777777" w:rsidR="00702B98" w:rsidRPr="00DD76C1" w:rsidRDefault="00702B98" w:rsidP="00702B98">
      <w:pPr>
        <w:spacing w:line="240" w:lineRule="auto"/>
        <w:rPr>
          <w:color w:val="7B2952"/>
        </w:rPr>
      </w:pPr>
      <w:r>
        <w:rPr>
          <w:b/>
          <w:color w:val="7B2952"/>
          <w:sz w:val="32"/>
        </w:rPr>
        <w:t>References</w:t>
      </w:r>
    </w:p>
    <w:p w14:paraId="321668DD" w14:textId="77777777" w:rsidR="00702B98" w:rsidRDefault="00702B98" w:rsidP="00702B98">
      <w:pPr>
        <w:spacing w:after="120" w:line="240" w:lineRule="auto"/>
        <w:jc w:val="both"/>
      </w:pPr>
      <w:r>
        <w:rPr>
          <w:color w:val="000000"/>
        </w:rPr>
        <w:t>Only sources cited this week, deduplicated, grouped by section. Each item states its tier. Retrieved 9 July 2026.</w:t>
      </w:r>
    </w:p>
    <w:p w14:paraId="20C1AE98" w14:textId="77777777" w:rsidR="00702B98" w:rsidRDefault="00702B98">
      <w:pPr>
        <w:pStyle w:val="ListParagraph"/>
        <w:spacing w:after="80" w:line="240" w:lineRule="auto"/>
        <w:jc w:val="both"/>
      </w:pPr>
      <w:r>
        <w:rPr>
          <w:b/>
          <w:color w:val="000000"/>
        </w:rPr>
        <w:t>Executive Summary — Weekly Direction &amp; Key Developments</w:t>
      </w:r>
    </w:p>
    <w:p w14:paraId="4153BB8F" w14:textId="77777777" w:rsidR="00702B98" w:rsidRDefault="00702B98">
      <w:pPr>
        <w:pStyle w:val="ListParagraph"/>
        <w:numPr>
          <w:ilvl w:val="1"/>
          <w:numId w:val="2"/>
        </w:numPr>
        <w:spacing w:after="80" w:line="240" w:lineRule="auto"/>
        <w:jc w:val="both"/>
      </w:pPr>
      <w:r>
        <w:rPr>
          <w:color w:val="000000"/>
        </w:rPr>
        <w:t>(Tier 1) US Central Command. US forces complete new round of retaliatory strikes against Iran (80+ targets, two nights). 8 July 2026. https://www.centcom.mil/MEDIA/PUBLIC-RELEASES/Article/4535772/. Retrieved 9 July 2026.</w:t>
      </w:r>
    </w:p>
    <w:p w14:paraId="444F3B95" w14:textId="77777777" w:rsidR="00702B98" w:rsidRDefault="00702B98">
      <w:pPr>
        <w:pStyle w:val="ListParagraph"/>
        <w:numPr>
          <w:ilvl w:val="1"/>
          <w:numId w:val="2"/>
        </w:numPr>
        <w:spacing w:after="80" w:line="240" w:lineRule="auto"/>
        <w:jc w:val="both"/>
      </w:pPr>
      <w:r>
        <w:rPr>
          <w:color w:val="000000"/>
        </w:rPr>
        <w:t>(Tier 1) Federal Reserve. Minutes of the Federal Open Market Committee, June 16-17 2026 (9-8-1 projections; 'will deliver price stability'; May PCE 4.1%/3.4%). 8 July 2026. https://www.federalreserve.gov/monetarypolicy/fomcminutes20260617.htm. Retrieved 9 July 2026.</w:t>
      </w:r>
    </w:p>
    <w:p w14:paraId="2EADACC7" w14:textId="77777777" w:rsidR="00702B98" w:rsidRDefault="00702B98">
      <w:pPr>
        <w:pStyle w:val="ListParagraph"/>
        <w:numPr>
          <w:ilvl w:val="1"/>
          <w:numId w:val="2"/>
        </w:numPr>
        <w:spacing w:after="80" w:line="240" w:lineRule="auto"/>
        <w:jc w:val="both"/>
      </w:pPr>
      <w:r>
        <w:rPr>
          <w:color w:val="000000"/>
        </w:rPr>
        <w:lastRenderedPageBreak/>
        <w:t>(Tier 1) NATO. The Ankara Summit Declaration (&gt;$50B procurement; €70B Ukraine; Article 5; Russia named a long-term threat). 8 July 2026. https://www.nato.int/en/about-us/official-texts-and-resources/official-texts/2026/07/08/the-ankara-summit-declaration. Retrieved 9 July 2026.</w:t>
      </w:r>
    </w:p>
    <w:p w14:paraId="57CA2C7A" w14:textId="77777777" w:rsidR="00702B98" w:rsidRDefault="00702B98">
      <w:pPr>
        <w:pStyle w:val="ListParagraph"/>
        <w:numPr>
          <w:ilvl w:val="1"/>
          <w:numId w:val="2"/>
        </w:numPr>
        <w:spacing w:after="80" w:line="240" w:lineRule="auto"/>
        <w:jc w:val="both"/>
      </w:pPr>
      <w:r>
        <w:rPr>
          <w:color w:val="000000"/>
        </w:rPr>
        <w:t>(Tier 2) CNBC. Oil prices: Brent, WTI rise as US targets Iran (Brent to ~$78; WTI ~$73.5). 8 July 2026. https://www.cnbc.com/2026/07/08/oil-prices-brent-wti-iran-us-hormuz.html. Retrieved 9 July 2026.</w:t>
      </w:r>
    </w:p>
    <w:p w14:paraId="02192A87" w14:textId="77777777" w:rsidR="00702B98" w:rsidRDefault="00702B98">
      <w:pPr>
        <w:pStyle w:val="ListParagraph"/>
        <w:numPr>
          <w:ilvl w:val="1"/>
          <w:numId w:val="2"/>
        </w:numPr>
        <w:spacing w:after="80" w:line="240" w:lineRule="auto"/>
        <w:jc w:val="both"/>
      </w:pPr>
      <w:r>
        <w:rPr>
          <w:color w:val="000000"/>
        </w:rPr>
        <w:t>(Tier 2) Fortune. Kevin Warsh buried an unhedged promise in his first Fed minutes. 8 July 2026. https://fortune.com/2026/07/08/laura-ullrich-fed-reserve-kevin-warsh-minutes-fomc/. Retrieved 9 July 2026.</w:t>
      </w:r>
    </w:p>
    <w:p w14:paraId="1A81273B" w14:textId="77777777" w:rsidR="00702B98" w:rsidRDefault="00702B98">
      <w:pPr>
        <w:pStyle w:val="ListParagraph"/>
        <w:numPr>
          <w:ilvl w:val="1"/>
          <w:numId w:val="2"/>
        </w:numPr>
        <w:spacing w:after="80" w:line="240" w:lineRule="auto"/>
        <w:jc w:val="both"/>
      </w:pPr>
      <w:r>
        <w:rPr>
          <w:color w:val="000000"/>
        </w:rPr>
        <w:t>(Tier 1) FRED. 10-year breakeven inflation rate 2.24% (6 July 2026); 2-year 4.21%, 10-year ~4.57% (8-9 July 2026). https://fred.stlouisfed.org/series/T10YIE. Retrieved 9 July 2026.</w:t>
      </w:r>
    </w:p>
    <w:p w14:paraId="67CAC006" w14:textId="77777777" w:rsidR="00702B98" w:rsidRDefault="00702B98">
      <w:pPr>
        <w:pStyle w:val="ListParagraph"/>
        <w:spacing w:after="80" w:line="240" w:lineRule="auto"/>
        <w:jc w:val="both"/>
      </w:pPr>
      <w:r>
        <w:rPr>
          <w:b/>
          <w:color w:val="000000"/>
        </w:rPr>
        <w:t>Theme 1 — Fiscal Expansion &amp; Deregulation</w:t>
      </w:r>
    </w:p>
    <w:p w14:paraId="6835A2DC" w14:textId="77777777" w:rsidR="00702B98" w:rsidRDefault="00702B98">
      <w:pPr>
        <w:pStyle w:val="ListParagraph"/>
        <w:numPr>
          <w:ilvl w:val="1"/>
          <w:numId w:val="2"/>
        </w:numPr>
        <w:spacing w:after="80" w:line="240" w:lineRule="auto"/>
        <w:jc w:val="both"/>
      </w:pPr>
      <w:r>
        <w:rPr>
          <w:color w:val="000000"/>
        </w:rPr>
        <w:t>(Tier 1) NATO. The Ankara Summit Declaration (&gt;$50B procurement; €70B 2026 Ukraine aid; €27B fuel-storage). 8 July 2026. https://www.nato.int/en/about-us/official-texts-and-resources/official-texts/2026/07/08/the-ankara-summit-declaration. Retrieved 9 July 2026.</w:t>
      </w:r>
    </w:p>
    <w:p w14:paraId="6CB5B559" w14:textId="77777777" w:rsidR="00702B98" w:rsidRDefault="00702B98">
      <w:pPr>
        <w:pStyle w:val="ListParagraph"/>
        <w:numPr>
          <w:ilvl w:val="1"/>
          <w:numId w:val="2"/>
        </w:numPr>
        <w:spacing w:after="80" w:line="240" w:lineRule="auto"/>
        <w:jc w:val="both"/>
      </w:pPr>
      <w:r>
        <w:rPr>
          <w:color w:val="000000"/>
        </w:rPr>
        <w:t>(Tier 1) NATO. Tens of billions in new procurements revealed at the Summit Defence Industry Forum ($40B counter-drone/5yr; &gt;$26B air-missile defence; GlobalEye; Triton). 7 July 2026. https://nato.int/en/news-and-events/articles/news/2026/07/07/tens-of-billions-in-new-procurements-revealed-at-the-nato-summit-defence-industry-forum-in-ankara. Retrieved 9 July 2026.</w:t>
      </w:r>
    </w:p>
    <w:p w14:paraId="11FB18F6" w14:textId="77777777" w:rsidR="00702B98" w:rsidRDefault="00702B98">
      <w:pPr>
        <w:pStyle w:val="ListParagraph"/>
        <w:numPr>
          <w:ilvl w:val="1"/>
          <w:numId w:val="2"/>
        </w:numPr>
        <w:spacing w:after="80" w:line="240" w:lineRule="auto"/>
        <w:jc w:val="both"/>
      </w:pPr>
      <w:r>
        <w:rPr>
          <w:color w:val="000000"/>
        </w:rPr>
        <w:t>(Tier 2) Reuters via Yahoo Finance. German cabinet approves 2027 budget (core defence ~€109B, +33%; path above €200B by 2030; borrowing ~€204B). 6 July 2026. https://finance.yahoo.com/economy/policy/articles/german-cabinet-approves-2027-draft-154406315.html. Retrieved 9 July 2026.</w:t>
      </w:r>
    </w:p>
    <w:p w14:paraId="68F951FB" w14:textId="77777777" w:rsidR="00702B98" w:rsidRDefault="00702B98">
      <w:pPr>
        <w:pStyle w:val="ListParagraph"/>
        <w:numPr>
          <w:ilvl w:val="1"/>
          <w:numId w:val="2"/>
        </w:numPr>
        <w:spacing w:after="80" w:line="240" w:lineRule="auto"/>
        <w:jc w:val="both"/>
      </w:pPr>
      <w:r>
        <w:rPr>
          <w:color w:val="000000"/>
        </w:rPr>
        <w:t>(Tier 2) CNBC. Trump orders Bessent to cut off all trade with Spain over the NATO 5% target. 8 July 2026. https://www.cnbc.com/2026/07/08/trump-spain-nato-trade-summit.html. Retrieved 9 July 2026.</w:t>
      </w:r>
    </w:p>
    <w:p w14:paraId="3FCB085D" w14:textId="77777777" w:rsidR="00702B98" w:rsidRDefault="00702B98">
      <w:pPr>
        <w:pStyle w:val="ListParagraph"/>
        <w:numPr>
          <w:ilvl w:val="1"/>
          <w:numId w:val="2"/>
        </w:numPr>
        <w:spacing w:after="80" w:line="240" w:lineRule="auto"/>
        <w:jc w:val="both"/>
      </w:pPr>
      <w:r>
        <w:rPr>
          <w:color w:val="000000"/>
        </w:rPr>
        <w:t>(Tier 2) Investing.com / Euronext Live. Spain's IBEX 35 falls ~2% (worst since early May); ten-year Bono yields +9bp. 8 July 2026. https://www.investing.com/news/economy-news/spains-ibex-35-tumbles-after-trump-orders-halt-to-trade-with-spain-4780889. Retrieved 9 July 2026.</w:t>
      </w:r>
    </w:p>
    <w:p w14:paraId="6B0CAD20" w14:textId="77777777" w:rsidR="00702B98" w:rsidRDefault="00702B98">
      <w:pPr>
        <w:pStyle w:val="ListParagraph"/>
        <w:numPr>
          <w:ilvl w:val="1"/>
          <w:numId w:val="2"/>
        </w:numPr>
        <w:spacing w:after="80" w:line="240" w:lineRule="auto"/>
        <w:jc w:val="both"/>
      </w:pPr>
      <w:r>
        <w:rPr>
          <w:color w:val="000000"/>
        </w:rPr>
        <w:t>(Tier 2) RTTNews / Reuters. US Treasury 3-year and 10-year auctions stop through; 10-year high yield 4.580% (largest stop-through since September). 7-8 July 2026. https://www.rttnews.com/3665210/three-year-note-auction-attracts-modestly-below-average-demand.aspx. Retrieved 9 July 2026.</w:t>
      </w:r>
    </w:p>
    <w:p w14:paraId="605AA08E" w14:textId="77777777" w:rsidR="00702B98" w:rsidRDefault="00702B98">
      <w:pPr>
        <w:pStyle w:val="ListParagraph"/>
        <w:spacing w:after="80" w:line="240" w:lineRule="auto"/>
        <w:jc w:val="both"/>
      </w:pPr>
      <w:r>
        <w:rPr>
          <w:b/>
          <w:color w:val="000000"/>
        </w:rPr>
        <w:t>Monetary Policy Tracker</w:t>
      </w:r>
    </w:p>
    <w:p w14:paraId="0FCE5210" w14:textId="77777777" w:rsidR="00702B98" w:rsidRDefault="00702B98">
      <w:pPr>
        <w:pStyle w:val="ListParagraph"/>
        <w:numPr>
          <w:ilvl w:val="1"/>
          <w:numId w:val="2"/>
        </w:numPr>
        <w:spacing w:after="80" w:line="240" w:lineRule="auto"/>
        <w:jc w:val="both"/>
      </w:pPr>
      <w:r>
        <w:rPr>
          <w:color w:val="000000"/>
        </w:rPr>
        <w:t>(Tier 1) Federal Reserve. Minutes of the FOMC, June 16-17 2026 (unanimous hold 3.50-3.75%; 9-8-1 projections; 132-word statement). 8 July 2026. https://www.federalreserve.gov/monetarypolicy/fomcminutes20260617.htm. Retrieved 9 July 2026.</w:t>
      </w:r>
    </w:p>
    <w:p w14:paraId="792EE78E" w14:textId="77777777" w:rsidR="00702B98" w:rsidRDefault="00702B98">
      <w:pPr>
        <w:pStyle w:val="ListParagraph"/>
        <w:numPr>
          <w:ilvl w:val="1"/>
          <w:numId w:val="2"/>
        </w:numPr>
        <w:spacing w:after="80" w:line="240" w:lineRule="auto"/>
        <w:jc w:val="both"/>
      </w:pPr>
      <w:r>
        <w:rPr>
          <w:color w:val="000000"/>
        </w:rPr>
        <w:t>(Tier 2) CNBC. Fed minutes June 2026: officials split on rates. 8 July 2026. https://www.cnbc.com/2026/07/08/fed-minutes-june-2026-.html. Retrieved 9 July 2026.</w:t>
      </w:r>
    </w:p>
    <w:p w14:paraId="17763830" w14:textId="77777777" w:rsidR="00702B98" w:rsidRDefault="00702B98">
      <w:pPr>
        <w:pStyle w:val="ListParagraph"/>
        <w:numPr>
          <w:ilvl w:val="1"/>
          <w:numId w:val="2"/>
        </w:numPr>
        <w:spacing w:after="80" w:line="240" w:lineRule="auto"/>
        <w:jc w:val="both"/>
      </w:pPr>
      <w:r>
        <w:rPr>
          <w:color w:val="000000"/>
        </w:rPr>
        <w:t>(Tier 1) US Department of Labor. Unemployment Insurance Weekly Claims, week ended July 4 (215,000, -2,000; continuing 1.814M). 9 July 2026. https://www.dol.gov/ui/data.pdf. Retrieved 9 July 2026.</w:t>
      </w:r>
    </w:p>
    <w:p w14:paraId="2D5637D2" w14:textId="77777777" w:rsidR="00702B98" w:rsidRDefault="00702B98">
      <w:pPr>
        <w:pStyle w:val="ListParagraph"/>
        <w:numPr>
          <w:ilvl w:val="1"/>
          <w:numId w:val="2"/>
        </w:numPr>
        <w:spacing w:after="80" w:line="240" w:lineRule="auto"/>
        <w:jc w:val="both"/>
      </w:pPr>
      <w:r>
        <w:rPr>
          <w:color w:val="000000"/>
        </w:rPr>
        <w:t>(Tier 1) Institute for Supply Management. Services PMI, June 2026 (54.0; 24th month of expansion). https://www.ismworld.org/supply-management-news-and-reports/reports/ism-pmi-reports/services/june/. Retrieved 9 July 2026.</w:t>
      </w:r>
    </w:p>
    <w:p w14:paraId="5FA83779" w14:textId="77777777" w:rsidR="00702B98" w:rsidRDefault="00702B98">
      <w:pPr>
        <w:pStyle w:val="ListParagraph"/>
        <w:numPr>
          <w:ilvl w:val="1"/>
          <w:numId w:val="2"/>
        </w:numPr>
        <w:spacing w:after="80" w:line="240" w:lineRule="auto"/>
        <w:jc w:val="both"/>
      </w:pPr>
      <w:r>
        <w:rPr>
          <w:color w:val="000000"/>
        </w:rPr>
        <w:t>(Tier 2) Japan Times / Bloomberg. Japan bank lending rises 6.3% in June, fastest since 2020. 8 July 2026. https://www.japantimes.co.jp/business/2026/07/08/economy/japan-bank-lending-rise/. Retrieved 9 July 2026.</w:t>
      </w:r>
    </w:p>
    <w:p w14:paraId="53650209" w14:textId="77777777" w:rsidR="00702B98" w:rsidRDefault="00702B98">
      <w:pPr>
        <w:pStyle w:val="ListParagraph"/>
        <w:numPr>
          <w:ilvl w:val="1"/>
          <w:numId w:val="2"/>
        </w:numPr>
        <w:spacing w:after="80" w:line="240" w:lineRule="auto"/>
        <w:jc w:val="both"/>
      </w:pPr>
      <w:r>
        <w:rPr>
          <w:color w:val="000000"/>
        </w:rPr>
        <w:lastRenderedPageBreak/>
        <w:t>(Tier 2) Reuters / RNZ. RBNZ raises the Official Cash Rate 25bp to 2.50%, first hike since 2023. 8 July 2026. Retrieved 9 July 2026.</w:t>
      </w:r>
    </w:p>
    <w:p w14:paraId="650BEE61" w14:textId="77777777" w:rsidR="00702B98" w:rsidRDefault="00702B98">
      <w:pPr>
        <w:pStyle w:val="ListParagraph"/>
        <w:numPr>
          <w:ilvl w:val="1"/>
          <w:numId w:val="2"/>
        </w:numPr>
        <w:spacing w:after="80" w:line="240" w:lineRule="auto"/>
        <w:jc w:val="both"/>
      </w:pPr>
      <w:r>
        <w:rPr>
          <w:color w:val="000000"/>
        </w:rPr>
        <w:t>(Tier 1) FRED. 2-year (4.21%) and 10-year (~4.57%) US Treasury yields; 30-year above 5%, 8-9 July 2026. https://fred.stlouisfed.org/. Retrieved 9 July 2026.</w:t>
      </w:r>
    </w:p>
    <w:p w14:paraId="15C4FAA6" w14:textId="77777777" w:rsidR="00702B98" w:rsidRDefault="00702B98">
      <w:pPr>
        <w:pStyle w:val="ListParagraph"/>
        <w:spacing w:after="80" w:line="240" w:lineRule="auto"/>
        <w:jc w:val="both"/>
      </w:pPr>
      <w:r>
        <w:rPr>
          <w:b/>
          <w:color w:val="000000"/>
        </w:rPr>
        <w:t>Theme 2 — Currency Debasement</w:t>
      </w:r>
    </w:p>
    <w:p w14:paraId="40D06C00" w14:textId="77777777" w:rsidR="00702B98" w:rsidRDefault="00702B98">
      <w:pPr>
        <w:pStyle w:val="ListParagraph"/>
        <w:numPr>
          <w:ilvl w:val="1"/>
          <w:numId w:val="2"/>
        </w:numPr>
        <w:spacing w:after="80" w:line="240" w:lineRule="auto"/>
        <w:jc w:val="both"/>
      </w:pPr>
      <w:r>
        <w:rPr>
          <w:color w:val="000000"/>
        </w:rPr>
        <w:t>(Tier 2) Reuters via Yahoo Finance. Gold falls to a one-week low (~$4,069) on hawkish Fed minutes and a firmer dollar. 9 July 2026. https://finance.yahoo.com/markets/commodities/articles/gold-prices-weaken-investors-await-102323496.html. Retrieved 9 July 2026.</w:t>
      </w:r>
    </w:p>
    <w:p w14:paraId="16CC1099" w14:textId="77777777" w:rsidR="00702B98" w:rsidRDefault="00702B98">
      <w:pPr>
        <w:pStyle w:val="ListParagraph"/>
        <w:numPr>
          <w:ilvl w:val="1"/>
          <w:numId w:val="2"/>
        </w:numPr>
        <w:spacing w:after="80" w:line="240" w:lineRule="auto"/>
        <w:jc w:val="both"/>
      </w:pPr>
      <w:r>
        <w:rPr>
          <w:color w:val="000000"/>
        </w:rPr>
        <w:t>(Tier 1) World Gold Council. Gold ETF flows, H1 2026 (weakest H1 for North America since 2013; June -$5.5B North America; AUM $526B). 8 July 2026. https://www.gold.org/goldhub/gold-focus/2026/07/. Retrieved 9 July 2026.</w:t>
      </w:r>
    </w:p>
    <w:p w14:paraId="2DA573D5" w14:textId="77777777" w:rsidR="00702B98" w:rsidRDefault="00702B98">
      <w:pPr>
        <w:pStyle w:val="ListParagraph"/>
        <w:numPr>
          <w:ilvl w:val="1"/>
          <w:numId w:val="2"/>
        </w:numPr>
        <w:spacing w:after="80" w:line="240" w:lineRule="auto"/>
        <w:jc w:val="both"/>
      </w:pPr>
      <w:r>
        <w:rPr>
          <w:color w:val="000000"/>
        </w:rPr>
        <w:t>(Tier 2) Reuters via BNN Bloomberg. Bank of America cuts its 2026 average gold forecast 14% to $4,360. 8 July 2026. Retrieved 9 July 2026.</w:t>
      </w:r>
    </w:p>
    <w:p w14:paraId="3F597956" w14:textId="77777777" w:rsidR="00702B98" w:rsidRDefault="00702B98">
      <w:pPr>
        <w:pStyle w:val="ListParagraph"/>
        <w:numPr>
          <w:ilvl w:val="1"/>
          <w:numId w:val="2"/>
        </w:numPr>
        <w:spacing w:after="80" w:line="240" w:lineRule="auto"/>
        <w:jc w:val="both"/>
      </w:pPr>
      <w:r>
        <w:rPr>
          <w:color w:val="000000"/>
        </w:rPr>
        <w:t>(Tier 1/2) PBoC/SAFE via South China Morning Post. China adds ~14.93 tonnes of gold in June, a 20th straight month (2,346t). 7 July 2026. https://www.scmp.com/business/commodities/article/3359742/. Retrieved 9 July 2026.</w:t>
      </w:r>
    </w:p>
    <w:p w14:paraId="6690B29B" w14:textId="77777777" w:rsidR="00702B98" w:rsidRDefault="00702B98">
      <w:pPr>
        <w:pStyle w:val="ListParagraph"/>
        <w:numPr>
          <w:ilvl w:val="1"/>
          <w:numId w:val="2"/>
        </w:numPr>
        <w:spacing w:after="80" w:line="240" w:lineRule="auto"/>
        <w:jc w:val="both"/>
      </w:pPr>
      <w:r>
        <w:rPr>
          <w:color w:val="000000"/>
        </w:rPr>
        <w:t>(Tier 2) CNBC / Reuters. Dollar index near a two-week high (~101) after US resumes strikes; USD/JPY ~162.5, near a 40-year low. 8-9 July 2026. https://www.cnbc.com/2026/07/08/dollar-at-week-high-after-us-resumes-attacks-on-iran.html. Retrieved 9 July 2026.</w:t>
      </w:r>
    </w:p>
    <w:p w14:paraId="5820C065" w14:textId="77777777" w:rsidR="00702B98" w:rsidRDefault="00702B98">
      <w:pPr>
        <w:pStyle w:val="ListParagraph"/>
        <w:numPr>
          <w:ilvl w:val="1"/>
          <w:numId w:val="2"/>
        </w:numPr>
        <w:spacing w:after="80" w:line="240" w:lineRule="auto"/>
        <w:jc w:val="both"/>
      </w:pPr>
      <w:r>
        <w:rPr>
          <w:color w:val="000000"/>
        </w:rPr>
        <w:t>(Tier 2) OMFIF. Global Public Investor 2026 (more reserve managers plan to cut than raise dollar allocations; 82% hold physical gold). ~30 June 2026. Retrieved 9 July 2026.</w:t>
      </w:r>
    </w:p>
    <w:p w14:paraId="7B81C598" w14:textId="77777777" w:rsidR="00702B98" w:rsidRDefault="00702B98">
      <w:pPr>
        <w:pStyle w:val="ListParagraph"/>
        <w:numPr>
          <w:ilvl w:val="1"/>
          <w:numId w:val="2"/>
        </w:numPr>
        <w:spacing w:after="80" w:line="240" w:lineRule="auto"/>
        <w:jc w:val="both"/>
      </w:pPr>
      <w:r>
        <w:rPr>
          <w:color w:val="000000"/>
        </w:rPr>
        <w:t>(Tier 1) FRED / US Treasury. 10-year breakeven ~2.24% and 10-year TIPS real yield restrictive; TIC April 2026 (China $651.1B). https://fred.stlouisfed.org/series/T10YIE. Retrieved 9 July 2026.</w:t>
      </w:r>
    </w:p>
    <w:p w14:paraId="3C864F6E" w14:textId="77777777" w:rsidR="00702B98" w:rsidRDefault="00702B98">
      <w:pPr>
        <w:pStyle w:val="ListParagraph"/>
        <w:spacing w:after="80" w:line="240" w:lineRule="auto"/>
        <w:jc w:val="both"/>
      </w:pPr>
      <w:r>
        <w:rPr>
          <w:b/>
          <w:color w:val="000000"/>
        </w:rPr>
        <w:t>Theme 3 — Energy &amp; the Clean Transition</w:t>
      </w:r>
    </w:p>
    <w:p w14:paraId="07A20881" w14:textId="77777777" w:rsidR="00702B98" w:rsidRDefault="00702B98">
      <w:pPr>
        <w:pStyle w:val="ListParagraph"/>
        <w:numPr>
          <w:ilvl w:val="1"/>
          <w:numId w:val="2"/>
        </w:numPr>
        <w:spacing w:after="80" w:line="240" w:lineRule="auto"/>
        <w:jc w:val="both"/>
      </w:pPr>
      <w:r>
        <w:rPr>
          <w:color w:val="000000"/>
        </w:rPr>
        <w:t>(Tier 1) US Department of Energy / CESER. Section 202(c) PJM emergency order (202-26-33A) lapsed 7 July 2026 without renewal. https://www.energy.gov/ceser/2026-doe-202c-orders. Retrieved 9 July 2026.</w:t>
      </w:r>
    </w:p>
    <w:p w14:paraId="6E2CF2A9" w14:textId="77777777" w:rsidR="00702B98" w:rsidRDefault="00702B98">
      <w:pPr>
        <w:pStyle w:val="ListParagraph"/>
        <w:numPr>
          <w:ilvl w:val="1"/>
          <w:numId w:val="2"/>
        </w:numPr>
        <w:spacing w:after="80" w:line="240" w:lineRule="auto"/>
        <w:jc w:val="both"/>
      </w:pPr>
      <w:r>
        <w:rPr>
          <w:color w:val="000000"/>
        </w:rPr>
        <w:t>(Tier 1) GridStatus.io / PJM. PJM load ~108,058 MW and price ~$29.65/MWh on 8 July 2026 (from spikes above $2,000/MWh at the peak). Retrieved 9 July 2026.</w:t>
      </w:r>
    </w:p>
    <w:p w14:paraId="4D662745" w14:textId="77777777" w:rsidR="00702B98" w:rsidRDefault="00702B98">
      <w:pPr>
        <w:pStyle w:val="ListParagraph"/>
        <w:numPr>
          <w:ilvl w:val="1"/>
          <w:numId w:val="2"/>
        </w:numPr>
        <w:spacing w:after="80" w:line="240" w:lineRule="auto"/>
        <w:jc w:val="both"/>
      </w:pPr>
      <w:r>
        <w:rPr>
          <w:color w:val="000000"/>
        </w:rPr>
        <w:t>(Tier 1) US Energy Information Administration. Short-Term Energy Outlook, July 2026 (summer wholesale power ~$45/MWh; Brent forecast cut on an assumed Hormuz reopening). 7 July 2026. https://www.eia.gov/outlooks/steo/. Retrieved 9 July 2026.</w:t>
      </w:r>
    </w:p>
    <w:p w14:paraId="62FD4EDE" w14:textId="77777777" w:rsidR="00702B98" w:rsidRDefault="00702B98">
      <w:pPr>
        <w:pStyle w:val="ListParagraph"/>
        <w:numPr>
          <w:ilvl w:val="1"/>
          <w:numId w:val="2"/>
        </w:numPr>
        <w:spacing w:after="80" w:line="240" w:lineRule="auto"/>
        <w:jc w:val="both"/>
      </w:pPr>
      <w:r>
        <w:rPr>
          <w:color w:val="000000"/>
        </w:rPr>
        <w:t>(Tier 2) CNBC / TeraWulf. Anthropic 20-year, ~401 MW, ~$19B data-centre lease; KBW flags unfinalized credit support. 6-7 July 2026. https://www.cnbc.com/2026/07/06/anthropic-terawulf-data-center-ai.html. Retrieved 9 July 2026.</w:t>
      </w:r>
    </w:p>
    <w:p w14:paraId="2AC77B75" w14:textId="77777777" w:rsidR="00702B98" w:rsidRDefault="00702B98">
      <w:pPr>
        <w:pStyle w:val="ListParagraph"/>
        <w:numPr>
          <w:ilvl w:val="1"/>
          <w:numId w:val="2"/>
        </w:numPr>
        <w:spacing w:after="80" w:line="240" w:lineRule="auto"/>
        <w:jc w:val="both"/>
      </w:pPr>
      <w:r>
        <w:rPr>
          <w:color w:val="000000"/>
        </w:rPr>
        <w:t>(Tier 1) Pattern Energy. SunZia (~3,650 MW wind plus HVDC) reaches full commercial operation. July 2026. https://patternenergy.com/sunzia-comes-online/. Retrieved 9 July 2026.</w:t>
      </w:r>
    </w:p>
    <w:p w14:paraId="41D8050E" w14:textId="77777777" w:rsidR="00702B98" w:rsidRDefault="00702B98">
      <w:pPr>
        <w:pStyle w:val="ListParagraph"/>
        <w:numPr>
          <w:ilvl w:val="1"/>
          <w:numId w:val="2"/>
        </w:numPr>
        <w:spacing w:after="80" w:line="240" w:lineRule="auto"/>
        <w:jc w:val="both"/>
      </w:pPr>
      <w:r>
        <w:rPr>
          <w:color w:val="000000"/>
        </w:rPr>
        <w:t>(Tier 2) Trading Economics. Copper ~$6.10/lb (~$13,455/t), firmer 9 July 2026 on AI-demand optimism. https://tradingeconomics.com/commodity/copper. Retrieved 9 July 2026.</w:t>
      </w:r>
    </w:p>
    <w:p w14:paraId="1746C3DA" w14:textId="77777777" w:rsidR="00702B98" w:rsidRDefault="00702B98">
      <w:pPr>
        <w:pStyle w:val="ListParagraph"/>
        <w:spacing w:after="80" w:line="240" w:lineRule="auto"/>
        <w:jc w:val="both"/>
      </w:pPr>
      <w:r>
        <w:rPr>
          <w:b/>
          <w:color w:val="000000"/>
        </w:rPr>
        <w:t>Theme 4 — Artificial Intelligence</w:t>
      </w:r>
    </w:p>
    <w:p w14:paraId="10D44CE7" w14:textId="77777777" w:rsidR="00702B98" w:rsidRDefault="00702B98">
      <w:pPr>
        <w:pStyle w:val="ListParagraph"/>
        <w:numPr>
          <w:ilvl w:val="1"/>
          <w:numId w:val="2"/>
        </w:numPr>
        <w:spacing w:after="80" w:line="240" w:lineRule="auto"/>
        <w:jc w:val="both"/>
      </w:pPr>
      <w:r>
        <w:rPr>
          <w:color w:val="000000"/>
        </w:rPr>
        <w:t>(Tier 2) CNBC / Korea Herald. Samsung preliminary Q2 operating profit ₩89.4T (+19x y/y); shares fall ~13% over two sessions; Kospi circuit breakers. 7-8 July 2026. https://www.cnbc.com/2026/07/07/samsung-electronics-preliminary-second-quarter-profit-hits-fresh-high.html. Retrieved 9 July 2026.</w:t>
      </w:r>
    </w:p>
    <w:p w14:paraId="3B96F111" w14:textId="77777777" w:rsidR="00702B98" w:rsidRDefault="00702B98">
      <w:pPr>
        <w:pStyle w:val="ListParagraph"/>
        <w:numPr>
          <w:ilvl w:val="1"/>
          <w:numId w:val="2"/>
        </w:numPr>
        <w:spacing w:after="80" w:line="240" w:lineRule="auto"/>
        <w:jc w:val="both"/>
      </w:pPr>
      <w:r>
        <w:rPr>
          <w:color w:val="000000"/>
        </w:rPr>
        <w:t>(Tier 1/2) CNBC / company filing. Apple-Broadcom expanded custom-chip agreement worth $30B+ through 2031. 8 July 2026. Retrieved 9 July 2026.</w:t>
      </w:r>
    </w:p>
    <w:p w14:paraId="28AAE707" w14:textId="77777777" w:rsidR="00702B98" w:rsidRDefault="00702B98">
      <w:pPr>
        <w:pStyle w:val="ListParagraph"/>
        <w:numPr>
          <w:ilvl w:val="1"/>
          <w:numId w:val="2"/>
        </w:numPr>
        <w:spacing w:after="80" w:line="240" w:lineRule="auto"/>
        <w:jc w:val="both"/>
      </w:pPr>
      <w:r>
        <w:rPr>
          <w:color w:val="000000"/>
        </w:rPr>
        <w:lastRenderedPageBreak/>
        <w:t>(Tier 2) Reuters via Yahoo Finance. SK Hynix Nasdaq ADR bookbuild more than 7x oversubscribed (~$171B orders; ~$28B deal; debut July 10). 9 July 2026. https://finance.yahoo.com/markets/stocks/articles/sk-hynix-nasdaq-adr-offering-115717222.html. Retrieved 9 July 2026.</w:t>
      </w:r>
    </w:p>
    <w:p w14:paraId="3F6DC6D1" w14:textId="77777777" w:rsidR="00702B98" w:rsidRDefault="00702B98">
      <w:pPr>
        <w:pStyle w:val="ListParagraph"/>
        <w:numPr>
          <w:ilvl w:val="1"/>
          <w:numId w:val="2"/>
        </w:numPr>
        <w:spacing w:after="80" w:line="240" w:lineRule="auto"/>
        <w:jc w:val="both"/>
      </w:pPr>
      <w:r>
        <w:rPr>
          <w:color w:val="000000"/>
        </w:rPr>
        <w:t>(Tier 2) Fortune / CNBC. Amazon's $25B eight-tranche AI bond: ~2.5x covered (from 3.2x in March), weakest hyperscaler demand since Meta's October 2025 sale; 18-21bp concession. 7-8 July 2026. https://fortune.com/2026/07/08/amazons-25-billion-surprise-bond-sale-dangled-extra-yield-to-lure-in-buyers/. Retrieved 9 July 2026.</w:t>
      </w:r>
    </w:p>
    <w:p w14:paraId="71712081" w14:textId="77777777" w:rsidR="00702B98" w:rsidRDefault="00702B98">
      <w:pPr>
        <w:pStyle w:val="ListParagraph"/>
        <w:numPr>
          <w:ilvl w:val="1"/>
          <w:numId w:val="2"/>
        </w:numPr>
        <w:spacing w:after="80" w:line="240" w:lineRule="auto"/>
        <w:jc w:val="both"/>
      </w:pPr>
      <w:r>
        <w:rPr>
          <w:color w:val="000000"/>
        </w:rPr>
        <w:t>(Tier 2) Bloomberg. Six largest tech firms ~$182B USD IG issuance YTD 2026 versus &lt;$13B a year earlier; Morgan Stanley ~$570B AI-related 2026 forecast. 8 July 2026. https://www.bloomberg.com/news/articles/2026-07-07/traders-are-dumping-tech-bonds-to-make-room-for-amazon-debt-deal. Retrieved 9 July 2026.</w:t>
      </w:r>
    </w:p>
    <w:p w14:paraId="1BF8FA3D" w14:textId="77777777" w:rsidR="00702B98" w:rsidRDefault="00702B98">
      <w:pPr>
        <w:pStyle w:val="ListParagraph"/>
        <w:numPr>
          <w:ilvl w:val="1"/>
          <w:numId w:val="2"/>
        </w:numPr>
        <w:spacing w:after="80" w:line="240" w:lineRule="auto"/>
        <w:jc w:val="both"/>
      </w:pPr>
      <w:r>
        <w:rPr>
          <w:color w:val="000000"/>
        </w:rPr>
        <w:t>(Tier 2) Allianz Research. Hyperscaler capex growth projected ~51% (2026) to ~13% (2027) to ~5% (2028). 8 July 2026. Retrieved 9 July 2026.</w:t>
      </w:r>
    </w:p>
    <w:p w14:paraId="39A4B5ED" w14:textId="77777777" w:rsidR="00702B98" w:rsidRDefault="00702B98">
      <w:pPr>
        <w:pStyle w:val="ListParagraph"/>
        <w:numPr>
          <w:ilvl w:val="1"/>
          <w:numId w:val="2"/>
        </w:numPr>
        <w:spacing w:after="80" w:line="240" w:lineRule="auto"/>
        <w:jc w:val="both"/>
      </w:pPr>
      <w:r>
        <w:rPr>
          <w:color w:val="000000"/>
        </w:rPr>
        <w:t>(Tier 2) Reuters via Bloomberg. DeepSeek developing its own in-house AI inference chip. 7 July 2026. https://www.bloomberg.com/news/articles/2026-07-07/chinese-ai-startup-deepseek-developing-own-ai-chip-reuters-says. Retrieved 9 July 2026.</w:t>
      </w:r>
    </w:p>
    <w:p w14:paraId="7EE40EAC" w14:textId="77777777" w:rsidR="00702B98" w:rsidRDefault="00702B98">
      <w:pPr>
        <w:pStyle w:val="ListParagraph"/>
        <w:spacing w:after="80" w:line="240" w:lineRule="auto"/>
        <w:jc w:val="both"/>
      </w:pPr>
      <w:r>
        <w:rPr>
          <w:b/>
          <w:color w:val="000000"/>
        </w:rPr>
        <w:t>Theme 5 — Geopolitics &amp; Trade</w:t>
      </w:r>
    </w:p>
    <w:p w14:paraId="0E13EAED" w14:textId="77777777" w:rsidR="00702B98" w:rsidRDefault="00702B98">
      <w:pPr>
        <w:pStyle w:val="ListParagraph"/>
        <w:numPr>
          <w:ilvl w:val="1"/>
          <w:numId w:val="2"/>
        </w:numPr>
        <w:spacing w:after="80" w:line="240" w:lineRule="auto"/>
        <w:jc w:val="both"/>
      </w:pPr>
      <w:r>
        <w:rPr>
          <w:color w:val="000000"/>
        </w:rPr>
        <w:t>(Tier 1) US Central Command. Retaliatory strikes on 80+ Iranian targets over two nights. 7-8 July 2026. https://www.centcom.mil/MEDIA/PUBLIC-RELEASES/Article/4535772/. Retrieved 9 July 2026.</w:t>
      </w:r>
    </w:p>
    <w:p w14:paraId="2D28451D" w14:textId="77777777" w:rsidR="00702B98" w:rsidRDefault="00702B98">
      <w:pPr>
        <w:pStyle w:val="ListParagraph"/>
        <w:numPr>
          <w:ilvl w:val="1"/>
          <w:numId w:val="2"/>
        </w:numPr>
        <w:spacing w:after="80" w:line="240" w:lineRule="auto"/>
        <w:jc w:val="both"/>
      </w:pPr>
      <w:r>
        <w:rPr>
          <w:color w:val="000000"/>
        </w:rPr>
        <w:t>(Tier 1) US Treasury. Revocation of Iran's oil-sale waiver (General License X to X1; wind-down to 17 July). 7 July 2026. https://home.treasury.gov/. Retrieved 9 July 2026.</w:t>
      </w:r>
    </w:p>
    <w:p w14:paraId="7CF03A28" w14:textId="77777777" w:rsidR="00702B98" w:rsidRDefault="00702B98">
      <w:pPr>
        <w:pStyle w:val="ListParagraph"/>
        <w:numPr>
          <w:ilvl w:val="1"/>
          <w:numId w:val="2"/>
        </w:numPr>
        <w:spacing w:after="80" w:line="240" w:lineRule="auto"/>
        <w:jc w:val="both"/>
      </w:pPr>
      <w:r>
        <w:rPr>
          <w:color w:val="000000"/>
        </w:rPr>
        <w:t>(Tier 2) Al Jazeera. Oil surges as US strikes Iran, reversing the slide to pre-war levels. 8 July 2026. https://www.aljazeera.com/news/2026/7/8/oil-prices-surge-as-us-strikes-iran-reversing-fall-to-pre-war-levels. Retrieved 9 July 2026.</w:t>
      </w:r>
    </w:p>
    <w:p w14:paraId="26F3FB75" w14:textId="77777777" w:rsidR="00702B98" w:rsidRDefault="00702B98">
      <w:pPr>
        <w:pStyle w:val="ListParagraph"/>
        <w:numPr>
          <w:ilvl w:val="1"/>
          <w:numId w:val="2"/>
        </w:numPr>
        <w:spacing w:after="80" w:line="240" w:lineRule="auto"/>
        <w:jc w:val="both"/>
      </w:pPr>
      <w:r>
        <w:rPr>
          <w:color w:val="000000"/>
        </w:rPr>
        <w:t>(Tier 2) Bloomberg. Hormuz traffic grinds to a near-halt (~34 transits versus ~88 baseline; war-risk insurance ~8x). 9 July 2026. https://www.bloomberg.com/news/articles/2026-07-09/hormuz-traffic-grinds-to-a-near-halt-as-ceasefire-under-threat. Retrieved 9 July 2026.</w:t>
      </w:r>
    </w:p>
    <w:p w14:paraId="790272C5" w14:textId="77777777" w:rsidR="00702B98" w:rsidRDefault="00702B98">
      <w:pPr>
        <w:pStyle w:val="ListParagraph"/>
        <w:numPr>
          <w:ilvl w:val="1"/>
          <w:numId w:val="2"/>
        </w:numPr>
        <w:spacing w:after="80" w:line="240" w:lineRule="auto"/>
        <w:jc w:val="both"/>
      </w:pPr>
      <w:r>
        <w:rPr>
          <w:color w:val="000000"/>
        </w:rPr>
        <w:t>(Tier 2) Ukrainska Pravda. Russia attacks Ukraine with two missiles and ~94 drones; Kyiv struck a second straight night. 9 July 2026. https://www.pravda.com.ua/eng/news/2026/07/09/8043173/. Retrieved 9 July 2026.</w:t>
      </w:r>
    </w:p>
    <w:p w14:paraId="6DF9E367" w14:textId="77777777" w:rsidR="00702B98" w:rsidRDefault="00702B98">
      <w:pPr>
        <w:pStyle w:val="ListParagraph"/>
        <w:numPr>
          <w:ilvl w:val="1"/>
          <w:numId w:val="2"/>
        </w:numPr>
        <w:spacing w:after="80" w:line="240" w:lineRule="auto"/>
        <w:jc w:val="both"/>
      </w:pPr>
      <w:r>
        <w:rPr>
          <w:color w:val="000000"/>
        </w:rPr>
        <w:t>(Tier 2) Kyiv Independent / Moscow Times. Ukraine strikes the Omsk (~460 kb/d) and Yaroslavl refineries, among the deepest of the war. 6-9 July 2026. https://kyivindependent.com/ukraine-reportedly-strikes-russian-oil-refinery-in-yaroslavl/. Retrieved 9 July 2026.</w:t>
      </w:r>
    </w:p>
    <w:p w14:paraId="2695DF94" w14:textId="77777777" w:rsidR="00702B98" w:rsidRDefault="00702B98">
      <w:pPr>
        <w:pStyle w:val="ListParagraph"/>
        <w:numPr>
          <w:ilvl w:val="1"/>
          <w:numId w:val="2"/>
        </w:numPr>
        <w:spacing w:after="80" w:line="240" w:lineRule="auto"/>
        <w:jc w:val="both"/>
      </w:pPr>
      <w:r>
        <w:rPr>
          <w:color w:val="000000"/>
        </w:rPr>
        <w:t>(Tier 2) CBC / USTR. CUSMA annual-review status; Section 122 surcharge expiry 24 July; USITC forced-labour tariff hearing touching Canada. 7-9 July 2026. https://www.cbc.ca/news/politics/cusma-usmca-july-1-canada-us-mexico-trade-trump-tariffs-9.7253789. Retrieved 9 July 2026.</w:t>
      </w:r>
    </w:p>
    <w:p w14:paraId="5EAEFFAA" w14:textId="77777777" w:rsidR="00702B98" w:rsidRDefault="00702B98">
      <w:pPr>
        <w:pStyle w:val="ListParagraph"/>
        <w:numPr>
          <w:ilvl w:val="1"/>
          <w:numId w:val="2"/>
        </w:numPr>
        <w:spacing w:after="80" w:line="240" w:lineRule="auto"/>
        <w:jc w:val="both"/>
      </w:pPr>
      <w:r>
        <w:rPr>
          <w:color w:val="000000"/>
        </w:rPr>
        <w:t>(Tier 2) Trading Economics / DTN. Urea benchmark flat ~$377/MT (predates the oil spike); China Jun-Aug export quotas open. 7 July 2026. https://tradingeconomics.com/commodity/urea. Retrieved 9 July 2026.</w:t>
      </w:r>
    </w:p>
    <w:p w14:paraId="7A9300DC" w14:textId="77777777" w:rsidR="00702B98" w:rsidRDefault="00702B98">
      <w:pPr>
        <w:pStyle w:val="ListParagraph"/>
        <w:spacing w:after="80" w:line="240" w:lineRule="auto"/>
        <w:jc w:val="both"/>
      </w:pPr>
      <w:r>
        <w:rPr>
          <w:b/>
          <w:color w:val="000000"/>
        </w:rPr>
        <w:t>Theme 6 — Domestic Investing Pressures</w:t>
      </w:r>
    </w:p>
    <w:p w14:paraId="7494EB89" w14:textId="77777777" w:rsidR="00702B98" w:rsidRDefault="00702B98">
      <w:pPr>
        <w:pStyle w:val="ListParagraph"/>
        <w:numPr>
          <w:ilvl w:val="1"/>
          <w:numId w:val="2"/>
        </w:numPr>
        <w:spacing w:after="80" w:line="240" w:lineRule="auto"/>
        <w:jc w:val="both"/>
      </w:pPr>
      <w:r>
        <w:rPr>
          <w:color w:val="000000"/>
        </w:rPr>
        <w:t>(Tier 1) Prime Minister of Canada. Carney announces TKMS as preferred supplier for the Canadian Patrol Submarine Project (up to 12 boats). 6 July 2026. https://www.pm.gc.ca/en/news/news-releases/2026/07/06/prime-minister-carney-announces-preferred-supplier-canadian-patrol. Retrieved 9 July 2026.</w:t>
      </w:r>
    </w:p>
    <w:p w14:paraId="101CCB1A" w14:textId="77777777" w:rsidR="00702B98" w:rsidRDefault="00702B98">
      <w:pPr>
        <w:pStyle w:val="ListParagraph"/>
        <w:numPr>
          <w:ilvl w:val="1"/>
          <w:numId w:val="2"/>
        </w:numPr>
        <w:spacing w:after="80" w:line="240" w:lineRule="auto"/>
        <w:jc w:val="both"/>
      </w:pPr>
      <w:r>
        <w:rPr>
          <w:color w:val="000000"/>
        </w:rPr>
        <w:lastRenderedPageBreak/>
        <w:t>(Tier 1) Prime Minister of Canada. Canada-Germany Strategic Partnership; Defence, Security and Resilience Bank; Kongsberg and Telesat agreements; Canada-Türkiye FTA talks. 8 July 2026. https://www.pm.gc.ca/en/news. Retrieved 9 July 2026.</w:t>
      </w:r>
    </w:p>
    <w:p w14:paraId="3BA86050" w14:textId="77777777" w:rsidR="00702B98" w:rsidRDefault="00702B98">
      <w:pPr>
        <w:pStyle w:val="ListParagraph"/>
        <w:numPr>
          <w:ilvl w:val="1"/>
          <w:numId w:val="2"/>
        </w:numPr>
        <w:spacing w:after="80" w:line="240" w:lineRule="auto"/>
        <w:jc w:val="both"/>
      </w:pPr>
      <w:r>
        <w:rPr>
          <w:color w:val="000000"/>
        </w:rPr>
        <w:t>(Tier 2) CBC / The Globe and Mail. Canada picks Germany's TKMS, the largest defence procurement in its history; Hanwha retained as reserve. 6-8 July 2026. https://www.cbc.ca/news/politics/carney-subs-deal-germany-norway-tkms-hanwha-9.7260562. Retrieved 9 July 2026.</w:t>
      </w:r>
    </w:p>
    <w:p w14:paraId="4583BBEC" w14:textId="77777777" w:rsidR="00702B98" w:rsidRDefault="00702B98">
      <w:pPr>
        <w:pStyle w:val="ListParagraph"/>
        <w:numPr>
          <w:ilvl w:val="1"/>
          <w:numId w:val="2"/>
        </w:numPr>
        <w:spacing w:after="80" w:line="240" w:lineRule="auto"/>
        <w:jc w:val="both"/>
      </w:pPr>
      <w:r>
        <w:rPr>
          <w:color w:val="000000"/>
        </w:rPr>
        <w:t>(Tier 1) Parliamentary Budget Officer. NATO 5% target requires ~$159B of core defence spending by FY2035-36; +$63B to the deficit (restated). July 2026. Retrieved 9 July 2026.</w:t>
      </w:r>
    </w:p>
    <w:p w14:paraId="69CD24EC" w14:textId="77777777" w:rsidR="00702B98" w:rsidRDefault="00702B98">
      <w:pPr>
        <w:pStyle w:val="ListParagraph"/>
        <w:numPr>
          <w:ilvl w:val="1"/>
          <w:numId w:val="2"/>
        </w:numPr>
        <w:spacing w:after="80" w:line="240" w:lineRule="auto"/>
        <w:jc w:val="both"/>
      </w:pPr>
      <w:r>
        <w:rPr>
          <w:color w:val="000000"/>
        </w:rPr>
        <w:t>(Tier 1) Bank of Canada. Q2 Business Outlook Survey and Survey of Consumer Expectations (inflation expectations at a four-year high; fielded May, before oil normalization). 6 July 2026. https://www.bankofcanada.ca/2026/07/business-outlook-survey-second-quarter-of-2026/. Retrieved 9 July 2026.</w:t>
      </w:r>
    </w:p>
    <w:p w14:paraId="7E0E69EA" w14:textId="77777777" w:rsidR="00702B98" w:rsidRDefault="00702B98">
      <w:pPr>
        <w:pStyle w:val="ListParagraph"/>
        <w:numPr>
          <w:ilvl w:val="1"/>
          <w:numId w:val="2"/>
        </w:numPr>
        <w:spacing w:after="80" w:line="240" w:lineRule="auto"/>
        <w:jc w:val="both"/>
      </w:pPr>
      <w:r>
        <w:rPr>
          <w:color w:val="000000"/>
        </w:rPr>
        <w:t>(Tier 2) FXStreet / Trading Economics / Ivey. USD/CAD ~1.417 firming as oil rises; Ivey PMI 56.2 (from 58.2). 7-9 July 2026. https://tradingeconomics.com/canada/currency. Retrieved 9 July 2026.</w:t>
      </w:r>
    </w:p>
    <w:p w14:paraId="0A0243B3" w14:textId="77777777" w:rsidR="00702B98" w:rsidRDefault="00702B98" w:rsidP="00E73FFC">
      <w:pPr>
        <w:spacing w:after="80" w:line="240" w:lineRule="auto"/>
        <w:jc w:val="both"/>
      </w:pPr>
    </w:p>
    <w:sectPr w:rsidR="00702B98" w:rsidSect="00E72E8A">
      <w:headerReference w:type="even" r:id="rId32"/>
      <w:headerReference w:type="default" r:id="rId33"/>
      <w:footerReference w:type="even" r:id="rId34"/>
      <w:footerReference w:type="default" r:id="rId35"/>
      <w:headerReference w:type="first" r:id="rId36"/>
      <w:footerReference w:type="first" r:id="rId37"/>
      <w:pgSz w:w="12240" w:h="15840" w:code="1"/>
      <w:pgMar w:top="720" w:right="284" w:bottom="720" w:left="72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587FC9" w14:textId="77777777" w:rsidR="002F0372" w:rsidRDefault="002F0372">
      <w:pPr>
        <w:spacing w:after="0" w:line="240" w:lineRule="auto"/>
      </w:pPr>
      <w:r>
        <w:separator/>
      </w:r>
    </w:p>
  </w:endnote>
  <w:endnote w:type="continuationSeparator" w:id="0">
    <w:p w14:paraId="4C87C545" w14:textId="77777777" w:rsidR="002F0372" w:rsidRDefault="002F0372">
      <w:pPr>
        <w:spacing w:after="0" w:line="240" w:lineRule="auto"/>
      </w:pPr>
      <w:r>
        <w:continuationSeparator/>
      </w:r>
    </w:p>
  </w:endnote>
  <w:endnote w:type="continuationNotice" w:id="1">
    <w:p w14:paraId="321A2635" w14:textId="77777777" w:rsidR="002F0372" w:rsidRDefault="002F037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yriad Pro">
    <w:altName w:val="Segoe UI"/>
    <w:panose1 w:val="00000000000000000000"/>
    <w:charset w:val="00"/>
    <w:family w:val="swiss"/>
    <w:notTrueType/>
    <w:pitch w:val="variable"/>
    <w:sig w:usb0="20000287" w:usb1="00000001" w:usb2="00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EA46A" w14:textId="77777777" w:rsidR="00A12D08" w:rsidRDefault="00AC0BE3">
    <w:pPr>
      <w:pStyle w:val="Footer"/>
    </w:pPr>
    <w:r>
      <w:rPr>
        <w:noProof/>
      </w:rPr>
      <mc:AlternateContent>
        <mc:Choice Requires="wps">
          <w:drawing>
            <wp:anchor distT="0" distB="0" distL="0" distR="0" simplePos="0" relativeHeight="251658242" behindDoc="0" locked="0" layoutInCell="1" allowOverlap="1" wp14:anchorId="7DD9FBC6" wp14:editId="2E9CDA62">
              <wp:simplePos x="635" y="635"/>
              <wp:positionH relativeFrom="page">
                <wp:align>center</wp:align>
              </wp:positionH>
              <wp:positionV relativeFrom="page">
                <wp:align>bottom</wp:align>
              </wp:positionV>
              <wp:extent cx="346075" cy="370840"/>
              <wp:effectExtent l="0" t="0" r="15875" b="0"/>
              <wp:wrapNone/>
              <wp:docPr id="66935601" name="Text Box 6"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46075" cy="370840"/>
                      </a:xfrm>
                      <a:prstGeom prst="rect">
                        <a:avLst/>
                      </a:prstGeom>
                      <a:noFill/>
                      <a:ln>
                        <a:noFill/>
                      </a:ln>
                    </wps:spPr>
                    <wps:txbx>
                      <w:txbxContent>
                        <w:p w14:paraId="7B3E05C8" w14:textId="77777777" w:rsidR="00AC0BE3" w:rsidRPr="00AC0BE3" w:rsidRDefault="00AC0BE3" w:rsidP="00AC0BE3">
                          <w:pPr>
                            <w:spacing w:after="0"/>
                            <w:rPr>
                              <w:rFonts w:ascii="Aptos" w:eastAsia="Aptos" w:hAnsi="Aptos" w:cs="Aptos"/>
                              <w:noProof/>
                              <w:color w:val="008000"/>
                              <w:sz w:val="20"/>
                              <w:szCs w:val="20"/>
                            </w:rPr>
                          </w:pPr>
                          <w:r w:rsidRPr="00AC0BE3">
                            <w:rPr>
                              <w:rFonts w:ascii="Aptos" w:eastAsia="Aptos" w:hAnsi="Aptos" w:cs="Aptos"/>
                              <w:noProof/>
                              <w:color w:val="008000"/>
                              <w:sz w:val="20"/>
                              <w:szCs w:val="20"/>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DD9FBC6" id="_x0000_t202" coordsize="21600,21600" o:spt="202" path="m,l,21600r21600,l21600,xe">
              <v:stroke joinstyle="miter"/>
              <v:path gradientshapeok="t" o:connecttype="rect"/>
            </v:shapetype>
            <v:shape id="Text Box 6" o:spid="_x0000_s1028" type="#_x0000_t202" alt="Public" style="position:absolute;margin-left:0;margin-top:0;width:27.25pt;height:29.2pt;z-index:25165824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" filled="f" stroked="f">
              <v:textbox style="mso-fit-shape-to-text:t" inset="0,0,0,15pt">
                <w:txbxContent>
                  <w:p w14:paraId="7B3E05C8" w14:textId="77777777" w:rsidR="00AC0BE3" w:rsidRPr="00AC0BE3" w:rsidRDefault="00AC0BE3" w:rsidP="00AC0BE3">
                    <w:pPr>
                      <w:spacing w:after="0"/>
                      <w:rPr>
                        <w:rFonts w:ascii="Aptos" w:eastAsia="Aptos" w:hAnsi="Aptos" w:cs="Aptos"/>
                        <w:noProof/>
                        <w:color w:val="008000"/>
                        <w:sz w:val="20"/>
                        <w:szCs w:val="20"/>
                      </w:rPr>
                    </w:pPr>
                    <w:r w:rsidRPr="00AC0BE3">
                      <w:rPr>
                        <w:rFonts w:ascii="Aptos" w:eastAsia="Aptos" w:hAnsi="Aptos" w:cs="Aptos"/>
                        <w:noProof/>
                        <w:color w:val="008000"/>
                        <w:sz w:val="20"/>
                        <w:szCs w:val="20"/>
                      </w:rPr>
                      <w:t>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C0D5D" w14:textId="77777777" w:rsidR="00A12D08" w:rsidRDefault="00AC0BE3">
    <w:pPr>
      <w:pStyle w:val="Footer"/>
      <w:jc w:val="right"/>
    </w:pPr>
    <w:r>
      <w:rPr>
        <w:noProof/>
      </w:rPr>
      <mc:AlternateContent>
        <mc:Choice Requires="wps">
          <w:drawing>
            <wp:anchor distT="0" distB="0" distL="0" distR="0" simplePos="0" relativeHeight="251658243" behindDoc="0" locked="0" layoutInCell="1" allowOverlap="1" wp14:anchorId="5272BA64" wp14:editId="16657189">
              <wp:simplePos x="457200" y="6970143"/>
              <wp:positionH relativeFrom="page">
                <wp:align>center</wp:align>
              </wp:positionH>
              <wp:positionV relativeFrom="page">
                <wp:align>bottom</wp:align>
              </wp:positionV>
              <wp:extent cx="346075" cy="370840"/>
              <wp:effectExtent l="0" t="0" r="15875" b="0"/>
              <wp:wrapNone/>
              <wp:docPr id="645696246" name="Text Box 7"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46075" cy="370840"/>
                      </a:xfrm>
                      <a:prstGeom prst="rect">
                        <a:avLst/>
                      </a:prstGeom>
                      <a:noFill/>
                      <a:ln>
                        <a:noFill/>
                      </a:ln>
                    </wps:spPr>
                    <wps:txbx>
                      <w:txbxContent>
                        <w:p w14:paraId="23E5A41F" w14:textId="77777777" w:rsidR="00AC0BE3" w:rsidRPr="00AC0BE3" w:rsidRDefault="00AC0BE3" w:rsidP="00AC0BE3">
                          <w:pPr>
                            <w:spacing w:after="0"/>
                            <w:rPr>
                              <w:rFonts w:ascii="Aptos" w:eastAsia="Aptos" w:hAnsi="Aptos" w:cs="Aptos"/>
                              <w:noProof/>
                              <w:color w:val="008000"/>
                              <w:sz w:val="20"/>
                              <w:szCs w:val="20"/>
                            </w:rPr>
                          </w:pPr>
                          <w:r w:rsidRPr="00AC0BE3">
                            <w:rPr>
                              <w:rFonts w:ascii="Aptos" w:eastAsia="Aptos" w:hAnsi="Aptos" w:cs="Aptos"/>
                              <w:noProof/>
                              <w:color w:val="008000"/>
                              <w:sz w:val="20"/>
                              <w:szCs w:val="20"/>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272BA64" id="_x0000_t202" coordsize="21600,21600" o:spt="202" path="m,l,21600r21600,l21600,xe">
              <v:stroke joinstyle="miter"/>
              <v:path gradientshapeok="t" o:connecttype="rect"/>
            </v:shapetype>
            <v:shape id="Text Box 7" o:spid="_x0000_s1029" type="#_x0000_t202" alt="Public" style="position:absolute;left:0;text-align:left;margin-left:0;margin-top:0;width:27.25pt;height:29.2pt;z-index:251658243;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" filled="f" stroked="f">
              <v:textbox style="mso-fit-shape-to-text:t" inset="0,0,0,15pt">
                <w:txbxContent>
                  <w:p w14:paraId="23E5A41F" w14:textId="77777777" w:rsidR="00AC0BE3" w:rsidRPr="00AC0BE3" w:rsidRDefault="00AC0BE3" w:rsidP="00AC0BE3">
                    <w:pPr>
                      <w:spacing w:after="0"/>
                      <w:rPr>
                        <w:rFonts w:ascii="Aptos" w:eastAsia="Aptos" w:hAnsi="Aptos" w:cs="Aptos"/>
                        <w:noProof/>
                        <w:color w:val="008000"/>
                        <w:sz w:val="20"/>
                        <w:szCs w:val="20"/>
                      </w:rPr>
                    </w:pPr>
                    <w:r w:rsidRPr="00AC0BE3">
                      <w:rPr>
                        <w:rFonts w:ascii="Aptos" w:eastAsia="Aptos" w:hAnsi="Aptos" w:cs="Aptos"/>
                        <w:noProof/>
                        <w:color w:val="008000"/>
                        <w:sz w:val="20"/>
                        <w:szCs w:val="20"/>
                      </w:rPr>
                      <w:t>Public</w:t>
                    </w:r>
                  </w:p>
                </w:txbxContent>
              </v:textbox>
              <w10:wrap anchorx="page" anchory="page"/>
            </v:shape>
          </w:pict>
        </mc:Fallback>
      </mc:AlternateContent>
    </w:r>
    <w:sdt>
      <w:sdtPr>
        <w:id w:val="1212993161"/>
        <w:docPartObj>
          <w:docPartGallery w:val="Page Numbers (Bottom of Page)"/>
          <w:docPartUnique/>
        </w:docPartObj>
      </w:sdtPr>
      <w:sdtEndPr/>
      <w:sdtContent>
        <w:r>
          <w:rPr>
            <w:color w:val="7B2952"/>
            <w:sz w:val="20"/>
          </w:rPr>
          <w:fldChar w:fldCharType="begin"/>
        </w:r>
        <w:r>
          <w:rPr>
            <w:color w:val="7B2952"/>
            <w:sz w:val="20"/>
          </w:rPr>
          <w:instrText xml:space="preserve">PAGE  </w:instrText>
        </w:r>
        <w:r>
          <w:rPr>
            <w:color w:val="7B2952"/>
            <w:sz w:val="20"/>
          </w:rPr>
          <w:fldChar w:fldCharType="separate"/>
        </w:r>
        <w:r>
          <w:rPr>
            <w:color w:val="7B2952"/>
            <w:sz w:val="20"/>
          </w:rPr>
          <w:t>1</w:t>
        </w:r>
        <w:r>
          <w:rPr>
            <w:color w:val="7B2952"/>
            <w:sz w:val="20"/>
          </w:rPr>
          <w:fldChar w:fldCharType="end"/>
        </w:r>
      </w:sdtContent>
    </w:sdt>
  </w:p>
  <w:p w14:paraId="6CC96374" w14:textId="77777777" w:rsidR="00A12D08" w:rsidRDefault="00A12D08">
    <w:pPr>
      <w:pStyle w:val="Footer"/>
      <w:rPr>
        <w:szCs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859D2" w14:textId="77777777" w:rsidR="00A12D08" w:rsidRDefault="00AC0BE3">
    <w:pPr>
      <w:pStyle w:val="Footer"/>
      <w:jc w:val="right"/>
    </w:pPr>
    <w:r>
      <w:rPr>
        <w:noProof/>
      </w:rPr>
      <mc:AlternateContent>
        <mc:Choice Requires="wps">
          <w:drawing>
            <wp:anchor distT="0" distB="0" distL="0" distR="0" simplePos="0" relativeHeight="251658241" behindDoc="0" locked="0" layoutInCell="1" allowOverlap="1" wp14:anchorId="4CC15B20" wp14:editId="30D1C9F8">
              <wp:simplePos x="635" y="635"/>
              <wp:positionH relativeFrom="page">
                <wp:align>center</wp:align>
              </wp:positionH>
              <wp:positionV relativeFrom="page">
                <wp:align>bottom</wp:align>
              </wp:positionV>
              <wp:extent cx="346075" cy="370840"/>
              <wp:effectExtent l="0" t="0" r="15875" b="0"/>
              <wp:wrapNone/>
              <wp:docPr id="1046142408" name="Text Box 5"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46075" cy="370840"/>
                      </a:xfrm>
                      <a:prstGeom prst="rect">
                        <a:avLst/>
                      </a:prstGeom>
                      <a:noFill/>
                      <a:ln>
                        <a:noFill/>
                      </a:ln>
                    </wps:spPr>
                    <wps:txbx>
                      <w:txbxContent>
                        <w:p w14:paraId="1A8E6D53" w14:textId="77777777" w:rsidR="00AC0BE3" w:rsidRPr="00AC0BE3" w:rsidRDefault="00AC0BE3" w:rsidP="00AC0BE3">
                          <w:pPr>
                            <w:spacing w:after="0"/>
                            <w:rPr>
                              <w:rFonts w:ascii="Aptos" w:eastAsia="Aptos" w:hAnsi="Aptos" w:cs="Aptos"/>
                              <w:noProof/>
                              <w:color w:val="008000"/>
                              <w:sz w:val="20"/>
                              <w:szCs w:val="20"/>
                            </w:rPr>
                          </w:pPr>
                          <w:r w:rsidRPr="00AC0BE3">
                            <w:rPr>
                              <w:rFonts w:ascii="Aptos" w:eastAsia="Aptos" w:hAnsi="Aptos" w:cs="Aptos"/>
                              <w:noProof/>
                              <w:color w:val="008000"/>
                              <w:sz w:val="20"/>
                              <w:szCs w:val="20"/>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CC15B20" id="_x0000_t202" coordsize="21600,21600" o:spt="202" path="m,l,21600r21600,l21600,xe">
              <v:stroke joinstyle="miter"/>
              <v:path gradientshapeok="t" o:connecttype="rect"/>
            </v:shapetype>
            <v:shape id="Text Box 5" o:spid="_x0000_s1030" type="#_x0000_t202" alt="Public" style="position:absolute;left:0;text-align:left;margin-left:0;margin-top:0;width:27.25pt;height:29.2pt;z-index:251658241;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" filled="f" stroked="f">
              <v:textbox style="mso-fit-shape-to-text:t" inset="0,0,0,15pt">
                <w:txbxContent>
                  <w:p w14:paraId="1A8E6D53" w14:textId="77777777" w:rsidR="00AC0BE3" w:rsidRPr="00AC0BE3" w:rsidRDefault="00AC0BE3" w:rsidP="00AC0BE3">
                    <w:pPr>
                      <w:spacing w:after="0"/>
                      <w:rPr>
                        <w:rFonts w:ascii="Aptos" w:eastAsia="Aptos" w:hAnsi="Aptos" w:cs="Aptos"/>
                        <w:noProof/>
                        <w:color w:val="008000"/>
                        <w:sz w:val="20"/>
                        <w:szCs w:val="20"/>
                      </w:rPr>
                    </w:pPr>
                    <w:r w:rsidRPr="00AC0BE3">
                      <w:rPr>
                        <w:rFonts w:ascii="Aptos" w:eastAsia="Aptos" w:hAnsi="Aptos" w:cs="Aptos"/>
                        <w:noProof/>
                        <w:color w:val="008000"/>
                        <w:sz w:val="20"/>
                        <w:szCs w:val="20"/>
                      </w:rPr>
                      <w:t>Public</w:t>
                    </w:r>
                  </w:p>
                </w:txbxContent>
              </v:textbox>
              <w10:wrap anchorx="page" anchory="page"/>
            </v:shape>
          </w:pict>
        </mc:Fallback>
      </mc:AlternateContent>
    </w:r>
    <w:sdt>
      <w:sdtPr>
        <w:id w:val="-1061562521"/>
        <w:docPartObj>
          <w:docPartGallery w:val="Page Numbers (Bottom of Page)"/>
          <w:docPartUnique/>
        </w:docPartObj>
      </w:sdtPr>
      <w:sdtEndPr/>
      <w:sdtContent>
        <w:r>
          <w:rPr>
            <w:color w:val="914C6E"/>
            <w:szCs w:val="22"/>
          </w:rPr>
          <w:fldChar w:fldCharType="begin"/>
        </w:r>
        <w:r>
          <w:rPr>
            <w:color w:val="914C6E"/>
            <w:szCs w:val="22"/>
          </w:rPr>
          <w:instrText xml:space="preserve"> PAGE   \* MERGEFORMAT </w:instrText>
        </w:r>
        <w:r>
          <w:rPr>
            <w:color w:val="914C6E"/>
            <w:szCs w:val="22"/>
          </w:rPr>
          <w:fldChar w:fldCharType="separate"/>
        </w:r>
        <w:r>
          <w:rPr>
            <w:color w:val="914C6E"/>
            <w:szCs w:val="22"/>
          </w:rPr>
          <w:t>2</w:t>
        </w:r>
        <w:r>
          <w:rPr>
            <w:color w:val="914C6E"/>
            <w:szCs w:val="22"/>
          </w:rPr>
          <w:fldChar w:fldCharType="end"/>
        </w:r>
      </w:sdtContent>
    </w:sdt>
  </w:p>
  <w:p w14:paraId="526AAA0D" w14:textId="77777777" w:rsidR="00A12D08" w:rsidRDefault="00A12D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30F623" w14:textId="77777777" w:rsidR="002F0372" w:rsidRDefault="002F0372">
      <w:pPr>
        <w:spacing w:after="0" w:line="240" w:lineRule="auto"/>
      </w:pPr>
      <w:r>
        <w:separator/>
      </w:r>
    </w:p>
  </w:footnote>
  <w:footnote w:type="continuationSeparator" w:id="0">
    <w:p w14:paraId="0DC106D6" w14:textId="77777777" w:rsidR="002F0372" w:rsidRDefault="002F0372">
      <w:pPr>
        <w:spacing w:after="0" w:line="240" w:lineRule="auto"/>
      </w:pPr>
      <w:r>
        <w:continuationSeparator/>
      </w:r>
    </w:p>
  </w:footnote>
  <w:footnote w:type="continuationNotice" w:id="1">
    <w:p w14:paraId="699225FE" w14:textId="77777777" w:rsidR="002F0372" w:rsidRDefault="002F037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6601A" w14:textId="77777777" w:rsidR="00A12D08" w:rsidRDefault="007E403F">
    <w:pPr>
      <w:pStyle w:val="Header"/>
    </w:pPr>
    <w:r>
      <w:c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7EDDA" w14:textId="77777777" w:rsidR="00A12D08" w:rsidRDefault="007E403F">
    <w:pPr>
      <w:pStyle w:val="Header"/>
      <w:rPr>
        <w:b/>
        <w:bCs/>
        <w:color w:val="7B2952"/>
        <w:sz w:val="36"/>
        <w:szCs w:val="32"/>
      </w:rPr>
    </w:pPr>
    <w:r>
      <w:rPr>
        <w:b/>
        <w:bCs/>
        <w:noProof/>
        <w:color w:val="7B2952"/>
        <w:sz w:val="44"/>
        <w:szCs w:val="40"/>
      </w:rPr>
      <w:drawing>
        <wp:anchor distT="0" distB="0" distL="114300" distR="114300" simplePos="0" relativeHeight="251658240" behindDoc="1" locked="0" layoutInCell="1" allowOverlap="1" wp14:anchorId="11A77F28" wp14:editId="61C5D71A">
          <wp:simplePos x="0" y="0"/>
          <wp:positionH relativeFrom="margin">
            <wp:posOffset>7323455</wp:posOffset>
          </wp:positionH>
          <wp:positionV relativeFrom="margin">
            <wp:posOffset>-578485</wp:posOffset>
          </wp:positionV>
          <wp:extent cx="913765" cy="274955"/>
          <wp:effectExtent l="0" t="0" r="635" b="0"/>
          <wp:wrapTight wrapText="bothSides">
            <wp:wrapPolygon edited="0">
              <wp:start x="450" y="0"/>
              <wp:lineTo x="0" y="4490"/>
              <wp:lineTo x="0" y="16462"/>
              <wp:lineTo x="450" y="19455"/>
              <wp:lineTo x="5404" y="19455"/>
              <wp:lineTo x="21165" y="16462"/>
              <wp:lineTo x="21165" y="4490"/>
              <wp:lineTo x="5404" y="0"/>
              <wp:lineTo x="450" y="0"/>
            </wp:wrapPolygon>
          </wp:wrapTight>
          <wp:docPr id="182429472" name="Picture 182429472" descr="Logo, icon  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Logo, icon  Description automatically generated with medium confidence"/>
                  <pic:cNvPicPr/>
                </pic:nvPicPr>
                <pic:blipFill>
                  <a:blip r:embed="rId1">
                    <a:extLst>
                      <a:ext uri="{BEBA8EAE-BF5A-486C-A8C5-ECC9F3942E4B}">
                        <a14:imgProps xmlns:a14="http://schemas.microsoft.com/office/drawing/2010/main">
                          <a14:imgLayer r:embed="rId2">
                            <a14:imgEffect>
                              <a14:saturation sat="0"/>
                            </a14:imgEffect>
                          </a14:imgLayer>
                        </a14:imgProps>
                      </a:ext>
                    </a:extLst>
                  </a:blip>
                  <a:stretch>
                    <a:fillRect/>
                  </a:stretch>
                </pic:blipFill>
                <pic:spPr>
                  <a:xfrm>
                    <a:off x="0" y="0"/>
                    <a:ext cx="913765" cy="274955"/>
                  </a:xfrm>
                  <a:prstGeom prst="rect">
                    <a:avLst/>
                  </a:prstGeom>
                </pic:spPr>
              </pic:pic>
            </a:graphicData>
          </a:graphic>
          <wp14:sizeRelH relativeFrom="margin">
            <wp14:pctWidth>0</wp14:pctWidth>
          </wp14:sizeRelH>
          <wp14:sizeRelV relativeFrom="margin">
            <wp14:pctHeight>0</wp14:pctHeight>
          </wp14:sizeRelV>
        </wp:anchor>
      </w:drawing>
    </w:r>
  </w:p>
  <w:p w14:paraId="778CCB96" w14:textId="77777777" w:rsidR="00A12D08" w:rsidRDefault="00A12D0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029FB" w14:textId="77777777" w:rsidR="00A12D08" w:rsidRDefault="00A12D0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27FE3"/>
    <w:multiLevelType w:val="hybridMultilevel"/>
    <w:tmpl w:val="080AD406"/>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15144EB2"/>
    <w:multiLevelType w:val="hybridMultilevel"/>
    <w:tmpl w:val="9E000A68"/>
    <w:lvl w:ilvl="0" w:tplc="FFFFFFFF">
      <w:start w:val="1"/>
      <w:numFmt w:val="bullet"/>
      <w:lvlText w:val=""/>
      <w:lvlJc w:val="left"/>
      <w:pPr>
        <w:ind w:left="900" w:hanging="360"/>
      </w:pPr>
      <w:rPr>
        <w:rFonts w:ascii="Symbol" w:hAnsi="Symbol" w:hint="default"/>
      </w:rPr>
    </w:lvl>
    <w:lvl w:ilvl="1" w:tplc="10090001">
      <w:start w:val="1"/>
      <w:numFmt w:val="bullet"/>
      <w:lvlText w:val=""/>
      <w:lvlJc w:val="left"/>
      <w:pPr>
        <w:ind w:left="360" w:hanging="360"/>
      </w:pPr>
      <w:rPr>
        <w:rFonts w:ascii="Symbol" w:hAnsi="Symbol" w:hint="default"/>
      </w:rPr>
    </w:lvl>
    <w:lvl w:ilvl="2" w:tplc="FFFFFFFF" w:tentative="1">
      <w:start w:val="1"/>
      <w:numFmt w:val="bullet"/>
      <w:lvlText w:val=""/>
      <w:lvlJc w:val="left"/>
      <w:pPr>
        <w:ind w:left="2340" w:hanging="360"/>
      </w:pPr>
      <w:rPr>
        <w:rFonts w:ascii="Wingdings" w:hAnsi="Wingdings" w:hint="default"/>
      </w:rPr>
    </w:lvl>
    <w:lvl w:ilvl="3" w:tplc="FFFFFFFF" w:tentative="1">
      <w:start w:val="1"/>
      <w:numFmt w:val="bullet"/>
      <w:lvlText w:val=""/>
      <w:lvlJc w:val="left"/>
      <w:pPr>
        <w:ind w:left="3060" w:hanging="360"/>
      </w:pPr>
      <w:rPr>
        <w:rFonts w:ascii="Symbol" w:hAnsi="Symbol" w:hint="default"/>
      </w:rPr>
    </w:lvl>
    <w:lvl w:ilvl="4" w:tplc="FFFFFFFF" w:tentative="1">
      <w:start w:val="1"/>
      <w:numFmt w:val="bullet"/>
      <w:lvlText w:val="o"/>
      <w:lvlJc w:val="left"/>
      <w:pPr>
        <w:ind w:left="3780" w:hanging="360"/>
      </w:pPr>
      <w:rPr>
        <w:rFonts w:ascii="Courier New" w:hAnsi="Courier New" w:cs="Courier New" w:hint="default"/>
      </w:rPr>
    </w:lvl>
    <w:lvl w:ilvl="5" w:tplc="FFFFFFFF" w:tentative="1">
      <w:start w:val="1"/>
      <w:numFmt w:val="bullet"/>
      <w:lvlText w:val=""/>
      <w:lvlJc w:val="left"/>
      <w:pPr>
        <w:ind w:left="4500" w:hanging="360"/>
      </w:pPr>
      <w:rPr>
        <w:rFonts w:ascii="Wingdings" w:hAnsi="Wingdings" w:hint="default"/>
      </w:rPr>
    </w:lvl>
    <w:lvl w:ilvl="6" w:tplc="FFFFFFFF" w:tentative="1">
      <w:start w:val="1"/>
      <w:numFmt w:val="bullet"/>
      <w:lvlText w:val=""/>
      <w:lvlJc w:val="left"/>
      <w:pPr>
        <w:ind w:left="5220" w:hanging="360"/>
      </w:pPr>
      <w:rPr>
        <w:rFonts w:ascii="Symbol" w:hAnsi="Symbol" w:hint="default"/>
      </w:rPr>
    </w:lvl>
    <w:lvl w:ilvl="7" w:tplc="FFFFFFFF" w:tentative="1">
      <w:start w:val="1"/>
      <w:numFmt w:val="bullet"/>
      <w:lvlText w:val="o"/>
      <w:lvlJc w:val="left"/>
      <w:pPr>
        <w:ind w:left="5940" w:hanging="360"/>
      </w:pPr>
      <w:rPr>
        <w:rFonts w:ascii="Courier New" w:hAnsi="Courier New" w:cs="Courier New" w:hint="default"/>
      </w:rPr>
    </w:lvl>
    <w:lvl w:ilvl="8" w:tplc="FFFFFFFF" w:tentative="1">
      <w:start w:val="1"/>
      <w:numFmt w:val="bullet"/>
      <w:lvlText w:val=""/>
      <w:lvlJc w:val="left"/>
      <w:pPr>
        <w:ind w:left="6660" w:hanging="360"/>
      </w:pPr>
      <w:rPr>
        <w:rFonts w:ascii="Wingdings" w:hAnsi="Wingdings" w:hint="default"/>
      </w:rPr>
    </w:lvl>
  </w:abstractNum>
  <w:abstractNum w:abstractNumId="2" w15:restartNumberingAfterBreak="0">
    <w:nsid w:val="2567102C"/>
    <w:multiLevelType w:val="hybridMultilevel"/>
    <w:tmpl w:val="597A0886"/>
    <w:lvl w:ilvl="0" w:tplc="1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26CE7259"/>
    <w:multiLevelType w:val="multilevel"/>
    <w:tmpl w:val="3F68F94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2F6C048F"/>
    <w:multiLevelType w:val="hybridMultilevel"/>
    <w:tmpl w:val="1B90CF2E"/>
    <w:lvl w:ilvl="0" w:tplc="69E862C2">
      <w:start w:val="1"/>
      <w:numFmt w:val="bullet"/>
      <w:lvlText w:val="●"/>
      <w:lvlJc w:val="left"/>
      <w:pPr>
        <w:ind w:left="360" w:hanging="360"/>
      </w:p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5" w15:restartNumberingAfterBreak="0">
    <w:nsid w:val="36174757"/>
    <w:multiLevelType w:val="multilevel"/>
    <w:tmpl w:val="CDB63E82"/>
    <w:lvl w:ilvl="0">
      <w:start w:val="1"/>
      <w:numFmt w:val="bullet"/>
      <w:lvlText w:val=""/>
      <w:lvlJc w:val="left"/>
      <w:pPr>
        <w:tabs>
          <w:tab w:val="num" w:pos="720"/>
        </w:tabs>
        <w:ind w:left="720" w:hanging="720"/>
      </w:pPr>
      <w:rPr>
        <w:rFonts w:ascii="Wingdings" w:hAnsi="Wingding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43973098"/>
    <w:multiLevelType w:val="hybridMultilevel"/>
    <w:tmpl w:val="3092BF6A"/>
    <w:lvl w:ilvl="0" w:tplc="10090001">
      <w:start w:val="1"/>
      <w:numFmt w:val="bullet"/>
      <w:lvlText w:val=""/>
      <w:lvlJc w:val="left"/>
      <w:pPr>
        <w:ind w:left="360" w:hanging="360"/>
      </w:pPr>
      <w:rPr>
        <w:rFonts w:ascii="Symbol" w:hAnsi="Symbol" w:hint="default"/>
      </w:rPr>
    </w:lvl>
    <w:lvl w:ilvl="1" w:tplc="3BACBBE0">
      <w:numFmt w:val="bullet"/>
      <w:lvlText w:val="•"/>
      <w:lvlJc w:val="left"/>
      <w:pPr>
        <w:ind w:left="1080" w:hanging="360"/>
      </w:pPr>
      <w:rPr>
        <w:rFonts w:ascii="Myriad Pro" w:eastAsiaTheme="minorEastAsia" w:hAnsi="Myriad Pro" w:cs="Myriad Pro" w:hint="default"/>
        <w:color w:val="000000"/>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7" w15:restartNumberingAfterBreak="0">
    <w:nsid w:val="44715601"/>
    <w:multiLevelType w:val="hybridMultilevel"/>
    <w:tmpl w:val="9B98B810"/>
    <w:lvl w:ilvl="0" w:tplc="10090001">
      <w:start w:val="1"/>
      <w:numFmt w:val="bullet"/>
      <w:lvlText w:val=""/>
      <w:lvlJc w:val="left"/>
      <w:pPr>
        <w:ind w:left="360" w:hanging="360"/>
      </w:pPr>
      <w:rPr>
        <w:rFonts w:ascii="Symbol" w:hAnsi="Symbol" w:hint="default"/>
        <w:color w:val="00000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45050D9D"/>
    <w:multiLevelType w:val="hybridMultilevel"/>
    <w:tmpl w:val="C82E15FC"/>
    <w:lvl w:ilvl="0" w:tplc="10090001">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9" w15:restartNumberingAfterBreak="0">
    <w:nsid w:val="505F12A2"/>
    <w:multiLevelType w:val="hybridMultilevel"/>
    <w:tmpl w:val="C61A7D1C"/>
    <w:lvl w:ilvl="0" w:tplc="1009000B">
      <w:start w:val="1"/>
      <w:numFmt w:val="bullet"/>
      <w:lvlText w:val=""/>
      <w:lvlJc w:val="left"/>
      <w:pPr>
        <w:ind w:left="360" w:hanging="360"/>
      </w:pPr>
      <w:rPr>
        <w:rFonts w:ascii="Wingdings" w:hAnsi="Wingdings"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num w:numId="1" w16cid:durableId="566771400">
    <w:abstractNumId w:val="7"/>
  </w:num>
  <w:num w:numId="2" w16cid:durableId="1567641997">
    <w:abstractNumId w:val="6"/>
  </w:num>
  <w:num w:numId="3" w16cid:durableId="1147865877">
    <w:abstractNumId w:val="1"/>
  </w:num>
  <w:num w:numId="4" w16cid:durableId="1221096720">
    <w:abstractNumId w:val="4"/>
  </w:num>
  <w:num w:numId="5" w16cid:durableId="1436830472">
    <w:abstractNumId w:val="8"/>
  </w:num>
  <w:num w:numId="6" w16cid:durableId="62798639">
    <w:abstractNumId w:val="3"/>
  </w:num>
  <w:num w:numId="7" w16cid:durableId="149514990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496188642">
    <w:abstractNumId w:val="5"/>
  </w:num>
  <w:num w:numId="9" w16cid:durableId="109933560">
    <w:abstractNumId w:val="9"/>
  </w:num>
  <w:num w:numId="10" w16cid:durableId="13967458">
    <w:abstractNumId w:val="0"/>
  </w:num>
  <w:num w:numId="11" w16cid:durableId="164251722">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DUwNjc3MrMwMzQ0MDBR0lEKTi0uzszPAykwqwUAlR/A0ywAAAA="/>
  </w:docVars>
  <w:rsids>
    <w:rsidRoot w:val="46F0CB03"/>
    <w:rsid w:val="0000032D"/>
    <w:rsid w:val="00000412"/>
    <w:rsid w:val="0000041E"/>
    <w:rsid w:val="0000043D"/>
    <w:rsid w:val="00000578"/>
    <w:rsid w:val="000006DA"/>
    <w:rsid w:val="000006F6"/>
    <w:rsid w:val="0000076C"/>
    <w:rsid w:val="000008C2"/>
    <w:rsid w:val="0000092D"/>
    <w:rsid w:val="000009E3"/>
    <w:rsid w:val="000009EB"/>
    <w:rsid w:val="00000A7B"/>
    <w:rsid w:val="00000AA6"/>
    <w:rsid w:val="00000ABC"/>
    <w:rsid w:val="00000D03"/>
    <w:rsid w:val="00000DF2"/>
    <w:rsid w:val="00001041"/>
    <w:rsid w:val="0000106A"/>
    <w:rsid w:val="00001163"/>
    <w:rsid w:val="0000126D"/>
    <w:rsid w:val="000012B3"/>
    <w:rsid w:val="000012C3"/>
    <w:rsid w:val="000012F3"/>
    <w:rsid w:val="0000133B"/>
    <w:rsid w:val="000014F2"/>
    <w:rsid w:val="00001580"/>
    <w:rsid w:val="000015BF"/>
    <w:rsid w:val="000015F6"/>
    <w:rsid w:val="000018FF"/>
    <w:rsid w:val="000019DF"/>
    <w:rsid w:val="00001A33"/>
    <w:rsid w:val="00001A58"/>
    <w:rsid w:val="00001B8B"/>
    <w:rsid w:val="00001C02"/>
    <w:rsid w:val="00001CA6"/>
    <w:rsid w:val="00001CAC"/>
    <w:rsid w:val="00001D4F"/>
    <w:rsid w:val="00001D57"/>
    <w:rsid w:val="00001EDC"/>
    <w:rsid w:val="00001EE6"/>
    <w:rsid w:val="00001F0D"/>
    <w:rsid w:val="00001F2A"/>
    <w:rsid w:val="00001F91"/>
    <w:rsid w:val="0000200D"/>
    <w:rsid w:val="00002043"/>
    <w:rsid w:val="00002180"/>
    <w:rsid w:val="000021ED"/>
    <w:rsid w:val="0000230E"/>
    <w:rsid w:val="000024C9"/>
    <w:rsid w:val="0000258E"/>
    <w:rsid w:val="00002603"/>
    <w:rsid w:val="0000268A"/>
    <w:rsid w:val="000028C3"/>
    <w:rsid w:val="00002AF9"/>
    <w:rsid w:val="00002CA5"/>
    <w:rsid w:val="00002CBA"/>
    <w:rsid w:val="00002D8B"/>
    <w:rsid w:val="00002DA3"/>
    <w:rsid w:val="00002FCB"/>
    <w:rsid w:val="00003027"/>
    <w:rsid w:val="000030DC"/>
    <w:rsid w:val="000032C8"/>
    <w:rsid w:val="000033D4"/>
    <w:rsid w:val="0000347B"/>
    <w:rsid w:val="0000360D"/>
    <w:rsid w:val="0000368A"/>
    <w:rsid w:val="0000369E"/>
    <w:rsid w:val="00003735"/>
    <w:rsid w:val="000037E6"/>
    <w:rsid w:val="0000385B"/>
    <w:rsid w:val="00003904"/>
    <w:rsid w:val="00003914"/>
    <w:rsid w:val="0000391C"/>
    <w:rsid w:val="00003A68"/>
    <w:rsid w:val="00003AC2"/>
    <w:rsid w:val="00003BCD"/>
    <w:rsid w:val="00003BD0"/>
    <w:rsid w:val="00003C60"/>
    <w:rsid w:val="00003CB8"/>
    <w:rsid w:val="00003CD1"/>
    <w:rsid w:val="00003F10"/>
    <w:rsid w:val="00003F17"/>
    <w:rsid w:val="00003F60"/>
    <w:rsid w:val="00003FB6"/>
    <w:rsid w:val="00004071"/>
    <w:rsid w:val="0000447E"/>
    <w:rsid w:val="00004570"/>
    <w:rsid w:val="00004615"/>
    <w:rsid w:val="000046CA"/>
    <w:rsid w:val="00004733"/>
    <w:rsid w:val="0000476B"/>
    <w:rsid w:val="000047E6"/>
    <w:rsid w:val="00004895"/>
    <w:rsid w:val="00004980"/>
    <w:rsid w:val="0000499F"/>
    <w:rsid w:val="00004BE4"/>
    <w:rsid w:val="00004E91"/>
    <w:rsid w:val="00004EBF"/>
    <w:rsid w:val="0000502C"/>
    <w:rsid w:val="000052C6"/>
    <w:rsid w:val="000053E2"/>
    <w:rsid w:val="00005513"/>
    <w:rsid w:val="00005914"/>
    <w:rsid w:val="00005AA9"/>
    <w:rsid w:val="00005BFF"/>
    <w:rsid w:val="00005C88"/>
    <w:rsid w:val="00005EA5"/>
    <w:rsid w:val="00005EC8"/>
    <w:rsid w:val="00005F85"/>
    <w:rsid w:val="00005F9C"/>
    <w:rsid w:val="000060BB"/>
    <w:rsid w:val="000060FF"/>
    <w:rsid w:val="00006137"/>
    <w:rsid w:val="00006145"/>
    <w:rsid w:val="0000623F"/>
    <w:rsid w:val="0000627C"/>
    <w:rsid w:val="0000629F"/>
    <w:rsid w:val="00006535"/>
    <w:rsid w:val="0000654E"/>
    <w:rsid w:val="0000686B"/>
    <w:rsid w:val="000069CF"/>
    <w:rsid w:val="00006A38"/>
    <w:rsid w:val="00006A7C"/>
    <w:rsid w:val="00006B0F"/>
    <w:rsid w:val="00006CF4"/>
    <w:rsid w:val="00006EE3"/>
    <w:rsid w:val="00006EF9"/>
    <w:rsid w:val="00007206"/>
    <w:rsid w:val="0000725A"/>
    <w:rsid w:val="0000732A"/>
    <w:rsid w:val="000073EB"/>
    <w:rsid w:val="0000756B"/>
    <w:rsid w:val="00007575"/>
    <w:rsid w:val="00007587"/>
    <w:rsid w:val="000077CF"/>
    <w:rsid w:val="000077F8"/>
    <w:rsid w:val="00007858"/>
    <w:rsid w:val="000078CA"/>
    <w:rsid w:val="00007944"/>
    <w:rsid w:val="0000795B"/>
    <w:rsid w:val="000079A4"/>
    <w:rsid w:val="000079AF"/>
    <w:rsid w:val="00007B95"/>
    <w:rsid w:val="00007FB5"/>
    <w:rsid w:val="00010135"/>
    <w:rsid w:val="000101C8"/>
    <w:rsid w:val="00010392"/>
    <w:rsid w:val="00010461"/>
    <w:rsid w:val="000105EA"/>
    <w:rsid w:val="00010660"/>
    <w:rsid w:val="00010740"/>
    <w:rsid w:val="000107B1"/>
    <w:rsid w:val="00010856"/>
    <w:rsid w:val="00010901"/>
    <w:rsid w:val="00010A50"/>
    <w:rsid w:val="00010AA4"/>
    <w:rsid w:val="00010B92"/>
    <w:rsid w:val="00010C94"/>
    <w:rsid w:val="00010CBA"/>
    <w:rsid w:val="00010D25"/>
    <w:rsid w:val="00010D61"/>
    <w:rsid w:val="00010F1F"/>
    <w:rsid w:val="00010F41"/>
    <w:rsid w:val="000110D2"/>
    <w:rsid w:val="0001111F"/>
    <w:rsid w:val="0001121B"/>
    <w:rsid w:val="00011235"/>
    <w:rsid w:val="000112F6"/>
    <w:rsid w:val="00011300"/>
    <w:rsid w:val="0001141D"/>
    <w:rsid w:val="00011486"/>
    <w:rsid w:val="0001161A"/>
    <w:rsid w:val="000118A1"/>
    <w:rsid w:val="0001195C"/>
    <w:rsid w:val="00011A62"/>
    <w:rsid w:val="00011AD7"/>
    <w:rsid w:val="00011BAC"/>
    <w:rsid w:val="00011D62"/>
    <w:rsid w:val="00011E84"/>
    <w:rsid w:val="00011ED2"/>
    <w:rsid w:val="00011EE2"/>
    <w:rsid w:val="00011FE2"/>
    <w:rsid w:val="0001202A"/>
    <w:rsid w:val="000120FC"/>
    <w:rsid w:val="00012181"/>
    <w:rsid w:val="00012255"/>
    <w:rsid w:val="000123D7"/>
    <w:rsid w:val="000123DC"/>
    <w:rsid w:val="00012509"/>
    <w:rsid w:val="000125B1"/>
    <w:rsid w:val="000127AD"/>
    <w:rsid w:val="000127F9"/>
    <w:rsid w:val="00012881"/>
    <w:rsid w:val="00012B12"/>
    <w:rsid w:val="00012CC1"/>
    <w:rsid w:val="00012E01"/>
    <w:rsid w:val="00012F96"/>
    <w:rsid w:val="00013005"/>
    <w:rsid w:val="00013034"/>
    <w:rsid w:val="00013176"/>
    <w:rsid w:val="0001324A"/>
    <w:rsid w:val="00013266"/>
    <w:rsid w:val="00013323"/>
    <w:rsid w:val="000133DD"/>
    <w:rsid w:val="0001346C"/>
    <w:rsid w:val="000134D0"/>
    <w:rsid w:val="0001355C"/>
    <w:rsid w:val="00013565"/>
    <w:rsid w:val="0001356F"/>
    <w:rsid w:val="0001377B"/>
    <w:rsid w:val="000139B0"/>
    <w:rsid w:val="000139EF"/>
    <w:rsid w:val="00013A33"/>
    <w:rsid w:val="00013E57"/>
    <w:rsid w:val="00013F38"/>
    <w:rsid w:val="0001400D"/>
    <w:rsid w:val="000141CC"/>
    <w:rsid w:val="000141E3"/>
    <w:rsid w:val="0001428C"/>
    <w:rsid w:val="0001449C"/>
    <w:rsid w:val="0001461B"/>
    <w:rsid w:val="00014690"/>
    <w:rsid w:val="000147D1"/>
    <w:rsid w:val="0001483A"/>
    <w:rsid w:val="00014855"/>
    <w:rsid w:val="00014857"/>
    <w:rsid w:val="00014BCF"/>
    <w:rsid w:val="00014BDF"/>
    <w:rsid w:val="00014BE3"/>
    <w:rsid w:val="00014C0A"/>
    <w:rsid w:val="00014D85"/>
    <w:rsid w:val="00014F61"/>
    <w:rsid w:val="00014FFB"/>
    <w:rsid w:val="00015016"/>
    <w:rsid w:val="000150D4"/>
    <w:rsid w:val="0001516F"/>
    <w:rsid w:val="000152C4"/>
    <w:rsid w:val="00015474"/>
    <w:rsid w:val="00015588"/>
    <w:rsid w:val="00015655"/>
    <w:rsid w:val="0001565D"/>
    <w:rsid w:val="000159C9"/>
    <w:rsid w:val="00015A78"/>
    <w:rsid w:val="00015AC1"/>
    <w:rsid w:val="00015AD7"/>
    <w:rsid w:val="00015B2B"/>
    <w:rsid w:val="00015C70"/>
    <w:rsid w:val="00015C7D"/>
    <w:rsid w:val="00015C8B"/>
    <w:rsid w:val="00015C9A"/>
    <w:rsid w:val="00015D13"/>
    <w:rsid w:val="00015D35"/>
    <w:rsid w:val="00015DD6"/>
    <w:rsid w:val="00015EDB"/>
    <w:rsid w:val="00015EF7"/>
    <w:rsid w:val="00015F26"/>
    <w:rsid w:val="00015F63"/>
    <w:rsid w:val="00015FB7"/>
    <w:rsid w:val="00015FCF"/>
    <w:rsid w:val="00016068"/>
    <w:rsid w:val="000160DB"/>
    <w:rsid w:val="000160E2"/>
    <w:rsid w:val="00016144"/>
    <w:rsid w:val="000161D7"/>
    <w:rsid w:val="000161FA"/>
    <w:rsid w:val="0001621C"/>
    <w:rsid w:val="00016251"/>
    <w:rsid w:val="000164FB"/>
    <w:rsid w:val="00016524"/>
    <w:rsid w:val="00016693"/>
    <w:rsid w:val="00016976"/>
    <w:rsid w:val="00016A11"/>
    <w:rsid w:val="00016C38"/>
    <w:rsid w:val="00016CA5"/>
    <w:rsid w:val="00016D77"/>
    <w:rsid w:val="00016DA7"/>
    <w:rsid w:val="00016DB9"/>
    <w:rsid w:val="00016E33"/>
    <w:rsid w:val="00016E4F"/>
    <w:rsid w:val="00016FC3"/>
    <w:rsid w:val="0001706A"/>
    <w:rsid w:val="00017108"/>
    <w:rsid w:val="000171A3"/>
    <w:rsid w:val="000171AF"/>
    <w:rsid w:val="000171E0"/>
    <w:rsid w:val="0001721E"/>
    <w:rsid w:val="0001725F"/>
    <w:rsid w:val="000172A2"/>
    <w:rsid w:val="000172AE"/>
    <w:rsid w:val="000172BC"/>
    <w:rsid w:val="00017399"/>
    <w:rsid w:val="000173D0"/>
    <w:rsid w:val="00017423"/>
    <w:rsid w:val="00017474"/>
    <w:rsid w:val="000175E9"/>
    <w:rsid w:val="0001767B"/>
    <w:rsid w:val="000176C3"/>
    <w:rsid w:val="000176FD"/>
    <w:rsid w:val="00017735"/>
    <w:rsid w:val="00017802"/>
    <w:rsid w:val="00017852"/>
    <w:rsid w:val="000179BC"/>
    <w:rsid w:val="000179C1"/>
    <w:rsid w:val="000179F3"/>
    <w:rsid w:val="00017A00"/>
    <w:rsid w:val="00017B51"/>
    <w:rsid w:val="00017D17"/>
    <w:rsid w:val="00017FCA"/>
    <w:rsid w:val="00020074"/>
    <w:rsid w:val="0002018D"/>
    <w:rsid w:val="0002026E"/>
    <w:rsid w:val="00020290"/>
    <w:rsid w:val="0002041C"/>
    <w:rsid w:val="000205FA"/>
    <w:rsid w:val="000207A4"/>
    <w:rsid w:val="000207BC"/>
    <w:rsid w:val="0002085C"/>
    <w:rsid w:val="00020882"/>
    <w:rsid w:val="00020915"/>
    <w:rsid w:val="000209BA"/>
    <w:rsid w:val="00020BEA"/>
    <w:rsid w:val="00020C38"/>
    <w:rsid w:val="00020E06"/>
    <w:rsid w:val="00020EFD"/>
    <w:rsid w:val="00020F67"/>
    <w:rsid w:val="00020F7B"/>
    <w:rsid w:val="00020F92"/>
    <w:rsid w:val="000211BE"/>
    <w:rsid w:val="0002128B"/>
    <w:rsid w:val="000212A2"/>
    <w:rsid w:val="000212DA"/>
    <w:rsid w:val="0002130B"/>
    <w:rsid w:val="0002130F"/>
    <w:rsid w:val="0002134E"/>
    <w:rsid w:val="000213D3"/>
    <w:rsid w:val="00021421"/>
    <w:rsid w:val="000214FB"/>
    <w:rsid w:val="00021519"/>
    <w:rsid w:val="0002156C"/>
    <w:rsid w:val="0002160C"/>
    <w:rsid w:val="00021848"/>
    <w:rsid w:val="00021901"/>
    <w:rsid w:val="0002192C"/>
    <w:rsid w:val="00021939"/>
    <w:rsid w:val="00021949"/>
    <w:rsid w:val="000219DE"/>
    <w:rsid w:val="00021B9D"/>
    <w:rsid w:val="00021BA0"/>
    <w:rsid w:val="00021C06"/>
    <w:rsid w:val="00021CD8"/>
    <w:rsid w:val="00021D6D"/>
    <w:rsid w:val="00021DC3"/>
    <w:rsid w:val="00021E7D"/>
    <w:rsid w:val="00021F5F"/>
    <w:rsid w:val="00022018"/>
    <w:rsid w:val="00022065"/>
    <w:rsid w:val="000224B6"/>
    <w:rsid w:val="000224BC"/>
    <w:rsid w:val="0002270C"/>
    <w:rsid w:val="00022784"/>
    <w:rsid w:val="00022934"/>
    <w:rsid w:val="0002293B"/>
    <w:rsid w:val="000229F8"/>
    <w:rsid w:val="00022A03"/>
    <w:rsid w:val="00022B15"/>
    <w:rsid w:val="00022BCC"/>
    <w:rsid w:val="00022C70"/>
    <w:rsid w:val="00022F1B"/>
    <w:rsid w:val="0002303A"/>
    <w:rsid w:val="000230F7"/>
    <w:rsid w:val="000231ED"/>
    <w:rsid w:val="00023240"/>
    <w:rsid w:val="00023498"/>
    <w:rsid w:val="000234DD"/>
    <w:rsid w:val="00023595"/>
    <w:rsid w:val="000236B3"/>
    <w:rsid w:val="000236C6"/>
    <w:rsid w:val="0002380B"/>
    <w:rsid w:val="00023A00"/>
    <w:rsid w:val="00023A2D"/>
    <w:rsid w:val="00023BA1"/>
    <w:rsid w:val="00023C70"/>
    <w:rsid w:val="00023E73"/>
    <w:rsid w:val="00024013"/>
    <w:rsid w:val="000243B0"/>
    <w:rsid w:val="0002443A"/>
    <w:rsid w:val="000247FB"/>
    <w:rsid w:val="00024B56"/>
    <w:rsid w:val="00024B79"/>
    <w:rsid w:val="00024C2C"/>
    <w:rsid w:val="00024C97"/>
    <w:rsid w:val="00024DFA"/>
    <w:rsid w:val="00024E20"/>
    <w:rsid w:val="00024EEB"/>
    <w:rsid w:val="0002500D"/>
    <w:rsid w:val="00025036"/>
    <w:rsid w:val="00025051"/>
    <w:rsid w:val="000250C3"/>
    <w:rsid w:val="00025180"/>
    <w:rsid w:val="00025192"/>
    <w:rsid w:val="00025220"/>
    <w:rsid w:val="00025235"/>
    <w:rsid w:val="00025265"/>
    <w:rsid w:val="0002531C"/>
    <w:rsid w:val="0002534D"/>
    <w:rsid w:val="000253C0"/>
    <w:rsid w:val="00025486"/>
    <w:rsid w:val="000254CC"/>
    <w:rsid w:val="00025678"/>
    <w:rsid w:val="000257CE"/>
    <w:rsid w:val="000257FF"/>
    <w:rsid w:val="000259E7"/>
    <w:rsid w:val="000259F6"/>
    <w:rsid w:val="00025A0C"/>
    <w:rsid w:val="00025A71"/>
    <w:rsid w:val="00025BEB"/>
    <w:rsid w:val="00025C41"/>
    <w:rsid w:val="00025C9E"/>
    <w:rsid w:val="00025DB5"/>
    <w:rsid w:val="00025DC4"/>
    <w:rsid w:val="00025F7A"/>
    <w:rsid w:val="000260B2"/>
    <w:rsid w:val="00026338"/>
    <w:rsid w:val="00026427"/>
    <w:rsid w:val="000264DB"/>
    <w:rsid w:val="00026595"/>
    <w:rsid w:val="000266BC"/>
    <w:rsid w:val="00026791"/>
    <w:rsid w:val="000267CF"/>
    <w:rsid w:val="0002690A"/>
    <w:rsid w:val="000269F5"/>
    <w:rsid w:val="00026A81"/>
    <w:rsid w:val="00026AE8"/>
    <w:rsid w:val="00026C2B"/>
    <w:rsid w:val="00026D67"/>
    <w:rsid w:val="00026DCC"/>
    <w:rsid w:val="00026E3E"/>
    <w:rsid w:val="00026E5C"/>
    <w:rsid w:val="00026F09"/>
    <w:rsid w:val="00026F6B"/>
    <w:rsid w:val="00026F93"/>
    <w:rsid w:val="00027017"/>
    <w:rsid w:val="000270CC"/>
    <w:rsid w:val="000270FE"/>
    <w:rsid w:val="0002715D"/>
    <w:rsid w:val="00027237"/>
    <w:rsid w:val="00027333"/>
    <w:rsid w:val="00027343"/>
    <w:rsid w:val="0002734F"/>
    <w:rsid w:val="00027355"/>
    <w:rsid w:val="0002755C"/>
    <w:rsid w:val="000275A7"/>
    <w:rsid w:val="000275DC"/>
    <w:rsid w:val="00027736"/>
    <w:rsid w:val="00027844"/>
    <w:rsid w:val="00027921"/>
    <w:rsid w:val="00027A2D"/>
    <w:rsid w:val="00027BA9"/>
    <w:rsid w:val="00027CB9"/>
    <w:rsid w:val="00027CCC"/>
    <w:rsid w:val="00027E4C"/>
    <w:rsid w:val="00027EEF"/>
    <w:rsid w:val="00027EF8"/>
    <w:rsid w:val="00027F0D"/>
    <w:rsid w:val="00027F70"/>
    <w:rsid w:val="00030144"/>
    <w:rsid w:val="0003017D"/>
    <w:rsid w:val="000301B2"/>
    <w:rsid w:val="000301B3"/>
    <w:rsid w:val="00030235"/>
    <w:rsid w:val="00030496"/>
    <w:rsid w:val="00030521"/>
    <w:rsid w:val="00030589"/>
    <w:rsid w:val="0003064C"/>
    <w:rsid w:val="000306A4"/>
    <w:rsid w:val="000307EE"/>
    <w:rsid w:val="0003090B"/>
    <w:rsid w:val="00030922"/>
    <w:rsid w:val="000309BF"/>
    <w:rsid w:val="00030A22"/>
    <w:rsid w:val="00030AA3"/>
    <w:rsid w:val="00030B5B"/>
    <w:rsid w:val="00030DBB"/>
    <w:rsid w:val="00030F4B"/>
    <w:rsid w:val="00030FDC"/>
    <w:rsid w:val="00031003"/>
    <w:rsid w:val="00031186"/>
    <w:rsid w:val="00031232"/>
    <w:rsid w:val="00031517"/>
    <w:rsid w:val="00031583"/>
    <w:rsid w:val="00031630"/>
    <w:rsid w:val="00031659"/>
    <w:rsid w:val="000318F9"/>
    <w:rsid w:val="0003197F"/>
    <w:rsid w:val="00031B49"/>
    <w:rsid w:val="00031B5A"/>
    <w:rsid w:val="00031B5B"/>
    <w:rsid w:val="00031BB9"/>
    <w:rsid w:val="00031C61"/>
    <w:rsid w:val="00031D77"/>
    <w:rsid w:val="00031E33"/>
    <w:rsid w:val="00031FE9"/>
    <w:rsid w:val="00032044"/>
    <w:rsid w:val="000320A5"/>
    <w:rsid w:val="000320D5"/>
    <w:rsid w:val="00032164"/>
    <w:rsid w:val="000321D3"/>
    <w:rsid w:val="0003225F"/>
    <w:rsid w:val="000324D4"/>
    <w:rsid w:val="000325E5"/>
    <w:rsid w:val="00032633"/>
    <w:rsid w:val="00032718"/>
    <w:rsid w:val="000328B4"/>
    <w:rsid w:val="000329B1"/>
    <w:rsid w:val="00032B24"/>
    <w:rsid w:val="00032BAD"/>
    <w:rsid w:val="00032C15"/>
    <w:rsid w:val="00032C41"/>
    <w:rsid w:val="00032CC8"/>
    <w:rsid w:val="00032E9B"/>
    <w:rsid w:val="00032F1D"/>
    <w:rsid w:val="00032F29"/>
    <w:rsid w:val="00032F40"/>
    <w:rsid w:val="00032F8E"/>
    <w:rsid w:val="00032F91"/>
    <w:rsid w:val="00032FA5"/>
    <w:rsid w:val="0003304A"/>
    <w:rsid w:val="00033062"/>
    <w:rsid w:val="0003325C"/>
    <w:rsid w:val="000332CE"/>
    <w:rsid w:val="000333DE"/>
    <w:rsid w:val="000334A3"/>
    <w:rsid w:val="0003358A"/>
    <w:rsid w:val="0003369D"/>
    <w:rsid w:val="0003371D"/>
    <w:rsid w:val="00033788"/>
    <w:rsid w:val="0003389B"/>
    <w:rsid w:val="00033B5D"/>
    <w:rsid w:val="00033B6A"/>
    <w:rsid w:val="00033B93"/>
    <w:rsid w:val="00033D3D"/>
    <w:rsid w:val="00033EEA"/>
    <w:rsid w:val="00033F2B"/>
    <w:rsid w:val="00033F5E"/>
    <w:rsid w:val="00033F7D"/>
    <w:rsid w:val="00034068"/>
    <w:rsid w:val="00034092"/>
    <w:rsid w:val="000341B5"/>
    <w:rsid w:val="00034432"/>
    <w:rsid w:val="00034455"/>
    <w:rsid w:val="000346E0"/>
    <w:rsid w:val="000347F2"/>
    <w:rsid w:val="000348E0"/>
    <w:rsid w:val="00034947"/>
    <w:rsid w:val="000349AA"/>
    <w:rsid w:val="00034A47"/>
    <w:rsid w:val="00034A4B"/>
    <w:rsid w:val="00034B12"/>
    <w:rsid w:val="00034CD0"/>
    <w:rsid w:val="00034CDF"/>
    <w:rsid w:val="00034DC9"/>
    <w:rsid w:val="00034F5F"/>
    <w:rsid w:val="00034FA8"/>
    <w:rsid w:val="000350F0"/>
    <w:rsid w:val="00035129"/>
    <w:rsid w:val="0003517C"/>
    <w:rsid w:val="00035242"/>
    <w:rsid w:val="00035343"/>
    <w:rsid w:val="0003537B"/>
    <w:rsid w:val="000354A2"/>
    <w:rsid w:val="000354A4"/>
    <w:rsid w:val="000354AC"/>
    <w:rsid w:val="000354D3"/>
    <w:rsid w:val="00035532"/>
    <w:rsid w:val="00035537"/>
    <w:rsid w:val="000355AE"/>
    <w:rsid w:val="00035717"/>
    <w:rsid w:val="00035773"/>
    <w:rsid w:val="000357AE"/>
    <w:rsid w:val="000357F2"/>
    <w:rsid w:val="00035876"/>
    <w:rsid w:val="0003587C"/>
    <w:rsid w:val="00035AF1"/>
    <w:rsid w:val="00035C97"/>
    <w:rsid w:val="00035C9A"/>
    <w:rsid w:val="00035D9C"/>
    <w:rsid w:val="00035EF5"/>
    <w:rsid w:val="00035FC9"/>
    <w:rsid w:val="000361D0"/>
    <w:rsid w:val="000361D2"/>
    <w:rsid w:val="000362CD"/>
    <w:rsid w:val="000362F7"/>
    <w:rsid w:val="00036337"/>
    <w:rsid w:val="00036367"/>
    <w:rsid w:val="00036376"/>
    <w:rsid w:val="00036432"/>
    <w:rsid w:val="000364A7"/>
    <w:rsid w:val="00036561"/>
    <w:rsid w:val="000366D0"/>
    <w:rsid w:val="00036889"/>
    <w:rsid w:val="00036A3D"/>
    <w:rsid w:val="00036A5F"/>
    <w:rsid w:val="00036A78"/>
    <w:rsid w:val="00036AE0"/>
    <w:rsid w:val="00036B39"/>
    <w:rsid w:val="00036C07"/>
    <w:rsid w:val="00036D24"/>
    <w:rsid w:val="00036F3D"/>
    <w:rsid w:val="00036FA1"/>
    <w:rsid w:val="00036FF4"/>
    <w:rsid w:val="000371E2"/>
    <w:rsid w:val="0003754D"/>
    <w:rsid w:val="00037664"/>
    <w:rsid w:val="000376A9"/>
    <w:rsid w:val="000376D1"/>
    <w:rsid w:val="00037724"/>
    <w:rsid w:val="00037865"/>
    <w:rsid w:val="0003792B"/>
    <w:rsid w:val="00037999"/>
    <w:rsid w:val="00037A0C"/>
    <w:rsid w:val="00037A6F"/>
    <w:rsid w:val="00037AE1"/>
    <w:rsid w:val="00037BA8"/>
    <w:rsid w:val="00037BCF"/>
    <w:rsid w:val="00037C56"/>
    <w:rsid w:val="00037D0F"/>
    <w:rsid w:val="00037ECD"/>
    <w:rsid w:val="0004003B"/>
    <w:rsid w:val="000400B7"/>
    <w:rsid w:val="000405EA"/>
    <w:rsid w:val="000407A9"/>
    <w:rsid w:val="0004081B"/>
    <w:rsid w:val="00040883"/>
    <w:rsid w:val="00040988"/>
    <w:rsid w:val="00040B1D"/>
    <w:rsid w:val="00040B26"/>
    <w:rsid w:val="00040BA8"/>
    <w:rsid w:val="00040BE3"/>
    <w:rsid w:val="00040C43"/>
    <w:rsid w:val="00040CD3"/>
    <w:rsid w:val="00040DB4"/>
    <w:rsid w:val="00040EEF"/>
    <w:rsid w:val="00040F66"/>
    <w:rsid w:val="00040FA5"/>
    <w:rsid w:val="000410E3"/>
    <w:rsid w:val="000411DA"/>
    <w:rsid w:val="000411DD"/>
    <w:rsid w:val="00041240"/>
    <w:rsid w:val="00041360"/>
    <w:rsid w:val="000414B9"/>
    <w:rsid w:val="0004158D"/>
    <w:rsid w:val="0004160A"/>
    <w:rsid w:val="000416B3"/>
    <w:rsid w:val="000418BC"/>
    <w:rsid w:val="0004198B"/>
    <w:rsid w:val="00041A0F"/>
    <w:rsid w:val="00041A17"/>
    <w:rsid w:val="00041AAB"/>
    <w:rsid w:val="00041B8E"/>
    <w:rsid w:val="00041B9D"/>
    <w:rsid w:val="00041D24"/>
    <w:rsid w:val="00041D3E"/>
    <w:rsid w:val="00041F6E"/>
    <w:rsid w:val="00042005"/>
    <w:rsid w:val="00042189"/>
    <w:rsid w:val="0004218B"/>
    <w:rsid w:val="0004228C"/>
    <w:rsid w:val="0004231B"/>
    <w:rsid w:val="00042366"/>
    <w:rsid w:val="000423AD"/>
    <w:rsid w:val="00042570"/>
    <w:rsid w:val="0004275D"/>
    <w:rsid w:val="00042854"/>
    <w:rsid w:val="0004299B"/>
    <w:rsid w:val="00042A6F"/>
    <w:rsid w:val="00042AC7"/>
    <w:rsid w:val="00042D14"/>
    <w:rsid w:val="00042D34"/>
    <w:rsid w:val="00042D89"/>
    <w:rsid w:val="00042D90"/>
    <w:rsid w:val="00042E34"/>
    <w:rsid w:val="00042E40"/>
    <w:rsid w:val="00042EEA"/>
    <w:rsid w:val="00042F3E"/>
    <w:rsid w:val="000430A7"/>
    <w:rsid w:val="0004310B"/>
    <w:rsid w:val="000431FB"/>
    <w:rsid w:val="0004323F"/>
    <w:rsid w:val="00043490"/>
    <w:rsid w:val="00043497"/>
    <w:rsid w:val="000434B0"/>
    <w:rsid w:val="000434E0"/>
    <w:rsid w:val="0004363E"/>
    <w:rsid w:val="00043905"/>
    <w:rsid w:val="000439AC"/>
    <w:rsid w:val="000439C3"/>
    <w:rsid w:val="00043A31"/>
    <w:rsid w:val="00043A79"/>
    <w:rsid w:val="00043D2C"/>
    <w:rsid w:val="00043DF7"/>
    <w:rsid w:val="00043EDD"/>
    <w:rsid w:val="00043F3A"/>
    <w:rsid w:val="00043F9B"/>
    <w:rsid w:val="00044122"/>
    <w:rsid w:val="0004413A"/>
    <w:rsid w:val="000443CB"/>
    <w:rsid w:val="0004459F"/>
    <w:rsid w:val="00044613"/>
    <w:rsid w:val="0004466F"/>
    <w:rsid w:val="000446B9"/>
    <w:rsid w:val="000446C0"/>
    <w:rsid w:val="000446CC"/>
    <w:rsid w:val="00044824"/>
    <w:rsid w:val="000448DA"/>
    <w:rsid w:val="00044B2E"/>
    <w:rsid w:val="00044C2E"/>
    <w:rsid w:val="00044DCA"/>
    <w:rsid w:val="00044F16"/>
    <w:rsid w:val="00044F7C"/>
    <w:rsid w:val="00044F99"/>
    <w:rsid w:val="00044FD9"/>
    <w:rsid w:val="00045238"/>
    <w:rsid w:val="0004528D"/>
    <w:rsid w:val="0004530C"/>
    <w:rsid w:val="00045448"/>
    <w:rsid w:val="000455EA"/>
    <w:rsid w:val="000455FD"/>
    <w:rsid w:val="0004578C"/>
    <w:rsid w:val="0004580C"/>
    <w:rsid w:val="00045A08"/>
    <w:rsid w:val="00045A39"/>
    <w:rsid w:val="00045BB7"/>
    <w:rsid w:val="00045C21"/>
    <w:rsid w:val="00045CE7"/>
    <w:rsid w:val="00045D55"/>
    <w:rsid w:val="00045F17"/>
    <w:rsid w:val="00045FCC"/>
    <w:rsid w:val="000462A8"/>
    <w:rsid w:val="000463AD"/>
    <w:rsid w:val="0004647F"/>
    <w:rsid w:val="00046515"/>
    <w:rsid w:val="0004656B"/>
    <w:rsid w:val="00046571"/>
    <w:rsid w:val="00046589"/>
    <w:rsid w:val="000465EE"/>
    <w:rsid w:val="000467ED"/>
    <w:rsid w:val="00046824"/>
    <w:rsid w:val="0004693A"/>
    <w:rsid w:val="00046A0E"/>
    <w:rsid w:val="00046B7A"/>
    <w:rsid w:val="00046E9B"/>
    <w:rsid w:val="00046FCC"/>
    <w:rsid w:val="00047084"/>
    <w:rsid w:val="0004732E"/>
    <w:rsid w:val="000477C0"/>
    <w:rsid w:val="00047865"/>
    <w:rsid w:val="00047911"/>
    <w:rsid w:val="00047917"/>
    <w:rsid w:val="00047A2E"/>
    <w:rsid w:val="00047BE8"/>
    <w:rsid w:val="00047C84"/>
    <w:rsid w:val="00047CEE"/>
    <w:rsid w:val="00047EA9"/>
    <w:rsid w:val="00047EB2"/>
    <w:rsid w:val="00047F16"/>
    <w:rsid w:val="00047F2B"/>
    <w:rsid w:val="00047FBB"/>
    <w:rsid w:val="00047FED"/>
    <w:rsid w:val="00050040"/>
    <w:rsid w:val="000502FF"/>
    <w:rsid w:val="0005038E"/>
    <w:rsid w:val="00050608"/>
    <w:rsid w:val="0005061A"/>
    <w:rsid w:val="00050672"/>
    <w:rsid w:val="0005075D"/>
    <w:rsid w:val="000508DF"/>
    <w:rsid w:val="000509A2"/>
    <w:rsid w:val="00050A30"/>
    <w:rsid w:val="00050A5E"/>
    <w:rsid w:val="00050B70"/>
    <w:rsid w:val="00050BDC"/>
    <w:rsid w:val="00050C38"/>
    <w:rsid w:val="00050C83"/>
    <w:rsid w:val="00050D05"/>
    <w:rsid w:val="00050FB2"/>
    <w:rsid w:val="000511D2"/>
    <w:rsid w:val="00051227"/>
    <w:rsid w:val="00051235"/>
    <w:rsid w:val="0005145A"/>
    <w:rsid w:val="00051467"/>
    <w:rsid w:val="000514D6"/>
    <w:rsid w:val="000514FD"/>
    <w:rsid w:val="0005160A"/>
    <w:rsid w:val="0005164D"/>
    <w:rsid w:val="0005172B"/>
    <w:rsid w:val="00051750"/>
    <w:rsid w:val="000517BD"/>
    <w:rsid w:val="000517F0"/>
    <w:rsid w:val="000518CE"/>
    <w:rsid w:val="00051990"/>
    <w:rsid w:val="000519A4"/>
    <w:rsid w:val="00051B6E"/>
    <w:rsid w:val="00051BB5"/>
    <w:rsid w:val="00051D89"/>
    <w:rsid w:val="00051E5A"/>
    <w:rsid w:val="00051EDC"/>
    <w:rsid w:val="00051FED"/>
    <w:rsid w:val="00052079"/>
    <w:rsid w:val="00052099"/>
    <w:rsid w:val="000520C2"/>
    <w:rsid w:val="000520F2"/>
    <w:rsid w:val="00052200"/>
    <w:rsid w:val="00052305"/>
    <w:rsid w:val="000523F2"/>
    <w:rsid w:val="00052426"/>
    <w:rsid w:val="000524A9"/>
    <w:rsid w:val="00052795"/>
    <w:rsid w:val="00052868"/>
    <w:rsid w:val="000529B6"/>
    <w:rsid w:val="00052AE8"/>
    <w:rsid w:val="00052B24"/>
    <w:rsid w:val="00052B39"/>
    <w:rsid w:val="00052CC0"/>
    <w:rsid w:val="00052CF8"/>
    <w:rsid w:val="00052D69"/>
    <w:rsid w:val="00052D83"/>
    <w:rsid w:val="00052E83"/>
    <w:rsid w:val="00052E88"/>
    <w:rsid w:val="00052EEF"/>
    <w:rsid w:val="00052F65"/>
    <w:rsid w:val="00052FE8"/>
    <w:rsid w:val="00052FF6"/>
    <w:rsid w:val="00053217"/>
    <w:rsid w:val="000533A2"/>
    <w:rsid w:val="00053425"/>
    <w:rsid w:val="000534F7"/>
    <w:rsid w:val="00053556"/>
    <w:rsid w:val="00053798"/>
    <w:rsid w:val="000538DE"/>
    <w:rsid w:val="00053966"/>
    <w:rsid w:val="00053A39"/>
    <w:rsid w:val="00053A3B"/>
    <w:rsid w:val="00053A54"/>
    <w:rsid w:val="00053AC1"/>
    <w:rsid w:val="00053B5E"/>
    <w:rsid w:val="00053B9E"/>
    <w:rsid w:val="00053BAD"/>
    <w:rsid w:val="00053C50"/>
    <w:rsid w:val="00053C99"/>
    <w:rsid w:val="00053D27"/>
    <w:rsid w:val="00054197"/>
    <w:rsid w:val="000541F1"/>
    <w:rsid w:val="00054262"/>
    <w:rsid w:val="00054311"/>
    <w:rsid w:val="000543B5"/>
    <w:rsid w:val="000543D1"/>
    <w:rsid w:val="00054488"/>
    <w:rsid w:val="000544C1"/>
    <w:rsid w:val="000544DC"/>
    <w:rsid w:val="000544E2"/>
    <w:rsid w:val="00054577"/>
    <w:rsid w:val="00054597"/>
    <w:rsid w:val="000546F5"/>
    <w:rsid w:val="00054803"/>
    <w:rsid w:val="0005491F"/>
    <w:rsid w:val="00054949"/>
    <w:rsid w:val="00054B1C"/>
    <w:rsid w:val="00054CC7"/>
    <w:rsid w:val="00054DE8"/>
    <w:rsid w:val="00054F1A"/>
    <w:rsid w:val="00054FE9"/>
    <w:rsid w:val="000550B0"/>
    <w:rsid w:val="00055125"/>
    <w:rsid w:val="00055177"/>
    <w:rsid w:val="0005521F"/>
    <w:rsid w:val="00055264"/>
    <w:rsid w:val="00055271"/>
    <w:rsid w:val="000553AF"/>
    <w:rsid w:val="00055402"/>
    <w:rsid w:val="00055427"/>
    <w:rsid w:val="00055557"/>
    <w:rsid w:val="0005556E"/>
    <w:rsid w:val="000555AD"/>
    <w:rsid w:val="000559B0"/>
    <w:rsid w:val="00055A86"/>
    <w:rsid w:val="00055D3E"/>
    <w:rsid w:val="00055DAF"/>
    <w:rsid w:val="00055DE6"/>
    <w:rsid w:val="00055EDC"/>
    <w:rsid w:val="00055EF0"/>
    <w:rsid w:val="00055F08"/>
    <w:rsid w:val="00055F4C"/>
    <w:rsid w:val="00056008"/>
    <w:rsid w:val="000560AC"/>
    <w:rsid w:val="000560CE"/>
    <w:rsid w:val="00056180"/>
    <w:rsid w:val="000561A8"/>
    <w:rsid w:val="00056203"/>
    <w:rsid w:val="000564D2"/>
    <w:rsid w:val="000564D9"/>
    <w:rsid w:val="00056672"/>
    <w:rsid w:val="000566D4"/>
    <w:rsid w:val="000566E7"/>
    <w:rsid w:val="0005675B"/>
    <w:rsid w:val="000567B9"/>
    <w:rsid w:val="000567BC"/>
    <w:rsid w:val="00056942"/>
    <w:rsid w:val="00056B79"/>
    <w:rsid w:val="00056C51"/>
    <w:rsid w:val="00056C6E"/>
    <w:rsid w:val="00056DA8"/>
    <w:rsid w:val="00056DCB"/>
    <w:rsid w:val="00056DFF"/>
    <w:rsid w:val="00057027"/>
    <w:rsid w:val="00057033"/>
    <w:rsid w:val="00057095"/>
    <w:rsid w:val="00057193"/>
    <w:rsid w:val="00057197"/>
    <w:rsid w:val="000571EF"/>
    <w:rsid w:val="00057218"/>
    <w:rsid w:val="00057249"/>
    <w:rsid w:val="000572B4"/>
    <w:rsid w:val="0005736B"/>
    <w:rsid w:val="00057409"/>
    <w:rsid w:val="000574B9"/>
    <w:rsid w:val="0005751E"/>
    <w:rsid w:val="000575B5"/>
    <w:rsid w:val="0005783E"/>
    <w:rsid w:val="00057951"/>
    <w:rsid w:val="00057A2C"/>
    <w:rsid w:val="00057A8B"/>
    <w:rsid w:val="00057AE7"/>
    <w:rsid w:val="00057C6F"/>
    <w:rsid w:val="00057DA1"/>
    <w:rsid w:val="00057DEC"/>
    <w:rsid w:val="00057DFE"/>
    <w:rsid w:val="00057E6E"/>
    <w:rsid w:val="00057E97"/>
    <w:rsid w:val="00057F2D"/>
    <w:rsid w:val="00057F65"/>
    <w:rsid w:val="00057F9A"/>
    <w:rsid w:val="0006011D"/>
    <w:rsid w:val="000601DA"/>
    <w:rsid w:val="0006023E"/>
    <w:rsid w:val="000603A3"/>
    <w:rsid w:val="0006044D"/>
    <w:rsid w:val="000604CE"/>
    <w:rsid w:val="00060555"/>
    <w:rsid w:val="000606E4"/>
    <w:rsid w:val="000608D3"/>
    <w:rsid w:val="00060962"/>
    <w:rsid w:val="00060C8C"/>
    <w:rsid w:val="00060CB4"/>
    <w:rsid w:val="00060D04"/>
    <w:rsid w:val="00060E9D"/>
    <w:rsid w:val="00060FC6"/>
    <w:rsid w:val="00060FE5"/>
    <w:rsid w:val="0006126C"/>
    <w:rsid w:val="0006129F"/>
    <w:rsid w:val="0006130D"/>
    <w:rsid w:val="00061326"/>
    <w:rsid w:val="00061343"/>
    <w:rsid w:val="00061487"/>
    <w:rsid w:val="0006161C"/>
    <w:rsid w:val="00061706"/>
    <w:rsid w:val="0006178C"/>
    <w:rsid w:val="0006197B"/>
    <w:rsid w:val="000619D7"/>
    <w:rsid w:val="00061A40"/>
    <w:rsid w:val="00061B64"/>
    <w:rsid w:val="00061B6B"/>
    <w:rsid w:val="00061BD1"/>
    <w:rsid w:val="00061BD7"/>
    <w:rsid w:val="00061C31"/>
    <w:rsid w:val="00061C3B"/>
    <w:rsid w:val="00061E4F"/>
    <w:rsid w:val="00061EDA"/>
    <w:rsid w:val="00061F00"/>
    <w:rsid w:val="00061F25"/>
    <w:rsid w:val="00062024"/>
    <w:rsid w:val="00062068"/>
    <w:rsid w:val="0006209A"/>
    <w:rsid w:val="00062171"/>
    <w:rsid w:val="00062194"/>
    <w:rsid w:val="0006233C"/>
    <w:rsid w:val="000623FE"/>
    <w:rsid w:val="0006256A"/>
    <w:rsid w:val="000625D1"/>
    <w:rsid w:val="000625DA"/>
    <w:rsid w:val="00062668"/>
    <w:rsid w:val="00062793"/>
    <w:rsid w:val="0006280D"/>
    <w:rsid w:val="00062935"/>
    <w:rsid w:val="00062BF0"/>
    <w:rsid w:val="00062CAF"/>
    <w:rsid w:val="00062E02"/>
    <w:rsid w:val="00062F74"/>
    <w:rsid w:val="00062FFA"/>
    <w:rsid w:val="000631F0"/>
    <w:rsid w:val="000632AA"/>
    <w:rsid w:val="000635AC"/>
    <w:rsid w:val="000637E9"/>
    <w:rsid w:val="0006380D"/>
    <w:rsid w:val="0006387D"/>
    <w:rsid w:val="000639E0"/>
    <w:rsid w:val="00063E4E"/>
    <w:rsid w:val="00063EED"/>
    <w:rsid w:val="00063F1A"/>
    <w:rsid w:val="00064051"/>
    <w:rsid w:val="00064109"/>
    <w:rsid w:val="000643A1"/>
    <w:rsid w:val="0006440B"/>
    <w:rsid w:val="00064445"/>
    <w:rsid w:val="000645EE"/>
    <w:rsid w:val="000645EF"/>
    <w:rsid w:val="0006476C"/>
    <w:rsid w:val="00064867"/>
    <w:rsid w:val="000648BE"/>
    <w:rsid w:val="00064ABC"/>
    <w:rsid w:val="00064C20"/>
    <w:rsid w:val="00064C7A"/>
    <w:rsid w:val="00064D0F"/>
    <w:rsid w:val="00064F31"/>
    <w:rsid w:val="00064FB5"/>
    <w:rsid w:val="00064FF8"/>
    <w:rsid w:val="000650C2"/>
    <w:rsid w:val="0006517B"/>
    <w:rsid w:val="00065216"/>
    <w:rsid w:val="000652AB"/>
    <w:rsid w:val="0006541E"/>
    <w:rsid w:val="0006547F"/>
    <w:rsid w:val="00065507"/>
    <w:rsid w:val="00065513"/>
    <w:rsid w:val="00065629"/>
    <w:rsid w:val="0006568F"/>
    <w:rsid w:val="000656FE"/>
    <w:rsid w:val="0006574A"/>
    <w:rsid w:val="00065787"/>
    <w:rsid w:val="0006594A"/>
    <w:rsid w:val="0006595E"/>
    <w:rsid w:val="000659AA"/>
    <w:rsid w:val="00065A12"/>
    <w:rsid w:val="00065DA7"/>
    <w:rsid w:val="00065F1A"/>
    <w:rsid w:val="000662FD"/>
    <w:rsid w:val="00066305"/>
    <w:rsid w:val="00066410"/>
    <w:rsid w:val="00066518"/>
    <w:rsid w:val="00066532"/>
    <w:rsid w:val="00066565"/>
    <w:rsid w:val="00066597"/>
    <w:rsid w:val="00066745"/>
    <w:rsid w:val="000667A7"/>
    <w:rsid w:val="000669E4"/>
    <w:rsid w:val="00066A44"/>
    <w:rsid w:val="00066AF4"/>
    <w:rsid w:val="00066B3C"/>
    <w:rsid w:val="00066C4B"/>
    <w:rsid w:val="00066CF8"/>
    <w:rsid w:val="00066E03"/>
    <w:rsid w:val="00066F8C"/>
    <w:rsid w:val="00066FC9"/>
    <w:rsid w:val="00066FFA"/>
    <w:rsid w:val="00067024"/>
    <w:rsid w:val="00067099"/>
    <w:rsid w:val="000670AD"/>
    <w:rsid w:val="00067163"/>
    <w:rsid w:val="000672AD"/>
    <w:rsid w:val="000674BF"/>
    <w:rsid w:val="00067581"/>
    <w:rsid w:val="00067590"/>
    <w:rsid w:val="00067603"/>
    <w:rsid w:val="00067672"/>
    <w:rsid w:val="00067675"/>
    <w:rsid w:val="00067705"/>
    <w:rsid w:val="00067796"/>
    <w:rsid w:val="0006782F"/>
    <w:rsid w:val="00067915"/>
    <w:rsid w:val="000679BD"/>
    <w:rsid w:val="00067A3E"/>
    <w:rsid w:val="00067B45"/>
    <w:rsid w:val="00067D89"/>
    <w:rsid w:val="00067F55"/>
    <w:rsid w:val="00067FFA"/>
    <w:rsid w:val="00070089"/>
    <w:rsid w:val="000700D4"/>
    <w:rsid w:val="00070155"/>
    <w:rsid w:val="000701D4"/>
    <w:rsid w:val="00070563"/>
    <w:rsid w:val="00070734"/>
    <w:rsid w:val="00070752"/>
    <w:rsid w:val="000707D7"/>
    <w:rsid w:val="000707F5"/>
    <w:rsid w:val="000708A9"/>
    <w:rsid w:val="00070924"/>
    <w:rsid w:val="0007094E"/>
    <w:rsid w:val="0007099C"/>
    <w:rsid w:val="00070A1D"/>
    <w:rsid w:val="00070BF7"/>
    <w:rsid w:val="00070C2A"/>
    <w:rsid w:val="00070DB8"/>
    <w:rsid w:val="00070E5D"/>
    <w:rsid w:val="0007102A"/>
    <w:rsid w:val="0007106D"/>
    <w:rsid w:val="000711E1"/>
    <w:rsid w:val="00071212"/>
    <w:rsid w:val="00071273"/>
    <w:rsid w:val="000712F5"/>
    <w:rsid w:val="0007132E"/>
    <w:rsid w:val="0007138B"/>
    <w:rsid w:val="00071453"/>
    <w:rsid w:val="00071501"/>
    <w:rsid w:val="00071575"/>
    <w:rsid w:val="0007163C"/>
    <w:rsid w:val="00071762"/>
    <w:rsid w:val="00071881"/>
    <w:rsid w:val="00071934"/>
    <w:rsid w:val="000719AA"/>
    <w:rsid w:val="000719F6"/>
    <w:rsid w:val="00071AB6"/>
    <w:rsid w:val="00071B4E"/>
    <w:rsid w:val="00071D01"/>
    <w:rsid w:val="00071D1D"/>
    <w:rsid w:val="00071E8A"/>
    <w:rsid w:val="00071F00"/>
    <w:rsid w:val="00071F3C"/>
    <w:rsid w:val="00071F4A"/>
    <w:rsid w:val="00072029"/>
    <w:rsid w:val="0007214E"/>
    <w:rsid w:val="00072251"/>
    <w:rsid w:val="000722E4"/>
    <w:rsid w:val="000724AD"/>
    <w:rsid w:val="000724D5"/>
    <w:rsid w:val="000725C5"/>
    <w:rsid w:val="0007266C"/>
    <w:rsid w:val="00072700"/>
    <w:rsid w:val="0007273F"/>
    <w:rsid w:val="00072747"/>
    <w:rsid w:val="00072785"/>
    <w:rsid w:val="00072950"/>
    <w:rsid w:val="0007295B"/>
    <w:rsid w:val="00072967"/>
    <w:rsid w:val="00072B3B"/>
    <w:rsid w:val="00072D1A"/>
    <w:rsid w:val="00072DB2"/>
    <w:rsid w:val="00072DD2"/>
    <w:rsid w:val="00072DD3"/>
    <w:rsid w:val="00072E56"/>
    <w:rsid w:val="00072F96"/>
    <w:rsid w:val="000730D3"/>
    <w:rsid w:val="000731B8"/>
    <w:rsid w:val="00073327"/>
    <w:rsid w:val="00073366"/>
    <w:rsid w:val="0007355D"/>
    <w:rsid w:val="00073608"/>
    <w:rsid w:val="0007382A"/>
    <w:rsid w:val="00073A1D"/>
    <w:rsid w:val="00073B42"/>
    <w:rsid w:val="00073B47"/>
    <w:rsid w:val="00073B48"/>
    <w:rsid w:val="00073BB3"/>
    <w:rsid w:val="00073D30"/>
    <w:rsid w:val="00073D78"/>
    <w:rsid w:val="00073F8D"/>
    <w:rsid w:val="00073FFB"/>
    <w:rsid w:val="00074098"/>
    <w:rsid w:val="000740A0"/>
    <w:rsid w:val="00074137"/>
    <w:rsid w:val="000741A6"/>
    <w:rsid w:val="000741D9"/>
    <w:rsid w:val="00074226"/>
    <w:rsid w:val="00074357"/>
    <w:rsid w:val="0007448F"/>
    <w:rsid w:val="000744A1"/>
    <w:rsid w:val="000744C9"/>
    <w:rsid w:val="0007455E"/>
    <w:rsid w:val="000745FD"/>
    <w:rsid w:val="00074701"/>
    <w:rsid w:val="0007471A"/>
    <w:rsid w:val="00074771"/>
    <w:rsid w:val="00074886"/>
    <w:rsid w:val="000749AE"/>
    <w:rsid w:val="00074A2E"/>
    <w:rsid w:val="00074BD3"/>
    <w:rsid w:val="00074BEF"/>
    <w:rsid w:val="00074C4E"/>
    <w:rsid w:val="00074CED"/>
    <w:rsid w:val="00074D34"/>
    <w:rsid w:val="00074D4B"/>
    <w:rsid w:val="00074EB5"/>
    <w:rsid w:val="00074FC5"/>
    <w:rsid w:val="0007502B"/>
    <w:rsid w:val="000750FC"/>
    <w:rsid w:val="00075447"/>
    <w:rsid w:val="000755BB"/>
    <w:rsid w:val="00075650"/>
    <w:rsid w:val="0007570F"/>
    <w:rsid w:val="0007572C"/>
    <w:rsid w:val="00075760"/>
    <w:rsid w:val="00075AD1"/>
    <w:rsid w:val="00075BA1"/>
    <w:rsid w:val="00075BBC"/>
    <w:rsid w:val="00075E61"/>
    <w:rsid w:val="00075E9B"/>
    <w:rsid w:val="00075EE2"/>
    <w:rsid w:val="0007606A"/>
    <w:rsid w:val="00076081"/>
    <w:rsid w:val="0007612A"/>
    <w:rsid w:val="00076203"/>
    <w:rsid w:val="0007630A"/>
    <w:rsid w:val="000763D9"/>
    <w:rsid w:val="00076417"/>
    <w:rsid w:val="00076591"/>
    <w:rsid w:val="000767B7"/>
    <w:rsid w:val="00076917"/>
    <w:rsid w:val="000769E4"/>
    <w:rsid w:val="00076A20"/>
    <w:rsid w:val="00076A34"/>
    <w:rsid w:val="00076A38"/>
    <w:rsid w:val="00076B8A"/>
    <w:rsid w:val="00076BF0"/>
    <w:rsid w:val="00076C6B"/>
    <w:rsid w:val="00076E70"/>
    <w:rsid w:val="00077112"/>
    <w:rsid w:val="00077154"/>
    <w:rsid w:val="000771A3"/>
    <w:rsid w:val="00077269"/>
    <w:rsid w:val="00077345"/>
    <w:rsid w:val="000773A3"/>
    <w:rsid w:val="0007759B"/>
    <w:rsid w:val="00077844"/>
    <w:rsid w:val="00077849"/>
    <w:rsid w:val="000778A4"/>
    <w:rsid w:val="000778FD"/>
    <w:rsid w:val="00077942"/>
    <w:rsid w:val="000779E4"/>
    <w:rsid w:val="00077A83"/>
    <w:rsid w:val="00077A9D"/>
    <w:rsid w:val="00077B12"/>
    <w:rsid w:val="00077CAB"/>
    <w:rsid w:val="00077E4F"/>
    <w:rsid w:val="00077ED7"/>
    <w:rsid w:val="00077EE0"/>
    <w:rsid w:val="00077EF1"/>
    <w:rsid w:val="00077F64"/>
    <w:rsid w:val="00077FC2"/>
    <w:rsid w:val="000800BE"/>
    <w:rsid w:val="000800C8"/>
    <w:rsid w:val="0008036B"/>
    <w:rsid w:val="0008043B"/>
    <w:rsid w:val="0008055C"/>
    <w:rsid w:val="000805AF"/>
    <w:rsid w:val="000806FC"/>
    <w:rsid w:val="000807BD"/>
    <w:rsid w:val="000807E1"/>
    <w:rsid w:val="00080813"/>
    <w:rsid w:val="00080A0B"/>
    <w:rsid w:val="00080B68"/>
    <w:rsid w:val="00080B8A"/>
    <w:rsid w:val="00080BBE"/>
    <w:rsid w:val="00080C76"/>
    <w:rsid w:val="00080E0E"/>
    <w:rsid w:val="0008102B"/>
    <w:rsid w:val="0008106B"/>
    <w:rsid w:val="00081159"/>
    <w:rsid w:val="00081267"/>
    <w:rsid w:val="00081287"/>
    <w:rsid w:val="00081348"/>
    <w:rsid w:val="0008134A"/>
    <w:rsid w:val="000815C4"/>
    <w:rsid w:val="00081998"/>
    <w:rsid w:val="000819C8"/>
    <w:rsid w:val="00081AFC"/>
    <w:rsid w:val="00081C75"/>
    <w:rsid w:val="00081CD2"/>
    <w:rsid w:val="00081DC4"/>
    <w:rsid w:val="00081E68"/>
    <w:rsid w:val="00081F3B"/>
    <w:rsid w:val="00081F93"/>
    <w:rsid w:val="00082037"/>
    <w:rsid w:val="00082040"/>
    <w:rsid w:val="000821E7"/>
    <w:rsid w:val="00082206"/>
    <w:rsid w:val="0008222B"/>
    <w:rsid w:val="0008222C"/>
    <w:rsid w:val="0008243C"/>
    <w:rsid w:val="00082473"/>
    <w:rsid w:val="00082632"/>
    <w:rsid w:val="0008280D"/>
    <w:rsid w:val="000828F3"/>
    <w:rsid w:val="0008291A"/>
    <w:rsid w:val="00082972"/>
    <w:rsid w:val="00082985"/>
    <w:rsid w:val="0008298D"/>
    <w:rsid w:val="00082A07"/>
    <w:rsid w:val="00082A62"/>
    <w:rsid w:val="00082A71"/>
    <w:rsid w:val="00082AAC"/>
    <w:rsid w:val="00082B7A"/>
    <w:rsid w:val="00082C86"/>
    <w:rsid w:val="00082CD1"/>
    <w:rsid w:val="00082DA6"/>
    <w:rsid w:val="00082DF0"/>
    <w:rsid w:val="00082E21"/>
    <w:rsid w:val="00082E46"/>
    <w:rsid w:val="00082FB4"/>
    <w:rsid w:val="00083001"/>
    <w:rsid w:val="0008318D"/>
    <w:rsid w:val="0008321D"/>
    <w:rsid w:val="00083407"/>
    <w:rsid w:val="0008343C"/>
    <w:rsid w:val="000836E5"/>
    <w:rsid w:val="00083787"/>
    <w:rsid w:val="000837B7"/>
    <w:rsid w:val="00083862"/>
    <w:rsid w:val="0008389D"/>
    <w:rsid w:val="000839B7"/>
    <w:rsid w:val="00083AF0"/>
    <w:rsid w:val="00083B51"/>
    <w:rsid w:val="00083B75"/>
    <w:rsid w:val="00083B7F"/>
    <w:rsid w:val="00083BAB"/>
    <w:rsid w:val="00083C8C"/>
    <w:rsid w:val="00083D59"/>
    <w:rsid w:val="00083DF1"/>
    <w:rsid w:val="00083E51"/>
    <w:rsid w:val="00083E78"/>
    <w:rsid w:val="000840C3"/>
    <w:rsid w:val="000840FD"/>
    <w:rsid w:val="00084231"/>
    <w:rsid w:val="0008440D"/>
    <w:rsid w:val="00084425"/>
    <w:rsid w:val="00084464"/>
    <w:rsid w:val="000844A1"/>
    <w:rsid w:val="000844DB"/>
    <w:rsid w:val="00084520"/>
    <w:rsid w:val="00084623"/>
    <w:rsid w:val="00084661"/>
    <w:rsid w:val="00084686"/>
    <w:rsid w:val="00084736"/>
    <w:rsid w:val="00084806"/>
    <w:rsid w:val="00084808"/>
    <w:rsid w:val="000848A4"/>
    <w:rsid w:val="000848FE"/>
    <w:rsid w:val="00084A6B"/>
    <w:rsid w:val="00084B27"/>
    <w:rsid w:val="00084C10"/>
    <w:rsid w:val="00084C36"/>
    <w:rsid w:val="00084C5F"/>
    <w:rsid w:val="00084DC8"/>
    <w:rsid w:val="00084E6B"/>
    <w:rsid w:val="00084F54"/>
    <w:rsid w:val="00084FF2"/>
    <w:rsid w:val="0008514D"/>
    <w:rsid w:val="000851C5"/>
    <w:rsid w:val="00085274"/>
    <w:rsid w:val="000852C8"/>
    <w:rsid w:val="000853DE"/>
    <w:rsid w:val="000854D0"/>
    <w:rsid w:val="00085735"/>
    <w:rsid w:val="000858E3"/>
    <w:rsid w:val="000859B5"/>
    <w:rsid w:val="000859CC"/>
    <w:rsid w:val="00085AAE"/>
    <w:rsid w:val="00085B33"/>
    <w:rsid w:val="00085CB4"/>
    <w:rsid w:val="00085D12"/>
    <w:rsid w:val="00085D41"/>
    <w:rsid w:val="00085D8D"/>
    <w:rsid w:val="00085E19"/>
    <w:rsid w:val="00085E1E"/>
    <w:rsid w:val="00085F50"/>
    <w:rsid w:val="00085FB0"/>
    <w:rsid w:val="00085FF4"/>
    <w:rsid w:val="0008603B"/>
    <w:rsid w:val="00086108"/>
    <w:rsid w:val="000861DD"/>
    <w:rsid w:val="00086268"/>
    <w:rsid w:val="0008627E"/>
    <w:rsid w:val="00086286"/>
    <w:rsid w:val="00086287"/>
    <w:rsid w:val="0008658B"/>
    <w:rsid w:val="00086771"/>
    <w:rsid w:val="0008689D"/>
    <w:rsid w:val="000868B2"/>
    <w:rsid w:val="00086914"/>
    <w:rsid w:val="000869FE"/>
    <w:rsid w:val="00086B32"/>
    <w:rsid w:val="00086BF1"/>
    <w:rsid w:val="00086EF0"/>
    <w:rsid w:val="00086F28"/>
    <w:rsid w:val="00087152"/>
    <w:rsid w:val="00087180"/>
    <w:rsid w:val="00087262"/>
    <w:rsid w:val="00087333"/>
    <w:rsid w:val="0008745B"/>
    <w:rsid w:val="00087640"/>
    <w:rsid w:val="00087723"/>
    <w:rsid w:val="00087788"/>
    <w:rsid w:val="00087904"/>
    <w:rsid w:val="000879B5"/>
    <w:rsid w:val="000879D6"/>
    <w:rsid w:val="00087BA4"/>
    <w:rsid w:val="00087BEC"/>
    <w:rsid w:val="00087DFA"/>
    <w:rsid w:val="00087E8F"/>
    <w:rsid w:val="00087F61"/>
    <w:rsid w:val="00087F71"/>
    <w:rsid w:val="000900C0"/>
    <w:rsid w:val="000901F1"/>
    <w:rsid w:val="0009022A"/>
    <w:rsid w:val="0009022D"/>
    <w:rsid w:val="0009033B"/>
    <w:rsid w:val="0009034C"/>
    <w:rsid w:val="0009048A"/>
    <w:rsid w:val="000904A4"/>
    <w:rsid w:val="0009086A"/>
    <w:rsid w:val="00090961"/>
    <w:rsid w:val="000909E6"/>
    <w:rsid w:val="00090A83"/>
    <w:rsid w:val="00090BA4"/>
    <w:rsid w:val="00090CA4"/>
    <w:rsid w:val="00090E2A"/>
    <w:rsid w:val="00090EB8"/>
    <w:rsid w:val="00090F38"/>
    <w:rsid w:val="00090F63"/>
    <w:rsid w:val="0009103C"/>
    <w:rsid w:val="000911BC"/>
    <w:rsid w:val="00091247"/>
    <w:rsid w:val="0009125C"/>
    <w:rsid w:val="00091377"/>
    <w:rsid w:val="00091419"/>
    <w:rsid w:val="0009147B"/>
    <w:rsid w:val="000916A1"/>
    <w:rsid w:val="000917B9"/>
    <w:rsid w:val="00091891"/>
    <w:rsid w:val="00091974"/>
    <w:rsid w:val="000919E8"/>
    <w:rsid w:val="00091A6E"/>
    <w:rsid w:val="00091B97"/>
    <w:rsid w:val="00091C1A"/>
    <w:rsid w:val="00091C7E"/>
    <w:rsid w:val="00091CBD"/>
    <w:rsid w:val="00091D45"/>
    <w:rsid w:val="00091E6C"/>
    <w:rsid w:val="00091E81"/>
    <w:rsid w:val="00091F35"/>
    <w:rsid w:val="00091F42"/>
    <w:rsid w:val="00091F56"/>
    <w:rsid w:val="00091FB8"/>
    <w:rsid w:val="00091FD1"/>
    <w:rsid w:val="0009203D"/>
    <w:rsid w:val="00092187"/>
    <w:rsid w:val="000921A0"/>
    <w:rsid w:val="00092234"/>
    <w:rsid w:val="00092363"/>
    <w:rsid w:val="000923AC"/>
    <w:rsid w:val="000923D9"/>
    <w:rsid w:val="0009246D"/>
    <w:rsid w:val="0009250C"/>
    <w:rsid w:val="0009253F"/>
    <w:rsid w:val="000926F1"/>
    <w:rsid w:val="0009293B"/>
    <w:rsid w:val="000929D0"/>
    <w:rsid w:val="00092A05"/>
    <w:rsid w:val="00092C89"/>
    <w:rsid w:val="00092F25"/>
    <w:rsid w:val="00092F47"/>
    <w:rsid w:val="00092F75"/>
    <w:rsid w:val="000930AE"/>
    <w:rsid w:val="000930D5"/>
    <w:rsid w:val="00093116"/>
    <w:rsid w:val="00093162"/>
    <w:rsid w:val="0009320C"/>
    <w:rsid w:val="000933A0"/>
    <w:rsid w:val="000935CA"/>
    <w:rsid w:val="000935EB"/>
    <w:rsid w:val="00093651"/>
    <w:rsid w:val="000936A2"/>
    <w:rsid w:val="00093723"/>
    <w:rsid w:val="000938B1"/>
    <w:rsid w:val="000938EB"/>
    <w:rsid w:val="00093981"/>
    <w:rsid w:val="00093A53"/>
    <w:rsid w:val="00093A5C"/>
    <w:rsid w:val="00093A90"/>
    <w:rsid w:val="00093B6E"/>
    <w:rsid w:val="00093D0D"/>
    <w:rsid w:val="00093E0B"/>
    <w:rsid w:val="00093E94"/>
    <w:rsid w:val="00093ED1"/>
    <w:rsid w:val="000940C2"/>
    <w:rsid w:val="0009416B"/>
    <w:rsid w:val="00094187"/>
    <w:rsid w:val="000941B3"/>
    <w:rsid w:val="000942C6"/>
    <w:rsid w:val="0009437E"/>
    <w:rsid w:val="000944E3"/>
    <w:rsid w:val="00094614"/>
    <w:rsid w:val="0009488E"/>
    <w:rsid w:val="00094891"/>
    <w:rsid w:val="00094981"/>
    <w:rsid w:val="00094BCA"/>
    <w:rsid w:val="00094C34"/>
    <w:rsid w:val="00094CD8"/>
    <w:rsid w:val="00094D7B"/>
    <w:rsid w:val="0009503A"/>
    <w:rsid w:val="00095045"/>
    <w:rsid w:val="00095053"/>
    <w:rsid w:val="000950F9"/>
    <w:rsid w:val="0009511F"/>
    <w:rsid w:val="00095146"/>
    <w:rsid w:val="0009524D"/>
    <w:rsid w:val="0009533D"/>
    <w:rsid w:val="000953DC"/>
    <w:rsid w:val="000957D6"/>
    <w:rsid w:val="00095853"/>
    <w:rsid w:val="000959AA"/>
    <w:rsid w:val="000959DE"/>
    <w:rsid w:val="00095CB0"/>
    <w:rsid w:val="00095D70"/>
    <w:rsid w:val="00095DC8"/>
    <w:rsid w:val="0009602F"/>
    <w:rsid w:val="0009608F"/>
    <w:rsid w:val="0009611F"/>
    <w:rsid w:val="00096171"/>
    <w:rsid w:val="000962FA"/>
    <w:rsid w:val="00096324"/>
    <w:rsid w:val="00096375"/>
    <w:rsid w:val="000963AC"/>
    <w:rsid w:val="000964C0"/>
    <w:rsid w:val="000964D4"/>
    <w:rsid w:val="0009653B"/>
    <w:rsid w:val="000965DF"/>
    <w:rsid w:val="000966AD"/>
    <w:rsid w:val="000967B3"/>
    <w:rsid w:val="00096A45"/>
    <w:rsid w:val="00096A6C"/>
    <w:rsid w:val="00096AB0"/>
    <w:rsid w:val="00096AE7"/>
    <w:rsid w:val="00096B1E"/>
    <w:rsid w:val="00096BC5"/>
    <w:rsid w:val="00096C2C"/>
    <w:rsid w:val="00096D22"/>
    <w:rsid w:val="00096D28"/>
    <w:rsid w:val="00096DC5"/>
    <w:rsid w:val="00096DDD"/>
    <w:rsid w:val="00096E2F"/>
    <w:rsid w:val="00096E5E"/>
    <w:rsid w:val="000970A8"/>
    <w:rsid w:val="00097122"/>
    <w:rsid w:val="000971B6"/>
    <w:rsid w:val="00097236"/>
    <w:rsid w:val="000972B1"/>
    <w:rsid w:val="00097348"/>
    <w:rsid w:val="00097485"/>
    <w:rsid w:val="00097519"/>
    <w:rsid w:val="00097603"/>
    <w:rsid w:val="00097654"/>
    <w:rsid w:val="00097836"/>
    <w:rsid w:val="0009785F"/>
    <w:rsid w:val="0009788C"/>
    <w:rsid w:val="0009799E"/>
    <w:rsid w:val="000979BB"/>
    <w:rsid w:val="000979E2"/>
    <w:rsid w:val="00097B3C"/>
    <w:rsid w:val="00097C57"/>
    <w:rsid w:val="00097C7F"/>
    <w:rsid w:val="00097DB1"/>
    <w:rsid w:val="00097E9A"/>
    <w:rsid w:val="00097EA2"/>
    <w:rsid w:val="00097EDD"/>
    <w:rsid w:val="00097F27"/>
    <w:rsid w:val="00097F4D"/>
    <w:rsid w:val="000A001A"/>
    <w:rsid w:val="000A0043"/>
    <w:rsid w:val="000A0219"/>
    <w:rsid w:val="000A02DC"/>
    <w:rsid w:val="000A0344"/>
    <w:rsid w:val="000A034D"/>
    <w:rsid w:val="000A0468"/>
    <w:rsid w:val="000A06F1"/>
    <w:rsid w:val="000A0700"/>
    <w:rsid w:val="000A0709"/>
    <w:rsid w:val="000A076F"/>
    <w:rsid w:val="000A08E6"/>
    <w:rsid w:val="000A09BC"/>
    <w:rsid w:val="000A09FF"/>
    <w:rsid w:val="000A0AFB"/>
    <w:rsid w:val="000A0B85"/>
    <w:rsid w:val="000A0BEA"/>
    <w:rsid w:val="000A0BF2"/>
    <w:rsid w:val="000A0D9F"/>
    <w:rsid w:val="000A0FF6"/>
    <w:rsid w:val="000A109F"/>
    <w:rsid w:val="000A10F2"/>
    <w:rsid w:val="000A1106"/>
    <w:rsid w:val="000A110B"/>
    <w:rsid w:val="000A1117"/>
    <w:rsid w:val="000A111D"/>
    <w:rsid w:val="000A116F"/>
    <w:rsid w:val="000A131E"/>
    <w:rsid w:val="000A143B"/>
    <w:rsid w:val="000A151A"/>
    <w:rsid w:val="000A1562"/>
    <w:rsid w:val="000A15EA"/>
    <w:rsid w:val="000A1794"/>
    <w:rsid w:val="000A189B"/>
    <w:rsid w:val="000A1927"/>
    <w:rsid w:val="000A1AFC"/>
    <w:rsid w:val="000A1B81"/>
    <w:rsid w:val="000A1BEC"/>
    <w:rsid w:val="000A1F1B"/>
    <w:rsid w:val="000A2086"/>
    <w:rsid w:val="000A2516"/>
    <w:rsid w:val="000A25C1"/>
    <w:rsid w:val="000A260D"/>
    <w:rsid w:val="000A282F"/>
    <w:rsid w:val="000A285C"/>
    <w:rsid w:val="000A2BC8"/>
    <w:rsid w:val="000A2BD3"/>
    <w:rsid w:val="000A2C34"/>
    <w:rsid w:val="000A2D52"/>
    <w:rsid w:val="000A2D83"/>
    <w:rsid w:val="000A3230"/>
    <w:rsid w:val="000A325E"/>
    <w:rsid w:val="000A3418"/>
    <w:rsid w:val="000A3431"/>
    <w:rsid w:val="000A3541"/>
    <w:rsid w:val="000A35AE"/>
    <w:rsid w:val="000A3759"/>
    <w:rsid w:val="000A3768"/>
    <w:rsid w:val="000A39BC"/>
    <w:rsid w:val="000A3ABD"/>
    <w:rsid w:val="000A3C26"/>
    <w:rsid w:val="000A3CCF"/>
    <w:rsid w:val="000A3E34"/>
    <w:rsid w:val="000A3EFB"/>
    <w:rsid w:val="000A3F3C"/>
    <w:rsid w:val="000A3FE3"/>
    <w:rsid w:val="000A406E"/>
    <w:rsid w:val="000A42E9"/>
    <w:rsid w:val="000A42F4"/>
    <w:rsid w:val="000A45CE"/>
    <w:rsid w:val="000A45EF"/>
    <w:rsid w:val="000A4665"/>
    <w:rsid w:val="000A4752"/>
    <w:rsid w:val="000A47E5"/>
    <w:rsid w:val="000A48E7"/>
    <w:rsid w:val="000A4C46"/>
    <w:rsid w:val="000A4D49"/>
    <w:rsid w:val="000A4DCE"/>
    <w:rsid w:val="000A4DEC"/>
    <w:rsid w:val="000A4E06"/>
    <w:rsid w:val="000A4E32"/>
    <w:rsid w:val="000A4E84"/>
    <w:rsid w:val="000A4F76"/>
    <w:rsid w:val="000A50B0"/>
    <w:rsid w:val="000A50CE"/>
    <w:rsid w:val="000A50E1"/>
    <w:rsid w:val="000A50FA"/>
    <w:rsid w:val="000A5114"/>
    <w:rsid w:val="000A5224"/>
    <w:rsid w:val="000A52AD"/>
    <w:rsid w:val="000A534D"/>
    <w:rsid w:val="000A5423"/>
    <w:rsid w:val="000A55AE"/>
    <w:rsid w:val="000A58F9"/>
    <w:rsid w:val="000A59AB"/>
    <w:rsid w:val="000A59B4"/>
    <w:rsid w:val="000A59D9"/>
    <w:rsid w:val="000A5A90"/>
    <w:rsid w:val="000A5AC3"/>
    <w:rsid w:val="000A5AFC"/>
    <w:rsid w:val="000A5BB0"/>
    <w:rsid w:val="000A5CEC"/>
    <w:rsid w:val="000A5DB6"/>
    <w:rsid w:val="000A5DBE"/>
    <w:rsid w:val="000A6040"/>
    <w:rsid w:val="000A6050"/>
    <w:rsid w:val="000A60FB"/>
    <w:rsid w:val="000A61D0"/>
    <w:rsid w:val="000A63AD"/>
    <w:rsid w:val="000A63DD"/>
    <w:rsid w:val="000A648E"/>
    <w:rsid w:val="000A65AF"/>
    <w:rsid w:val="000A6733"/>
    <w:rsid w:val="000A6788"/>
    <w:rsid w:val="000A6BDC"/>
    <w:rsid w:val="000A6BEC"/>
    <w:rsid w:val="000A6C13"/>
    <w:rsid w:val="000A6C98"/>
    <w:rsid w:val="000A6DCB"/>
    <w:rsid w:val="000A6E2F"/>
    <w:rsid w:val="000A6EC8"/>
    <w:rsid w:val="000A6F11"/>
    <w:rsid w:val="000A6FF4"/>
    <w:rsid w:val="000A710E"/>
    <w:rsid w:val="000A7129"/>
    <w:rsid w:val="000A7146"/>
    <w:rsid w:val="000A7197"/>
    <w:rsid w:val="000A7225"/>
    <w:rsid w:val="000A7369"/>
    <w:rsid w:val="000A737B"/>
    <w:rsid w:val="000A7492"/>
    <w:rsid w:val="000A74D0"/>
    <w:rsid w:val="000A766A"/>
    <w:rsid w:val="000A7679"/>
    <w:rsid w:val="000A76E7"/>
    <w:rsid w:val="000A77AA"/>
    <w:rsid w:val="000A77D5"/>
    <w:rsid w:val="000A7857"/>
    <w:rsid w:val="000A788B"/>
    <w:rsid w:val="000A7907"/>
    <w:rsid w:val="000A79C2"/>
    <w:rsid w:val="000A7AB2"/>
    <w:rsid w:val="000A7AC1"/>
    <w:rsid w:val="000A7B20"/>
    <w:rsid w:val="000A7D88"/>
    <w:rsid w:val="000A7E41"/>
    <w:rsid w:val="000A7ED7"/>
    <w:rsid w:val="000B0042"/>
    <w:rsid w:val="000B013E"/>
    <w:rsid w:val="000B02F0"/>
    <w:rsid w:val="000B03C1"/>
    <w:rsid w:val="000B0706"/>
    <w:rsid w:val="000B073D"/>
    <w:rsid w:val="000B0798"/>
    <w:rsid w:val="000B07AD"/>
    <w:rsid w:val="000B0804"/>
    <w:rsid w:val="000B0870"/>
    <w:rsid w:val="000B08C5"/>
    <w:rsid w:val="000B0A94"/>
    <w:rsid w:val="000B0AD2"/>
    <w:rsid w:val="000B0B58"/>
    <w:rsid w:val="000B0B7E"/>
    <w:rsid w:val="000B0D4F"/>
    <w:rsid w:val="000B0D90"/>
    <w:rsid w:val="000B0E5C"/>
    <w:rsid w:val="000B0E83"/>
    <w:rsid w:val="000B0F33"/>
    <w:rsid w:val="000B0F4F"/>
    <w:rsid w:val="000B107F"/>
    <w:rsid w:val="000B138C"/>
    <w:rsid w:val="000B16F2"/>
    <w:rsid w:val="000B16F5"/>
    <w:rsid w:val="000B18C5"/>
    <w:rsid w:val="000B18CE"/>
    <w:rsid w:val="000B19BE"/>
    <w:rsid w:val="000B19C6"/>
    <w:rsid w:val="000B1A07"/>
    <w:rsid w:val="000B1A97"/>
    <w:rsid w:val="000B1AA8"/>
    <w:rsid w:val="000B1AB5"/>
    <w:rsid w:val="000B1B56"/>
    <w:rsid w:val="000B1B85"/>
    <w:rsid w:val="000B1CD0"/>
    <w:rsid w:val="000B1CDD"/>
    <w:rsid w:val="000B1CE9"/>
    <w:rsid w:val="000B1D29"/>
    <w:rsid w:val="000B1F1C"/>
    <w:rsid w:val="000B1F53"/>
    <w:rsid w:val="000B1F8A"/>
    <w:rsid w:val="000B1FA0"/>
    <w:rsid w:val="000B2008"/>
    <w:rsid w:val="000B20D5"/>
    <w:rsid w:val="000B2156"/>
    <w:rsid w:val="000B220E"/>
    <w:rsid w:val="000B2380"/>
    <w:rsid w:val="000B2528"/>
    <w:rsid w:val="000B257A"/>
    <w:rsid w:val="000B25E8"/>
    <w:rsid w:val="000B2605"/>
    <w:rsid w:val="000B2704"/>
    <w:rsid w:val="000B27B9"/>
    <w:rsid w:val="000B27D7"/>
    <w:rsid w:val="000B2862"/>
    <w:rsid w:val="000B28C0"/>
    <w:rsid w:val="000B2A80"/>
    <w:rsid w:val="000B2AB9"/>
    <w:rsid w:val="000B2AC9"/>
    <w:rsid w:val="000B2B52"/>
    <w:rsid w:val="000B2C01"/>
    <w:rsid w:val="000B2C23"/>
    <w:rsid w:val="000B2E77"/>
    <w:rsid w:val="000B2E88"/>
    <w:rsid w:val="000B2F16"/>
    <w:rsid w:val="000B30B4"/>
    <w:rsid w:val="000B3151"/>
    <w:rsid w:val="000B3171"/>
    <w:rsid w:val="000B33AC"/>
    <w:rsid w:val="000B3601"/>
    <w:rsid w:val="000B36B9"/>
    <w:rsid w:val="000B36E3"/>
    <w:rsid w:val="000B37B9"/>
    <w:rsid w:val="000B38B8"/>
    <w:rsid w:val="000B38DA"/>
    <w:rsid w:val="000B395D"/>
    <w:rsid w:val="000B399E"/>
    <w:rsid w:val="000B3A18"/>
    <w:rsid w:val="000B3ADA"/>
    <w:rsid w:val="000B3BB1"/>
    <w:rsid w:val="000B3DBC"/>
    <w:rsid w:val="000B3FC7"/>
    <w:rsid w:val="000B4145"/>
    <w:rsid w:val="000B41AF"/>
    <w:rsid w:val="000B434A"/>
    <w:rsid w:val="000B43A4"/>
    <w:rsid w:val="000B43B6"/>
    <w:rsid w:val="000B45B3"/>
    <w:rsid w:val="000B465C"/>
    <w:rsid w:val="000B4723"/>
    <w:rsid w:val="000B475D"/>
    <w:rsid w:val="000B47FF"/>
    <w:rsid w:val="000B483B"/>
    <w:rsid w:val="000B4849"/>
    <w:rsid w:val="000B48D6"/>
    <w:rsid w:val="000B4983"/>
    <w:rsid w:val="000B49E6"/>
    <w:rsid w:val="000B4A0D"/>
    <w:rsid w:val="000B4A23"/>
    <w:rsid w:val="000B4B27"/>
    <w:rsid w:val="000B4B49"/>
    <w:rsid w:val="000B4BEB"/>
    <w:rsid w:val="000B4CB0"/>
    <w:rsid w:val="000B4D73"/>
    <w:rsid w:val="000B4F23"/>
    <w:rsid w:val="000B4F45"/>
    <w:rsid w:val="000B4FB0"/>
    <w:rsid w:val="000B50CF"/>
    <w:rsid w:val="000B50D7"/>
    <w:rsid w:val="000B5110"/>
    <w:rsid w:val="000B51A7"/>
    <w:rsid w:val="000B527E"/>
    <w:rsid w:val="000B531E"/>
    <w:rsid w:val="000B538D"/>
    <w:rsid w:val="000B54AC"/>
    <w:rsid w:val="000B54BC"/>
    <w:rsid w:val="000B557A"/>
    <w:rsid w:val="000B55AE"/>
    <w:rsid w:val="000B563E"/>
    <w:rsid w:val="000B5704"/>
    <w:rsid w:val="000B579A"/>
    <w:rsid w:val="000B580A"/>
    <w:rsid w:val="000B5941"/>
    <w:rsid w:val="000B597B"/>
    <w:rsid w:val="000B5A43"/>
    <w:rsid w:val="000B5B74"/>
    <w:rsid w:val="000B5B8C"/>
    <w:rsid w:val="000B5CEA"/>
    <w:rsid w:val="000B5E69"/>
    <w:rsid w:val="000B5FC1"/>
    <w:rsid w:val="000B60A2"/>
    <w:rsid w:val="000B60E9"/>
    <w:rsid w:val="000B630E"/>
    <w:rsid w:val="000B6352"/>
    <w:rsid w:val="000B6440"/>
    <w:rsid w:val="000B64EA"/>
    <w:rsid w:val="000B6504"/>
    <w:rsid w:val="000B6591"/>
    <w:rsid w:val="000B6796"/>
    <w:rsid w:val="000B6B20"/>
    <w:rsid w:val="000B6BF3"/>
    <w:rsid w:val="000B6E12"/>
    <w:rsid w:val="000B6E39"/>
    <w:rsid w:val="000B6F6D"/>
    <w:rsid w:val="000B6F8C"/>
    <w:rsid w:val="000B70CA"/>
    <w:rsid w:val="000B72E4"/>
    <w:rsid w:val="000B72FC"/>
    <w:rsid w:val="000B73D7"/>
    <w:rsid w:val="000B73D9"/>
    <w:rsid w:val="000B7530"/>
    <w:rsid w:val="000B7544"/>
    <w:rsid w:val="000B7650"/>
    <w:rsid w:val="000B7779"/>
    <w:rsid w:val="000B7859"/>
    <w:rsid w:val="000B797B"/>
    <w:rsid w:val="000B79B3"/>
    <w:rsid w:val="000B7A57"/>
    <w:rsid w:val="000B7AA1"/>
    <w:rsid w:val="000B7B56"/>
    <w:rsid w:val="000B7BD1"/>
    <w:rsid w:val="000B7C63"/>
    <w:rsid w:val="000B7EC4"/>
    <w:rsid w:val="000C0051"/>
    <w:rsid w:val="000C00FF"/>
    <w:rsid w:val="000C02E5"/>
    <w:rsid w:val="000C0475"/>
    <w:rsid w:val="000C0479"/>
    <w:rsid w:val="000C04BB"/>
    <w:rsid w:val="000C058C"/>
    <w:rsid w:val="000C070B"/>
    <w:rsid w:val="000C0790"/>
    <w:rsid w:val="000C087C"/>
    <w:rsid w:val="000C0B28"/>
    <w:rsid w:val="000C0EE9"/>
    <w:rsid w:val="000C10C2"/>
    <w:rsid w:val="000C111A"/>
    <w:rsid w:val="000C1140"/>
    <w:rsid w:val="000C115C"/>
    <w:rsid w:val="000C1274"/>
    <w:rsid w:val="000C132C"/>
    <w:rsid w:val="000C1489"/>
    <w:rsid w:val="000C1490"/>
    <w:rsid w:val="000C1506"/>
    <w:rsid w:val="000C158A"/>
    <w:rsid w:val="000C1773"/>
    <w:rsid w:val="000C184D"/>
    <w:rsid w:val="000C1864"/>
    <w:rsid w:val="000C1970"/>
    <w:rsid w:val="000C19DD"/>
    <w:rsid w:val="000C1DD0"/>
    <w:rsid w:val="000C1EC4"/>
    <w:rsid w:val="000C1ED2"/>
    <w:rsid w:val="000C200C"/>
    <w:rsid w:val="000C208D"/>
    <w:rsid w:val="000C2162"/>
    <w:rsid w:val="000C22F2"/>
    <w:rsid w:val="000C234A"/>
    <w:rsid w:val="000C2457"/>
    <w:rsid w:val="000C24F7"/>
    <w:rsid w:val="000C2510"/>
    <w:rsid w:val="000C25DF"/>
    <w:rsid w:val="000C2675"/>
    <w:rsid w:val="000C285E"/>
    <w:rsid w:val="000C28BC"/>
    <w:rsid w:val="000C2A98"/>
    <w:rsid w:val="000C2B47"/>
    <w:rsid w:val="000C2B76"/>
    <w:rsid w:val="000C2B85"/>
    <w:rsid w:val="000C2B8D"/>
    <w:rsid w:val="000C2BC8"/>
    <w:rsid w:val="000C2BF6"/>
    <w:rsid w:val="000C2DB8"/>
    <w:rsid w:val="000C2FD0"/>
    <w:rsid w:val="000C306C"/>
    <w:rsid w:val="000C30A3"/>
    <w:rsid w:val="000C32DF"/>
    <w:rsid w:val="000C33AA"/>
    <w:rsid w:val="000C33EC"/>
    <w:rsid w:val="000C34B4"/>
    <w:rsid w:val="000C357A"/>
    <w:rsid w:val="000C3677"/>
    <w:rsid w:val="000C393F"/>
    <w:rsid w:val="000C39A3"/>
    <w:rsid w:val="000C3AB9"/>
    <w:rsid w:val="000C3CD2"/>
    <w:rsid w:val="000C3CE2"/>
    <w:rsid w:val="000C3CEE"/>
    <w:rsid w:val="000C3EAA"/>
    <w:rsid w:val="000C3ED7"/>
    <w:rsid w:val="000C3EE5"/>
    <w:rsid w:val="000C3EE9"/>
    <w:rsid w:val="000C4113"/>
    <w:rsid w:val="000C41C7"/>
    <w:rsid w:val="000C421E"/>
    <w:rsid w:val="000C443C"/>
    <w:rsid w:val="000C45D4"/>
    <w:rsid w:val="000C4770"/>
    <w:rsid w:val="000C4873"/>
    <w:rsid w:val="000C4A41"/>
    <w:rsid w:val="000C4ACE"/>
    <w:rsid w:val="000C4D42"/>
    <w:rsid w:val="000C4E0C"/>
    <w:rsid w:val="000C4E61"/>
    <w:rsid w:val="000C4E85"/>
    <w:rsid w:val="000C4EA6"/>
    <w:rsid w:val="000C4F08"/>
    <w:rsid w:val="000C4FA9"/>
    <w:rsid w:val="000C4FDC"/>
    <w:rsid w:val="000C504E"/>
    <w:rsid w:val="000C50A1"/>
    <w:rsid w:val="000C50B8"/>
    <w:rsid w:val="000C5221"/>
    <w:rsid w:val="000C5271"/>
    <w:rsid w:val="000C5358"/>
    <w:rsid w:val="000C5372"/>
    <w:rsid w:val="000C55D3"/>
    <w:rsid w:val="000C560A"/>
    <w:rsid w:val="000C5837"/>
    <w:rsid w:val="000C58C3"/>
    <w:rsid w:val="000C58EE"/>
    <w:rsid w:val="000C590C"/>
    <w:rsid w:val="000C5A54"/>
    <w:rsid w:val="000C5DFD"/>
    <w:rsid w:val="000C5E9A"/>
    <w:rsid w:val="000C5F15"/>
    <w:rsid w:val="000C6030"/>
    <w:rsid w:val="000C60A3"/>
    <w:rsid w:val="000C6184"/>
    <w:rsid w:val="000C621C"/>
    <w:rsid w:val="000C6251"/>
    <w:rsid w:val="000C646B"/>
    <w:rsid w:val="000C6479"/>
    <w:rsid w:val="000C64C4"/>
    <w:rsid w:val="000C65A3"/>
    <w:rsid w:val="000C67BD"/>
    <w:rsid w:val="000C6822"/>
    <w:rsid w:val="000C68C9"/>
    <w:rsid w:val="000C69E5"/>
    <w:rsid w:val="000C6AA0"/>
    <w:rsid w:val="000C6AFB"/>
    <w:rsid w:val="000C6CC6"/>
    <w:rsid w:val="000C6D4B"/>
    <w:rsid w:val="000C6D88"/>
    <w:rsid w:val="000C6E9A"/>
    <w:rsid w:val="000C6EC7"/>
    <w:rsid w:val="000C7022"/>
    <w:rsid w:val="000C7082"/>
    <w:rsid w:val="000C7249"/>
    <w:rsid w:val="000C7351"/>
    <w:rsid w:val="000C750F"/>
    <w:rsid w:val="000C788D"/>
    <w:rsid w:val="000C7893"/>
    <w:rsid w:val="000C7A8C"/>
    <w:rsid w:val="000C7A98"/>
    <w:rsid w:val="000C7BCE"/>
    <w:rsid w:val="000C7D77"/>
    <w:rsid w:val="000C7E15"/>
    <w:rsid w:val="000C7F84"/>
    <w:rsid w:val="000C7FED"/>
    <w:rsid w:val="000D005A"/>
    <w:rsid w:val="000D00DC"/>
    <w:rsid w:val="000D0122"/>
    <w:rsid w:val="000D013B"/>
    <w:rsid w:val="000D0487"/>
    <w:rsid w:val="000D04AA"/>
    <w:rsid w:val="000D05FA"/>
    <w:rsid w:val="000D064A"/>
    <w:rsid w:val="000D0656"/>
    <w:rsid w:val="000D065A"/>
    <w:rsid w:val="000D06AB"/>
    <w:rsid w:val="000D0870"/>
    <w:rsid w:val="000D09CE"/>
    <w:rsid w:val="000D0B59"/>
    <w:rsid w:val="000D0B88"/>
    <w:rsid w:val="000D0B92"/>
    <w:rsid w:val="000D0C28"/>
    <w:rsid w:val="000D0DDD"/>
    <w:rsid w:val="000D0DE5"/>
    <w:rsid w:val="000D0F02"/>
    <w:rsid w:val="000D0FF9"/>
    <w:rsid w:val="000D1060"/>
    <w:rsid w:val="000D10F4"/>
    <w:rsid w:val="000D1201"/>
    <w:rsid w:val="000D12A0"/>
    <w:rsid w:val="000D13A7"/>
    <w:rsid w:val="000D1406"/>
    <w:rsid w:val="000D1618"/>
    <w:rsid w:val="000D175E"/>
    <w:rsid w:val="000D17CC"/>
    <w:rsid w:val="000D18E3"/>
    <w:rsid w:val="000D1A61"/>
    <w:rsid w:val="000D1AE8"/>
    <w:rsid w:val="000D1F75"/>
    <w:rsid w:val="000D1FEF"/>
    <w:rsid w:val="000D202D"/>
    <w:rsid w:val="000D2102"/>
    <w:rsid w:val="000D24E9"/>
    <w:rsid w:val="000D251E"/>
    <w:rsid w:val="000D25D9"/>
    <w:rsid w:val="000D263F"/>
    <w:rsid w:val="000D2658"/>
    <w:rsid w:val="000D265B"/>
    <w:rsid w:val="000D26B2"/>
    <w:rsid w:val="000D2768"/>
    <w:rsid w:val="000D2992"/>
    <w:rsid w:val="000D29E6"/>
    <w:rsid w:val="000D29F2"/>
    <w:rsid w:val="000D2A22"/>
    <w:rsid w:val="000D2B08"/>
    <w:rsid w:val="000D2B94"/>
    <w:rsid w:val="000D2BA4"/>
    <w:rsid w:val="000D2C3F"/>
    <w:rsid w:val="000D2E4D"/>
    <w:rsid w:val="000D2FCF"/>
    <w:rsid w:val="000D2FF9"/>
    <w:rsid w:val="000D3045"/>
    <w:rsid w:val="000D331D"/>
    <w:rsid w:val="000D33FE"/>
    <w:rsid w:val="000D3419"/>
    <w:rsid w:val="000D3578"/>
    <w:rsid w:val="000D3585"/>
    <w:rsid w:val="000D3614"/>
    <w:rsid w:val="000D37F8"/>
    <w:rsid w:val="000D3844"/>
    <w:rsid w:val="000D39AC"/>
    <w:rsid w:val="000D3B8F"/>
    <w:rsid w:val="000D3D5B"/>
    <w:rsid w:val="000D3D96"/>
    <w:rsid w:val="000D3DF9"/>
    <w:rsid w:val="000D3E42"/>
    <w:rsid w:val="000D3FBA"/>
    <w:rsid w:val="000D40CE"/>
    <w:rsid w:val="000D4274"/>
    <w:rsid w:val="000D435F"/>
    <w:rsid w:val="000D43B7"/>
    <w:rsid w:val="000D451F"/>
    <w:rsid w:val="000D4564"/>
    <w:rsid w:val="000D461D"/>
    <w:rsid w:val="000D4652"/>
    <w:rsid w:val="000D497B"/>
    <w:rsid w:val="000D49A3"/>
    <w:rsid w:val="000D49DC"/>
    <w:rsid w:val="000D4B08"/>
    <w:rsid w:val="000D4B8A"/>
    <w:rsid w:val="000D4C5C"/>
    <w:rsid w:val="000D4C63"/>
    <w:rsid w:val="000D4D3C"/>
    <w:rsid w:val="000D4EB7"/>
    <w:rsid w:val="000D51AC"/>
    <w:rsid w:val="000D53A1"/>
    <w:rsid w:val="000D540F"/>
    <w:rsid w:val="000D54B0"/>
    <w:rsid w:val="000D5508"/>
    <w:rsid w:val="000D559E"/>
    <w:rsid w:val="000D5734"/>
    <w:rsid w:val="000D5748"/>
    <w:rsid w:val="000D5892"/>
    <w:rsid w:val="000D58B5"/>
    <w:rsid w:val="000D5971"/>
    <w:rsid w:val="000D5979"/>
    <w:rsid w:val="000D59C3"/>
    <w:rsid w:val="000D5AD2"/>
    <w:rsid w:val="000D5B2E"/>
    <w:rsid w:val="000D5CEC"/>
    <w:rsid w:val="000D5D08"/>
    <w:rsid w:val="000D5DA5"/>
    <w:rsid w:val="000D5DD9"/>
    <w:rsid w:val="000D5F43"/>
    <w:rsid w:val="000D613B"/>
    <w:rsid w:val="000D61D7"/>
    <w:rsid w:val="000D6319"/>
    <w:rsid w:val="000D649A"/>
    <w:rsid w:val="000D670F"/>
    <w:rsid w:val="000D674C"/>
    <w:rsid w:val="000D6751"/>
    <w:rsid w:val="000D68A0"/>
    <w:rsid w:val="000D68A4"/>
    <w:rsid w:val="000D691D"/>
    <w:rsid w:val="000D697A"/>
    <w:rsid w:val="000D6A74"/>
    <w:rsid w:val="000D6C59"/>
    <w:rsid w:val="000D6CC5"/>
    <w:rsid w:val="000D6D56"/>
    <w:rsid w:val="000D6F26"/>
    <w:rsid w:val="000D70CA"/>
    <w:rsid w:val="000D7184"/>
    <w:rsid w:val="000D7186"/>
    <w:rsid w:val="000D73D9"/>
    <w:rsid w:val="000D740B"/>
    <w:rsid w:val="000D7472"/>
    <w:rsid w:val="000D7475"/>
    <w:rsid w:val="000D74DA"/>
    <w:rsid w:val="000D7571"/>
    <w:rsid w:val="000D75D3"/>
    <w:rsid w:val="000D765F"/>
    <w:rsid w:val="000D76AD"/>
    <w:rsid w:val="000D791F"/>
    <w:rsid w:val="000D7AB4"/>
    <w:rsid w:val="000D7B35"/>
    <w:rsid w:val="000D7B77"/>
    <w:rsid w:val="000D7BED"/>
    <w:rsid w:val="000D7C94"/>
    <w:rsid w:val="000D7E7B"/>
    <w:rsid w:val="000D7F13"/>
    <w:rsid w:val="000D7FD7"/>
    <w:rsid w:val="000E00C9"/>
    <w:rsid w:val="000E0145"/>
    <w:rsid w:val="000E019C"/>
    <w:rsid w:val="000E01EA"/>
    <w:rsid w:val="000E02FB"/>
    <w:rsid w:val="000E0318"/>
    <w:rsid w:val="000E03E0"/>
    <w:rsid w:val="000E0475"/>
    <w:rsid w:val="000E0480"/>
    <w:rsid w:val="000E04A1"/>
    <w:rsid w:val="000E0751"/>
    <w:rsid w:val="000E0763"/>
    <w:rsid w:val="000E0859"/>
    <w:rsid w:val="000E0999"/>
    <w:rsid w:val="000E0F7E"/>
    <w:rsid w:val="000E10B6"/>
    <w:rsid w:val="000E1210"/>
    <w:rsid w:val="000E12BB"/>
    <w:rsid w:val="000E12C9"/>
    <w:rsid w:val="000E136F"/>
    <w:rsid w:val="000E145C"/>
    <w:rsid w:val="000E15EF"/>
    <w:rsid w:val="000E188F"/>
    <w:rsid w:val="000E18C9"/>
    <w:rsid w:val="000E1909"/>
    <w:rsid w:val="000E1AC9"/>
    <w:rsid w:val="000E1D0F"/>
    <w:rsid w:val="000E1D8B"/>
    <w:rsid w:val="000E1D91"/>
    <w:rsid w:val="000E1E21"/>
    <w:rsid w:val="000E1EB3"/>
    <w:rsid w:val="000E1F59"/>
    <w:rsid w:val="000E1FC5"/>
    <w:rsid w:val="000E2035"/>
    <w:rsid w:val="000E2066"/>
    <w:rsid w:val="000E2092"/>
    <w:rsid w:val="000E211A"/>
    <w:rsid w:val="000E22DE"/>
    <w:rsid w:val="000E22E4"/>
    <w:rsid w:val="000E2418"/>
    <w:rsid w:val="000E2538"/>
    <w:rsid w:val="000E2576"/>
    <w:rsid w:val="000E25BC"/>
    <w:rsid w:val="000E2AC3"/>
    <w:rsid w:val="000E2AC5"/>
    <w:rsid w:val="000E2AD1"/>
    <w:rsid w:val="000E2B64"/>
    <w:rsid w:val="000E2ED0"/>
    <w:rsid w:val="000E2F2E"/>
    <w:rsid w:val="000E2FED"/>
    <w:rsid w:val="000E307F"/>
    <w:rsid w:val="000E30E9"/>
    <w:rsid w:val="000E3162"/>
    <w:rsid w:val="000E3659"/>
    <w:rsid w:val="000E3848"/>
    <w:rsid w:val="000E3952"/>
    <w:rsid w:val="000E3978"/>
    <w:rsid w:val="000E39C4"/>
    <w:rsid w:val="000E3AB1"/>
    <w:rsid w:val="000E3BB3"/>
    <w:rsid w:val="000E3CB4"/>
    <w:rsid w:val="000E3D1F"/>
    <w:rsid w:val="000E3D2F"/>
    <w:rsid w:val="000E3DF1"/>
    <w:rsid w:val="000E3E8A"/>
    <w:rsid w:val="000E3F61"/>
    <w:rsid w:val="000E3FBF"/>
    <w:rsid w:val="000E3FFC"/>
    <w:rsid w:val="000E40AB"/>
    <w:rsid w:val="000E40F5"/>
    <w:rsid w:val="000E4242"/>
    <w:rsid w:val="000E429F"/>
    <w:rsid w:val="000E42DD"/>
    <w:rsid w:val="000E4429"/>
    <w:rsid w:val="000E446A"/>
    <w:rsid w:val="000E44B2"/>
    <w:rsid w:val="000E4547"/>
    <w:rsid w:val="000E458B"/>
    <w:rsid w:val="000E46B2"/>
    <w:rsid w:val="000E4767"/>
    <w:rsid w:val="000E47E0"/>
    <w:rsid w:val="000E4810"/>
    <w:rsid w:val="000E48B0"/>
    <w:rsid w:val="000E4984"/>
    <w:rsid w:val="000E49C1"/>
    <w:rsid w:val="000E4A32"/>
    <w:rsid w:val="000E4B3C"/>
    <w:rsid w:val="000E4B63"/>
    <w:rsid w:val="000E4C87"/>
    <w:rsid w:val="000E4E74"/>
    <w:rsid w:val="000E4F41"/>
    <w:rsid w:val="000E4FA9"/>
    <w:rsid w:val="000E5015"/>
    <w:rsid w:val="000E502F"/>
    <w:rsid w:val="000E504B"/>
    <w:rsid w:val="000E509C"/>
    <w:rsid w:val="000E5284"/>
    <w:rsid w:val="000E52BA"/>
    <w:rsid w:val="000E5300"/>
    <w:rsid w:val="000E5326"/>
    <w:rsid w:val="000E542E"/>
    <w:rsid w:val="000E549B"/>
    <w:rsid w:val="000E54E6"/>
    <w:rsid w:val="000E558E"/>
    <w:rsid w:val="000E55D1"/>
    <w:rsid w:val="000E5603"/>
    <w:rsid w:val="000E5610"/>
    <w:rsid w:val="000E561D"/>
    <w:rsid w:val="000E5628"/>
    <w:rsid w:val="000E572C"/>
    <w:rsid w:val="000E5793"/>
    <w:rsid w:val="000E57A7"/>
    <w:rsid w:val="000E57B2"/>
    <w:rsid w:val="000E5821"/>
    <w:rsid w:val="000E58E2"/>
    <w:rsid w:val="000E59A4"/>
    <w:rsid w:val="000E59BF"/>
    <w:rsid w:val="000E59EC"/>
    <w:rsid w:val="000E5C8E"/>
    <w:rsid w:val="000E5FC9"/>
    <w:rsid w:val="000E6153"/>
    <w:rsid w:val="000E61A6"/>
    <w:rsid w:val="000E65E6"/>
    <w:rsid w:val="000E6613"/>
    <w:rsid w:val="000E674B"/>
    <w:rsid w:val="000E6AD0"/>
    <w:rsid w:val="000E6ADF"/>
    <w:rsid w:val="000E6C6D"/>
    <w:rsid w:val="000E6D08"/>
    <w:rsid w:val="000E6D86"/>
    <w:rsid w:val="000E6E49"/>
    <w:rsid w:val="000E6EE7"/>
    <w:rsid w:val="000E6F28"/>
    <w:rsid w:val="000E6FE3"/>
    <w:rsid w:val="000E6FEA"/>
    <w:rsid w:val="000E71D3"/>
    <w:rsid w:val="000E72D9"/>
    <w:rsid w:val="000E7335"/>
    <w:rsid w:val="000E7454"/>
    <w:rsid w:val="000E765E"/>
    <w:rsid w:val="000E766B"/>
    <w:rsid w:val="000E766F"/>
    <w:rsid w:val="000E77F3"/>
    <w:rsid w:val="000E7B36"/>
    <w:rsid w:val="000E7B74"/>
    <w:rsid w:val="000E7BB7"/>
    <w:rsid w:val="000E7C14"/>
    <w:rsid w:val="000E7C8D"/>
    <w:rsid w:val="000E7D6E"/>
    <w:rsid w:val="000E7F87"/>
    <w:rsid w:val="000E7FA6"/>
    <w:rsid w:val="000F009C"/>
    <w:rsid w:val="000F01EC"/>
    <w:rsid w:val="000F0200"/>
    <w:rsid w:val="000F0222"/>
    <w:rsid w:val="000F0234"/>
    <w:rsid w:val="000F02B3"/>
    <w:rsid w:val="000F02C1"/>
    <w:rsid w:val="000F0335"/>
    <w:rsid w:val="000F0495"/>
    <w:rsid w:val="000F0532"/>
    <w:rsid w:val="000F06C4"/>
    <w:rsid w:val="000F06FA"/>
    <w:rsid w:val="000F083A"/>
    <w:rsid w:val="000F0C17"/>
    <w:rsid w:val="000F0D5C"/>
    <w:rsid w:val="000F10F3"/>
    <w:rsid w:val="000F11B8"/>
    <w:rsid w:val="000F11E8"/>
    <w:rsid w:val="000F1510"/>
    <w:rsid w:val="000F1538"/>
    <w:rsid w:val="000F15AB"/>
    <w:rsid w:val="000F15B4"/>
    <w:rsid w:val="000F16EB"/>
    <w:rsid w:val="000F1B17"/>
    <w:rsid w:val="000F1B2A"/>
    <w:rsid w:val="000F1B66"/>
    <w:rsid w:val="000F1ECA"/>
    <w:rsid w:val="000F1FF4"/>
    <w:rsid w:val="000F20D3"/>
    <w:rsid w:val="000F20F3"/>
    <w:rsid w:val="000F22B8"/>
    <w:rsid w:val="000F2353"/>
    <w:rsid w:val="000F2381"/>
    <w:rsid w:val="000F2447"/>
    <w:rsid w:val="000F245B"/>
    <w:rsid w:val="000F24A6"/>
    <w:rsid w:val="000F24D9"/>
    <w:rsid w:val="000F28DC"/>
    <w:rsid w:val="000F295E"/>
    <w:rsid w:val="000F29F5"/>
    <w:rsid w:val="000F2A48"/>
    <w:rsid w:val="000F2C38"/>
    <w:rsid w:val="000F2E72"/>
    <w:rsid w:val="000F2EF7"/>
    <w:rsid w:val="000F2FED"/>
    <w:rsid w:val="000F3070"/>
    <w:rsid w:val="000F323E"/>
    <w:rsid w:val="000F334A"/>
    <w:rsid w:val="000F345F"/>
    <w:rsid w:val="000F3481"/>
    <w:rsid w:val="000F34E9"/>
    <w:rsid w:val="000F35D4"/>
    <w:rsid w:val="000F35F8"/>
    <w:rsid w:val="000F3610"/>
    <w:rsid w:val="000F3654"/>
    <w:rsid w:val="000F36BF"/>
    <w:rsid w:val="000F36FC"/>
    <w:rsid w:val="000F3702"/>
    <w:rsid w:val="000F3776"/>
    <w:rsid w:val="000F38CA"/>
    <w:rsid w:val="000F39C7"/>
    <w:rsid w:val="000F3B14"/>
    <w:rsid w:val="000F3B55"/>
    <w:rsid w:val="000F3BB1"/>
    <w:rsid w:val="000F3E98"/>
    <w:rsid w:val="000F3F1D"/>
    <w:rsid w:val="000F3FFD"/>
    <w:rsid w:val="000F4138"/>
    <w:rsid w:val="000F4242"/>
    <w:rsid w:val="000F4252"/>
    <w:rsid w:val="000F4437"/>
    <w:rsid w:val="000F4465"/>
    <w:rsid w:val="000F447A"/>
    <w:rsid w:val="000F44EC"/>
    <w:rsid w:val="000F45DD"/>
    <w:rsid w:val="000F4794"/>
    <w:rsid w:val="000F47B2"/>
    <w:rsid w:val="000F47FD"/>
    <w:rsid w:val="000F49BB"/>
    <w:rsid w:val="000F4DE6"/>
    <w:rsid w:val="000F4E5C"/>
    <w:rsid w:val="000F4FA1"/>
    <w:rsid w:val="000F5181"/>
    <w:rsid w:val="000F53D0"/>
    <w:rsid w:val="000F5490"/>
    <w:rsid w:val="000F54B7"/>
    <w:rsid w:val="000F5532"/>
    <w:rsid w:val="000F5586"/>
    <w:rsid w:val="000F55D9"/>
    <w:rsid w:val="000F56F5"/>
    <w:rsid w:val="000F5746"/>
    <w:rsid w:val="000F5830"/>
    <w:rsid w:val="000F58E4"/>
    <w:rsid w:val="000F5965"/>
    <w:rsid w:val="000F59CA"/>
    <w:rsid w:val="000F59F4"/>
    <w:rsid w:val="000F5A02"/>
    <w:rsid w:val="000F5A64"/>
    <w:rsid w:val="000F5C16"/>
    <w:rsid w:val="000F5D9F"/>
    <w:rsid w:val="000F5DCC"/>
    <w:rsid w:val="000F5DFA"/>
    <w:rsid w:val="000F5EE9"/>
    <w:rsid w:val="000F5F9E"/>
    <w:rsid w:val="000F6197"/>
    <w:rsid w:val="000F6305"/>
    <w:rsid w:val="000F639D"/>
    <w:rsid w:val="000F63A7"/>
    <w:rsid w:val="000F63D9"/>
    <w:rsid w:val="000F642F"/>
    <w:rsid w:val="000F6505"/>
    <w:rsid w:val="000F651A"/>
    <w:rsid w:val="000F663B"/>
    <w:rsid w:val="000F665F"/>
    <w:rsid w:val="000F67CC"/>
    <w:rsid w:val="000F69D0"/>
    <w:rsid w:val="000F6A89"/>
    <w:rsid w:val="000F6A8C"/>
    <w:rsid w:val="000F6AED"/>
    <w:rsid w:val="000F6C08"/>
    <w:rsid w:val="000F6C2B"/>
    <w:rsid w:val="000F6D5F"/>
    <w:rsid w:val="000F6D6E"/>
    <w:rsid w:val="000F6E9C"/>
    <w:rsid w:val="000F6FAF"/>
    <w:rsid w:val="000F7207"/>
    <w:rsid w:val="000F724D"/>
    <w:rsid w:val="000F7304"/>
    <w:rsid w:val="000F730F"/>
    <w:rsid w:val="000F7620"/>
    <w:rsid w:val="000F7727"/>
    <w:rsid w:val="000F7861"/>
    <w:rsid w:val="000F799C"/>
    <w:rsid w:val="000F79F6"/>
    <w:rsid w:val="000F7C15"/>
    <w:rsid w:val="000F7DEB"/>
    <w:rsid w:val="000F7E4E"/>
    <w:rsid w:val="000F7ECD"/>
    <w:rsid w:val="000F7F6C"/>
    <w:rsid w:val="00100080"/>
    <w:rsid w:val="00100107"/>
    <w:rsid w:val="001001CC"/>
    <w:rsid w:val="00100325"/>
    <w:rsid w:val="001003A8"/>
    <w:rsid w:val="00100654"/>
    <w:rsid w:val="001006A5"/>
    <w:rsid w:val="0010072B"/>
    <w:rsid w:val="00100749"/>
    <w:rsid w:val="00100769"/>
    <w:rsid w:val="001008CA"/>
    <w:rsid w:val="001009AE"/>
    <w:rsid w:val="00100AEF"/>
    <w:rsid w:val="00100C77"/>
    <w:rsid w:val="00100D21"/>
    <w:rsid w:val="00100D49"/>
    <w:rsid w:val="00100DA4"/>
    <w:rsid w:val="00100E35"/>
    <w:rsid w:val="00100E84"/>
    <w:rsid w:val="00100ED3"/>
    <w:rsid w:val="00100EEC"/>
    <w:rsid w:val="00100F10"/>
    <w:rsid w:val="00101020"/>
    <w:rsid w:val="001013E7"/>
    <w:rsid w:val="00101402"/>
    <w:rsid w:val="001015E2"/>
    <w:rsid w:val="00101623"/>
    <w:rsid w:val="00101820"/>
    <w:rsid w:val="001019B3"/>
    <w:rsid w:val="001019F0"/>
    <w:rsid w:val="00101A2D"/>
    <w:rsid w:val="00101B46"/>
    <w:rsid w:val="00101B5A"/>
    <w:rsid w:val="00101B63"/>
    <w:rsid w:val="00101B79"/>
    <w:rsid w:val="00101CE6"/>
    <w:rsid w:val="00101DB9"/>
    <w:rsid w:val="00101E17"/>
    <w:rsid w:val="00101F1D"/>
    <w:rsid w:val="00101F50"/>
    <w:rsid w:val="00101F58"/>
    <w:rsid w:val="00101FB4"/>
    <w:rsid w:val="00102310"/>
    <w:rsid w:val="00102429"/>
    <w:rsid w:val="00102467"/>
    <w:rsid w:val="001025B0"/>
    <w:rsid w:val="001025F4"/>
    <w:rsid w:val="001026C4"/>
    <w:rsid w:val="00102710"/>
    <w:rsid w:val="0010296A"/>
    <w:rsid w:val="00102BE8"/>
    <w:rsid w:val="00102DA0"/>
    <w:rsid w:val="00102E13"/>
    <w:rsid w:val="00102E25"/>
    <w:rsid w:val="00102F6F"/>
    <w:rsid w:val="00102FAA"/>
    <w:rsid w:val="00102FAC"/>
    <w:rsid w:val="00102FB8"/>
    <w:rsid w:val="0010314C"/>
    <w:rsid w:val="001031CA"/>
    <w:rsid w:val="00103284"/>
    <w:rsid w:val="001034A6"/>
    <w:rsid w:val="00103563"/>
    <w:rsid w:val="0010356E"/>
    <w:rsid w:val="00103591"/>
    <w:rsid w:val="00103603"/>
    <w:rsid w:val="00103964"/>
    <w:rsid w:val="0010396E"/>
    <w:rsid w:val="00103A62"/>
    <w:rsid w:val="00103ADA"/>
    <w:rsid w:val="00103C25"/>
    <w:rsid w:val="00103CF3"/>
    <w:rsid w:val="00103D12"/>
    <w:rsid w:val="00103D7A"/>
    <w:rsid w:val="00103D90"/>
    <w:rsid w:val="00103DA2"/>
    <w:rsid w:val="00103DD9"/>
    <w:rsid w:val="00103E90"/>
    <w:rsid w:val="00103EC1"/>
    <w:rsid w:val="00103F6F"/>
    <w:rsid w:val="00104031"/>
    <w:rsid w:val="0010407A"/>
    <w:rsid w:val="0010417F"/>
    <w:rsid w:val="0010418D"/>
    <w:rsid w:val="00104200"/>
    <w:rsid w:val="001042DA"/>
    <w:rsid w:val="00104315"/>
    <w:rsid w:val="0010433A"/>
    <w:rsid w:val="00104798"/>
    <w:rsid w:val="0010494F"/>
    <w:rsid w:val="0010499A"/>
    <w:rsid w:val="001049DB"/>
    <w:rsid w:val="00104A07"/>
    <w:rsid w:val="00104A6B"/>
    <w:rsid w:val="00104A8E"/>
    <w:rsid w:val="00104B1B"/>
    <w:rsid w:val="00104B6A"/>
    <w:rsid w:val="00104B8A"/>
    <w:rsid w:val="00104C28"/>
    <w:rsid w:val="00104CD2"/>
    <w:rsid w:val="00104CFA"/>
    <w:rsid w:val="00104FBE"/>
    <w:rsid w:val="00105148"/>
    <w:rsid w:val="0010537A"/>
    <w:rsid w:val="0010540D"/>
    <w:rsid w:val="001054C7"/>
    <w:rsid w:val="001054EC"/>
    <w:rsid w:val="0010550A"/>
    <w:rsid w:val="00105659"/>
    <w:rsid w:val="00105789"/>
    <w:rsid w:val="0010578C"/>
    <w:rsid w:val="00105795"/>
    <w:rsid w:val="00105B53"/>
    <w:rsid w:val="00105BF3"/>
    <w:rsid w:val="00105C46"/>
    <w:rsid w:val="00105C59"/>
    <w:rsid w:val="00105D45"/>
    <w:rsid w:val="00105E55"/>
    <w:rsid w:val="00105EB0"/>
    <w:rsid w:val="00105EFF"/>
    <w:rsid w:val="00105F23"/>
    <w:rsid w:val="00105F8A"/>
    <w:rsid w:val="00105F8C"/>
    <w:rsid w:val="00106014"/>
    <w:rsid w:val="0010602A"/>
    <w:rsid w:val="00106075"/>
    <w:rsid w:val="0010674A"/>
    <w:rsid w:val="0010682A"/>
    <w:rsid w:val="00106A22"/>
    <w:rsid w:val="00106AD7"/>
    <w:rsid w:val="00106B1F"/>
    <w:rsid w:val="00106BA6"/>
    <w:rsid w:val="00106C60"/>
    <w:rsid w:val="00106C80"/>
    <w:rsid w:val="00106C83"/>
    <w:rsid w:val="00106D0F"/>
    <w:rsid w:val="00106D44"/>
    <w:rsid w:val="00106E61"/>
    <w:rsid w:val="00106FF6"/>
    <w:rsid w:val="0010700F"/>
    <w:rsid w:val="001070E0"/>
    <w:rsid w:val="00107207"/>
    <w:rsid w:val="0010729A"/>
    <w:rsid w:val="00107342"/>
    <w:rsid w:val="001074E8"/>
    <w:rsid w:val="001077A7"/>
    <w:rsid w:val="00107A0C"/>
    <w:rsid w:val="00107BEC"/>
    <w:rsid w:val="00107C50"/>
    <w:rsid w:val="00107CF5"/>
    <w:rsid w:val="00107DAE"/>
    <w:rsid w:val="00107F89"/>
    <w:rsid w:val="00107FE5"/>
    <w:rsid w:val="00110029"/>
    <w:rsid w:val="0011006A"/>
    <w:rsid w:val="00110140"/>
    <w:rsid w:val="00110245"/>
    <w:rsid w:val="00110265"/>
    <w:rsid w:val="001102CB"/>
    <w:rsid w:val="00110354"/>
    <w:rsid w:val="001104BB"/>
    <w:rsid w:val="0011051D"/>
    <w:rsid w:val="0011051F"/>
    <w:rsid w:val="00110547"/>
    <w:rsid w:val="001105A9"/>
    <w:rsid w:val="0011060E"/>
    <w:rsid w:val="00110616"/>
    <w:rsid w:val="00110810"/>
    <w:rsid w:val="001108EF"/>
    <w:rsid w:val="00110906"/>
    <w:rsid w:val="00110927"/>
    <w:rsid w:val="001109F9"/>
    <w:rsid w:val="00110A79"/>
    <w:rsid w:val="00110A7C"/>
    <w:rsid w:val="00110B92"/>
    <w:rsid w:val="00110DCD"/>
    <w:rsid w:val="00110F82"/>
    <w:rsid w:val="00110F8D"/>
    <w:rsid w:val="00111038"/>
    <w:rsid w:val="00111247"/>
    <w:rsid w:val="00111299"/>
    <w:rsid w:val="001112A4"/>
    <w:rsid w:val="0011141B"/>
    <w:rsid w:val="00111546"/>
    <w:rsid w:val="00111664"/>
    <w:rsid w:val="00111798"/>
    <w:rsid w:val="00111B84"/>
    <w:rsid w:val="00111BA0"/>
    <w:rsid w:val="00111BE3"/>
    <w:rsid w:val="00111C11"/>
    <w:rsid w:val="00111C8A"/>
    <w:rsid w:val="00111CC3"/>
    <w:rsid w:val="00111CCD"/>
    <w:rsid w:val="00111DAE"/>
    <w:rsid w:val="00111ECA"/>
    <w:rsid w:val="00111FC5"/>
    <w:rsid w:val="00112006"/>
    <w:rsid w:val="0011225B"/>
    <w:rsid w:val="00112370"/>
    <w:rsid w:val="00112538"/>
    <w:rsid w:val="001126DF"/>
    <w:rsid w:val="001127CB"/>
    <w:rsid w:val="001127D0"/>
    <w:rsid w:val="00112830"/>
    <w:rsid w:val="00112AFF"/>
    <w:rsid w:val="00112C65"/>
    <w:rsid w:val="00112C8A"/>
    <w:rsid w:val="00112CAE"/>
    <w:rsid w:val="00112E83"/>
    <w:rsid w:val="00112F77"/>
    <w:rsid w:val="00112F88"/>
    <w:rsid w:val="0011319D"/>
    <w:rsid w:val="001131FD"/>
    <w:rsid w:val="00113234"/>
    <w:rsid w:val="001134A4"/>
    <w:rsid w:val="001134EA"/>
    <w:rsid w:val="0011356C"/>
    <w:rsid w:val="00113684"/>
    <w:rsid w:val="00113715"/>
    <w:rsid w:val="00113959"/>
    <w:rsid w:val="00113A06"/>
    <w:rsid w:val="00113A30"/>
    <w:rsid w:val="00113AE5"/>
    <w:rsid w:val="00113AFA"/>
    <w:rsid w:val="00113B48"/>
    <w:rsid w:val="00113B5C"/>
    <w:rsid w:val="00113EDD"/>
    <w:rsid w:val="00113F49"/>
    <w:rsid w:val="0011415E"/>
    <w:rsid w:val="001143C1"/>
    <w:rsid w:val="00114465"/>
    <w:rsid w:val="001144E6"/>
    <w:rsid w:val="00114612"/>
    <w:rsid w:val="001148A1"/>
    <w:rsid w:val="0011493C"/>
    <w:rsid w:val="00114973"/>
    <w:rsid w:val="00114982"/>
    <w:rsid w:val="00114BEC"/>
    <w:rsid w:val="00114C13"/>
    <w:rsid w:val="00114D62"/>
    <w:rsid w:val="00114E33"/>
    <w:rsid w:val="00114E77"/>
    <w:rsid w:val="00114F23"/>
    <w:rsid w:val="00114FD6"/>
    <w:rsid w:val="00115048"/>
    <w:rsid w:val="0011513E"/>
    <w:rsid w:val="0011519C"/>
    <w:rsid w:val="0011521F"/>
    <w:rsid w:val="00115232"/>
    <w:rsid w:val="00115367"/>
    <w:rsid w:val="00115380"/>
    <w:rsid w:val="001153C4"/>
    <w:rsid w:val="001153D1"/>
    <w:rsid w:val="00115447"/>
    <w:rsid w:val="0011544C"/>
    <w:rsid w:val="00115476"/>
    <w:rsid w:val="001157C6"/>
    <w:rsid w:val="00115823"/>
    <w:rsid w:val="00115AE9"/>
    <w:rsid w:val="00115AFD"/>
    <w:rsid w:val="00115B71"/>
    <w:rsid w:val="00115CE1"/>
    <w:rsid w:val="00115D2D"/>
    <w:rsid w:val="00115DAD"/>
    <w:rsid w:val="00115DEF"/>
    <w:rsid w:val="00115EC5"/>
    <w:rsid w:val="00115F04"/>
    <w:rsid w:val="00115F72"/>
    <w:rsid w:val="00115F74"/>
    <w:rsid w:val="00115FBD"/>
    <w:rsid w:val="00116011"/>
    <w:rsid w:val="00116048"/>
    <w:rsid w:val="00116234"/>
    <w:rsid w:val="00116349"/>
    <w:rsid w:val="00116366"/>
    <w:rsid w:val="0011640A"/>
    <w:rsid w:val="0011648D"/>
    <w:rsid w:val="00116540"/>
    <w:rsid w:val="00116604"/>
    <w:rsid w:val="001166E7"/>
    <w:rsid w:val="00116859"/>
    <w:rsid w:val="00116861"/>
    <w:rsid w:val="00116991"/>
    <w:rsid w:val="001169B1"/>
    <w:rsid w:val="00116AB9"/>
    <w:rsid w:val="00116B68"/>
    <w:rsid w:val="00116C0C"/>
    <w:rsid w:val="00116D61"/>
    <w:rsid w:val="00116DC0"/>
    <w:rsid w:val="001170B3"/>
    <w:rsid w:val="001170F0"/>
    <w:rsid w:val="00117116"/>
    <w:rsid w:val="00117196"/>
    <w:rsid w:val="001171D3"/>
    <w:rsid w:val="001172AE"/>
    <w:rsid w:val="001176EF"/>
    <w:rsid w:val="0011775D"/>
    <w:rsid w:val="0011780D"/>
    <w:rsid w:val="00117966"/>
    <w:rsid w:val="001179F7"/>
    <w:rsid w:val="00117A5D"/>
    <w:rsid w:val="00117B18"/>
    <w:rsid w:val="00117C9E"/>
    <w:rsid w:val="00117D6D"/>
    <w:rsid w:val="00117D72"/>
    <w:rsid w:val="00117E31"/>
    <w:rsid w:val="00117EF6"/>
    <w:rsid w:val="00120009"/>
    <w:rsid w:val="0012019C"/>
    <w:rsid w:val="0012020A"/>
    <w:rsid w:val="001203BA"/>
    <w:rsid w:val="001204A9"/>
    <w:rsid w:val="001206AD"/>
    <w:rsid w:val="001206B7"/>
    <w:rsid w:val="001207F4"/>
    <w:rsid w:val="0012086B"/>
    <w:rsid w:val="00120964"/>
    <w:rsid w:val="001209B1"/>
    <w:rsid w:val="001209D4"/>
    <w:rsid w:val="00120D54"/>
    <w:rsid w:val="00120E5D"/>
    <w:rsid w:val="00120FFD"/>
    <w:rsid w:val="001210F8"/>
    <w:rsid w:val="00121125"/>
    <w:rsid w:val="00121283"/>
    <w:rsid w:val="001212D8"/>
    <w:rsid w:val="00121493"/>
    <w:rsid w:val="001214C0"/>
    <w:rsid w:val="0012155C"/>
    <w:rsid w:val="001216E8"/>
    <w:rsid w:val="00121747"/>
    <w:rsid w:val="00121801"/>
    <w:rsid w:val="0012182B"/>
    <w:rsid w:val="001219C7"/>
    <w:rsid w:val="00121A18"/>
    <w:rsid w:val="00121AA1"/>
    <w:rsid w:val="00121D13"/>
    <w:rsid w:val="00121D36"/>
    <w:rsid w:val="00121DB0"/>
    <w:rsid w:val="00121F7A"/>
    <w:rsid w:val="00121F8C"/>
    <w:rsid w:val="0012224D"/>
    <w:rsid w:val="00122347"/>
    <w:rsid w:val="0012237E"/>
    <w:rsid w:val="001225A3"/>
    <w:rsid w:val="00122605"/>
    <w:rsid w:val="00122674"/>
    <w:rsid w:val="00122703"/>
    <w:rsid w:val="00122760"/>
    <w:rsid w:val="001227F9"/>
    <w:rsid w:val="0012280A"/>
    <w:rsid w:val="001229FF"/>
    <w:rsid w:val="00122AE0"/>
    <w:rsid w:val="00122BA5"/>
    <w:rsid w:val="00122C4E"/>
    <w:rsid w:val="00122CFF"/>
    <w:rsid w:val="00122E9E"/>
    <w:rsid w:val="00122ED7"/>
    <w:rsid w:val="00123082"/>
    <w:rsid w:val="00123155"/>
    <w:rsid w:val="001231FC"/>
    <w:rsid w:val="001232A8"/>
    <w:rsid w:val="001236B4"/>
    <w:rsid w:val="00123896"/>
    <w:rsid w:val="0012389E"/>
    <w:rsid w:val="0012390D"/>
    <w:rsid w:val="00123C0E"/>
    <w:rsid w:val="00123D10"/>
    <w:rsid w:val="00123DAC"/>
    <w:rsid w:val="00123ECE"/>
    <w:rsid w:val="00123EE6"/>
    <w:rsid w:val="00123FA1"/>
    <w:rsid w:val="00124096"/>
    <w:rsid w:val="00124101"/>
    <w:rsid w:val="001241A5"/>
    <w:rsid w:val="0012420D"/>
    <w:rsid w:val="00124220"/>
    <w:rsid w:val="00124233"/>
    <w:rsid w:val="0012424F"/>
    <w:rsid w:val="001242E8"/>
    <w:rsid w:val="00124375"/>
    <w:rsid w:val="0012437A"/>
    <w:rsid w:val="00124384"/>
    <w:rsid w:val="0012447B"/>
    <w:rsid w:val="001244BC"/>
    <w:rsid w:val="00124577"/>
    <w:rsid w:val="00124864"/>
    <w:rsid w:val="0012490A"/>
    <w:rsid w:val="0012494A"/>
    <w:rsid w:val="00124ADF"/>
    <w:rsid w:val="00124B4D"/>
    <w:rsid w:val="00124CE0"/>
    <w:rsid w:val="00124E44"/>
    <w:rsid w:val="00124E95"/>
    <w:rsid w:val="00124F40"/>
    <w:rsid w:val="00124FBF"/>
    <w:rsid w:val="001251CB"/>
    <w:rsid w:val="0012521C"/>
    <w:rsid w:val="00125246"/>
    <w:rsid w:val="0012537E"/>
    <w:rsid w:val="001253D7"/>
    <w:rsid w:val="001253EF"/>
    <w:rsid w:val="00125561"/>
    <w:rsid w:val="00125591"/>
    <w:rsid w:val="001255D9"/>
    <w:rsid w:val="001257E7"/>
    <w:rsid w:val="001259BC"/>
    <w:rsid w:val="00125B31"/>
    <w:rsid w:val="00125C33"/>
    <w:rsid w:val="00125D34"/>
    <w:rsid w:val="0012608B"/>
    <w:rsid w:val="00126103"/>
    <w:rsid w:val="001261B1"/>
    <w:rsid w:val="0012622F"/>
    <w:rsid w:val="00126492"/>
    <w:rsid w:val="001264B2"/>
    <w:rsid w:val="00126592"/>
    <w:rsid w:val="001265B8"/>
    <w:rsid w:val="00126657"/>
    <w:rsid w:val="001267D3"/>
    <w:rsid w:val="001267DB"/>
    <w:rsid w:val="0012693A"/>
    <w:rsid w:val="001269F3"/>
    <w:rsid w:val="00126A02"/>
    <w:rsid w:val="00126BE9"/>
    <w:rsid w:val="00126C4B"/>
    <w:rsid w:val="00126C66"/>
    <w:rsid w:val="00126D60"/>
    <w:rsid w:val="00126EF1"/>
    <w:rsid w:val="00126EF2"/>
    <w:rsid w:val="00126F3B"/>
    <w:rsid w:val="00126F74"/>
    <w:rsid w:val="0012718F"/>
    <w:rsid w:val="00127227"/>
    <w:rsid w:val="00127262"/>
    <w:rsid w:val="0012728D"/>
    <w:rsid w:val="001272EB"/>
    <w:rsid w:val="00127303"/>
    <w:rsid w:val="001273D8"/>
    <w:rsid w:val="00127575"/>
    <w:rsid w:val="001275D5"/>
    <w:rsid w:val="001278F1"/>
    <w:rsid w:val="001278FC"/>
    <w:rsid w:val="00127B0C"/>
    <w:rsid w:val="00127B57"/>
    <w:rsid w:val="00127B5B"/>
    <w:rsid w:val="00127BFF"/>
    <w:rsid w:val="00127CE4"/>
    <w:rsid w:val="00127E2D"/>
    <w:rsid w:val="00127E3A"/>
    <w:rsid w:val="00127FDB"/>
    <w:rsid w:val="00130120"/>
    <w:rsid w:val="00130290"/>
    <w:rsid w:val="00130307"/>
    <w:rsid w:val="00130408"/>
    <w:rsid w:val="0013045F"/>
    <w:rsid w:val="00130498"/>
    <w:rsid w:val="001304AB"/>
    <w:rsid w:val="001304D3"/>
    <w:rsid w:val="001307DC"/>
    <w:rsid w:val="00130819"/>
    <w:rsid w:val="001309D3"/>
    <w:rsid w:val="00130AF5"/>
    <w:rsid w:val="00130B2E"/>
    <w:rsid w:val="00130B42"/>
    <w:rsid w:val="00130C64"/>
    <w:rsid w:val="00130D68"/>
    <w:rsid w:val="00130DDF"/>
    <w:rsid w:val="00130E76"/>
    <w:rsid w:val="00130FC7"/>
    <w:rsid w:val="00130FFA"/>
    <w:rsid w:val="00131104"/>
    <w:rsid w:val="0013110E"/>
    <w:rsid w:val="00131143"/>
    <w:rsid w:val="00131147"/>
    <w:rsid w:val="0013122B"/>
    <w:rsid w:val="0013129D"/>
    <w:rsid w:val="001312B3"/>
    <w:rsid w:val="00131669"/>
    <w:rsid w:val="001316F7"/>
    <w:rsid w:val="00131710"/>
    <w:rsid w:val="00131716"/>
    <w:rsid w:val="001318B6"/>
    <w:rsid w:val="00131928"/>
    <w:rsid w:val="00131B27"/>
    <w:rsid w:val="00131BF0"/>
    <w:rsid w:val="00131D09"/>
    <w:rsid w:val="00131F31"/>
    <w:rsid w:val="00131F4D"/>
    <w:rsid w:val="00131FE9"/>
    <w:rsid w:val="0013219D"/>
    <w:rsid w:val="00132397"/>
    <w:rsid w:val="001323A2"/>
    <w:rsid w:val="001323D8"/>
    <w:rsid w:val="00132419"/>
    <w:rsid w:val="0013249E"/>
    <w:rsid w:val="00132595"/>
    <w:rsid w:val="001325E9"/>
    <w:rsid w:val="001325F1"/>
    <w:rsid w:val="001325F9"/>
    <w:rsid w:val="00132692"/>
    <w:rsid w:val="001326AE"/>
    <w:rsid w:val="001326D3"/>
    <w:rsid w:val="00132937"/>
    <w:rsid w:val="00132BF3"/>
    <w:rsid w:val="00132D50"/>
    <w:rsid w:val="00132DCA"/>
    <w:rsid w:val="00132E6E"/>
    <w:rsid w:val="00132EB1"/>
    <w:rsid w:val="00132EBB"/>
    <w:rsid w:val="0013312C"/>
    <w:rsid w:val="00133375"/>
    <w:rsid w:val="00133482"/>
    <w:rsid w:val="001335EC"/>
    <w:rsid w:val="001336EB"/>
    <w:rsid w:val="00133847"/>
    <w:rsid w:val="00133900"/>
    <w:rsid w:val="00133A48"/>
    <w:rsid w:val="00133AAB"/>
    <w:rsid w:val="00133CA7"/>
    <w:rsid w:val="00133E52"/>
    <w:rsid w:val="00133FE8"/>
    <w:rsid w:val="00134014"/>
    <w:rsid w:val="00134036"/>
    <w:rsid w:val="00134062"/>
    <w:rsid w:val="0013417F"/>
    <w:rsid w:val="001341BA"/>
    <w:rsid w:val="001341CD"/>
    <w:rsid w:val="001341FA"/>
    <w:rsid w:val="0013425E"/>
    <w:rsid w:val="00134306"/>
    <w:rsid w:val="0013436C"/>
    <w:rsid w:val="0013442A"/>
    <w:rsid w:val="00134449"/>
    <w:rsid w:val="00134461"/>
    <w:rsid w:val="00134490"/>
    <w:rsid w:val="001344A7"/>
    <w:rsid w:val="001344B6"/>
    <w:rsid w:val="001344E3"/>
    <w:rsid w:val="001345EC"/>
    <w:rsid w:val="00134756"/>
    <w:rsid w:val="00134779"/>
    <w:rsid w:val="001348C8"/>
    <w:rsid w:val="00134A8B"/>
    <w:rsid w:val="00134AE8"/>
    <w:rsid w:val="00134B84"/>
    <w:rsid w:val="00134BF8"/>
    <w:rsid w:val="00134C03"/>
    <w:rsid w:val="00134CBA"/>
    <w:rsid w:val="00134D52"/>
    <w:rsid w:val="00134ECA"/>
    <w:rsid w:val="00134EF3"/>
    <w:rsid w:val="00134FDB"/>
    <w:rsid w:val="00135036"/>
    <w:rsid w:val="001351D7"/>
    <w:rsid w:val="001352A6"/>
    <w:rsid w:val="001352D4"/>
    <w:rsid w:val="0013539B"/>
    <w:rsid w:val="001353BD"/>
    <w:rsid w:val="00135531"/>
    <w:rsid w:val="00135600"/>
    <w:rsid w:val="001356EA"/>
    <w:rsid w:val="0013572D"/>
    <w:rsid w:val="00135786"/>
    <w:rsid w:val="00135819"/>
    <w:rsid w:val="00135827"/>
    <w:rsid w:val="00135861"/>
    <w:rsid w:val="00135873"/>
    <w:rsid w:val="00135924"/>
    <w:rsid w:val="00135B0D"/>
    <w:rsid w:val="00135B9C"/>
    <w:rsid w:val="00135C73"/>
    <w:rsid w:val="00135C8B"/>
    <w:rsid w:val="00135EE5"/>
    <w:rsid w:val="00135FE0"/>
    <w:rsid w:val="00136020"/>
    <w:rsid w:val="001360CB"/>
    <w:rsid w:val="001361B8"/>
    <w:rsid w:val="00136229"/>
    <w:rsid w:val="00136284"/>
    <w:rsid w:val="001362DD"/>
    <w:rsid w:val="0013641D"/>
    <w:rsid w:val="00136573"/>
    <w:rsid w:val="00136661"/>
    <w:rsid w:val="0013666B"/>
    <w:rsid w:val="00136707"/>
    <w:rsid w:val="0013672C"/>
    <w:rsid w:val="0013679D"/>
    <w:rsid w:val="001367AA"/>
    <w:rsid w:val="001367C8"/>
    <w:rsid w:val="0013685B"/>
    <w:rsid w:val="00136A35"/>
    <w:rsid w:val="00136A5F"/>
    <w:rsid w:val="00136B8F"/>
    <w:rsid w:val="00136CF5"/>
    <w:rsid w:val="00136D4C"/>
    <w:rsid w:val="00136D84"/>
    <w:rsid w:val="00136DEB"/>
    <w:rsid w:val="00136E39"/>
    <w:rsid w:val="00136FD5"/>
    <w:rsid w:val="00136FE0"/>
    <w:rsid w:val="001370D3"/>
    <w:rsid w:val="001371F4"/>
    <w:rsid w:val="00137302"/>
    <w:rsid w:val="001375F4"/>
    <w:rsid w:val="001376E1"/>
    <w:rsid w:val="0013775D"/>
    <w:rsid w:val="00137799"/>
    <w:rsid w:val="00137954"/>
    <w:rsid w:val="00137A22"/>
    <w:rsid w:val="00137DE4"/>
    <w:rsid w:val="00137E62"/>
    <w:rsid w:val="00137FCE"/>
    <w:rsid w:val="001400F6"/>
    <w:rsid w:val="0014016B"/>
    <w:rsid w:val="00140415"/>
    <w:rsid w:val="00140886"/>
    <w:rsid w:val="0014099C"/>
    <w:rsid w:val="001409E6"/>
    <w:rsid w:val="00140DB2"/>
    <w:rsid w:val="00140F25"/>
    <w:rsid w:val="00141148"/>
    <w:rsid w:val="001412D2"/>
    <w:rsid w:val="00141300"/>
    <w:rsid w:val="001413F6"/>
    <w:rsid w:val="00141485"/>
    <w:rsid w:val="0014150F"/>
    <w:rsid w:val="00141573"/>
    <w:rsid w:val="0014167C"/>
    <w:rsid w:val="00141746"/>
    <w:rsid w:val="001417D4"/>
    <w:rsid w:val="0014186B"/>
    <w:rsid w:val="00141956"/>
    <w:rsid w:val="00141A29"/>
    <w:rsid w:val="00141A3D"/>
    <w:rsid w:val="00141B06"/>
    <w:rsid w:val="00141B88"/>
    <w:rsid w:val="00141C45"/>
    <w:rsid w:val="00141D6C"/>
    <w:rsid w:val="00141E31"/>
    <w:rsid w:val="00141F46"/>
    <w:rsid w:val="00141FEF"/>
    <w:rsid w:val="00142031"/>
    <w:rsid w:val="001421FD"/>
    <w:rsid w:val="00142331"/>
    <w:rsid w:val="00142383"/>
    <w:rsid w:val="00142460"/>
    <w:rsid w:val="0014274E"/>
    <w:rsid w:val="00142792"/>
    <w:rsid w:val="001427C2"/>
    <w:rsid w:val="00142840"/>
    <w:rsid w:val="001428F4"/>
    <w:rsid w:val="00142B95"/>
    <w:rsid w:val="00142BAB"/>
    <w:rsid w:val="00142E09"/>
    <w:rsid w:val="00142EA4"/>
    <w:rsid w:val="00142EA7"/>
    <w:rsid w:val="00142F3B"/>
    <w:rsid w:val="00142FE7"/>
    <w:rsid w:val="00143017"/>
    <w:rsid w:val="00143104"/>
    <w:rsid w:val="00143280"/>
    <w:rsid w:val="00143320"/>
    <w:rsid w:val="00143365"/>
    <w:rsid w:val="00143626"/>
    <w:rsid w:val="0014367F"/>
    <w:rsid w:val="001436CB"/>
    <w:rsid w:val="001437E1"/>
    <w:rsid w:val="001438A3"/>
    <w:rsid w:val="001439CE"/>
    <w:rsid w:val="00143A4E"/>
    <w:rsid w:val="00143B14"/>
    <w:rsid w:val="00143BAD"/>
    <w:rsid w:val="00143C7B"/>
    <w:rsid w:val="00143CB8"/>
    <w:rsid w:val="00143CFC"/>
    <w:rsid w:val="00143DC4"/>
    <w:rsid w:val="00144007"/>
    <w:rsid w:val="00144047"/>
    <w:rsid w:val="00144248"/>
    <w:rsid w:val="0014466C"/>
    <w:rsid w:val="0014469D"/>
    <w:rsid w:val="001446EE"/>
    <w:rsid w:val="0014489D"/>
    <w:rsid w:val="001448E5"/>
    <w:rsid w:val="0014497D"/>
    <w:rsid w:val="0014498E"/>
    <w:rsid w:val="001449BD"/>
    <w:rsid w:val="00144DCA"/>
    <w:rsid w:val="00144E7F"/>
    <w:rsid w:val="00144EB9"/>
    <w:rsid w:val="001450F2"/>
    <w:rsid w:val="001453F9"/>
    <w:rsid w:val="0014544F"/>
    <w:rsid w:val="00145477"/>
    <w:rsid w:val="0014555A"/>
    <w:rsid w:val="00145614"/>
    <w:rsid w:val="00145639"/>
    <w:rsid w:val="0014589D"/>
    <w:rsid w:val="001458F9"/>
    <w:rsid w:val="0014599B"/>
    <w:rsid w:val="001459E0"/>
    <w:rsid w:val="00145A3D"/>
    <w:rsid w:val="00145ADB"/>
    <w:rsid w:val="00145B83"/>
    <w:rsid w:val="00145BBB"/>
    <w:rsid w:val="00145C3A"/>
    <w:rsid w:val="00145CA0"/>
    <w:rsid w:val="00145CDD"/>
    <w:rsid w:val="00145D30"/>
    <w:rsid w:val="00145E64"/>
    <w:rsid w:val="00145ED4"/>
    <w:rsid w:val="0014608E"/>
    <w:rsid w:val="001462E4"/>
    <w:rsid w:val="001463F5"/>
    <w:rsid w:val="0014685D"/>
    <w:rsid w:val="001468F2"/>
    <w:rsid w:val="00146938"/>
    <w:rsid w:val="00146B61"/>
    <w:rsid w:val="00146BF3"/>
    <w:rsid w:val="00146D5C"/>
    <w:rsid w:val="00146E4C"/>
    <w:rsid w:val="00146E78"/>
    <w:rsid w:val="00146FDB"/>
    <w:rsid w:val="001470D8"/>
    <w:rsid w:val="001470F9"/>
    <w:rsid w:val="00147150"/>
    <w:rsid w:val="001472D8"/>
    <w:rsid w:val="00147328"/>
    <w:rsid w:val="001473C1"/>
    <w:rsid w:val="0014756B"/>
    <w:rsid w:val="001475FD"/>
    <w:rsid w:val="00147B25"/>
    <w:rsid w:val="00147BAB"/>
    <w:rsid w:val="00147C53"/>
    <w:rsid w:val="00147CF1"/>
    <w:rsid w:val="00147D7E"/>
    <w:rsid w:val="00147EC7"/>
    <w:rsid w:val="00147FFB"/>
    <w:rsid w:val="00150077"/>
    <w:rsid w:val="00150103"/>
    <w:rsid w:val="00150142"/>
    <w:rsid w:val="001501C4"/>
    <w:rsid w:val="00150221"/>
    <w:rsid w:val="0015034B"/>
    <w:rsid w:val="0015042E"/>
    <w:rsid w:val="00150448"/>
    <w:rsid w:val="001504C5"/>
    <w:rsid w:val="0015062E"/>
    <w:rsid w:val="0015076F"/>
    <w:rsid w:val="00150822"/>
    <w:rsid w:val="00150845"/>
    <w:rsid w:val="0015096A"/>
    <w:rsid w:val="00150A40"/>
    <w:rsid w:val="00150AF6"/>
    <w:rsid w:val="00150BD8"/>
    <w:rsid w:val="00150CAE"/>
    <w:rsid w:val="00150CF7"/>
    <w:rsid w:val="00150D1D"/>
    <w:rsid w:val="00150DA0"/>
    <w:rsid w:val="00150E19"/>
    <w:rsid w:val="00151028"/>
    <w:rsid w:val="001510A8"/>
    <w:rsid w:val="00151147"/>
    <w:rsid w:val="0015137C"/>
    <w:rsid w:val="00151458"/>
    <w:rsid w:val="00151475"/>
    <w:rsid w:val="0015175B"/>
    <w:rsid w:val="001517D5"/>
    <w:rsid w:val="0015191D"/>
    <w:rsid w:val="00151A0F"/>
    <w:rsid w:val="00151AEB"/>
    <w:rsid w:val="00151BCD"/>
    <w:rsid w:val="00151CBD"/>
    <w:rsid w:val="00151D5C"/>
    <w:rsid w:val="00151DDF"/>
    <w:rsid w:val="00151EA8"/>
    <w:rsid w:val="00151FA2"/>
    <w:rsid w:val="00152162"/>
    <w:rsid w:val="00152198"/>
    <w:rsid w:val="00152581"/>
    <w:rsid w:val="001525BF"/>
    <w:rsid w:val="00152633"/>
    <w:rsid w:val="0015269C"/>
    <w:rsid w:val="001527B2"/>
    <w:rsid w:val="001527C6"/>
    <w:rsid w:val="0015282C"/>
    <w:rsid w:val="00152A22"/>
    <w:rsid w:val="00152D8F"/>
    <w:rsid w:val="00152EE2"/>
    <w:rsid w:val="00153014"/>
    <w:rsid w:val="001531E2"/>
    <w:rsid w:val="001531E8"/>
    <w:rsid w:val="00153290"/>
    <w:rsid w:val="001532EF"/>
    <w:rsid w:val="00153384"/>
    <w:rsid w:val="0015342C"/>
    <w:rsid w:val="001534A1"/>
    <w:rsid w:val="00153515"/>
    <w:rsid w:val="00153619"/>
    <w:rsid w:val="00153766"/>
    <w:rsid w:val="00153816"/>
    <w:rsid w:val="0015385C"/>
    <w:rsid w:val="00153A97"/>
    <w:rsid w:val="00153ABA"/>
    <w:rsid w:val="00153ADF"/>
    <w:rsid w:val="00153C09"/>
    <w:rsid w:val="00153C33"/>
    <w:rsid w:val="00153D98"/>
    <w:rsid w:val="00153DD7"/>
    <w:rsid w:val="00153DEA"/>
    <w:rsid w:val="00153E45"/>
    <w:rsid w:val="00153E59"/>
    <w:rsid w:val="00153E91"/>
    <w:rsid w:val="00153EFB"/>
    <w:rsid w:val="00153F12"/>
    <w:rsid w:val="00153F70"/>
    <w:rsid w:val="00154095"/>
    <w:rsid w:val="001540C2"/>
    <w:rsid w:val="00154184"/>
    <w:rsid w:val="0015421E"/>
    <w:rsid w:val="00154251"/>
    <w:rsid w:val="0015439C"/>
    <w:rsid w:val="001543D8"/>
    <w:rsid w:val="0015443F"/>
    <w:rsid w:val="00154748"/>
    <w:rsid w:val="00154772"/>
    <w:rsid w:val="00154790"/>
    <w:rsid w:val="001547A0"/>
    <w:rsid w:val="00154807"/>
    <w:rsid w:val="00154852"/>
    <w:rsid w:val="00154901"/>
    <w:rsid w:val="00154A6C"/>
    <w:rsid w:val="00154ABE"/>
    <w:rsid w:val="00154B74"/>
    <w:rsid w:val="00154C0E"/>
    <w:rsid w:val="00154CF6"/>
    <w:rsid w:val="00154D71"/>
    <w:rsid w:val="00154F1B"/>
    <w:rsid w:val="00154F57"/>
    <w:rsid w:val="00155145"/>
    <w:rsid w:val="001551A3"/>
    <w:rsid w:val="001551BF"/>
    <w:rsid w:val="00155266"/>
    <w:rsid w:val="00155315"/>
    <w:rsid w:val="001553C5"/>
    <w:rsid w:val="0015543E"/>
    <w:rsid w:val="001555C9"/>
    <w:rsid w:val="001556F8"/>
    <w:rsid w:val="001558BC"/>
    <w:rsid w:val="001558E6"/>
    <w:rsid w:val="0015599F"/>
    <w:rsid w:val="001559A1"/>
    <w:rsid w:val="001559A7"/>
    <w:rsid w:val="00155A93"/>
    <w:rsid w:val="00155B0C"/>
    <w:rsid w:val="00155B33"/>
    <w:rsid w:val="00155BE3"/>
    <w:rsid w:val="00155CDE"/>
    <w:rsid w:val="00155DB2"/>
    <w:rsid w:val="00155DCD"/>
    <w:rsid w:val="00155EF4"/>
    <w:rsid w:val="00155F8B"/>
    <w:rsid w:val="00155F8F"/>
    <w:rsid w:val="00155FED"/>
    <w:rsid w:val="0015602E"/>
    <w:rsid w:val="00156085"/>
    <w:rsid w:val="00156244"/>
    <w:rsid w:val="00156252"/>
    <w:rsid w:val="00156271"/>
    <w:rsid w:val="00156332"/>
    <w:rsid w:val="0015639A"/>
    <w:rsid w:val="00156678"/>
    <w:rsid w:val="0015674F"/>
    <w:rsid w:val="0015676D"/>
    <w:rsid w:val="00156853"/>
    <w:rsid w:val="00156900"/>
    <w:rsid w:val="00156987"/>
    <w:rsid w:val="001569ED"/>
    <w:rsid w:val="00156B49"/>
    <w:rsid w:val="00156B66"/>
    <w:rsid w:val="00156C20"/>
    <w:rsid w:val="00156D60"/>
    <w:rsid w:val="00156D94"/>
    <w:rsid w:val="00156E2C"/>
    <w:rsid w:val="00156E3C"/>
    <w:rsid w:val="00156EC6"/>
    <w:rsid w:val="00156ECB"/>
    <w:rsid w:val="00156FB7"/>
    <w:rsid w:val="00156FEE"/>
    <w:rsid w:val="00157002"/>
    <w:rsid w:val="00157137"/>
    <w:rsid w:val="001571A5"/>
    <w:rsid w:val="0015753D"/>
    <w:rsid w:val="001575BB"/>
    <w:rsid w:val="00157632"/>
    <w:rsid w:val="00157A87"/>
    <w:rsid w:val="00157D1D"/>
    <w:rsid w:val="00157DF0"/>
    <w:rsid w:val="00157EA1"/>
    <w:rsid w:val="00157EE1"/>
    <w:rsid w:val="00157F5A"/>
    <w:rsid w:val="00160320"/>
    <w:rsid w:val="001603E9"/>
    <w:rsid w:val="0016043B"/>
    <w:rsid w:val="00160464"/>
    <w:rsid w:val="00160533"/>
    <w:rsid w:val="0016053D"/>
    <w:rsid w:val="001605BE"/>
    <w:rsid w:val="0016078E"/>
    <w:rsid w:val="00160851"/>
    <w:rsid w:val="00160A57"/>
    <w:rsid w:val="00160A70"/>
    <w:rsid w:val="00160F3F"/>
    <w:rsid w:val="00161217"/>
    <w:rsid w:val="0016122D"/>
    <w:rsid w:val="00161371"/>
    <w:rsid w:val="0016147B"/>
    <w:rsid w:val="001617BD"/>
    <w:rsid w:val="00161826"/>
    <w:rsid w:val="00161887"/>
    <w:rsid w:val="00161982"/>
    <w:rsid w:val="00161C1D"/>
    <w:rsid w:val="00161C28"/>
    <w:rsid w:val="00161C73"/>
    <w:rsid w:val="00161F75"/>
    <w:rsid w:val="00161F7C"/>
    <w:rsid w:val="001620FC"/>
    <w:rsid w:val="0016222C"/>
    <w:rsid w:val="00162344"/>
    <w:rsid w:val="00162364"/>
    <w:rsid w:val="0016236B"/>
    <w:rsid w:val="00162382"/>
    <w:rsid w:val="001623EC"/>
    <w:rsid w:val="001624BA"/>
    <w:rsid w:val="00162536"/>
    <w:rsid w:val="0016256B"/>
    <w:rsid w:val="00162628"/>
    <w:rsid w:val="0016263E"/>
    <w:rsid w:val="00162765"/>
    <w:rsid w:val="0016280E"/>
    <w:rsid w:val="00162A49"/>
    <w:rsid w:val="00162B28"/>
    <w:rsid w:val="00162B6E"/>
    <w:rsid w:val="00162C42"/>
    <w:rsid w:val="00162CDC"/>
    <w:rsid w:val="00162CFE"/>
    <w:rsid w:val="001630E1"/>
    <w:rsid w:val="0016317A"/>
    <w:rsid w:val="001631A1"/>
    <w:rsid w:val="00163331"/>
    <w:rsid w:val="001635C8"/>
    <w:rsid w:val="0016360F"/>
    <w:rsid w:val="001636A4"/>
    <w:rsid w:val="001636EF"/>
    <w:rsid w:val="0016371A"/>
    <w:rsid w:val="0016374B"/>
    <w:rsid w:val="0016384E"/>
    <w:rsid w:val="00163867"/>
    <w:rsid w:val="00163918"/>
    <w:rsid w:val="001639C1"/>
    <w:rsid w:val="001639E8"/>
    <w:rsid w:val="00163B01"/>
    <w:rsid w:val="00163D1C"/>
    <w:rsid w:val="00163EF2"/>
    <w:rsid w:val="00163F68"/>
    <w:rsid w:val="0016412A"/>
    <w:rsid w:val="00164241"/>
    <w:rsid w:val="0016434D"/>
    <w:rsid w:val="001643DD"/>
    <w:rsid w:val="001644F6"/>
    <w:rsid w:val="0016462D"/>
    <w:rsid w:val="001646E5"/>
    <w:rsid w:val="001646F6"/>
    <w:rsid w:val="001646FB"/>
    <w:rsid w:val="00164777"/>
    <w:rsid w:val="00164A57"/>
    <w:rsid w:val="00164AC5"/>
    <w:rsid w:val="00164BC8"/>
    <w:rsid w:val="00164C06"/>
    <w:rsid w:val="00164CEF"/>
    <w:rsid w:val="00164D49"/>
    <w:rsid w:val="00164EFF"/>
    <w:rsid w:val="00164F84"/>
    <w:rsid w:val="00164FAD"/>
    <w:rsid w:val="001650F7"/>
    <w:rsid w:val="0016519A"/>
    <w:rsid w:val="00165221"/>
    <w:rsid w:val="001653A1"/>
    <w:rsid w:val="0016559F"/>
    <w:rsid w:val="00165681"/>
    <w:rsid w:val="00165798"/>
    <w:rsid w:val="00165810"/>
    <w:rsid w:val="001658E4"/>
    <w:rsid w:val="001658F4"/>
    <w:rsid w:val="00165B2E"/>
    <w:rsid w:val="00165B5E"/>
    <w:rsid w:val="00165C0D"/>
    <w:rsid w:val="00165C89"/>
    <w:rsid w:val="00165CBE"/>
    <w:rsid w:val="0016607B"/>
    <w:rsid w:val="0016607C"/>
    <w:rsid w:val="00166162"/>
    <w:rsid w:val="0016620A"/>
    <w:rsid w:val="0016632E"/>
    <w:rsid w:val="00166443"/>
    <w:rsid w:val="00166446"/>
    <w:rsid w:val="00166477"/>
    <w:rsid w:val="001664B1"/>
    <w:rsid w:val="001665B9"/>
    <w:rsid w:val="00166661"/>
    <w:rsid w:val="001666BE"/>
    <w:rsid w:val="001666C6"/>
    <w:rsid w:val="0016681A"/>
    <w:rsid w:val="001668A0"/>
    <w:rsid w:val="001669FB"/>
    <w:rsid w:val="00166A2F"/>
    <w:rsid w:val="00166A55"/>
    <w:rsid w:val="00166B15"/>
    <w:rsid w:val="00166B54"/>
    <w:rsid w:val="00166B5C"/>
    <w:rsid w:val="00166BBF"/>
    <w:rsid w:val="00166C05"/>
    <w:rsid w:val="00166C13"/>
    <w:rsid w:val="00166F95"/>
    <w:rsid w:val="001670BA"/>
    <w:rsid w:val="001671CA"/>
    <w:rsid w:val="001671D4"/>
    <w:rsid w:val="001672BE"/>
    <w:rsid w:val="0016732C"/>
    <w:rsid w:val="00167356"/>
    <w:rsid w:val="0016771C"/>
    <w:rsid w:val="00167772"/>
    <w:rsid w:val="00167846"/>
    <w:rsid w:val="00167947"/>
    <w:rsid w:val="00167B9D"/>
    <w:rsid w:val="00167C13"/>
    <w:rsid w:val="00167CD2"/>
    <w:rsid w:val="00167E71"/>
    <w:rsid w:val="00167F22"/>
    <w:rsid w:val="00167FF3"/>
    <w:rsid w:val="001700AE"/>
    <w:rsid w:val="001701EB"/>
    <w:rsid w:val="0017029D"/>
    <w:rsid w:val="00170311"/>
    <w:rsid w:val="001703D4"/>
    <w:rsid w:val="00170613"/>
    <w:rsid w:val="00170788"/>
    <w:rsid w:val="0017078C"/>
    <w:rsid w:val="00170884"/>
    <w:rsid w:val="00170953"/>
    <w:rsid w:val="001709AC"/>
    <w:rsid w:val="001709BB"/>
    <w:rsid w:val="001709BF"/>
    <w:rsid w:val="00170A93"/>
    <w:rsid w:val="00170BF5"/>
    <w:rsid w:val="00170D7D"/>
    <w:rsid w:val="00170D88"/>
    <w:rsid w:val="00170DC9"/>
    <w:rsid w:val="00170EAA"/>
    <w:rsid w:val="00171142"/>
    <w:rsid w:val="0017129E"/>
    <w:rsid w:val="001714C2"/>
    <w:rsid w:val="0017160F"/>
    <w:rsid w:val="00171634"/>
    <w:rsid w:val="0017164B"/>
    <w:rsid w:val="001717B5"/>
    <w:rsid w:val="0017185E"/>
    <w:rsid w:val="001718B3"/>
    <w:rsid w:val="001718FC"/>
    <w:rsid w:val="00171B2D"/>
    <w:rsid w:val="00171B5E"/>
    <w:rsid w:val="00171BEF"/>
    <w:rsid w:val="00171EEF"/>
    <w:rsid w:val="00172048"/>
    <w:rsid w:val="001721C2"/>
    <w:rsid w:val="001721FF"/>
    <w:rsid w:val="0017231A"/>
    <w:rsid w:val="00172394"/>
    <w:rsid w:val="0017247D"/>
    <w:rsid w:val="001727A4"/>
    <w:rsid w:val="001729A5"/>
    <w:rsid w:val="00172A1C"/>
    <w:rsid w:val="00172B75"/>
    <w:rsid w:val="00172D2B"/>
    <w:rsid w:val="00172D80"/>
    <w:rsid w:val="00172E23"/>
    <w:rsid w:val="00172EF7"/>
    <w:rsid w:val="00172F88"/>
    <w:rsid w:val="00172FF9"/>
    <w:rsid w:val="00173057"/>
    <w:rsid w:val="001731B4"/>
    <w:rsid w:val="00173304"/>
    <w:rsid w:val="00173386"/>
    <w:rsid w:val="00173481"/>
    <w:rsid w:val="00173641"/>
    <w:rsid w:val="0017373E"/>
    <w:rsid w:val="001737B4"/>
    <w:rsid w:val="00173873"/>
    <w:rsid w:val="001738EE"/>
    <w:rsid w:val="00173973"/>
    <w:rsid w:val="00173A9E"/>
    <w:rsid w:val="00173B49"/>
    <w:rsid w:val="00173BEB"/>
    <w:rsid w:val="00173C65"/>
    <w:rsid w:val="00173D33"/>
    <w:rsid w:val="00173E56"/>
    <w:rsid w:val="00173E7F"/>
    <w:rsid w:val="00173E88"/>
    <w:rsid w:val="00173F90"/>
    <w:rsid w:val="00173F97"/>
    <w:rsid w:val="00173FBA"/>
    <w:rsid w:val="00173FD0"/>
    <w:rsid w:val="00173FD7"/>
    <w:rsid w:val="00174022"/>
    <w:rsid w:val="0017478B"/>
    <w:rsid w:val="001747FD"/>
    <w:rsid w:val="001748D4"/>
    <w:rsid w:val="00174928"/>
    <w:rsid w:val="00174B41"/>
    <w:rsid w:val="00174C3F"/>
    <w:rsid w:val="00174C44"/>
    <w:rsid w:val="00174C51"/>
    <w:rsid w:val="00174EF6"/>
    <w:rsid w:val="00174F2A"/>
    <w:rsid w:val="00174F92"/>
    <w:rsid w:val="00174FE8"/>
    <w:rsid w:val="00175218"/>
    <w:rsid w:val="00175306"/>
    <w:rsid w:val="00175351"/>
    <w:rsid w:val="001753ED"/>
    <w:rsid w:val="0017547F"/>
    <w:rsid w:val="0017557D"/>
    <w:rsid w:val="00175631"/>
    <w:rsid w:val="00175695"/>
    <w:rsid w:val="001757D7"/>
    <w:rsid w:val="00175AA0"/>
    <w:rsid w:val="00175BCF"/>
    <w:rsid w:val="00175C20"/>
    <w:rsid w:val="00175C64"/>
    <w:rsid w:val="00175CF8"/>
    <w:rsid w:val="00175D25"/>
    <w:rsid w:val="00175DF5"/>
    <w:rsid w:val="00175E62"/>
    <w:rsid w:val="00176007"/>
    <w:rsid w:val="0017600C"/>
    <w:rsid w:val="001760B8"/>
    <w:rsid w:val="00176127"/>
    <w:rsid w:val="0017617B"/>
    <w:rsid w:val="001761A4"/>
    <w:rsid w:val="00176305"/>
    <w:rsid w:val="00176459"/>
    <w:rsid w:val="001764AD"/>
    <w:rsid w:val="00176501"/>
    <w:rsid w:val="00176607"/>
    <w:rsid w:val="00176687"/>
    <w:rsid w:val="001766FD"/>
    <w:rsid w:val="00176812"/>
    <w:rsid w:val="001769B5"/>
    <w:rsid w:val="00176BD4"/>
    <w:rsid w:val="00176BE9"/>
    <w:rsid w:val="00176E30"/>
    <w:rsid w:val="00176EAA"/>
    <w:rsid w:val="0017703F"/>
    <w:rsid w:val="001770DA"/>
    <w:rsid w:val="001771DE"/>
    <w:rsid w:val="0017727E"/>
    <w:rsid w:val="00177344"/>
    <w:rsid w:val="001773F6"/>
    <w:rsid w:val="00177537"/>
    <w:rsid w:val="00177575"/>
    <w:rsid w:val="00177589"/>
    <w:rsid w:val="001775A5"/>
    <w:rsid w:val="00177675"/>
    <w:rsid w:val="0017773A"/>
    <w:rsid w:val="00177896"/>
    <w:rsid w:val="00177A0E"/>
    <w:rsid w:val="00177A28"/>
    <w:rsid w:val="00177AEC"/>
    <w:rsid w:val="00177AF6"/>
    <w:rsid w:val="00177B3F"/>
    <w:rsid w:val="00177D0D"/>
    <w:rsid w:val="00177E9B"/>
    <w:rsid w:val="00180028"/>
    <w:rsid w:val="001800FF"/>
    <w:rsid w:val="0018026E"/>
    <w:rsid w:val="00180307"/>
    <w:rsid w:val="0018034A"/>
    <w:rsid w:val="0018051B"/>
    <w:rsid w:val="00180827"/>
    <w:rsid w:val="001809DC"/>
    <w:rsid w:val="00180B36"/>
    <w:rsid w:val="00180B38"/>
    <w:rsid w:val="00180BB7"/>
    <w:rsid w:val="00180C4C"/>
    <w:rsid w:val="00180CE8"/>
    <w:rsid w:val="00180CEB"/>
    <w:rsid w:val="00180CED"/>
    <w:rsid w:val="00180D45"/>
    <w:rsid w:val="00180DE2"/>
    <w:rsid w:val="00180E19"/>
    <w:rsid w:val="00180FD4"/>
    <w:rsid w:val="00181170"/>
    <w:rsid w:val="001811B1"/>
    <w:rsid w:val="00181264"/>
    <w:rsid w:val="00181287"/>
    <w:rsid w:val="001812A5"/>
    <w:rsid w:val="0018137A"/>
    <w:rsid w:val="0018143A"/>
    <w:rsid w:val="0018156A"/>
    <w:rsid w:val="001817F0"/>
    <w:rsid w:val="00181934"/>
    <w:rsid w:val="0018198A"/>
    <w:rsid w:val="001819FA"/>
    <w:rsid w:val="00181A1C"/>
    <w:rsid w:val="00181A22"/>
    <w:rsid w:val="00181A6B"/>
    <w:rsid w:val="00181B90"/>
    <w:rsid w:val="00181DEB"/>
    <w:rsid w:val="00181E27"/>
    <w:rsid w:val="00181EA0"/>
    <w:rsid w:val="00181FDF"/>
    <w:rsid w:val="0018202E"/>
    <w:rsid w:val="00182163"/>
    <w:rsid w:val="001821A5"/>
    <w:rsid w:val="001821AD"/>
    <w:rsid w:val="001821FB"/>
    <w:rsid w:val="00182325"/>
    <w:rsid w:val="0018233A"/>
    <w:rsid w:val="0018233C"/>
    <w:rsid w:val="00182426"/>
    <w:rsid w:val="00182446"/>
    <w:rsid w:val="001824C0"/>
    <w:rsid w:val="001825A4"/>
    <w:rsid w:val="00182635"/>
    <w:rsid w:val="00182636"/>
    <w:rsid w:val="00182784"/>
    <w:rsid w:val="00182814"/>
    <w:rsid w:val="001828AE"/>
    <w:rsid w:val="00182958"/>
    <w:rsid w:val="0018295F"/>
    <w:rsid w:val="00182968"/>
    <w:rsid w:val="00182A3E"/>
    <w:rsid w:val="00182A6D"/>
    <w:rsid w:val="00182AFB"/>
    <w:rsid w:val="00182B12"/>
    <w:rsid w:val="00182B1D"/>
    <w:rsid w:val="00182BAA"/>
    <w:rsid w:val="00182C1A"/>
    <w:rsid w:val="00182C80"/>
    <w:rsid w:val="00182E2D"/>
    <w:rsid w:val="00182FD3"/>
    <w:rsid w:val="00182FD4"/>
    <w:rsid w:val="00182FE3"/>
    <w:rsid w:val="001831AE"/>
    <w:rsid w:val="001831F1"/>
    <w:rsid w:val="001832BA"/>
    <w:rsid w:val="001832BE"/>
    <w:rsid w:val="00183323"/>
    <w:rsid w:val="00183325"/>
    <w:rsid w:val="00183343"/>
    <w:rsid w:val="001835C3"/>
    <w:rsid w:val="00183608"/>
    <w:rsid w:val="001838D8"/>
    <w:rsid w:val="00183A4A"/>
    <w:rsid w:val="00183AB8"/>
    <w:rsid w:val="00183B1F"/>
    <w:rsid w:val="00183C1A"/>
    <w:rsid w:val="00183DC8"/>
    <w:rsid w:val="00183EA2"/>
    <w:rsid w:val="00183F46"/>
    <w:rsid w:val="00183F9C"/>
    <w:rsid w:val="00183FB8"/>
    <w:rsid w:val="00184026"/>
    <w:rsid w:val="00184101"/>
    <w:rsid w:val="0018419C"/>
    <w:rsid w:val="001842A2"/>
    <w:rsid w:val="0018432C"/>
    <w:rsid w:val="00184390"/>
    <w:rsid w:val="001843BF"/>
    <w:rsid w:val="001844D5"/>
    <w:rsid w:val="00184509"/>
    <w:rsid w:val="00184601"/>
    <w:rsid w:val="00184630"/>
    <w:rsid w:val="00184735"/>
    <w:rsid w:val="001847F2"/>
    <w:rsid w:val="00184892"/>
    <w:rsid w:val="0018499F"/>
    <w:rsid w:val="001849D5"/>
    <w:rsid w:val="00184AB9"/>
    <w:rsid w:val="00184C16"/>
    <w:rsid w:val="00184C37"/>
    <w:rsid w:val="00184D72"/>
    <w:rsid w:val="00184E1D"/>
    <w:rsid w:val="00184E6A"/>
    <w:rsid w:val="00184F40"/>
    <w:rsid w:val="00184F59"/>
    <w:rsid w:val="0018502C"/>
    <w:rsid w:val="0018515B"/>
    <w:rsid w:val="001852B2"/>
    <w:rsid w:val="001852F7"/>
    <w:rsid w:val="00185316"/>
    <w:rsid w:val="00185434"/>
    <w:rsid w:val="001854EE"/>
    <w:rsid w:val="001855BB"/>
    <w:rsid w:val="001856D1"/>
    <w:rsid w:val="001856E5"/>
    <w:rsid w:val="001857F3"/>
    <w:rsid w:val="0018582D"/>
    <w:rsid w:val="001858FA"/>
    <w:rsid w:val="00185C64"/>
    <w:rsid w:val="00185C69"/>
    <w:rsid w:val="00185D74"/>
    <w:rsid w:val="00185E39"/>
    <w:rsid w:val="001860D4"/>
    <w:rsid w:val="00186103"/>
    <w:rsid w:val="0018613D"/>
    <w:rsid w:val="00186148"/>
    <w:rsid w:val="00186154"/>
    <w:rsid w:val="001862D3"/>
    <w:rsid w:val="00186423"/>
    <w:rsid w:val="001864E2"/>
    <w:rsid w:val="001865DE"/>
    <w:rsid w:val="001865FA"/>
    <w:rsid w:val="00186793"/>
    <w:rsid w:val="001868C7"/>
    <w:rsid w:val="0018697D"/>
    <w:rsid w:val="00186B1E"/>
    <w:rsid w:val="00186C2F"/>
    <w:rsid w:val="00186C54"/>
    <w:rsid w:val="00186C97"/>
    <w:rsid w:val="0018706C"/>
    <w:rsid w:val="00187183"/>
    <w:rsid w:val="001871A8"/>
    <w:rsid w:val="001872CF"/>
    <w:rsid w:val="00187650"/>
    <w:rsid w:val="001876AD"/>
    <w:rsid w:val="00187703"/>
    <w:rsid w:val="0018773C"/>
    <w:rsid w:val="0018779A"/>
    <w:rsid w:val="00187838"/>
    <w:rsid w:val="00187924"/>
    <w:rsid w:val="00187A58"/>
    <w:rsid w:val="00187A9A"/>
    <w:rsid w:val="00187BB5"/>
    <w:rsid w:val="00187C14"/>
    <w:rsid w:val="00187D3B"/>
    <w:rsid w:val="00187F4F"/>
    <w:rsid w:val="00187FA4"/>
    <w:rsid w:val="00187FDB"/>
    <w:rsid w:val="0019008A"/>
    <w:rsid w:val="00190104"/>
    <w:rsid w:val="00190278"/>
    <w:rsid w:val="00190447"/>
    <w:rsid w:val="00190661"/>
    <w:rsid w:val="00190678"/>
    <w:rsid w:val="001906B2"/>
    <w:rsid w:val="001906BE"/>
    <w:rsid w:val="001906CC"/>
    <w:rsid w:val="00190731"/>
    <w:rsid w:val="0019085E"/>
    <w:rsid w:val="00190870"/>
    <w:rsid w:val="00190905"/>
    <w:rsid w:val="001909C9"/>
    <w:rsid w:val="00190A7E"/>
    <w:rsid w:val="00190AA9"/>
    <w:rsid w:val="00190ABC"/>
    <w:rsid w:val="00190C53"/>
    <w:rsid w:val="00190D13"/>
    <w:rsid w:val="00190D29"/>
    <w:rsid w:val="00190DAA"/>
    <w:rsid w:val="00190ED8"/>
    <w:rsid w:val="00190F49"/>
    <w:rsid w:val="00190F55"/>
    <w:rsid w:val="00190FE0"/>
    <w:rsid w:val="0019102A"/>
    <w:rsid w:val="001910A6"/>
    <w:rsid w:val="001910DD"/>
    <w:rsid w:val="001911C2"/>
    <w:rsid w:val="0019123C"/>
    <w:rsid w:val="00191373"/>
    <w:rsid w:val="00191430"/>
    <w:rsid w:val="0019147F"/>
    <w:rsid w:val="00191482"/>
    <w:rsid w:val="00191611"/>
    <w:rsid w:val="001916BC"/>
    <w:rsid w:val="0019175F"/>
    <w:rsid w:val="001918EB"/>
    <w:rsid w:val="001919A7"/>
    <w:rsid w:val="00191A39"/>
    <w:rsid w:val="00191B4E"/>
    <w:rsid w:val="00191C9F"/>
    <w:rsid w:val="00191F23"/>
    <w:rsid w:val="00191F8E"/>
    <w:rsid w:val="00192067"/>
    <w:rsid w:val="0019209D"/>
    <w:rsid w:val="001920AA"/>
    <w:rsid w:val="001922A5"/>
    <w:rsid w:val="0019243B"/>
    <w:rsid w:val="00192609"/>
    <w:rsid w:val="00192685"/>
    <w:rsid w:val="0019272D"/>
    <w:rsid w:val="00192A6A"/>
    <w:rsid w:val="00192B7D"/>
    <w:rsid w:val="00192B87"/>
    <w:rsid w:val="00192B99"/>
    <w:rsid w:val="00192CE9"/>
    <w:rsid w:val="00192CF9"/>
    <w:rsid w:val="00192D17"/>
    <w:rsid w:val="00192E7A"/>
    <w:rsid w:val="00192EC1"/>
    <w:rsid w:val="00192F9A"/>
    <w:rsid w:val="001931B1"/>
    <w:rsid w:val="001931E1"/>
    <w:rsid w:val="00193317"/>
    <w:rsid w:val="001933B8"/>
    <w:rsid w:val="00193414"/>
    <w:rsid w:val="00193426"/>
    <w:rsid w:val="0019359C"/>
    <w:rsid w:val="001937B7"/>
    <w:rsid w:val="001938A4"/>
    <w:rsid w:val="001938CA"/>
    <w:rsid w:val="0019396B"/>
    <w:rsid w:val="001939C2"/>
    <w:rsid w:val="001939E2"/>
    <w:rsid w:val="00193B67"/>
    <w:rsid w:val="00193BA7"/>
    <w:rsid w:val="00193BC0"/>
    <w:rsid w:val="00193EAE"/>
    <w:rsid w:val="00193F54"/>
    <w:rsid w:val="00193FC3"/>
    <w:rsid w:val="00194055"/>
    <w:rsid w:val="0019406A"/>
    <w:rsid w:val="00194135"/>
    <w:rsid w:val="0019424D"/>
    <w:rsid w:val="001942C7"/>
    <w:rsid w:val="00194488"/>
    <w:rsid w:val="00194498"/>
    <w:rsid w:val="001945EF"/>
    <w:rsid w:val="00194838"/>
    <w:rsid w:val="0019489A"/>
    <w:rsid w:val="00194B29"/>
    <w:rsid w:val="00194C67"/>
    <w:rsid w:val="00194C9B"/>
    <w:rsid w:val="00194DC3"/>
    <w:rsid w:val="00194F80"/>
    <w:rsid w:val="00194FA2"/>
    <w:rsid w:val="00194FF8"/>
    <w:rsid w:val="001950EC"/>
    <w:rsid w:val="0019516A"/>
    <w:rsid w:val="00195446"/>
    <w:rsid w:val="001958D8"/>
    <w:rsid w:val="00195AAC"/>
    <w:rsid w:val="00195C18"/>
    <w:rsid w:val="00195DEF"/>
    <w:rsid w:val="00196003"/>
    <w:rsid w:val="001962BE"/>
    <w:rsid w:val="001963DD"/>
    <w:rsid w:val="001963F1"/>
    <w:rsid w:val="00196479"/>
    <w:rsid w:val="0019656C"/>
    <w:rsid w:val="00196803"/>
    <w:rsid w:val="001968E9"/>
    <w:rsid w:val="00196966"/>
    <w:rsid w:val="00196AB2"/>
    <w:rsid w:val="00196AE4"/>
    <w:rsid w:val="00196B38"/>
    <w:rsid w:val="00196E20"/>
    <w:rsid w:val="00196EBE"/>
    <w:rsid w:val="00196EEA"/>
    <w:rsid w:val="00196EED"/>
    <w:rsid w:val="00196F05"/>
    <w:rsid w:val="001970DF"/>
    <w:rsid w:val="00197114"/>
    <w:rsid w:val="001971A0"/>
    <w:rsid w:val="001973C9"/>
    <w:rsid w:val="001973CD"/>
    <w:rsid w:val="00197478"/>
    <w:rsid w:val="001974DE"/>
    <w:rsid w:val="00197604"/>
    <w:rsid w:val="00197657"/>
    <w:rsid w:val="001976A3"/>
    <w:rsid w:val="00197772"/>
    <w:rsid w:val="001978CA"/>
    <w:rsid w:val="00197939"/>
    <w:rsid w:val="00197A19"/>
    <w:rsid w:val="00197AAD"/>
    <w:rsid w:val="00197ADD"/>
    <w:rsid w:val="00197BA1"/>
    <w:rsid w:val="00197BE2"/>
    <w:rsid w:val="00197BFF"/>
    <w:rsid w:val="00197C3C"/>
    <w:rsid w:val="00197C7D"/>
    <w:rsid w:val="00197CFF"/>
    <w:rsid w:val="00197D57"/>
    <w:rsid w:val="00197D9E"/>
    <w:rsid w:val="00197EFE"/>
    <w:rsid w:val="00197F61"/>
    <w:rsid w:val="001A0114"/>
    <w:rsid w:val="001A012E"/>
    <w:rsid w:val="001A018F"/>
    <w:rsid w:val="001A0195"/>
    <w:rsid w:val="001A01CD"/>
    <w:rsid w:val="001A0249"/>
    <w:rsid w:val="001A03D0"/>
    <w:rsid w:val="001A0421"/>
    <w:rsid w:val="001A0514"/>
    <w:rsid w:val="001A0588"/>
    <w:rsid w:val="001A05BE"/>
    <w:rsid w:val="001A05D7"/>
    <w:rsid w:val="001A06C0"/>
    <w:rsid w:val="001A06E6"/>
    <w:rsid w:val="001A094B"/>
    <w:rsid w:val="001A0980"/>
    <w:rsid w:val="001A0A04"/>
    <w:rsid w:val="001A0CAF"/>
    <w:rsid w:val="001A0CEF"/>
    <w:rsid w:val="001A0D9A"/>
    <w:rsid w:val="001A0E1E"/>
    <w:rsid w:val="001A0E60"/>
    <w:rsid w:val="001A1051"/>
    <w:rsid w:val="001A1122"/>
    <w:rsid w:val="001A1172"/>
    <w:rsid w:val="001A12DE"/>
    <w:rsid w:val="001A14C0"/>
    <w:rsid w:val="001A1549"/>
    <w:rsid w:val="001A154E"/>
    <w:rsid w:val="001A1551"/>
    <w:rsid w:val="001A1571"/>
    <w:rsid w:val="001A1745"/>
    <w:rsid w:val="001A1841"/>
    <w:rsid w:val="001A18B4"/>
    <w:rsid w:val="001A19E9"/>
    <w:rsid w:val="001A1A0F"/>
    <w:rsid w:val="001A1A13"/>
    <w:rsid w:val="001A1B37"/>
    <w:rsid w:val="001A1C95"/>
    <w:rsid w:val="001A1CD8"/>
    <w:rsid w:val="001A1CDC"/>
    <w:rsid w:val="001A1CFC"/>
    <w:rsid w:val="001A1D47"/>
    <w:rsid w:val="001A1D82"/>
    <w:rsid w:val="001A1DD1"/>
    <w:rsid w:val="001A1FEA"/>
    <w:rsid w:val="001A2027"/>
    <w:rsid w:val="001A2078"/>
    <w:rsid w:val="001A2148"/>
    <w:rsid w:val="001A2266"/>
    <w:rsid w:val="001A23FC"/>
    <w:rsid w:val="001A2662"/>
    <w:rsid w:val="001A2687"/>
    <w:rsid w:val="001A288C"/>
    <w:rsid w:val="001A2896"/>
    <w:rsid w:val="001A291C"/>
    <w:rsid w:val="001A29D9"/>
    <w:rsid w:val="001A2C12"/>
    <w:rsid w:val="001A2C2D"/>
    <w:rsid w:val="001A311E"/>
    <w:rsid w:val="001A315B"/>
    <w:rsid w:val="001A3172"/>
    <w:rsid w:val="001A327C"/>
    <w:rsid w:val="001A32BA"/>
    <w:rsid w:val="001A3498"/>
    <w:rsid w:val="001A36EA"/>
    <w:rsid w:val="001A3700"/>
    <w:rsid w:val="001A375B"/>
    <w:rsid w:val="001A38AF"/>
    <w:rsid w:val="001A3956"/>
    <w:rsid w:val="001A39D5"/>
    <w:rsid w:val="001A3AFB"/>
    <w:rsid w:val="001A3BEF"/>
    <w:rsid w:val="001A3C5B"/>
    <w:rsid w:val="001A3C9A"/>
    <w:rsid w:val="001A3CE8"/>
    <w:rsid w:val="001A3EC5"/>
    <w:rsid w:val="001A4016"/>
    <w:rsid w:val="001A40E4"/>
    <w:rsid w:val="001A423F"/>
    <w:rsid w:val="001A434B"/>
    <w:rsid w:val="001A439C"/>
    <w:rsid w:val="001A43DC"/>
    <w:rsid w:val="001A443D"/>
    <w:rsid w:val="001A44DD"/>
    <w:rsid w:val="001A464B"/>
    <w:rsid w:val="001A4687"/>
    <w:rsid w:val="001A47F5"/>
    <w:rsid w:val="001A48F4"/>
    <w:rsid w:val="001A48F8"/>
    <w:rsid w:val="001A499F"/>
    <w:rsid w:val="001A4B53"/>
    <w:rsid w:val="001A4BF1"/>
    <w:rsid w:val="001A4C69"/>
    <w:rsid w:val="001A4C88"/>
    <w:rsid w:val="001A4C8C"/>
    <w:rsid w:val="001A4E99"/>
    <w:rsid w:val="001A4F86"/>
    <w:rsid w:val="001A501F"/>
    <w:rsid w:val="001A50B5"/>
    <w:rsid w:val="001A50DF"/>
    <w:rsid w:val="001A5141"/>
    <w:rsid w:val="001A5330"/>
    <w:rsid w:val="001A533D"/>
    <w:rsid w:val="001A5534"/>
    <w:rsid w:val="001A55ED"/>
    <w:rsid w:val="001A5685"/>
    <w:rsid w:val="001A571F"/>
    <w:rsid w:val="001A57FB"/>
    <w:rsid w:val="001A58AD"/>
    <w:rsid w:val="001A58D5"/>
    <w:rsid w:val="001A5A7E"/>
    <w:rsid w:val="001A5AC1"/>
    <w:rsid w:val="001A5B1F"/>
    <w:rsid w:val="001A5B3E"/>
    <w:rsid w:val="001A5B81"/>
    <w:rsid w:val="001A5BC4"/>
    <w:rsid w:val="001A5C09"/>
    <w:rsid w:val="001A5C12"/>
    <w:rsid w:val="001A5C61"/>
    <w:rsid w:val="001A5DF7"/>
    <w:rsid w:val="001A5EAA"/>
    <w:rsid w:val="001A5F60"/>
    <w:rsid w:val="001A602F"/>
    <w:rsid w:val="001A6093"/>
    <w:rsid w:val="001A61BD"/>
    <w:rsid w:val="001A634D"/>
    <w:rsid w:val="001A63EF"/>
    <w:rsid w:val="001A653D"/>
    <w:rsid w:val="001A6548"/>
    <w:rsid w:val="001A6653"/>
    <w:rsid w:val="001A675E"/>
    <w:rsid w:val="001A6825"/>
    <w:rsid w:val="001A69C6"/>
    <w:rsid w:val="001A69F7"/>
    <w:rsid w:val="001A6AB8"/>
    <w:rsid w:val="001A6AF6"/>
    <w:rsid w:val="001A6B1B"/>
    <w:rsid w:val="001A6BF1"/>
    <w:rsid w:val="001A6D53"/>
    <w:rsid w:val="001A6EB4"/>
    <w:rsid w:val="001A6F52"/>
    <w:rsid w:val="001A7091"/>
    <w:rsid w:val="001A710B"/>
    <w:rsid w:val="001A71AC"/>
    <w:rsid w:val="001A71B9"/>
    <w:rsid w:val="001A7262"/>
    <w:rsid w:val="001A7577"/>
    <w:rsid w:val="001A7593"/>
    <w:rsid w:val="001A76EC"/>
    <w:rsid w:val="001A7871"/>
    <w:rsid w:val="001A79BE"/>
    <w:rsid w:val="001A7A19"/>
    <w:rsid w:val="001A7A43"/>
    <w:rsid w:val="001A7A80"/>
    <w:rsid w:val="001A7AFE"/>
    <w:rsid w:val="001A7B45"/>
    <w:rsid w:val="001A7BD5"/>
    <w:rsid w:val="001A7C63"/>
    <w:rsid w:val="001A7D30"/>
    <w:rsid w:val="001A7DE8"/>
    <w:rsid w:val="001A7E0A"/>
    <w:rsid w:val="001A7EB9"/>
    <w:rsid w:val="001B0041"/>
    <w:rsid w:val="001B0103"/>
    <w:rsid w:val="001B0108"/>
    <w:rsid w:val="001B0147"/>
    <w:rsid w:val="001B0245"/>
    <w:rsid w:val="001B02B0"/>
    <w:rsid w:val="001B02B1"/>
    <w:rsid w:val="001B0311"/>
    <w:rsid w:val="001B046B"/>
    <w:rsid w:val="001B04A7"/>
    <w:rsid w:val="001B0828"/>
    <w:rsid w:val="001B08A1"/>
    <w:rsid w:val="001B08AD"/>
    <w:rsid w:val="001B090A"/>
    <w:rsid w:val="001B0A4F"/>
    <w:rsid w:val="001B0B97"/>
    <w:rsid w:val="001B0BA7"/>
    <w:rsid w:val="001B0EA6"/>
    <w:rsid w:val="001B0FCE"/>
    <w:rsid w:val="001B1005"/>
    <w:rsid w:val="001B1285"/>
    <w:rsid w:val="001B13FF"/>
    <w:rsid w:val="001B147D"/>
    <w:rsid w:val="001B14AD"/>
    <w:rsid w:val="001B16E8"/>
    <w:rsid w:val="001B16EF"/>
    <w:rsid w:val="001B17A4"/>
    <w:rsid w:val="001B17E0"/>
    <w:rsid w:val="001B18E2"/>
    <w:rsid w:val="001B1AD2"/>
    <w:rsid w:val="001B1AF9"/>
    <w:rsid w:val="001B1C56"/>
    <w:rsid w:val="001B1D55"/>
    <w:rsid w:val="001B1DF9"/>
    <w:rsid w:val="001B1EE0"/>
    <w:rsid w:val="001B1FA8"/>
    <w:rsid w:val="001B1FBF"/>
    <w:rsid w:val="001B2086"/>
    <w:rsid w:val="001B20C9"/>
    <w:rsid w:val="001B2174"/>
    <w:rsid w:val="001B2232"/>
    <w:rsid w:val="001B253B"/>
    <w:rsid w:val="001B2551"/>
    <w:rsid w:val="001B26E6"/>
    <w:rsid w:val="001B2889"/>
    <w:rsid w:val="001B2984"/>
    <w:rsid w:val="001B2AC9"/>
    <w:rsid w:val="001B2C6E"/>
    <w:rsid w:val="001B2CEF"/>
    <w:rsid w:val="001B2ED2"/>
    <w:rsid w:val="001B2F47"/>
    <w:rsid w:val="001B3003"/>
    <w:rsid w:val="001B3047"/>
    <w:rsid w:val="001B3058"/>
    <w:rsid w:val="001B30DB"/>
    <w:rsid w:val="001B3187"/>
    <w:rsid w:val="001B31DC"/>
    <w:rsid w:val="001B3201"/>
    <w:rsid w:val="001B320F"/>
    <w:rsid w:val="001B32C0"/>
    <w:rsid w:val="001B33E3"/>
    <w:rsid w:val="001B33EB"/>
    <w:rsid w:val="001B33F5"/>
    <w:rsid w:val="001B34D7"/>
    <w:rsid w:val="001B355C"/>
    <w:rsid w:val="001B3601"/>
    <w:rsid w:val="001B369A"/>
    <w:rsid w:val="001B36C5"/>
    <w:rsid w:val="001B3805"/>
    <w:rsid w:val="001B3827"/>
    <w:rsid w:val="001B3974"/>
    <w:rsid w:val="001B3998"/>
    <w:rsid w:val="001B3A6E"/>
    <w:rsid w:val="001B3AB2"/>
    <w:rsid w:val="001B3AFF"/>
    <w:rsid w:val="001B3CA0"/>
    <w:rsid w:val="001B3D6F"/>
    <w:rsid w:val="001B3E43"/>
    <w:rsid w:val="001B3F5C"/>
    <w:rsid w:val="001B3FE2"/>
    <w:rsid w:val="001B3FEB"/>
    <w:rsid w:val="001B41AB"/>
    <w:rsid w:val="001B4240"/>
    <w:rsid w:val="001B425C"/>
    <w:rsid w:val="001B43BD"/>
    <w:rsid w:val="001B4425"/>
    <w:rsid w:val="001B4479"/>
    <w:rsid w:val="001B45E1"/>
    <w:rsid w:val="001B45EF"/>
    <w:rsid w:val="001B4622"/>
    <w:rsid w:val="001B494C"/>
    <w:rsid w:val="001B4A12"/>
    <w:rsid w:val="001B4B6E"/>
    <w:rsid w:val="001B4B84"/>
    <w:rsid w:val="001B4E25"/>
    <w:rsid w:val="001B4E35"/>
    <w:rsid w:val="001B4F0A"/>
    <w:rsid w:val="001B4F1B"/>
    <w:rsid w:val="001B4F64"/>
    <w:rsid w:val="001B4F7B"/>
    <w:rsid w:val="001B52C9"/>
    <w:rsid w:val="001B5335"/>
    <w:rsid w:val="001B5374"/>
    <w:rsid w:val="001B54A9"/>
    <w:rsid w:val="001B557B"/>
    <w:rsid w:val="001B5585"/>
    <w:rsid w:val="001B55C9"/>
    <w:rsid w:val="001B55F6"/>
    <w:rsid w:val="001B5757"/>
    <w:rsid w:val="001B585F"/>
    <w:rsid w:val="001B5954"/>
    <w:rsid w:val="001B59B1"/>
    <w:rsid w:val="001B59D7"/>
    <w:rsid w:val="001B5B3A"/>
    <w:rsid w:val="001B5D8A"/>
    <w:rsid w:val="001B5EFA"/>
    <w:rsid w:val="001B60BF"/>
    <w:rsid w:val="001B60FD"/>
    <w:rsid w:val="001B6131"/>
    <w:rsid w:val="001B620A"/>
    <w:rsid w:val="001B625C"/>
    <w:rsid w:val="001B629D"/>
    <w:rsid w:val="001B632E"/>
    <w:rsid w:val="001B637A"/>
    <w:rsid w:val="001B6592"/>
    <w:rsid w:val="001B67B5"/>
    <w:rsid w:val="001B690D"/>
    <w:rsid w:val="001B6AD8"/>
    <w:rsid w:val="001B6AF8"/>
    <w:rsid w:val="001B6B50"/>
    <w:rsid w:val="001B6B5E"/>
    <w:rsid w:val="001B6BF4"/>
    <w:rsid w:val="001B6BFB"/>
    <w:rsid w:val="001B6C48"/>
    <w:rsid w:val="001B6D3E"/>
    <w:rsid w:val="001B6D61"/>
    <w:rsid w:val="001B6DB4"/>
    <w:rsid w:val="001B6DC5"/>
    <w:rsid w:val="001B6DDB"/>
    <w:rsid w:val="001B6F07"/>
    <w:rsid w:val="001B6FA9"/>
    <w:rsid w:val="001B726B"/>
    <w:rsid w:val="001B733C"/>
    <w:rsid w:val="001B7376"/>
    <w:rsid w:val="001B739C"/>
    <w:rsid w:val="001B73A7"/>
    <w:rsid w:val="001B75EE"/>
    <w:rsid w:val="001B7682"/>
    <w:rsid w:val="001B7786"/>
    <w:rsid w:val="001B782C"/>
    <w:rsid w:val="001B7AB4"/>
    <w:rsid w:val="001B7B21"/>
    <w:rsid w:val="001B7B77"/>
    <w:rsid w:val="001B7BF4"/>
    <w:rsid w:val="001B7CF5"/>
    <w:rsid w:val="001B7DAC"/>
    <w:rsid w:val="001B7EE9"/>
    <w:rsid w:val="001B7F8D"/>
    <w:rsid w:val="001C00B2"/>
    <w:rsid w:val="001C00D8"/>
    <w:rsid w:val="001C0139"/>
    <w:rsid w:val="001C01C3"/>
    <w:rsid w:val="001C0229"/>
    <w:rsid w:val="001C02AC"/>
    <w:rsid w:val="001C02EF"/>
    <w:rsid w:val="001C03FA"/>
    <w:rsid w:val="001C0553"/>
    <w:rsid w:val="001C0564"/>
    <w:rsid w:val="001C061D"/>
    <w:rsid w:val="001C075D"/>
    <w:rsid w:val="001C0761"/>
    <w:rsid w:val="001C0797"/>
    <w:rsid w:val="001C079D"/>
    <w:rsid w:val="001C07B6"/>
    <w:rsid w:val="001C0922"/>
    <w:rsid w:val="001C0A18"/>
    <w:rsid w:val="001C0D6F"/>
    <w:rsid w:val="001C0E5C"/>
    <w:rsid w:val="001C0E68"/>
    <w:rsid w:val="001C1012"/>
    <w:rsid w:val="001C1018"/>
    <w:rsid w:val="001C10FE"/>
    <w:rsid w:val="001C11B7"/>
    <w:rsid w:val="001C11BB"/>
    <w:rsid w:val="001C11FF"/>
    <w:rsid w:val="001C161A"/>
    <w:rsid w:val="001C162F"/>
    <w:rsid w:val="001C16CF"/>
    <w:rsid w:val="001C16FD"/>
    <w:rsid w:val="001C17EF"/>
    <w:rsid w:val="001C1A5E"/>
    <w:rsid w:val="001C1ADA"/>
    <w:rsid w:val="001C1B31"/>
    <w:rsid w:val="001C1C5F"/>
    <w:rsid w:val="001C1E1C"/>
    <w:rsid w:val="001C1F44"/>
    <w:rsid w:val="001C1FF2"/>
    <w:rsid w:val="001C2048"/>
    <w:rsid w:val="001C20CA"/>
    <w:rsid w:val="001C2143"/>
    <w:rsid w:val="001C222B"/>
    <w:rsid w:val="001C2259"/>
    <w:rsid w:val="001C22F7"/>
    <w:rsid w:val="001C23DB"/>
    <w:rsid w:val="001C2405"/>
    <w:rsid w:val="001C27F4"/>
    <w:rsid w:val="001C2894"/>
    <w:rsid w:val="001C2896"/>
    <w:rsid w:val="001C2BA0"/>
    <w:rsid w:val="001C2D3D"/>
    <w:rsid w:val="001C2DC4"/>
    <w:rsid w:val="001C2DE6"/>
    <w:rsid w:val="001C2EA8"/>
    <w:rsid w:val="001C2F71"/>
    <w:rsid w:val="001C2F85"/>
    <w:rsid w:val="001C2FD2"/>
    <w:rsid w:val="001C3243"/>
    <w:rsid w:val="001C3254"/>
    <w:rsid w:val="001C32E2"/>
    <w:rsid w:val="001C33AA"/>
    <w:rsid w:val="001C3482"/>
    <w:rsid w:val="001C3673"/>
    <w:rsid w:val="001C36B4"/>
    <w:rsid w:val="001C373D"/>
    <w:rsid w:val="001C37F7"/>
    <w:rsid w:val="001C38AB"/>
    <w:rsid w:val="001C39BB"/>
    <w:rsid w:val="001C39E5"/>
    <w:rsid w:val="001C3A08"/>
    <w:rsid w:val="001C3A43"/>
    <w:rsid w:val="001C3B05"/>
    <w:rsid w:val="001C3B8B"/>
    <w:rsid w:val="001C3C24"/>
    <w:rsid w:val="001C3C39"/>
    <w:rsid w:val="001C3C9C"/>
    <w:rsid w:val="001C3CA6"/>
    <w:rsid w:val="001C3E34"/>
    <w:rsid w:val="001C3FF3"/>
    <w:rsid w:val="001C4192"/>
    <w:rsid w:val="001C419D"/>
    <w:rsid w:val="001C42AB"/>
    <w:rsid w:val="001C42D2"/>
    <w:rsid w:val="001C44A7"/>
    <w:rsid w:val="001C4576"/>
    <w:rsid w:val="001C4874"/>
    <w:rsid w:val="001C48A4"/>
    <w:rsid w:val="001C48D7"/>
    <w:rsid w:val="001C494A"/>
    <w:rsid w:val="001C4B51"/>
    <w:rsid w:val="001C4B85"/>
    <w:rsid w:val="001C4C22"/>
    <w:rsid w:val="001C4C7F"/>
    <w:rsid w:val="001C4D27"/>
    <w:rsid w:val="001C4D7C"/>
    <w:rsid w:val="001C4D8D"/>
    <w:rsid w:val="001C4E24"/>
    <w:rsid w:val="001C4E72"/>
    <w:rsid w:val="001C4E85"/>
    <w:rsid w:val="001C4EB5"/>
    <w:rsid w:val="001C4FEF"/>
    <w:rsid w:val="001C5232"/>
    <w:rsid w:val="001C524D"/>
    <w:rsid w:val="001C5589"/>
    <w:rsid w:val="001C565E"/>
    <w:rsid w:val="001C57C1"/>
    <w:rsid w:val="001C5838"/>
    <w:rsid w:val="001C58F9"/>
    <w:rsid w:val="001C5993"/>
    <w:rsid w:val="001C59CD"/>
    <w:rsid w:val="001C59E8"/>
    <w:rsid w:val="001C5A0D"/>
    <w:rsid w:val="001C5A10"/>
    <w:rsid w:val="001C5BCE"/>
    <w:rsid w:val="001C5BDB"/>
    <w:rsid w:val="001C5BF8"/>
    <w:rsid w:val="001C5C55"/>
    <w:rsid w:val="001C5D0E"/>
    <w:rsid w:val="001C5D62"/>
    <w:rsid w:val="001C5E54"/>
    <w:rsid w:val="001C5F57"/>
    <w:rsid w:val="001C6044"/>
    <w:rsid w:val="001C61AA"/>
    <w:rsid w:val="001C61E0"/>
    <w:rsid w:val="001C62BE"/>
    <w:rsid w:val="001C635F"/>
    <w:rsid w:val="001C6638"/>
    <w:rsid w:val="001C6793"/>
    <w:rsid w:val="001C67B7"/>
    <w:rsid w:val="001C68E4"/>
    <w:rsid w:val="001C6910"/>
    <w:rsid w:val="001C6997"/>
    <w:rsid w:val="001C6AE3"/>
    <w:rsid w:val="001C6BC6"/>
    <w:rsid w:val="001C6C42"/>
    <w:rsid w:val="001C6CC8"/>
    <w:rsid w:val="001C6CE3"/>
    <w:rsid w:val="001C6D41"/>
    <w:rsid w:val="001C6DB6"/>
    <w:rsid w:val="001C7136"/>
    <w:rsid w:val="001C725B"/>
    <w:rsid w:val="001C72E0"/>
    <w:rsid w:val="001C7520"/>
    <w:rsid w:val="001C753B"/>
    <w:rsid w:val="001C75F5"/>
    <w:rsid w:val="001C7633"/>
    <w:rsid w:val="001C76A6"/>
    <w:rsid w:val="001C7745"/>
    <w:rsid w:val="001C779A"/>
    <w:rsid w:val="001C7826"/>
    <w:rsid w:val="001C7830"/>
    <w:rsid w:val="001C7838"/>
    <w:rsid w:val="001C788D"/>
    <w:rsid w:val="001C78D0"/>
    <w:rsid w:val="001C7A8F"/>
    <w:rsid w:val="001C7AD6"/>
    <w:rsid w:val="001C7B2A"/>
    <w:rsid w:val="001C7B82"/>
    <w:rsid w:val="001C7C70"/>
    <w:rsid w:val="001C7E51"/>
    <w:rsid w:val="001D0050"/>
    <w:rsid w:val="001D0173"/>
    <w:rsid w:val="001D03E2"/>
    <w:rsid w:val="001D057C"/>
    <w:rsid w:val="001D05B9"/>
    <w:rsid w:val="001D08E6"/>
    <w:rsid w:val="001D0B17"/>
    <w:rsid w:val="001D0BDD"/>
    <w:rsid w:val="001D0CA3"/>
    <w:rsid w:val="001D0D6C"/>
    <w:rsid w:val="001D0E87"/>
    <w:rsid w:val="001D10E6"/>
    <w:rsid w:val="001D11EB"/>
    <w:rsid w:val="001D1500"/>
    <w:rsid w:val="001D1591"/>
    <w:rsid w:val="001D163B"/>
    <w:rsid w:val="001D186D"/>
    <w:rsid w:val="001D1897"/>
    <w:rsid w:val="001D18A8"/>
    <w:rsid w:val="001D1B8A"/>
    <w:rsid w:val="001D1BA1"/>
    <w:rsid w:val="001D1C1A"/>
    <w:rsid w:val="001D1CE8"/>
    <w:rsid w:val="001D1D49"/>
    <w:rsid w:val="001D1DD2"/>
    <w:rsid w:val="001D1F00"/>
    <w:rsid w:val="001D202D"/>
    <w:rsid w:val="001D20DD"/>
    <w:rsid w:val="001D2113"/>
    <w:rsid w:val="001D2343"/>
    <w:rsid w:val="001D23EC"/>
    <w:rsid w:val="001D244C"/>
    <w:rsid w:val="001D24F7"/>
    <w:rsid w:val="001D253F"/>
    <w:rsid w:val="001D2556"/>
    <w:rsid w:val="001D2587"/>
    <w:rsid w:val="001D258A"/>
    <w:rsid w:val="001D280C"/>
    <w:rsid w:val="001D294A"/>
    <w:rsid w:val="001D29AE"/>
    <w:rsid w:val="001D2B3E"/>
    <w:rsid w:val="001D2BA9"/>
    <w:rsid w:val="001D2BCC"/>
    <w:rsid w:val="001D2C16"/>
    <w:rsid w:val="001D2DC8"/>
    <w:rsid w:val="001D2EA9"/>
    <w:rsid w:val="001D2F1A"/>
    <w:rsid w:val="001D2F5C"/>
    <w:rsid w:val="001D2F68"/>
    <w:rsid w:val="001D2F6C"/>
    <w:rsid w:val="001D3065"/>
    <w:rsid w:val="001D31C7"/>
    <w:rsid w:val="001D31DD"/>
    <w:rsid w:val="001D3207"/>
    <w:rsid w:val="001D320F"/>
    <w:rsid w:val="001D32EF"/>
    <w:rsid w:val="001D3324"/>
    <w:rsid w:val="001D34DA"/>
    <w:rsid w:val="001D34E9"/>
    <w:rsid w:val="001D34F4"/>
    <w:rsid w:val="001D35EF"/>
    <w:rsid w:val="001D369C"/>
    <w:rsid w:val="001D36FC"/>
    <w:rsid w:val="001D384F"/>
    <w:rsid w:val="001D38A2"/>
    <w:rsid w:val="001D390F"/>
    <w:rsid w:val="001D394B"/>
    <w:rsid w:val="001D3A0E"/>
    <w:rsid w:val="001D3C67"/>
    <w:rsid w:val="001D3D22"/>
    <w:rsid w:val="001D3E15"/>
    <w:rsid w:val="001D3F68"/>
    <w:rsid w:val="001D3FB5"/>
    <w:rsid w:val="001D4011"/>
    <w:rsid w:val="001D402C"/>
    <w:rsid w:val="001D4162"/>
    <w:rsid w:val="001D41D6"/>
    <w:rsid w:val="001D4287"/>
    <w:rsid w:val="001D444E"/>
    <w:rsid w:val="001D46C9"/>
    <w:rsid w:val="001D46CB"/>
    <w:rsid w:val="001D4703"/>
    <w:rsid w:val="001D4771"/>
    <w:rsid w:val="001D47F8"/>
    <w:rsid w:val="001D4825"/>
    <w:rsid w:val="001D483E"/>
    <w:rsid w:val="001D48B8"/>
    <w:rsid w:val="001D493E"/>
    <w:rsid w:val="001D49E2"/>
    <w:rsid w:val="001D4B50"/>
    <w:rsid w:val="001D4C17"/>
    <w:rsid w:val="001D4E00"/>
    <w:rsid w:val="001D4E12"/>
    <w:rsid w:val="001D4F4C"/>
    <w:rsid w:val="001D4FEC"/>
    <w:rsid w:val="001D505B"/>
    <w:rsid w:val="001D50ED"/>
    <w:rsid w:val="001D517A"/>
    <w:rsid w:val="001D519E"/>
    <w:rsid w:val="001D5219"/>
    <w:rsid w:val="001D528A"/>
    <w:rsid w:val="001D5343"/>
    <w:rsid w:val="001D54CC"/>
    <w:rsid w:val="001D54FC"/>
    <w:rsid w:val="001D5604"/>
    <w:rsid w:val="001D5654"/>
    <w:rsid w:val="001D5849"/>
    <w:rsid w:val="001D5866"/>
    <w:rsid w:val="001D5A46"/>
    <w:rsid w:val="001D5C2B"/>
    <w:rsid w:val="001D5C41"/>
    <w:rsid w:val="001D5D42"/>
    <w:rsid w:val="001D5DA6"/>
    <w:rsid w:val="001D5E41"/>
    <w:rsid w:val="001D6151"/>
    <w:rsid w:val="001D62FE"/>
    <w:rsid w:val="001D6368"/>
    <w:rsid w:val="001D643D"/>
    <w:rsid w:val="001D65CD"/>
    <w:rsid w:val="001D6718"/>
    <w:rsid w:val="001D6773"/>
    <w:rsid w:val="001D679E"/>
    <w:rsid w:val="001D67EC"/>
    <w:rsid w:val="001D6923"/>
    <w:rsid w:val="001D6A10"/>
    <w:rsid w:val="001D6A4B"/>
    <w:rsid w:val="001D6ADF"/>
    <w:rsid w:val="001D6AF9"/>
    <w:rsid w:val="001D6B0C"/>
    <w:rsid w:val="001D6B70"/>
    <w:rsid w:val="001D6C20"/>
    <w:rsid w:val="001D6C40"/>
    <w:rsid w:val="001D6D2A"/>
    <w:rsid w:val="001D6D5B"/>
    <w:rsid w:val="001D6DDE"/>
    <w:rsid w:val="001D6FB8"/>
    <w:rsid w:val="001D6FD3"/>
    <w:rsid w:val="001D6FF8"/>
    <w:rsid w:val="001D6FFF"/>
    <w:rsid w:val="001D708F"/>
    <w:rsid w:val="001D71FE"/>
    <w:rsid w:val="001D725B"/>
    <w:rsid w:val="001D727D"/>
    <w:rsid w:val="001D7475"/>
    <w:rsid w:val="001D74E9"/>
    <w:rsid w:val="001D75DC"/>
    <w:rsid w:val="001D7797"/>
    <w:rsid w:val="001D77BF"/>
    <w:rsid w:val="001D7864"/>
    <w:rsid w:val="001D786A"/>
    <w:rsid w:val="001D7AC3"/>
    <w:rsid w:val="001D7AE4"/>
    <w:rsid w:val="001D7BFE"/>
    <w:rsid w:val="001D7C02"/>
    <w:rsid w:val="001D7C59"/>
    <w:rsid w:val="001D7D22"/>
    <w:rsid w:val="001D7E12"/>
    <w:rsid w:val="001D7E1E"/>
    <w:rsid w:val="001D7E76"/>
    <w:rsid w:val="001D7E8E"/>
    <w:rsid w:val="001D7F84"/>
    <w:rsid w:val="001E0015"/>
    <w:rsid w:val="001E0179"/>
    <w:rsid w:val="001E01F4"/>
    <w:rsid w:val="001E01FC"/>
    <w:rsid w:val="001E025F"/>
    <w:rsid w:val="001E03B5"/>
    <w:rsid w:val="001E0400"/>
    <w:rsid w:val="001E0409"/>
    <w:rsid w:val="001E04D0"/>
    <w:rsid w:val="001E050D"/>
    <w:rsid w:val="001E060F"/>
    <w:rsid w:val="001E064F"/>
    <w:rsid w:val="001E06EC"/>
    <w:rsid w:val="001E0769"/>
    <w:rsid w:val="001E0871"/>
    <w:rsid w:val="001E08AF"/>
    <w:rsid w:val="001E0A83"/>
    <w:rsid w:val="001E0B4A"/>
    <w:rsid w:val="001E0D0E"/>
    <w:rsid w:val="001E0E89"/>
    <w:rsid w:val="001E1104"/>
    <w:rsid w:val="001E151E"/>
    <w:rsid w:val="001E1538"/>
    <w:rsid w:val="001E155E"/>
    <w:rsid w:val="001E1589"/>
    <w:rsid w:val="001E1787"/>
    <w:rsid w:val="001E18A9"/>
    <w:rsid w:val="001E1974"/>
    <w:rsid w:val="001E19CE"/>
    <w:rsid w:val="001E1A7C"/>
    <w:rsid w:val="001E1A9C"/>
    <w:rsid w:val="001E1B04"/>
    <w:rsid w:val="001E1C37"/>
    <w:rsid w:val="001E1DCA"/>
    <w:rsid w:val="001E1E0D"/>
    <w:rsid w:val="001E1ED2"/>
    <w:rsid w:val="001E1F2E"/>
    <w:rsid w:val="001E1FC8"/>
    <w:rsid w:val="001E201A"/>
    <w:rsid w:val="001E2088"/>
    <w:rsid w:val="001E2104"/>
    <w:rsid w:val="001E216D"/>
    <w:rsid w:val="001E21B2"/>
    <w:rsid w:val="001E224A"/>
    <w:rsid w:val="001E2468"/>
    <w:rsid w:val="001E24F5"/>
    <w:rsid w:val="001E25C7"/>
    <w:rsid w:val="001E26ED"/>
    <w:rsid w:val="001E2871"/>
    <w:rsid w:val="001E28B3"/>
    <w:rsid w:val="001E2974"/>
    <w:rsid w:val="001E2A0F"/>
    <w:rsid w:val="001E2A82"/>
    <w:rsid w:val="001E2A93"/>
    <w:rsid w:val="001E2AB8"/>
    <w:rsid w:val="001E2CDA"/>
    <w:rsid w:val="001E2D4E"/>
    <w:rsid w:val="001E2EEE"/>
    <w:rsid w:val="001E2F98"/>
    <w:rsid w:val="001E2FCA"/>
    <w:rsid w:val="001E3065"/>
    <w:rsid w:val="001E31B2"/>
    <w:rsid w:val="001E3212"/>
    <w:rsid w:val="001E328F"/>
    <w:rsid w:val="001E33E8"/>
    <w:rsid w:val="001E3509"/>
    <w:rsid w:val="001E3742"/>
    <w:rsid w:val="001E377D"/>
    <w:rsid w:val="001E3811"/>
    <w:rsid w:val="001E398C"/>
    <w:rsid w:val="001E3A6C"/>
    <w:rsid w:val="001E3BA7"/>
    <w:rsid w:val="001E3BA8"/>
    <w:rsid w:val="001E3CC7"/>
    <w:rsid w:val="001E3CD7"/>
    <w:rsid w:val="001E3DD4"/>
    <w:rsid w:val="001E3EB8"/>
    <w:rsid w:val="001E403A"/>
    <w:rsid w:val="001E40E6"/>
    <w:rsid w:val="001E4209"/>
    <w:rsid w:val="001E42F6"/>
    <w:rsid w:val="001E4409"/>
    <w:rsid w:val="001E44A4"/>
    <w:rsid w:val="001E45B8"/>
    <w:rsid w:val="001E462B"/>
    <w:rsid w:val="001E465C"/>
    <w:rsid w:val="001E481F"/>
    <w:rsid w:val="001E48FA"/>
    <w:rsid w:val="001E49B7"/>
    <w:rsid w:val="001E4A16"/>
    <w:rsid w:val="001E4BBF"/>
    <w:rsid w:val="001E4BFC"/>
    <w:rsid w:val="001E4E7B"/>
    <w:rsid w:val="001E4F72"/>
    <w:rsid w:val="001E50D5"/>
    <w:rsid w:val="001E511F"/>
    <w:rsid w:val="001E5172"/>
    <w:rsid w:val="001E51E7"/>
    <w:rsid w:val="001E52C6"/>
    <w:rsid w:val="001E52E2"/>
    <w:rsid w:val="001E54DD"/>
    <w:rsid w:val="001E55AE"/>
    <w:rsid w:val="001E56E3"/>
    <w:rsid w:val="001E5744"/>
    <w:rsid w:val="001E58D5"/>
    <w:rsid w:val="001E58E1"/>
    <w:rsid w:val="001E5971"/>
    <w:rsid w:val="001E5A41"/>
    <w:rsid w:val="001E5ABC"/>
    <w:rsid w:val="001E5C55"/>
    <w:rsid w:val="001E5CAE"/>
    <w:rsid w:val="001E5E0A"/>
    <w:rsid w:val="001E5E47"/>
    <w:rsid w:val="001E5EA7"/>
    <w:rsid w:val="001E62B6"/>
    <w:rsid w:val="001E630C"/>
    <w:rsid w:val="001E6360"/>
    <w:rsid w:val="001E63BC"/>
    <w:rsid w:val="001E643B"/>
    <w:rsid w:val="001E653A"/>
    <w:rsid w:val="001E6554"/>
    <w:rsid w:val="001E66FF"/>
    <w:rsid w:val="001E67C4"/>
    <w:rsid w:val="001E680F"/>
    <w:rsid w:val="001E684D"/>
    <w:rsid w:val="001E6B2C"/>
    <w:rsid w:val="001E6EE5"/>
    <w:rsid w:val="001E704D"/>
    <w:rsid w:val="001E7238"/>
    <w:rsid w:val="001E7239"/>
    <w:rsid w:val="001E7411"/>
    <w:rsid w:val="001E74C7"/>
    <w:rsid w:val="001E75D3"/>
    <w:rsid w:val="001E760C"/>
    <w:rsid w:val="001E76B5"/>
    <w:rsid w:val="001E76F5"/>
    <w:rsid w:val="001E7797"/>
    <w:rsid w:val="001E78DA"/>
    <w:rsid w:val="001E79E8"/>
    <w:rsid w:val="001E7AC9"/>
    <w:rsid w:val="001E7B25"/>
    <w:rsid w:val="001E7B5E"/>
    <w:rsid w:val="001E7B9B"/>
    <w:rsid w:val="001E7BB2"/>
    <w:rsid w:val="001E7BC4"/>
    <w:rsid w:val="001E7CDF"/>
    <w:rsid w:val="001E7D10"/>
    <w:rsid w:val="001E7E63"/>
    <w:rsid w:val="001E7FB2"/>
    <w:rsid w:val="001F0034"/>
    <w:rsid w:val="001F0079"/>
    <w:rsid w:val="001F008A"/>
    <w:rsid w:val="001F01EB"/>
    <w:rsid w:val="001F0272"/>
    <w:rsid w:val="001F028D"/>
    <w:rsid w:val="001F02D0"/>
    <w:rsid w:val="001F02E3"/>
    <w:rsid w:val="001F0334"/>
    <w:rsid w:val="001F03FD"/>
    <w:rsid w:val="001F05ED"/>
    <w:rsid w:val="001F0622"/>
    <w:rsid w:val="001F08CA"/>
    <w:rsid w:val="001F0AD0"/>
    <w:rsid w:val="001F0B44"/>
    <w:rsid w:val="001F0BDD"/>
    <w:rsid w:val="001F0D8B"/>
    <w:rsid w:val="001F0DD7"/>
    <w:rsid w:val="001F0E08"/>
    <w:rsid w:val="001F0E52"/>
    <w:rsid w:val="001F0EB8"/>
    <w:rsid w:val="001F0F4D"/>
    <w:rsid w:val="001F0F85"/>
    <w:rsid w:val="001F12BE"/>
    <w:rsid w:val="001F1453"/>
    <w:rsid w:val="001F14A2"/>
    <w:rsid w:val="001F1505"/>
    <w:rsid w:val="001F1522"/>
    <w:rsid w:val="001F1666"/>
    <w:rsid w:val="001F1677"/>
    <w:rsid w:val="001F197A"/>
    <w:rsid w:val="001F1992"/>
    <w:rsid w:val="001F1AD2"/>
    <w:rsid w:val="001F1B90"/>
    <w:rsid w:val="001F1BBD"/>
    <w:rsid w:val="001F1C22"/>
    <w:rsid w:val="001F1D9A"/>
    <w:rsid w:val="001F1F4B"/>
    <w:rsid w:val="001F1FC0"/>
    <w:rsid w:val="001F1FF9"/>
    <w:rsid w:val="001F202E"/>
    <w:rsid w:val="001F203A"/>
    <w:rsid w:val="001F2238"/>
    <w:rsid w:val="001F2292"/>
    <w:rsid w:val="001F24B7"/>
    <w:rsid w:val="001F256B"/>
    <w:rsid w:val="001F266A"/>
    <w:rsid w:val="001F26AF"/>
    <w:rsid w:val="001F270B"/>
    <w:rsid w:val="001F2726"/>
    <w:rsid w:val="001F2803"/>
    <w:rsid w:val="001F2821"/>
    <w:rsid w:val="001F284A"/>
    <w:rsid w:val="001F28CB"/>
    <w:rsid w:val="001F29F2"/>
    <w:rsid w:val="001F2A17"/>
    <w:rsid w:val="001F2C06"/>
    <w:rsid w:val="001F2DA3"/>
    <w:rsid w:val="001F2DD2"/>
    <w:rsid w:val="001F2F9F"/>
    <w:rsid w:val="001F3027"/>
    <w:rsid w:val="001F306F"/>
    <w:rsid w:val="001F31B7"/>
    <w:rsid w:val="001F3236"/>
    <w:rsid w:val="001F34E1"/>
    <w:rsid w:val="001F34EA"/>
    <w:rsid w:val="001F3694"/>
    <w:rsid w:val="001F36E9"/>
    <w:rsid w:val="001F3750"/>
    <w:rsid w:val="001F3895"/>
    <w:rsid w:val="001F38F8"/>
    <w:rsid w:val="001F39DB"/>
    <w:rsid w:val="001F3A86"/>
    <w:rsid w:val="001F3D99"/>
    <w:rsid w:val="001F3DDC"/>
    <w:rsid w:val="001F3FCD"/>
    <w:rsid w:val="001F3FCF"/>
    <w:rsid w:val="001F4049"/>
    <w:rsid w:val="001F409F"/>
    <w:rsid w:val="001F40A7"/>
    <w:rsid w:val="001F412E"/>
    <w:rsid w:val="001F41D2"/>
    <w:rsid w:val="001F42B7"/>
    <w:rsid w:val="001F432E"/>
    <w:rsid w:val="001F44C1"/>
    <w:rsid w:val="001F4526"/>
    <w:rsid w:val="001F45D0"/>
    <w:rsid w:val="001F45F9"/>
    <w:rsid w:val="001F46D1"/>
    <w:rsid w:val="001F478E"/>
    <w:rsid w:val="001F47C1"/>
    <w:rsid w:val="001F4A8E"/>
    <w:rsid w:val="001F4AE5"/>
    <w:rsid w:val="001F4AFC"/>
    <w:rsid w:val="001F4C94"/>
    <w:rsid w:val="001F4D01"/>
    <w:rsid w:val="001F4E83"/>
    <w:rsid w:val="001F4F39"/>
    <w:rsid w:val="001F4FEA"/>
    <w:rsid w:val="001F5024"/>
    <w:rsid w:val="001F506D"/>
    <w:rsid w:val="001F50F3"/>
    <w:rsid w:val="001F52FB"/>
    <w:rsid w:val="001F5432"/>
    <w:rsid w:val="001F5450"/>
    <w:rsid w:val="001F559B"/>
    <w:rsid w:val="001F5633"/>
    <w:rsid w:val="001F5798"/>
    <w:rsid w:val="001F57A1"/>
    <w:rsid w:val="001F596D"/>
    <w:rsid w:val="001F5AC0"/>
    <w:rsid w:val="001F5B06"/>
    <w:rsid w:val="001F5CE2"/>
    <w:rsid w:val="001F5DA0"/>
    <w:rsid w:val="001F5E91"/>
    <w:rsid w:val="001F5F34"/>
    <w:rsid w:val="001F5F75"/>
    <w:rsid w:val="001F5FF5"/>
    <w:rsid w:val="001F612C"/>
    <w:rsid w:val="001F616D"/>
    <w:rsid w:val="001F61B6"/>
    <w:rsid w:val="001F62CF"/>
    <w:rsid w:val="001F630D"/>
    <w:rsid w:val="001F6359"/>
    <w:rsid w:val="001F65BF"/>
    <w:rsid w:val="001F65CF"/>
    <w:rsid w:val="001F6644"/>
    <w:rsid w:val="001F68BB"/>
    <w:rsid w:val="001F69E1"/>
    <w:rsid w:val="001F6B2B"/>
    <w:rsid w:val="001F6C1C"/>
    <w:rsid w:val="001F6C84"/>
    <w:rsid w:val="001F6D3A"/>
    <w:rsid w:val="001F7056"/>
    <w:rsid w:val="001F729E"/>
    <w:rsid w:val="001F730C"/>
    <w:rsid w:val="001F7389"/>
    <w:rsid w:val="001F73B8"/>
    <w:rsid w:val="001F74B1"/>
    <w:rsid w:val="001F7589"/>
    <w:rsid w:val="001F75C0"/>
    <w:rsid w:val="001F7714"/>
    <w:rsid w:val="001F771B"/>
    <w:rsid w:val="001F7725"/>
    <w:rsid w:val="001F7823"/>
    <w:rsid w:val="001F78A8"/>
    <w:rsid w:val="001F795A"/>
    <w:rsid w:val="001F7992"/>
    <w:rsid w:val="001F7A7D"/>
    <w:rsid w:val="001F7B80"/>
    <w:rsid w:val="001F7BCA"/>
    <w:rsid w:val="001F7CCB"/>
    <w:rsid w:val="001F7CCF"/>
    <w:rsid w:val="001F7DAC"/>
    <w:rsid w:val="001F7DBB"/>
    <w:rsid w:val="001F7DC2"/>
    <w:rsid w:val="001F7E34"/>
    <w:rsid w:val="001F7F4B"/>
    <w:rsid w:val="00200097"/>
    <w:rsid w:val="002001DC"/>
    <w:rsid w:val="00200224"/>
    <w:rsid w:val="00200263"/>
    <w:rsid w:val="002002C3"/>
    <w:rsid w:val="002003FD"/>
    <w:rsid w:val="00200456"/>
    <w:rsid w:val="00200651"/>
    <w:rsid w:val="002007FD"/>
    <w:rsid w:val="0020082D"/>
    <w:rsid w:val="00200AC9"/>
    <w:rsid w:val="00200BC4"/>
    <w:rsid w:val="00200CF3"/>
    <w:rsid w:val="002010D1"/>
    <w:rsid w:val="00201205"/>
    <w:rsid w:val="00201218"/>
    <w:rsid w:val="0020132B"/>
    <w:rsid w:val="002013EC"/>
    <w:rsid w:val="002014A2"/>
    <w:rsid w:val="002014AD"/>
    <w:rsid w:val="00201603"/>
    <w:rsid w:val="00201688"/>
    <w:rsid w:val="002016A7"/>
    <w:rsid w:val="002016B2"/>
    <w:rsid w:val="00201724"/>
    <w:rsid w:val="0020183E"/>
    <w:rsid w:val="00201946"/>
    <w:rsid w:val="00201987"/>
    <w:rsid w:val="00201AE2"/>
    <w:rsid w:val="00201B67"/>
    <w:rsid w:val="00201E18"/>
    <w:rsid w:val="00201EC2"/>
    <w:rsid w:val="002020B7"/>
    <w:rsid w:val="002020E4"/>
    <w:rsid w:val="0020225F"/>
    <w:rsid w:val="00202279"/>
    <w:rsid w:val="0020236B"/>
    <w:rsid w:val="002025DC"/>
    <w:rsid w:val="002025F6"/>
    <w:rsid w:val="00202696"/>
    <w:rsid w:val="00202705"/>
    <w:rsid w:val="00202BE2"/>
    <w:rsid w:val="00202C4A"/>
    <w:rsid w:val="00203238"/>
    <w:rsid w:val="00203266"/>
    <w:rsid w:val="00203609"/>
    <w:rsid w:val="0020365B"/>
    <w:rsid w:val="002036B4"/>
    <w:rsid w:val="0020373D"/>
    <w:rsid w:val="002037E5"/>
    <w:rsid w:val="0020395B"/>
    <w:rsid w:val="002039C6"/>
    <w:rsid w:val="00203A45"/>
    <w:rsid w:val="00203A52"/>
    <w:rsid w:val="00203B4E"/>
    <w:rsid w:val="00203BE6"/>
    <w:rsid w:val="00203CF2"/>
    <w:rsid w:val="00203D59"/>
    <w:rsid w:val="00203E87"/>
    <w:rsid w:val="00203F2E"/>
    <w:rsid w:val="00204023"/>
    <w:rsid w:val="00204040"/>
    <w:rsid w:val="00204159"/>
    <w:rsid w:val="002041D3"/>
    <w:rsid w:val="00204250"/>
    <w:rsid w:val="002043FC"/>
    <w:rsid w:val="00204495"/>
    <w:rsid w:val="00204556"/>
    <w:rsid w:val="00204646"/>
    <w:rsid w:val="0020480D"/>
    <w:rsid w:val="00204A85"/>
    <w:rsid w:val="00204ABB"/>
    <w:rsid w:val="00204AEE"/>
    <w:rsid w:val="00204AEF"/>
    <w:rsid w:val="00204C10"/>
    <w:rsid w:val="00204C86"/>
    <w:rsid w:val="00204CE1"/>
    <w:rsid w:val="00204D97"/>
    <w:rsid w:val="00204E35"/>
    <w:rsid w:val="00204E48"/>
    <w:rsid w:val="00204FD8"/>
    <w:rsid w:val="0020505A"/>
    <w:rsid w:val="00205061"/>
    <w:rsid w:val="002050B0"/>
    <w:rsid w:val="00205219"/>
    <w:rsid w:val="00205438"/>
    <w:rsid w:val="0020555D"/>
    <w:rsid w:val="00205608"/>
    <w:rsid w:val="00205655"/>
    <w:rsid w:val="0020571A"/>
    <w:rsid w:val="00205A2A"/>
    <w:rsid w:val="00205A55"/>
    <w:rsid w:val="00205A60"/>
    <w:rsid w:val="00205AF3"/>
    <w:rsid w:val="00205B29"/>
    <w:rsid w:val="00205BAF"/>
    <w:rsid w:val="00205E21"/>
    <w:rsid w:val="00205E60"/>
    <w:rsid w:val="00205EE3"/>
    <w:rsid w:val="00205F41"/>
    <w:rsid w:val="00205F83"/>
    <w:rsid w:val="0020605E"/>
    <w:rsid w:val="00206267"/>
    <w:rsid w:val="00206292"/>
    <w:rsid w:val="002065FB"/>
    <w:rsid w:val="002068A2"/>
    <w:rsid w:val="002069C4"/>
    <w:rsid w:val="00206C40"/>
    <w:rsid w:val="00206CA9"/>
    <w:rsid w:val="00206D53"/>
    <w:rsid w:val="00206EC8"/>
    <w:rsid w:val="00206F4D"/>
    <w:rsid w:val="00206F8B"/>
    <w:rsid w:val="00207028"/>
    <w:rsid w:val="00207106"/>
    <w:rsid w:val="002071A8"/>
    <w:rsid w:val="002072E4"/>
    <w:rsid w:val="0020732B"/>
    <w:rsid w:val="0020732D"/>
    <w:rsid w:val="002075A2"/>
    <w:rsid w:val="002075FA"/>
    <w:rsid w:val="00207639"/>
    <w:rsid w:val="00207678"/>
    <w:rsid w:val="002076DC"/>
    <w:rsid w:val="0020772F"/>
    <w:rsid w:val="0020780B"/>
    <w:rsid w:val="00207883"/>
    <w:rsid w:val="002079CA"/>
    <w:rsid w:val="002079FB"/>
    <w:rsid w:val="00207AAB"/>
    <w:rsid w:val="00207C98"/>
    <w:rsid w:val="00207D27"/>
    <w:rsid w:val="002100B1"/>
    <w:rsid w:val="002100CB"/>
    <w:rsid w:val="00210377"/>
    <w:rsid w:val="00210493"/>
    <w:rsid w:val="002104B7"/>
    <w:rsid w:val="00210716"/>
    <w:rsid w:val="002107E1"/>
    <w:rsid w:val="00210818"/>
    <w:rsid w:val="002108FC"/>
    <w:rsid w:val="002108FD"/>
    <w:rsid w:val="00210C3F"/>
    <w:rsid w:val="00210D28"/>
    <w:rsid w:val="00210E0B"/>
    <w:rsid w:val="00210E5B"/>
    <w:rsid w:val="00210E7E"/>
    <w:rsid w:val="00210FB7"/>
    <w:rsid w:val="002110C3"/>
    <w:rsid w:val="00211176"/>
    <w:rsid w:val="002112E7"/>
    <w:rsid w:val="00211499"/>
    <w:rsid w:val="002115D9"/>
    <w:rsid w:val="0021173D"/>
    <w:rsid w:val="002118AB"/>
    <w:rsid w:val="002119AE"/>
    <w:rsid w:val="002119F9"/>
    <w:rsid w:val="00211A2E"/>
    <w:rsid w:val="00211AA9"/>
    <w:rsid w:val="00211AE2"/>
    <w:rsid w:val="00211AEE"/>
    <w:rsid w:val="00211C00"/>
    <w:rsid w:val="00211CA1"/>
    <w:rsid w:val="00211D14"/>
    <w:rsid w:val="00211D51"/>
    <w:rsid w:val="00211D61"/>
    <w:rsid w:val="00211DFF"/>
    <w:rsid w:val="00211EEB"/>
    <w:rsid w:val="0021206E"/>
    <w:rsid w:val="00212267"/>
    <w:rsid w:val="00212276"/>
    <w:rsid w:val="00212320"/>
    <w:rsid w:val="00212350"/>
    <w:rsid w:val="002123C0"/>
    <w:rsid w:val="002126B4"/>
    <w:rsid w:val="002126C1"/>
    <w:rsid w:val="0021276F"/>
    <w:rsid w:val="002127F0"/>
    <w:rsid w:val="002129A5"/>
    <w:rsid w:val="002129BD"/>
    <w:rsid w:val="002129C6"/>
    <w:rsid w:val="00212A9F"/>
    <w:rsid w:val="00212C03"/>
    <w:rsid w:val="00212C39"/>
    <w:rsid w:val="00212E98"/>
    <w:rsid w:val="00212ED8"/>
    <w:rsid w:val="00212F25"/>
    <w:rsid w:val="00212F30"/>
    <w:rsid w:val="00212F7E"/>
    <w:rsid w:val="00212FD1"/>
    <w:rsid w:val="0021351F"/>
    <w:rsid w:val="00213582"/>
    <w:rsid w:val="0021363E"/>
    <w:rsid w:val="00213652"/>
    <w:rsid w:val="002136D3"/>
    <w:rsid w:val="00213912"/>
    <w:rsid w:val="00213952"/>
    <w:rsid w:val="00213B36"/>
    <w:rsid w:val="00213E22"/>
    <w:rsid w:val="00213E80"/>
    <w:rsid w:val="00213E84"/>
    <w:rsid w:val="00213FCA"/>
    <w:rsid w:val="00213FEF"/>
    <w:rsid w:val="0021418A"/>
    <w:rsid w:val="00214215"/>
    <w:rsid w:val="0021449D"/>
    <w:rsid w:val="002145DF"/>
    <w:rsid w:val="002145F6"/>
    <w:rsid w:val="0021467C"/>
    <w:rsid w:val="002146B6"/>
    <w:rsid w:val="002146DF"/>
    <w:rsid w:val="0021477A"/>
    <w:rsid w:val="00214867"/>
    <w:rsid w:val="002148DC"/>
    <w:rsid w:val="00214909"/>
    <w:rsid w:val="002149BA"/>
    <w:rsid w:val="00214A02"/>
    <w:rsid w:val="00214A8E"/>
    <w:rsid w:val="00214A9D"/>
    <w:rsid w:val="00214C12"/>
    <w:rsid w:val="00214C61"/>
    <w:rsid w:val="00214D70"/>
    <w:rsid w:val="00214EB0"/>
    <w:rsid w:val="00214F13"/>
    <w:rsid w:val="00214FA1"/>
    <w:rsid w:val="0021505A"/>
    <w:rsid w:val="00215171"/>
    <w:rsid w:val="0021523B"/>
    <w:rsid w:val="0021529D"/>
    <w:rsid w:val="002152DB"/>
    <w:rsid w:val="002153FB"/>
    <w:rsid w:val="00215459"/>
    <w:rsid w:val="00215511"/>
    <w:rsid w:val="0021554D"/>
    <w:rsid w:val="00215559"/>
    <w:rsid w:val="00215662"/>
    <w:rsid w:val="002156DE"/>
    <w:rsid w:val="00215796"/>
    <w:rsid w:val="0021581A"/>
    <w:rsid w:val="00215915"/>
    <w:rsid w:val="00215A11"/>
    <w:rsid w:val="00215A2A"/>
    <w:rsid w:val="00215ADA"/>
    <w:rsid w:val="00215B16"/>
    <w:rsid w:val="00215B5F"/>
    <w:rsid w:val="00215BB3"/>
    <w:rsid w:val="00215BD4"/>
    <w:rsid w:val="00215CE2"/>
    <w:rsid w:val="00215EB7"/>
    <w:rsid w:val="00215FCB"/>
    <w:rsid w:val="002160D7"/>
    <w:rsid w:val="00216137"/>
    <w:rsid w:val="00216154"/>
    <w:rsid w:val="002162D4"/>
    <w:rsid w:val="00216304"/>
    <w:rsid w:val="002164AE"/>
    <w:rsid w:val="00216563"/>
    <w:rsid w:val="002165D0"/>
    <w:rsid w:val="00216690"/>
    <w:rsid w:val="00216798"/>
    <w:rsid w:val="002168DE"/>
    <w:rsid w:val="00216994"/>
    <w:rsid w:val="002169C1"/>
    <w:rsid w:val="00216B2B"/>
    <w:rsid w:val="00216B83"/>
    <w:rsid w:val="00216CB2"/>
    <w:rsid w:val="00216E1D"/>
    <w:rsid w:val="00216E24"/>
    <w:rsid w:val="002170F5"/>
    <w:rsid w:val="002170FF"/>
    <w:rsid w:val="00217172"/>
    <w:rsid w:val="0021717A"/>
    <w:rsid w:val="00217229"/>
    <w:rsid w:val="0021723B"/>
    <w:rsid w:val="00217265"/>
    <w:rsid w:val="0021736C"/>
    <w:rsid w:val="0021743C"/>
    <w:rsid w:val="0021749A"/>
    <w:rsid w:val="00217546"/>
    <w:rsid w:val="0021755B"/>
    <w:rsid w:val="002175B4"/>
    <w:rsid w:val="002175FA"/>
    <w:rsid w:val="002176CC"/>
    <w:rsid w:val="002177EC"/>
    <w:rsid w:val="0021786C"/>
    <w:rsid w:val="002178F8"/>
    <w:rsid w:val="002179C8"/>
    <w:rsid w:val="002179D9"/>
    <w:rsid w:val="00217BC5"/>
    <w:rsid w:val="00217C1B"/>
    <w:rsid w:val="00217CAF"/>
    <w:rsid w:val="00217D3D"/>
    <w:rsid w:val="00217EB0"/>
    <w:rsid w:val="00217FB2"/>
    <w:rsid w:val="0022003B"/>
    <w:rsid w:val="002201B8"/>
    <w:rsid w:val="0022024A"/>
    <w:rsid w:val="002202C5"/>
    <w:rsid w:val="002202EB"/>
    <w:rsid w:val="002202ED"/>
    <w:rsid w:val="0022033D"/>
    <w:rsid w:val="00220472"/>
    <w:rsid w:val="0022053B"/>
    <w:rsid w:val="00220549"/>
    <w:rsid w:val="002205BD"/>
    <w:rsid w:val="002206E2"/>
    <w:rsid w:val="002207FF"/>
    <w:rsid w:val="0022085A"/>
    <w:rsid w:val="00220913"/>
    <w:rsid w:val="00220A7E"/>
    <w:rsid w:val="00220B3B"/>
    <w:rsid w:val="00220C37"/>
    <w:rsid w:val="00220D44"/>
    <w:rsid w:val="00220D69"/>
    <w:rsid w:val="00220D6D"/>
    <w:rsid w:val="00220EBF"/>
    <w:rsid w:val="00220EFF"/>
    <w:rsid w:val="00220F07"/>
    <w:rsid w:val="00220F4E"/>
    <w:rsid w:val="00221040"/>
    <w:rsid w:val="00221100"/>
    <w:rsid w:val="002211AC"/>
    <w:rsid w:val="002211BF"/>
    <w:rsid w:val="00221225"/>
    <w:rsid w:val="00221381"/>
    <w:rsid w:val="002214E1"/>
    <w:rsid w:val="002214E3"/>
    <w:rsid w:val="0022157B"/>
    <w:rsid w:val="002216C3"/>
    <w:rsid w:val="002217D6"/>
    <w:rsid w:val="00221809"/>
    <w:rsid w:val="002218E9"/>
    <w:rsid w:val="00221997"/>
    <w:rsid w:val="002219F8"/>
    <w:rsid w:val="00221A4B"/>
    <w:rsid w:val="00221AF4"/>
    <w:rsid w:val="00221C73"/>
    <w:rsid w:val="00221DA1"/>
    <w:rsid w:val="00221EEF"/>
    <w:rsid w:val="00221F3A"/>
    <w:rsid w:val="00221FF9"/>
    <w:rsid w:val="002220C2"/>
    <w:rsid w:val="0022217B"/>
    <w:rsid w:val="002221B8"/>
    <w:rsid w:val="002222E7"/>
    <w:rsid w:val="00222349"/>
    <w:rsid w:val="00222367"/>
    <w:rsid w:val="002223A5"/>
    <w:rsid w:val="0022252B"/>
    <w:rsid w:val="002225A5"/>
    <w:rsid w:val="002225AD"/>
    <w:rsid w:val="002227BA"/>
    <w:rsid w:val="002227DF"/>
    <w:rsid w:val="00222B08"/>
    <w:rsid w:val="00222CD0"/>
    <w:rsid w:val="00222E8B"/>
    <w:rsid w:val="00223013"/>
    <w:rsid w:val="0022302D"/>
    <w:rsid w:val="0022310E"/>
    <w:rsid w:val="0022328B"/>
    <w:rsid w:val="0022331D"/>
    <w:rsid w:val="00223397"/>
    <w:rsid w:val="002233FB"/>
    <w:rsid w:val="00223521"/>
    <w:rsid w:val="0022358A"/>
    <w:rsid w:val="0022372A"/>
    <w:rsid w:val="00223787"/>
    <w:rsid w:val="002237BC"/>
    <w:rsid w:val="002239C8"/>
    <w:rsid w:val="00223A01"/>
    <w:rsid w:val="00223AFF"/>
    <w:rsid w:val="00223BB4"/>
    <w:rsid w:val="00223BF0"/>
    <w:rsid w:val="00223E98"/>
    <w:rsid w:val="00224040"/>
    <w:rsid w:val="002240C6"/>
    <w:rsid w:val="0022421D"/>
    <w:rsid w:val="0022423C"/>
    <w:rsid w:val="0022423F"/>
    <w:rsid w:val="00224297"/>
    <w:rsid w:val="0022429D"/>
    <w:rsid w:val="002242B5"/>
    <w:rsid w:val="0022435E"/>
    <w:rsid w:val="00224395"/>
    <w:rsid w:val="002244CA"/>
    <w:rsid w:val="0022450C"/>
    <w:rsid w:val="00224543"/>
    <w:rsid w:val="0022460B"/>
    <w:rsid w:val="0022462F"/>
    <w:rsid w:val="00224694"/>
    <w:rsid w:val="00224830"/>
    <w:rsid w:val="00224858"/>
    <w:rsid w:val="002248C7"/>
    <w:rsid w:val="002248F7"/>
    <w:rsid w:val="0022499E"/>
    <w:rsid w:val="002249AB"/>
    <w:rsid w:val="00224AA5"/>
    <w:rsid w:val="00224C03"/>
    <w:rsid w:val="00224D7E"/>
    <w:rsid w:val="00224E25"/>
    <w:rsid w:val="00224E98"/>
    <w:rsid w:val="00224EBB"/>
    <w:rsid w:val="00224EFA"/>
    <w:rsid w:val="00224F0A"/>
    <w:rsid w:val="00224FF1"/>
    <w:rsid w:val="0022507A"/>
    <w:rsid w:val="002250F2"/>
    <w:rsid w:val="00225142"/>
    <w:rsid w:val="00225171"/>
    <w:rsid w:val="002253CB"/>
    <w:rsid w:val="0022557A"/>
    <w:rsid w:val="00225593"/>
    <w:rsid w:val="00225676"/>
    <w:rsid w:val="0022569F"/>
    <w:rsid w:val="0022571A"/>
    <w:rsid w:val="00225875"/>
    <w:rsid w:val="002259B3"/>
    <w:rsid w:val="00225A37"/>
    <w:rsid w:val="00225AD9"/>
    <w:rsid w:val="00225B26"/>
    <w:rsid w:val="00225B33"/>
    <w:rsid w:val="00225CA9"/>
    <w:rsid w:val="00225E78"/>
    <w:rsid w:val="00225F18"/>
    <w:rsid w:val="00225F2B"/>
    <w:rsid w:val="002260B0"/>
    <w:rsid w:val="00226143"/>
    <w:rsid w:val="002263F1"/>
    <w:rsid w:val="002264D6"/>
    <w:rsid w:val="0022656E"/>
    <w:rsid w:val="002267B1"/>
    <w:rsid w:val="002268A7"/>
    <w:rsid w:val="0022697B"/>
    <w:rsid w:val="00226A2E"/>
    <w:rsid w:val="00226ABA"/>
    <w:rsid w:val="00226B00"/>
    <w:rsid w:val="00226B42"/>
    <w:rsid w:val="00226E5E"/>
    <w:rsid w:val="00226E80"/>
    <w:rsid w:val="00227166"/>
    <w:rsid w:val="002271E3"/>
    <w:rsid w:val="002271EA"/>
    <w:rsid w:val="00227302"/>
    <w:rsid w:val="0022732E"/>
    <w:rsid w:val="00227408"/>
    <w:rsid w:val="00227458"/>
    <w:rsid w:val="00227478"/>
    <w:rsid w:val="00227682"/>
    <w:rsid w:val="002276CC"/>
    <w:rsid w:val="00227794"/>
    <w:rsid w:val="002277F6"/>
    <w:rsid w:val="002278E4"/>
    <w:rsid w:val="00227963"/>
    <w:rsid w:val="0022799C"/>
    <w:rsid w:val="00227D1B"/>
    <w:rsid w:val="00227D1D"/>
    <w:rsid w:val="002300BB"/>
    <w:rsid w:val="00230184"/>
    <w:rsid w:val="0023019B"/>
    <w:rsid w:val="0023036A"/>
    <w:rsid w:val="0023037A"/>
    <w:rsid w:val="002303B9"/>
    <w:rsid w:val="00230516"/>
    <w:rsid w:val="0023061C"/>
    <w:rsid w:val="0023063A"/>
    <w:rsid w:val="00230749"/>
    <w:rsid w:val="002308DE"/>
    <w:rsid w:val="00230934"/>
    <w:rsid w:val="002309B3"/>
    <w:rsid w:val="00230A1F"/>
    <w:rsid w:val="00230A75"/>
    <w:rsid w:val="00230AC5"/>
    <w:rsid w:val="00230B0C"/>
    <w:rsid w:val="00230BBD"/>
    <w:rsid w:val="00230C3A"/>
    <w:rsid w:val="00230CDC"/>
    <w:rsid w:val="00230D31"/>
    <w:rsid w:val="00230DD9"/>
    <w:rsid w:val="00230E16"/>
    <w:rsid w:val="00230EC0"/>
    <w:rsid w:val="00230ED8"/>
    <w:rsid w:val="00230FAA"/>
    <w:rsid w:val="00231137"/>
    <w:rsid w:val="002312C2"/>
    <w:rsid w:val="0023132B"/>
    <w:rsid w:val="002314C2"/>
    <w:rsid w:val="0023157D"/>
    <w:rsid w:val="002315CF"/>
    <w:rsid w:val="00231632"/>
    <w:rsid w:val="002316C1"/>
    <w:rsid w:val="00231710"/>
    <w:rsid w:val="00231804"/>
    <w:rsid w:val="002318D1"/>
    <w:rsid w:val="002319FE"/>
    <w:rsid w:val="00231A0B"/>
    <w:rsid w:val="00231A6C"/>
    <w:rsid w:val="00231B77"/>
    <w:rsid w:val="00231D69"/>
    <w:rsid w:val="00231D8A"/>
    <w:rsid w:val="00231F76"/>
    <w:rsid w:val="002320D4"/>
    <w:rsid w:val="002321CB"/>
    <w:rsid w:val="002321D2"/>
    <w:rsid w:val="00232291"/>
    <w:rsid w:val="002324C3"/>
    <w:rsid w:val="00232576"/>
    <w:rsid w:val="00232748"/>
    <w:rsid w:val="00232B3C"/>
    <w:rsid w:val="00232B50"/>
    <w:rsid w:val="00232B97"/>
    <w:rsid w:val="00232C75"/>
    <w:rsid w:val="00232DE0"/>
    <w:rsid w:val="00232EDE"/>
    <w:rsid w:val="00232F0D"/>
    <w:rsid w:val="00232F6A"/>
    <w:rsid w:val="002330B5"/>
    <w:rsid w:val="002330DB"/>
    <w:rsid w:val="0023315D"/>
    <w:rsid w:val="00233192"/>
    <w:rsid w:val="002332CE"/>
    <w:rsid w:val="0023339D"/>
    <w:rsid w:val="002333B3"/>
    <w:rsid w:val="0023349A"/>
    <w:rsid w:val="002334BB"/>
    <w:rsid w:val="002336BE"/>
    <w:rsid w:val="0023370F"/>
    <w:rsid w:val="00233798"/>
    <w:rsid w:val="00233A52"/>
    <w:rsid w:val="00233ACD"/>
    <w:rsid w:val="00233AF9"/>
    <w:rsid w:val="00233B5A"/>
    <w:rsid w:val="00233C2C"/>
    <w:rsid w:val="00233C40"/>
    <w:rsid w:val="00233C5B"/>
    <w:rsid w:val="00233C85"/>
    <w:rsid w:val="00233D5F"/>
    <w:rsid w:val="00233DDA"/>
    <w:rsid w:val="00233E2E"/>
    <w:rsid w:val="00233E32"/>
    <w:rsid w:val="00233EC4"/>
    <w:rsid w:val="00233FD2"/>
    <w:rsid w:val="0023416B"/>
    <w:rsid w:val="00234186"/>
    <w:rsid w:val="002342C1"/>
    <w:rsid w:val="00234406"/>
    <w:rsid w:val="00234562"/>
    <w:rsid w:val="002345A0"/>
    <w:rsid w:val="00234790"/>
    <w:rsid w:val="0023484B"/>
    <w:rsid w:val="0023485C"/>
    <w:rsid w:val="00234C58"/>
    <w:rsid w:val="00234CB3"/>
    <w:rsid w:val="00234DAC"/>
    <w:rsid w:val="00234E51"/>
    <w:rsid w:val="00234F25"/>
    <w:rsid w:val="00234FA8"/>
    <w:rsid w:val="00235134"/>
    <w:rsid w:val="00235181"/>
    <w:rsid w:val="002351B9"/>
    <w:rsid w:val="0023524C"/>
    <w:rsid w:val="0023530D"/>
    <w:rsid w:val="002353DF"/>
    <w:rsid w:val="002353F4"/>
    <w:rsid w:val="002356A1"/>
    <w:rsid w:val="0023574C"/>
    <w:rsid w:val="00235755"/>
    <w:rsid w:val="0023579A"/>
    <w:rsid w:val="002357BE"/>
    <w:rsid w:val="00235875"/>
    <w:rsid w:val="00235B04"/>
    <w:rsid w:val="00235CF2"/>
    <w:rsid w:val="00235CFD"/>
    <w:rsid w:val="00235D79"/>
    <w:rsid w:val="00235EB2"/>
    <w:rsid w:val="00235EC2"/>
    <w:rsid w:val="00235FE5"/>
    <w:rsid w:val="00236187"/>
    <w:rsid w:val="0023628B"/>
    <w:rsid w:val="002366D2"/>
    <w:rsid w:val="00236755"/>
    <w:rsid w:val="002367A8"/>
    <w:rsid w:val="0023684B"/>
    <w:rsid w:val="00236890"/>
    <w:rsid w:val="00236999"/>
    <w:rsid w:val="00236A75"/>
    <w:rsid w:val="00236A9E"/>
    <w:rsid w:val="00236C68"/>
    <w:rsid w:val="00236C83"/>
    <w:rsid w:val="00236CE9"/>
    <w:rsid w:val="00236FA6"/>
    <w:rsid w:val="00236FFA"/>
    <w:rsid w:val="00237027"/>
    <w:rsid w:val="002370B6"/>
    <w:rsid w:val="0023718C"/>
    <w:rsid w:val="0023735C"/>
    <w:rsid w:val="002373E2"/>
    <w:rsid w:val="002373E4"/>
    <w:rsid w:val="00237442"/>
    <w:rsid w:val="00237513"/>
    <w:rsid w:val="002375D3"/>
    <w:rsid w:val="00237625"/>
    <w:rsid w:val="0023781B"/>
    <w:rsid w:val="002378DB"/>
    <w:rsid w:val="00237990"/>
    <w:rsid w:val="002379E3"/>
    <w:rsid w:val="00237A0F"/>
    <w:rsid w:val="00237B5E"/>
    <w:rsid w:val="00237DCB"/>
    <w:rsid w:val="00237E56"/>
    <w:rsid w:val="00237EED"/>
    <w:rsid w:val="00237FA1"/>
    <w:rsid w:val="0024008B"/>
    <w:rsid w:val="00240227"/>
    <w:rsid w:val="0024041E"/>
    <w:rsid w:val="002405E9"/>
    <w:rsid w:val="00240736"/>
    <w:rsid w:val="002407E4"/>
    <w:rsid w:val="00240827"/>
    <w:rsid w:val="0024093E"/>
    <w:rsid w:val="00240C62"/>
    <w:rsid w:val="00240D88"/>
    <w:rsid w:val="00240F50"/>
    <w:rsid w:val="00241162"/>
    <w:rsid w:val="002412F2"/>
    <w:rsid w:val="00241310"/>
    <w:rsid w:val="0024135D"/>
    <w:rsid w:val="0024160C"/>
    <w:rsid w:val="0024169F"/>
    <w:rsid w:val="002416B3"/>
    <w:rsid w:val="002416EE"/>
    <w:rsid w:val="00241731"/>
    <w:rsid w:val="0024173E"/>
    <w:rsid w:val="00241886"/>
    <w:rsid w:val="0024190C"/>
    <w:rsid w:val="002419DF"/>
    <w:rsid w:val="00241B6B"/>
    <w:rsid w:val="00241D4E"/>
    <w:rsid w:val="00241D80"/>
    <w:rsid w:val="00242032"/>
    <w:rsid w:val="0024209D"/>
    <w:rsid w:val="002421F3"/>
    <w:rsid w:val="002422B5"/>
    <w:rsid w:val="0024249B"/>
    <w:rsid w:val="0024251C"/>
    <w:rsid w:val="00242562"/>
    <w:rsid w:val="002425A0"/>
    <w:rsid w:val="002426E6"/>
    <w:rsid w:val="00242814"/>
    <w:rsid w:val="002428C8"/>
    <w:rsid w:val="00242A43"/>
    <w:rsid w:val="00242B9D"/>
    <w:rsid w:val="00242BAA"/>
    <w:rsid w:val="00242FB2"/>
    <w:rsid w:val="00243133"/>
    <w:rsid w:val="00243251"/>
    <w:rsid w:val="0024339F"/>
    <w:rsid w:val="00243436"/>
    <w:rsid w:val="00243539"/>
    <w:rsid w:val="00243646"/>
    <w:rsid w:val="00243711"/>
    <w:rsid w:val="0024372F"/>
    <w:rsid w:val="0024375A"/>
    <w:rsid w:val="002437DB"/>
    <w:rsid w:val="0024381A"/>
    <w:rsid w:val="002438D5"/>
    <w:rsid w:val="00243947"/>
    <w:rsid w:val="00243967"/>
    <w:rsid w:val="002439DC"/>
    <w:rsid w:val="00243A37"/>
    <w:rsid w:val="00243A40"/>
    <w:rsid w:val="00243AF7"/>
    <w:rsid w:val="00243B4C"/>
    <w:rsid w:val="00243BDD"/>
    <w:rsid w:val="00243C30"/>
    <w:rsid w:val="00243C62"/>
    <w:rsid w:val="00243C96"/>
    <w:rsid w:val="00243EC8"/>
    <w:rsid w:val="00243FF2"/>
    <w:rsid w:val="00244149"/>
    <w:rsid w:val="002441B8"/>
    <w:rsid w:val="0024425A"/>
    <w:rsid w:val="002442A9"/>
    <w:rsid w:val="0024439F"/>
    <w:rsid w:val="002443B0"/>
    <w:rsid w:val="002444EE"/>
    <w:rsid w:val="00244582"/>
    <w:rsid w:val="00244623"/>
    <w:rsid w:val="00244774"/>
    <w:rsid w:val="00244796"/>
    <w:rsid w:val="0024499C"/>
    <w:rsid w:val="00244A4D"/>
    <w:rsid w:val="00244A54"/>
    <w:rsid w:val="00244A57"/>
    <w:rsid w:val="00244B24"/>
    <w:rsid w:val="00244BD8"/>
    <w:rsid w:val="00244D95"/>
    <w:rsid w:val="00244DCE"/>
    <w:rsid w:val="00244E4C"/>
    <w:rsid w:val="00244E69"/>
    <w:rsid w:val="00244F73"/>
    <w:rsid w:val="00244FA8"/>
    <w:rsid w:val="00244FD4"/>
    <w:rsid w:val="00245000"/>
    <w:rsid w:val="002450AF"/>
    <w:rsid w:val="0024537E"/>
    <w:rsid w:val="0024538C"/>
    <w:rsid w:val="00245448"/>
    <w:rsid w:val="0024548E"/>
    <w:rsid w:val="002454A7"/>
    <w:rsid w:val="00245511"/>
    <w:rsid w:val="00245516"/>
    <w:rsid w:val="0024569B"/>
    <w:rsid w:val="002456D4"/>
    <w:rsid w:val="002456DF"/>
    <w:rsid w:val="00245800"/>
    <w:rsid w:val="00245972"/>
    <w:rsid w:val="00245983"/>
    <w:rsid w:val="00245A0D"/>
    <w:rsid w:val="00245A10"/>
    <w:rsid w:val="00245B28"/>
    <w:rsid w:val="00245B6F"/>
    <w:rsid w:val="00245BC3"/>
    <w:rsid w:val="00245DB8"/>
    <w:rsid w:val="00245F47"/>
    <w:rsid w:val="002460E0"/>
    <w:rsid w:val="00246136"/>
    <w:rsid w:val="00246321"/>
    <w:rsid w:val="00246348"/>
    <w:rsid w:val="002463B5"/>
    <w:rsid w:val="002463BE"/>
    <w:rsid w:val="002463EA"/>
    <w:rsid w:val="00246419"/>
    <w:rsid w:val="00246479"/>
    <w:rsid w:val="00246494"/>
    <w:rsid w:val="002465B3"/>
    <w:rsid w:val="002465D0"/>
    <w:rsid w:val="002465EC"/>
    <w:rsid w:val="00246631"/>
    <w:rsid w:val="002467D7"/>
    <w:rsid w:val="00246811"/>
    <w:rsid w:val="002468B3"/>
    <w:rsid w:val="0024693C"/>
    <w:rsid w:val="002469BF"/>
    <w:rsid w:val="00246A50"/>
    <w:rsid w:val="00246A8C"/>
    <w:rsid w:val="00246CD9"/>
    <w:rsid w:val="00246CE9"/>
    <w:rsid w:val="00246FB5"/>
    <w:rsid w:val="0024708F"/>
    <w:rsid w:val="0024713D"/>
    <w:rsid w:val="002471D0"/>
    <w:rsid w:val="00247324"/>
    <w:rsid w:val="00247423"/>
    <w:rsid w:val="00247515"/>
    <w:rsid w:val="002475BE"/>
    <w:rsid w:val="002476F3"/>
    <w:rsid w:val="002477BD"/>
    <w:rsid w:val="00247860"/>
    <w:rsid w:val="00247BAA"/>
    <w:rsid w:val="00247BD9"/>
    <w:rsid w:val="00247BFB"/>
    <w:rsid w:val="00247D15"/>
    <w:rsid w:val="00247F4B"/>
    <w:rsid w:val="00247F7A"/>
    <w:rsid w:val="00250079"/>
    <w:rsid w:val="00250210"/>
    <w:rsid w:val="00250272"/>
    <w:rsid w:val="002502D9"/>
    <w:rsid w:val="0025034B"/>
    <w:rsid w:val="002503C5"/>
    <w:rsid w:val="002503E9"/>
    <w:rsid w:val="002504CA"/>
    <w:rsid w:val="00250541"/>
    <w:rsid w:val="002505BC"/>
    <w:rsid w:val="002505F0"/>
    <w:rsid w:val="00250716"/>
    <w:rsid w:val="00250722"/>
    <w:rsid w:val="00250781"/>
    <w:rsid w:val="00250AE6"/>
    <w:rsid w:val="00250BDA"/>
    <w:rsid w:val="00250BFC"/>
    <w:rsid w:val="00250C81"/>
    <w:rsid w:val="00250F56"/>
    <w:rsid w:val="00250FCF"/>
    <w:rsid w:val="00250FEB"/>
    <w:rsid w:val="00251043"/>
    <w:rsid w:val="00251074"/>
    <w:rsid w:val="00251162"/>
    <w:rsid w:val="002511DE"/>
    <w:rsid w:val="00251214"/>
    <w:rsid w:val="0025126C"/>
    <w:rsid w:val="002512BE"/>
    <w:rsid w:val="0025151E"/>
    <w:rsid w:val="002515B1"/>
    <w:rsid w:val="00251780"/>
    <w:rsid w:val="00251829"/>
    <w:rsid w:val="00251A8F"/>
    <w:rsid w:val="00251AEB"/>
    <w:rsid w:val="00251C5D"/>
    <w:rsid w:val="00251DF0"/>
    <w:rsid w:val="00251E11"/>
    <w:rsid w:val="00251E73"/>
    <w:rsid w:val="00251F66"/>
    <w:rsid w:val="00251F7A"/>
    <w:rsid w:val="00251FD8"/>
    <w:rsid w:val="00252041"/>
    <w:rsid w:val="00252086"/>
    <w:rsid w:val="002520A4"/>
    <w:rsid w:val="0025216B"/>
    <w:rsid w:val="002521AA"/>
    <w:rsid w:val="0025240A"/>
    <w:rsid w:val="00252441"/>
    <w:rsid w:val="002526EA"/>
    <w:rsid w:val="002526F2"/>
    <w:rsid w:val="002526FD"/>
    <w:rsid w:val="00252822"/>
    <w:rsid w:val="00252869"/>
    <w:rsid w:val="00252936"/>
    <w:rsid w:val="00252A12"/>
    <w:rsid w:val="00252B4C"/>
    <w:rsid w:val="00252C06"/>
    <w:rsid w:val="00252D6E"/>
    <w:rsid w:val="00252EE6"/>
    <w:rsid w:val="00252F00"/>
    <w:rsid w:val="00252F28"/>
    <w:rsid w:val="0025300C"/>
    <w:rsid w:val="00253141"/>
    <w:rsid w:val="002531BC"/>
    <w:rsid w:val="0025366F"/>
    <w:rsid w:val="00253732"/>
    <w:rsid w:val="002538B9"/>
    <w:rsid w:val="00253B14"/>
    <w:rsid w:val="00253BA6"/>
    <w:rsid w:val="00253CE2"/>
    <w:rsid w:val="00253E47"/>
    <w:rsid w:val="00253EE6"/>
    <w:rsid w:val="00253F35"/>
    <w:rsid w:val="00254012"/>
    <w:rsid w:val="002540C2"/>
    <w:rsid w:val="0025425E"/>
    <w:rsid w:val="0025426B"/>
    <w:rsid w:val="002543DE"/>
    <w:rsid w:val="00254515"/>
    <w:rsid w:val="00254568"/>
    <w:rsid w:val="002545C9"/>
    <w:rsid w:val="00254632"/>
    <w:rsid w:val="0025490D"/>
    <w:rsid w:val="00254AB6"/>
    <w:rsid w:val="00254B16"/>
    <w:rsid w:val="00254B6A"/>
    <w:rsid w:val="00254C58"/>
    <w:rsid w:val="00254EDD"/>
    <w:rsid w:val="00255143"/>
    <w:rsid w:val="00255392"/>
    <w:rsid w:val="002555C0"/>
    <w:rsid w:val="0025562F"/>
    <w:rsid w:val="002556FB"/>
    <w:rsid w:val="0025571B"/>
    <w:rsid w:val="0025572B"/>
    <w:rsid w:val="00255765"/>
    <w:rsid w:val="00255798"/>
    <w:rsid w:val="00255971"/>
    <w:rsid w:val="002559F9"/>
    <w:rsid w:val="00255AE9"/>
    <w:rsid w:val="00255B93"/>
    <w:rsid w:val="00255D60"/>
    <w:rsid w:val="00255DB0"/>
    <w:rsid w:val="00255ED1"/>
    <w:rsid w:val="00255F24"/>
    <w:rsid w:val="002560AB"/>
    <w:rsid w:val="002561EC"/>
    <w:rsid w:val="002561FE"/>
    <w:rsid w:val="0025624A"/>
    <w:rsid w:val="0025642E"/>
    <w:rsid w:val="00256603"/>
    <w:rsid w:val="002567E2"/>
    <w:rsid w:val="00256909"/>
    <w:rsid w:val="00256995"/>
    <w:rsid w:val="00256A69"/>
    <w:rsid w:val="00256B96"/>
    <w:rsid w:val="00256C31"/>
    <w:rsid w:val="00256C9C"/>
    <w:rsid w:val="00256CFE"/>
    <w:rsid w:val="00256E2C"/>
    <w:rsid w:val="00257258"/>
    <w:rsid w:val="002572AE"/>
    <w:rsid w:val="00257357"/>
    <w:rsid w:val="002573B0"/>
    <w:rsid w:val="002573E6"/>
    <w:rsid w:val="0025755F"/>
    <w:rsid w:val="0025757C"/>
    <w:rsid w:val="0025757F"/>
    <w:rsid w:val="00257679"/>
    <w:rsid w:val="002577BA"/>
    <w:rsid w:val="00257811"/>
    <w:rsid w:val="00257821"/>
    <w:rsid w:val="002578DC"/>
    <w:rsid w:val="002578EE"/>
    <w:rsid w:val="00257A8D"/>
    <w:rsid w:val="00257C37"/>
    <w:rsid w:val="00257E3B"/>
    <w:rsid w:val="00257FC6"/>
    <w:rsid w:val="0026003F"/>
    <w:rsid w:val="00260074"/>
    <w:rsid w:val="002600F6"/>
    <w:rsid w:val="00260376"/>
    <w:rsid w:val="00260393"/>
    <w:rsid w:val="002605F3"/>
    <w:rsid w:val="00260646"/>
    <w:rsid w:val="002606D9"/>
    <w:rsid w:val="002607BC"/>
    <w:rsid w:val="002607BF"/>
    <w:rsid w:val="00260800"/>
    <w:rsid w:val="0026089B"/>
    <w:rsid w:val="002608FE"/>
    <w:rsid w:val="00260908"/>
    <w:rsid w:val="002609E7"/>
    <w:rsid w:val="00260A32"/>
    <w:rsid w:val="00260DE5"/>
    <w:rsid w:val="00260E66"/>
    <w:rsid w:val="002613DD"/>
    <w:rsid w:val="0026142E"/>
    <w:rsid w:val="0026159F"/>
    <w:rsid w:val="002616C9"/>
    <w:rsid w:val="00261717"/>
    <w:rsid w:val="00261A4F"/>
    <w:rsid w:val="00261C1D"/>
    <w:rsid w:val="00261CA6"/>
    <w:rsid w:val="00261D8A"/>
    <w:rsid w:val="00261DEF"/>
    <w:rsid w:val="00261E62"/>
    <w:rsid w:val="00262032"/>
    <w:rsid w:val="0026206D"/>
    <w:rsid w:val="0026215A"/>
    <w:rsid w:val="00262249"/>
    <w:rsid w:val="002622C1"/>
    <w:rsid w:val="00262364"/>
    <w:rsid w:val="0026245D"/>
    <w:rsid w:val="002625E8"/>
    <w:rsid w:val="00262634"/>
    <w:rsid w:val="00262881"/>
    <w:rsid w:val="002628A4"/>
    <w:rsid w:val="002628D4"/>
    <w:rsid w:val="002629A1"/>
    <w:rsid w:val="00262BD8"/>
    <w:rsid w:val="00262C77"/>
    <w:rsid w:val="00262D1A"/>
    <w:rsid w:val="00262E50"/>
    <w:rsid w:val="00262EBF"/>
    <w:rsid w:val="00262FCF"/>
    <w:rsid w:val="00263084"/>
    <w:rsid w:val="00263098"/>
    <w:rsid w:val="00263357"/>
    <w:rsid w:val="00263469"/>
    <w:rsid w:val="002634E2"/>
    <w:rsid w:val="00263555"/>
    <w:rsid w:val="0026370B"/>
    <w:rsid w:val="00263771"/>
    <w:rsid w:val="002638E6"/>
    <w:rsid w:val="00263A74"/>
    <w:rsid w:val="00263ABF"/>
    <w:rsid w:val="00263C90"/>
    <w:rsid w:val="00263D1C"/>
    <w:rsid w:val="00263D96"/>
    <w:rsid w:val="00263F07"/>
    <w:rsid w:val="00263F10"/>
    <w:rsid w:val="00263F1F"/>
    <w:rsid w:val="00263F78"/>
    <w:rsid w:val="00263F94"/>
    <w:rsid w:val="00264138"/>
    <w:rsid w:val="002644A2"/>
    <w:rsid w:val="0026451C"/>
    <w:rsid w:val="00264757"/>
    <w:rsid w:val="0026476D"/>
    <w:rsid w:val="002648AB"/>
    <w:rsid w:val="002648E1"/>
    <w:rsid w:val="00264AAE"/>
    <w:rsid w:val="00264AC7"/>
    <w:rsid w:val="00264C78"/>
    <w:rsid w:val="00264E03"/>
    <w:rsid w:val="00264E43"/>
    <w:rsid w:val="00264E4F"/>
    <w:rsid w:val="00264EDC"/>
    <w:rsid w:val="0026516D"/>
    <w:rsid w:val="002651B5"/>
    <w:rsid w:val="00265356"/>
    <w:rsid w:val="00265366"/>
    <w:rsid w:val="002654DD"/>
    <w:rsid w:val="00265674"/>
    <w:rsid w:val="0026583A"/>
    <w:rsid w:val="00265854"/>
    <w:rsid w:val="0026588B"/>
    <w:rsid w:val="00265894"/>
    <w:rsid w:val="002658CC"/>
    <w:rsid w:val="002658E9"/>
    <w:rsid w:val="00265957"/>
    <w:rsid w:val="00265A21"/>
    <w:rsid w:val="00265A53"/>
    <w:rsid w:val="00265B22"/>
    <w:rsid w:val="00265C9C"/>
    <w:rsid w:val="00265D52"/>
    <w:rsid w:val="00265DA5"/>
    <w:rsid w:val="00265DF2"/>
    <w:rsid w:val="00266061"/>
    <w:rsid w:val="002660E9"/>
    <w:rsid w:val="00266169"/>
    <w:rsid w:val="00266228"/>
    <w:rsid w:val="00266237"/>
    <w:rsid w:val="00266264"/>
    <w:rsid w:val="002663BE"/>
    <w:rsid w:val="00266544"/>
    <w:rsid w:val="0026654D"/>
    <w:rsid w:val="002665C8"/>
    <w:rsid w:val="002667A4"/>
    <w:rsid w:val="0026681F"/>
    <w:rsid w:val="00266A12"/>
    <w:rsid w:val="00266BC4"/>
    <w:rsid w:val="00266CFD"/>
    <w:rsid w:val="00266DB4"/>
    <w:rsid w:val="00266E00"/>
    <w:rsid w:val="00266E55"/>
    <w:rsid w:val="00266E71"/>
    <w:rsid w:val="00266E9B"/>
    <w:rsid w:val="00266F48"/>
    <w:rsid w:val="00266F65"/>
    <w:rsid w:val="00266F69"/>
    <w:rsid w:val="00267103"/>
    <w:rsid w:val="0026720F"/>
    <w:rsid w:val="002673C4"/>
    <w:rsid w:val="002673FB"/>
    <w:rsid w:val="00267432"/>
    <w:rsid w:val="00267446"/>
    <w:rsid w:val="00267480"/>
    <w:rsid w:val="00267701"/>
    <w:rsid w:val="0026783A"/>
    <w:rsid w:val="00267896"/>
    <w:rsid w:val="002678C9"/>
    <w:rsid w:val="00267953"/>
    <w:rsid w:val="00267974"/>
    <w:rsid w:val="0026797A"/>
    <w:rsid w:val="002679DC"/>
    <w:rsid w:val="00267BB9"/>
    <w:rsid w:val="00267C8B"/>
    <w:rsid w:val="00267E83"/>
    <w:rsid w:val="00270284"/>
    <w:rsid w:val="002702ED"/>
    <w:rsid w:val="0027032C"/>
    <w:rsid w:val="0027035B"/>
    <w:rsid w:val="00270440"/>
    <w:rsid w:val="0027048E"/>
    <w:rsid w:val="00270500"/>
    <w:rsid w:val="00270549"/>
    <w:rsid w:val="0027069F"/>
    <w:rsid w:val="0027079D"/>
    <w:rsid w:val="002708C2"/>
    <w:rsid w:val="00270A8A"/>
    <w:rsid w:val="00270D0C"/>
    <w:rsid w:val="00270D27"/>
    <w:rsid w:val="00271415"/>
    <w:rsid w:val="0027145F"/>
    <w:rsid w:val="002714BE"/>
    <w:rsid w:val="002714C0"/>
    <w:rsid w:val="0027162B"/>
    <w:rsid w:val="00271684"/>
    <w:rsid w:val="002716E1"/>
    <w:rsid w:val="00271740"/>
    <w:rsid w:val="00271748"/>
    <w:rsid w:val="002717BE"/>
    <w:rsid w:val="002717EA"/>
    <w:rsid w:val="0027181B"/>
    <w:rsid w:val="00271903"/>
    <w:rsid w:val="00271965"/>
    <w:rsid w:val="00271984"/>
    <w:rsid w:val="002719AE"/>
    <w:rsid w:val="00271A23"/>
    <w:rsid w:val="00271A5F"/>
    <w:rsid w:val="00271AA0"/>
    <w:rsid w:val="00271AA3"/>
    <w:rsid w:val="00271B99"/>
    <w:rsid w:val="00271CB7"/>
    <w:rsid w:val="00271CBC"/>
    <w:rsid w:val="00271CDE"/>
    <w:rsid w:val="00271D5B"/>
    <w:rsid w:val="00271DDF"/>
    <w:rsid w:val="00271E4E"/>
    <w:rsid w:val="00271ED4"/>
    <w:rsid w:val="00271FBE"/>
    <w:rsid w:val="00272073"/>
    <w:rsid w:val="00272105"/>
    <w:rsid w:val="0027210E"/>
    <w:rsid w:val="00272225"/>
    <w:rsid w:val="002722E2"/>
    <w:rsid w:val="002722ED"/>
    <w:rsid w:val="00272370"/>
    <w:rsid w:val="0027241C"/>
    <w:rsid w:val="002724AF"/>
    <w:rsid w:val="002724CE"/>
    <w:rsid w:val="002724F7"/>
    <w:rsid w:val="002725A5"/>
    <w:rsid w:val="002725F7"/>
    <w:rsid w:val="0027263D"/>
    <w:rsid w:val="002726E6"/>
    <w:rsid w:val="002727E3"/>
    <w:rsid w:val="00272834"/>
    <w:rsid w:val="002728F9"/>
    <w:rsid w:val="002729E9"/>
    <w:rsid w:val="00272AA3"/>
    <w:rsid w:val="00272BD9"/>
    <w:rsid w:val="00272D65"/>
    <w:rsid w:val="00272EA5"/>
    <w:rsid w:val="00272F27"/>
    <w:rsid w:val="00272F43"/>
    <w:rsid w:val="0027302D"/>
    <w:rsid w:val="002730DE"/>
    <w:rsid w:val="00273342"/>
    <w:rsid w:val="002733C1"/>
    <w:rsid w:val="002733FB"/>
    <w:rsid w:val="00273420"/>
    <w:rsid w:val="00273424"/>
    <w:rsid w:val="0027346B"/>
    <w:rsid w:val="0027366D"/>
    <w:rsid w:val="00273679"/>
    <w:rsid w:val="00273732"/>
    <w:rsid w:val="00273926"/>
    <w:rsid w:val="00273968"/>
    <w:rsid w:val="00273B82"/>
    <w:rsid w:val="00273CC9"/>
    <w:rsid w:val="00273E3F"/>
    <w:rsid w:val="00273E4E"/>
    <w:rsid w:val="00273F6D"/>
    <w:rsid w:val="00273F8B"/>
    <w:rsid w:val="002740DF"/>
    <w:rsid w:val="00274126"/>
    <w:rsid w:val="0027417E"/>
    <w:rsid w:val="002741AC"/>
    <w:rsid w:val="002741BB"/>
    <w:rsid w:val="00274206"/>
    <w:rsid w:val="0027437C"/>
    <w:rsid w:val="002743C7"/>
    <w:rsid w:val="0027440E"/>
    <w:rsid w:val="0027441C"/>
    <w:rsid w:val="002745A8"/>
    <w:rsid w:val="00274629"/>
    <w:rsid w:val="00274660"/>
    <w:rsid w:val="00274731"/>
    <w:rsid w:val="0027473B"/>
    <w:rsid w:val="002747F4"/>
    <w:rsid w:val="0027484D"/>
    <w:rsid w:val="00274929"/>
    <w:rsid w:val="002749CF"/>
    <w:rsid w:val="00274A94"/>
    <w:rsid w:val="00274C06"/>
    <w:rsid w:val="00274E0A"/>
    <w:rsid w:val="00274F60"/>
    <w:rsid w:val="00274F8A"/>
    <w:rsid w:val="00274F8E"/>
    <w:rsid w:val="00274FE5"/>
    <w:rsid w:val="002750D6"/>
    <w:rsid w:val="00275212"/>
    <w:rsid w:val="00275277"/>
    <w:rsid w:val="002752DD"/>
    <w:rsid w:val="00275361"/>
    <w:rsid w:val="00275526"/>
    <w:rsid w:val="0027554F"/>
    <w:rsid w:val="00275557"/>
    <w:rsid w:val="002756C0"/>
    <w:rsid w:val="00275719"/>
    <w:rsid w:val="0027597C"/>
    <w:rsid w:val="002759A2"/>
    <w:rsid w:val="002759E9"/>
    <w:rsid w:val="00275AAC"/>
    <w:rsid w:val="00275BED"/>
    <w:rsid w:val="00275C57"/>
    <w:rsid w:val="00275CEF"/>
    <w:rsid w:val="00275E6B"/>
    <w:rsid w:val="00275E91"/>
    <w:rsid w:val="00276093"/>
    <w:rsid w:val="002760BC"/>
    <w:rsid w:val="00276117"/>
    <w:rsid w:val="002761D9"/>
    <w:rsid w:val="00276417"/>
    <w:rsid w:val="00276476"/>
    <w:rsid w:val="0027647D"/>
    <w:rsid w:val="0027650F"/>
    <w:rsid w:val="00276562"/>
    <w:rsid w:val="00276771"/>
    <w:rsid w:val="002767D7"/>
    <w:rsid w:val="00276A6E"/>
    <w:rsid w:val="00276A9B"/>
    <w:rsid w:val="00276BA6"/>
    <w:rsid w:val="00276BDC"/>
    <w:rsid w:val="00276C6D"/>
    <w:rsid w:val="00276D7F"/>
    <w:rsid w:val="00276E2D"/>
    <w:rsid w:val="00276F51"/>
    <w:rsid w:val="00277174"/>
    <w:rsid w:val="002771EC"/>
    <w:rsid w:val="0027725B"/>
    <w:rsid w:val="002774A4"/>
    <w:rsid w:val="00277505"/>
    <w:rsid w:val="0027792C"/>
    <w:rsid w:val="00277A3B"/>
    <w:rsid w:val="00277B6D"/>
    <w:rsid w:val="00277B70"/>
    <w:rsid w:val="00277B89"/>
    <w:rsid w:val="00277CF3"/>
    <w:rsid w:val="00277D4F"/>
    <w:rsid w:val="00277D56"/>
    <w:rsid w:val="00277E0A"/>
    <w:rsid w:val="00277E6D"/>
    <w:rsid w:val="00277F76"/>
    <w:rsid w:val="00280181"/>
    <w:rsid w:val="002801AA"/>
    <w:rsid w:val="00280205"/>
    <w:rsid w:val="00280238"/>
    <w:rsid w:val="0028026D"/>
    <w:rsid w:val="002802E0"/>
    <w:rsid w:val="002802E1"/>
    <w:rsid w:val="002803E7"/>
    <w:rsid w:val="00280488"/>
    <w:rsid w:val="0028050D"/>
    <w:rsid w:val="00280592"/>
    <w:rsid w:val="002805A6"/>
    <w:rsid w:val="00280714"/>
    <w:rsid w:val="00280918"/>
    <w:rsid w:val="002809AE"/>
    <w:rsid w:val="00280A87"/>
    <w:rsid w:val="00280B12"/>
    <w:rsid w:val="00280C5D"/>
    <w:rsid w:val="00280D43"/>
    <w:rsid w:val="00280DA3"/>
    <w:rsid w:val="00280E97"/>
    <w:rsid w:val="0028102F"/>
    <w:rsid w:val="0028120F"/>
    <w:rsid w:val="00281240"/>
    <w:rsid w:val="002812B1"/>
    <w:rsid w:val="002814C8"/>
    <w:rsid w:val="0028157C"/>
    <w:rsid w:val="002817C9"/>
    <w:rsid w:val="0028187B"/>
    <w:rsid w:val="00281932"/>
    <w:rsid w:val="00281967"/>
    <w:rsid w:val="00281A1A"/>
    <w:rsid w:val="00281A3E"/>
    <w:rsid w:val="00281C30"/>
    <w:rsid w:val="00281CB8"/>
    <w:rsid w:val="00281CE7"/>
    <w:rsid w:val="00281D87"/>
    <w:rsid w:val="00281D8E"/>
    <w:rsid w:val="00282265"/>
    <w:rsid w:val="00282267"/>
    <w:rsid w:val="00282364"/>
    <w:rsid w:val="002823FB"/>
    <w:rsid w:val="00282598"/>
    <w:rsid w:val="00282638"/>
    <w:rsid w:val="00282687"/>
    <w:rsid w:val="0028278F"/>
    <w:rsid w:val="00282799"/>
    <w:rsid w:val="0028282A"/>
    <w:rsid w:val="00282A01"/>
    <w:rsid w:val="00282A73"/>
    <w:rsid w:val="00282B57"/>
    <w:rsid w:val="00282D27"/>
    <w:rsid w:val="00282D62"/>
    <w:rsid w:val="00282D97"/>
    <w:rsid w:val="00282DBF"/>
    <w:rsid w:val="00282F82"/>
    <w:rsid w:val="0028310B"/>
    <w:rsid w:val="0028320E"/>
    <w:rsid w:val="00283219"/>
    <w:rsid w:val="00283288"/>
    <w:rsid w:val="002833CD"/>
    <w:rsid w:val="00283540"/>
    <w:rsid w:val="00283549"/>
    <w:rsid w:val="00283821"/>
    <w:rsid w:val="00283B7E"/>
    <w:rsid w:val="00283B9E"/>
    <w:rsid w:val="00283BEB"/>
    <w:rsid w:val="00283D33"/>
    <w:rsid w:val="00283DFF"/>
    <w:rsid w:val="00283EC7"/>
    <w:rsid w:val="0028400C"/>
    <w:rsid w:val="00284217"/>
    <w:rsid w:val="00284257"/>
    <w:rsid w:val="00284396"/>
    <w:rsid w:val="002843EA"/>
    <w:rsid w:val="002847E8"/>
    <w:rsid w:val="00284851"/>
    <w:rsid w:val="0028487A"/>
    <w:rsid w:val="002848D9"/>
    <w:rsid w:val="00284A09"/>
    <w:rsid w:val="00284A6C"/>
    <w:rsid w:val="00284BCE"/>
    <w:rsid w:val="00284C7E"/>
    <w:rsid w:val="00284D6A"/>
    <w:rsid w:val="00284E81"/>
    <w:rsid w:val="00284EC3"/>
    <w:rsid w:val="00284EE5"/>
    <w:rsid w:val="0028502B"/>
    <w:rsid w:val="00285078"/>
    <w:rsid w:val="002851FC"/>
    <w:rsid w:val="0028527E"/>
    <w:rsid w:val="00285297"/>
    <w:rsid w:val="002852B9"/>
    <w:rsid w:val="002852E2"/>
    <w:rsid w:val="00285366"/>
    <w:rsid w:val="002855F5"/>
    <w:rsid w:val="0028566B"/>
    <w:rsid w:val="00285808"/>
    <w:rsid w:val="00285871"/>
    <w:rsid w:val="002859BB"/>
    <w:rsid w:val="00285A77"/>
    <w:rsid w:val="00285B0A"/>
    <w:rsid w:val="00285C2D"/>
    <w:rsid w:val="00285D8A"/>
    <w:rsid w:val="00285DB7"/>
    <w:rsid w:val="00285DCD"/>
    <w:rsid w:val="00285F4A"/>
    <w:rsid w:val="00285FBB"/>
    <w:rsid w:val="0028601D"/>
    <w:rsid w:val="00286083"/>
    <w:rsid w:val="002862AC"/>
    <w:rsid w:val="002862FE"/>
    <w:rsid w:val="0028630D"/>
    <w:rsid w:val="0028639F"/>
    <w:rsid w:val="002863F5"/>
    <w:rsid w:val="002865DB"/>
    <w:rsid w:val="0028678F"/>
    <w:rsid w:val="0028689B"/>
    <w:rsid w:val="00286A21"/>
    <w:rsid w:val="00286C39"/>
    <w:rsid w:val="00286DCA"/>
    <w:rsid w:val="00286EAF"/>
    <w:rsid w:val="00286F24"/>
    <w:rsid w:val="0028719F"/>
    <w:rsid w:val="002871B6"/>
    <w:rsid w:val="00287242"/>
    <w:rsid w:val="002872D4"/>
    <w:rsid w:val="0028732F"/>
    <w:rsid w:val="002874D4"/>
    <w:rsid w:val="0028769A"/>
    <w:rsid w:val="002876BB"/>
    <w:rsid w:val="00287744"/>
    <w:rsid w:val="00287758"/>
    <w:rsid w:val="002877A2"/>
    <w:rsid w:val="00287870"/>
    <w:rsid w:val="00287AFB"/>
    <w:rsid w:val="00287CE7"/>
    <w:rsid w:val="00287D13"/>
    <w:rsid w:val="00287D86"/>
    <w:rsid w:val="00287F90"/>
    <w:rsid w:val="00290015"/>
    <w:rsid w:val="0029010A"/>
    <w:rsid w:val="002901AE"/>
    <w:rsid w:val="002901EF"/>
    <w:rsid w:val="00290289"/>
    <w:rsid w:val="002903A4"/>
    <w:rsid w:val="00290408"/>
    <w:rsid w:val="00290428"/>
    <w:rsid w:val="0029048A"/>
    <w:rsid w:val="002904A5"/>
    <w:rsid w:val="002905EA"/>
    <w:rsid w:val="002905F3"/>
    <w:rsid w:val="0029061E"/>
    <w:rsid w:val="00290626"/>
    <w:rsid w:val="0029074C"/>
    <w:rsid w:val="0029081E"/>
    <w:rsid w:val="00290A46"/>
    <w:rsid w:val="00290AF5"/>
    <w:rsid w:val="00290BA9"/>
    <w:rsid w:val="00290BF9"/>
    <w:rsid w:val="00290C22"/>
    <w:rsid w:val="00290C5F"/>
    <w:rsid w:val="00290D56"/>
    <w:rsid w:val="00290E95"/>
    <w:rsid w:val="00290F52"/>
    <w:rsid w:val="00290FAD"/>
    <w:rsid w:val="00291091"/>
    <w:rsid w:val="00291125"/>
    <w:rsid w:val="002911CC"/>
    <w:rsid w:val="0029121A"/>
    <w:rsid w:val="00291543"/>
    <w:rsid w:val="002916D4"/>
    <w:rsid w:val="002918CE"/>
    <w:rsid w:val="00291AA1"/>
    <w:rsid w:val="00291AE1"/>
    <w:rsid w:val="00291AF4"/>
    <w:rsid w:val="00291D74"/>
    <w:rsid w:val="00291D9B"/>
    <w:rsid w:val="00291E4E"/>
    <w:rsid w:val="00291E61"/>
    <w:rsid w:val="00291E6F"/>
    <w:rsid w:val="00291E8F"/>
    <w:rsid w:val="00291FAA"/>
    <w:rsid w:val="00292010"/>
    <w:rsid w:val="002920B1"/>
    <w:rsid w:val="00292139"/>
    <w:rsid w:val="002921F3"/>
    <w:rsid w:val="00292210"/>
    <w:rsid w:val="00292636"/>
    <w:rsid w:val="00292733"/>
    <w:rsid w:val="002927FB"/>
    <w:rsid w:val="00292821"/>
    <w:rsid w:val="00292A7C"/>
    <w:rsid w:val="00292A96"/>
    <w:rsid w:val="00292ABD"/>
    <w:rsid w:val="00292B27"/>
    <w:rsid w:val="00292C8C"/>
    <w:rsid w:val="00292DDC"/>
    <w:rsid w:val="00292DFE"/>
    <w:rsid w:val="00292E73"/>
    <w:rsid w:val="00292F82"/>
    <w:rsid w:val="00292FBC"/>
    <w:rsid w:val="0029309F"/>
    <w:rsid w:val="002930AF"/>
    <w:rsid w:val="002930F6"/>
    <w:rsid w:val="00293224"/>
    <w:rsid w:val="00293459"/>
    <w:rsid w:val="002934FB"/>
    <w:rsid w:val="002935E2"/>
    <w:rsid w:val="00293602"/>
    <w:rsid w:val="002936A7"/>
    <w:rsid w:val="0029387C"/>
    <w:rsid w:val="00293881"/>
    <w:rsid w:val="00293A90"/>
    <w:rsid w:val="00293A9D"/>
    <w:rsid w:val="00293B13"/>
    <w:rsid w:val="00293C33"/>
    <w:rsid w:val="00293CD3"/>
    <w:rsid w:val="00293D0D"/>
    <w:rsid w:val="00293D35"/>
    <w:rsid w:val="00293DD2"/>
    <w:rsid w:val="00294002"/>
    <w:rsid w:val="0029405C"/>
    <w:rsid w:val="0029406A"/>
    <w:rsid w:val="002940EB"/>
    <w:rsid w:val="00294151"/>
    <w:rsid w:val="002941C4"/>
    <w:rsid w:val="0029427B"/>
    <w:rsid w:val="00294335"/>
    <w:rsid w:val="0029441D"/>
    <w:rsid w:val="00294552"/>
    <w:rsid w:val="002945F4"/>
    <w:rsid w:val="00294653"/>
    <w:rsid w:val="00294682"/>
    <w:rsid w:val="002948C3"/>
    <w:rsid w:val="002948D1"/>
    <w:rsid w:val="0029498A"/>
    <w:rsid w:val="002949CB"/>
    <w:rsid w:val="00294B03"/>
    <w:rsid w:val="00294B67"/>
    <w:rsid w:val="00294C0F"/>
    <w:rsid w:val="00294CF3"/>
    <w:rsid w:val="00294E25"/>
    <w:rsid w:val="00294F8C"/>
    <w:rsid w:val="00295052"/>
    <w:rsid w:val="002950D4"/>
    <w:rsid w:val="0029515A"/>
    <w:rsid w:val="00295223"/>
    <w:rsid w:val="00295350"/>
    <w:rsid w:val="002953A9"/>
    <w:rsid w:val="00295471"/>
    <w:rsid w:val="00295594"/>
    <w:rsid w:val="002955DF"/>
    <w:rsid w:val="0029579E"/>
    <w:rsid w:val="002957C7"/>
    <w:rsid w:val="00295891"/>
    <w:rsid w:val="00295970"/>
    <w:rsid w:val="00295A3C"/>
    <w:rsid w:val="00295AAD"/>
    <w:rsid w:val="00295AFC"/>
    <w:rsid w:val="00295B79"/>
    <w:rsid w:val="00295D18"/>
    <w:rsid w:val="00295D58"/>
    <w:rsid w:val="00295E58"/>
    <w:rsid w:val="00296036"/>
    <w:rsid w:val="00296403"/>
    <w:rsid w:val="0029642C"/>
    <w:rsid w:val="0029648C"/>
    <w:rsid w:val="002964D7"/>
    <w:rsid w:val="002964E8"/>
    <w:rsid w:val="0029658C"/>
    <w:rsid w:val="00296962"/>
    <w:rsid w:val="00296988"/>
    <w:rsid w:val="00296A4D"/>
    <w:rsid w:val="00296B50"/>
    <w:rsid w:val="00296B63"/>
    <w:rsid w:val="00296C91"/>
    <w:rsid w:val="00296D56"/>
    <w:rsid w:val="00296F3F"/>
    <w:rsid w:val="00296F40"/>
    <w:rsid w:val="00297066"/>
    <w:rsid w:val="002970D8"/>
    <w:rsid w:val="00297391"/>
    <w:rsid w:val="002973D1"/>
    <w:rsid w:val="00297489"/>
    <w:rsid w:val="0029749A"/>
    <w:rsid w:val="002975C9"/>
    <w:rsid w:val="002976CB"/>
    <w:rsid w:val="002978F5"/>
    <w:rsid w:val="00297969"/>
    <w:rsid w:val="00297BF2"/>
    <w:rsid w:val="00297CD0"/>
    <w:rsid w:val="00297D44"/>
    <w:rsid w:val="00297E31"/>
    <w:rsid w:val="00297F76"/>
    <w:rsid w:val="002A0105"/>
    <w:rsid w:val="002A0383"/>
    <w:rsid w:val="002A056A"/>
    <w:rsid w:val="002A0588"/>
    <w:rsid w:val="002A068A"/>
    <w:rsid w:val="002A07AD"/>
    <w:rsid w:val="002A0817"/>
    <w:rsid w:val="002A0933"/>
    <w:rsid w:val="002A096A"/>
    <w:rsid w:val="002A0A27"/>
    <w:rsid w:val="002A0A3B"/>
    <w:rsid w:val="002A0A3F"/>
    <w:rsid w:val="002A0B08"/>
    <w:rsid w:val="002A0B8F"/>
    <w:rsid w:val="002A0C41"/>
    <w:rsid w:val="002A0C49"/>
    <w:rsid w:val="002A0D03"/>
    <w:rsid w:val="002A0D42"/>
    <w:rsid w:val="002A0F50"/>
    <w:rsid w:val="002A0FA0"/>
    <w:rsid w:val="002A0FA3"/>
    <w:rsid w:val="002A100D"/>
    <w:rsid w:val="002A1017"/>
    <w:rsid w:val="002A1182"/>
    <w:rsid w:val="002A136E"/>
    <w:rsid w:val="002A13C1"/>
    <w:rsid w:val="002A13E7"/>
    <w:rsid w:val="002A1458"/>
    <w:rsid w:val="002A14B4"/>
    <w:rsid w:val="002A151E"/>
    <w:rsid w:val="002A15E8"/>
    <w:rsid w:val="002A1658"/>
    <w:rsid w:val="002A167D"/>
    <w:rsid w:val="002A16D9"/>
    <w:rsid w:val="002A1707"/>
    <w:rsid w:val="002A181A"/>
    <w:rsid w:val="002A1838"/>
    <w:rsid w:val="002A189F"/>
    <w:rsid w:val="002A18F6"/>
    <w:rsid w:val="002A1AF5"/>
    <w:rsid w:val="002A1B04"/>
    <w:rsid w:val="002A1B73"/>
    <w:rsid w:val="002A1B87"/>
    <w:rsid w:val="002A1BC4"/>
    <w:rsid w:val="002A1C24"/>
    <w:rsid w:val="002A1C7E"/>
    <w:rsid w:val="002A1D03"/>
    <w:rsid w:val="002A1EDC"/>
    <w:rsid w:val="002A1F42"/>
    <w:rsid w:val="002A1F8C"/>
    <w:rsid w:val="002A1FC1"/>
    <w:rsid w:val="002A2028"/>
    <w:rsid w:val="002A227B"/>
    <w:rsid w:val="002A2484"/>
    <w:rsid w:val="002A25C9"/>
    <w:rsid w:val="002A2670"/>
    <w:rsid w:val="002A2697"/>
    <w:rsid w:val="002A26C1"/>
    <w:rsid w:val="002A286D"/>
    <w:rsid w:val="002A28EF"/>
    <w:rsid w:val="002A2978"/>
    <w:rsid w:val="002A2B06"/>
    <w:rsid w:val="002A2BAC"/>
    <w:rsid w:val="002A2C06"/>
    <w:rsid w:val="002A2CD3"/>
    <w:rsid w:val="002A2E93"/>
    <w:rsid w:val="002A2F91"/>
    <w:rsid w:val="002A3050"/>
    <w:rsid w:val="002A3056"/>
    <w:rsid w:val="002A306A"/>
    <w:rsid w:val="002A3266"/>
    <w:rsid w:val="002A337C"/>
    <w:rsid w:val="002A33CD"/>
    <w:rsid w:val="002A3604"/>
    <w:rsid w:val="002A36E9"/>
    <w:rsid w:val="002A370F"/>
    <w:rsid w:val="002A38EA"/>
    <w:rsid w:val="002A39A8"/>
    <w:rsid w:val="002A3A6B"/>
    <w:rsid w:val="002A3AC0"/>
    <w:rsid w:val="002A3CD2"/>
    <w:rsid w:val="002A3D5B"/>
    <w:rsid w:val="002A3D8D"/>
    <w:rsid w:val="002A3DD7"/>
    <w:rsid w:val="002A3E87"/>
    <w:rsid w:val="002A4088"/>
    <w:rsid w:val="002A4124"/>
    <w:rsid w:val="002A413E"/>
    <w:rsid w:val="002A4168"/>
    <w:rsid w:val="002A41F6"/>
    <w:rsid w:val="002A4348"/>
    <w:rsid w:val="002A436C"/>
    <w:rsid w:val="002A4427"/>
    <w:rsid w:val="002A444E"/>
    <w:rsid w:val="002A44CF"/>
    <w:rsid w:val="002A45DB"/>
    <w:rsid w:val="002A4665"/>
    <w:rsid w:val="002A474D"/>
    <w:rsid w:val="002A48B4"/>
    <w:rsid w:val="002A4970"/>
    <w:rsid w:val="002A4AF4"/>
    <w:rsid w:val="002A4D77"/>
    <w:rsid w:val="002A4EA4"/>
    <w:rsid w:val="002A4F2E"/>
    <w:rsid w:val="002A4F99"/>
    <w:rsid w:val="002A4FEA"/>
    <w:rsid w:val="002A5122"/>
    <w:rsid w:val="002A51BD"/>
    <w:rsid w:val="002A523C"/>
    <w:rsid w:val="002A52D8"/>
    <w:rsid w:val="002A547C"/>
    <w:rsid w:val="002A550C"/>
    <w:rsid w:val="002A5622"/>
    <w:rsid w:val="002A5633"/>
    <w:rsid w:val="002A565E"/>
    <w:rsid w:val="002A5C21"/>
    <w:rsid w:val="002A5C8A"/>
    <w:rsid w:val="002A5D98"/>
    <w:rsid w:val="002A5E52"/>
    <w:rsid w:val="002A5E65"/>
    <w:rsid w:val="002A5ED3"/>
    <w:rsid w:val="002A6008"/>
    <w:rsid w:val="002A600F"/>
    <w:rsid w:val="002A61FB"/>
    <w:rsid w:val="002A6217"/>
    <w:rsid w:val="002A63C4"/>
    <w:rsid w:val="002A6A7D"/>
    <w:rsid w:val="002A6ACA"/>
    <w:rsid w:val="002A6B00"/>
    <w:rsid w:val="002A6B85"/>
    <w:rsid w:val="002A6C61"/>
    <w:rsid w:val="002A6E36"/>
    <w:rsid w:val="002A6E48"/>
    <w:rsid w:val="002A6E74"/>
    <w:rsid w:val="002A6ECA"/>
    <w:rsid w:val="002A723A"/>
    <w:rsid w:val="002A72E4"/>
    <w:rsid w:val="002A7326"/>
    <w:rsid w:val="002A7496"/>
    <w:rsid w:val="002A772A"/>
    <w:rsid w:val="002A774A"/>
    <w:rsid w:val="002A7928"/>
    <w:rsid w:val="002A7A41"/>
    <w:rsid w:val="002A7A53"/>
    <w:rsid w:val="002A7A8C"/>
    <w:rsid w:val="002A7AFC"/>
    <w:rsid w:val="002A7B0B"/>
    <w:rsid w:val="002A7CD4"/>
    <w:rsid w:val="002A7FA3"/>
    <w:rsid w:val="002B000D"/>
    <w:rsid w:val="002B047C"/>
    <w:rsid w:val="002B051E"/>
    <w:rsid w:val="002B0534"/>
    <w:rsid w:val="002B0810"/>
    <w:rsid w:val="002B09A1"/>
    <w:rsid w:val="002B0A59"/>
    <w:rsid w:val="002B0B56"/>
    <w:rsid w:val="002B0BA6"/>
    <w:rsid w:val="002B0BA7"/>
    <w:rsid w:val="002B0E40"/>
    <w:rsid w:val="002B0E74"/>
    <w:rsid w:val="002B0F0E"/>
    <w:rsid w:val="002B0FA8"/>
    <w:rsid w:val="002B0FD8"/>
    <w:rsid w:val="002B0FDB"/>
    <w:rsid w:val="002B1028"/>
    <w:rsid w:val="002B1276"/>
    <w:rsid w:val="002B12C1"/>
    <w:rsid w:val="002B1340"/>
    <w:rsid w:val="002B1394"/>
    <w:rsid w:val="002B139E"/>
    <w:rsid w:val="002B13A9"/>
    <w:rsid w:val="002B13E1"/>
    <w:rsid w:val="002B1432"/>
    <w:rsid w:val="002B14B1"/>
    <w:rsid w:val="002B160C"/>
    <w:rsid w:val="002B179B"/>
    <w:rsid w:val="002B1D90"/>
    <w:rsid w:val="002B1DDE"/>
    <w:rsid w:val="002B1FC1"/>
    <w:rsid w:val="002B2008"/>
    <w:rsid w:val="002B209B"/>
    <w:rsid w:val="002B2165"/>
    <w:rsid w:val="002B217C"/>
    <w:rsid w:val="002B21ED"/>
    <w:rsid w:val="002B2305"/>
    <w:rsid w:val="002B23AB"/>
    <w:rsid w:val="002B24C8"/>
    <w:rsid w:val="002B2595"/>
    <w:rsid w:val="002B268F"/>
    <w:rsid w:val="002B2702"/>
    <w:rsid w:val="002B272D"/>
    <w:rsid w:val="002B273D"/>
    <w:rsid w:val="002B2789"/>
    <w:rsid w:val="002B29B8"/>
    <w:rsid w:val="002B2AAE"/>
    <w:rsid w:val="002B2E69"/>
    <w:rsid w:val="002B2E6C"/>
    <w:rsid w:val="002B2E70"/>
    <w:rsid w:val="002B2EA9"/>
    <w:rsid w:val="002B2EEE"/>
    <w:rsid w:val="002B3095"/>
    <w:rsid w:val="002B30EB"/>
    <w:rsid w:val="002B3188"/>
    <w:rsid w:val="002B32BA"/>
    <w:rsid w:val="002B32E2"/>
    <w:rsid w:val="002B34E2"/>
    <w:rsid w:val="002B3522"/>
    <w:rsid w:val="002B352D"/>
    <w:rsid w:val="002B35B6"/>
    <w:rsid w:val="002B37CA"/>
    <w:rsid w:val="002B38B6"/>
    <w:rsid w:val="002B38D4"/>
    <w:rsid w:val="002B3993"/>
    <w:rsid w:val="002B3A12"/>
    <w:rsid w:val="002B3AF9"/>
    <w:rsid w:val="002B3B29"/>
    <w:rsid w:val="002B3B2C"/>
    <w:rsid w:val="002B3B7A"/>
    <w:rsid w:val="002B3CC6"/>
    <w:rsid w:val="002B3E02"/>
    <w:rsid w:val="002B3F3A"/>
    <w:rsid w:val="002B3FA5"/>
    <w:rsid w:val="002B40AA"/>
    <w:rsid w:val="002B40FE"/>
    <w:rsid w:val="002B41F3"/>
    <w:rsid w:val="002B41F8"/>
    <w:rsid w:val="002B423A"/>
    <w:rsid w:val="002B423B"/>
    <w:rsid w:val="002B43F6"/>
    <w:rsid w:val="002B4492"/>
    <w:rsid w:val="002B456C"/>
    <w:rsid w:val="002B4647"/>
    <w:rsid w:val="002B468C"/>
    <w:rsid w:val="002B46AE"/>
    <w:rsid w:val="002B475D"/>
    <w:rsid w:val="002B47C5"/>
    <w:rsid w:val="002B4918"/>
    <w:rsid w:val="002B4953"/>
    <w:rsid w:val="002B4AA3"/>
    <w:rsid w:val="002B4AA6"/>
    <w:rsid w:val="002B4ABB"/>
    <w:rsid w:val="002B4B05"/>
    <w:rsid w:val="002B4B91"/>
    <w:rsid w:val="002B4BC4"/>
    <w:rsid w:val="002B4E75"/>
    <w:rsid w:val="002B4E84"/>
    <w:rsid w:val="002B4F2A"/>
    <w:rsid w:val="002B4F4E"/>
    <w:rsid w:val="002B4F99"/>
    <w:rsid w:val="002B4FCB"/>
    <w:rsid w:val="002B4FD4"/>
    <w:rsid w:val="002B4FE3"/>
    <w:rsid w:val="002B51DB"/>
    <w:rsid w:val="002B548F"/>
    <w:rsid w:val="002B568D"/>
    <w:rsid w:val="002B581F"/>
    <w:rsid w:val="002B584B"/>
    <w:rsid w:val="002B5898"/>
    <w:rsid w:val="002B5A8C"/>
    <w:rsid w:val="002B5AFB"/>
    <w:rsid w:val="002B5B39"/>
    <w:rsid w:val="002B5B67"/>
    <w:rsid w:val="002B5C73"/>
    <w:rsid w:val="002B5C7B"/>
    <w:rsid w:val="002B5EDF"/>
    <w:rsid w:val="002B5F0C"/>
    <w:rsid w:val="002B6171"/>
    <w:rsid w:val="002B62DA"/>
    <w:rsid w:val="002B63CC"/>
    <w:rsid w:val="002B63FF"/>
    <w:rsid w:val="002B65C4"/>
    <w:rsid w:val="002B65F4"/>
    <w:rsid w:val="002B6633"/>
    <w:rsid w:val="002B66AE"/>
    <w:rsid w:val="002B6707"/>
    <w:rsid w:val="002B6748"/>
    <w:rsid w:val="002B6795"/>
    <w:rsid w:val="002B6869"/>
    <w:rsid w:val="002B686E"/>
    <w:rsid w:val="002B6965"/>
    <w:rsid w:val="002B696B"/>
    <w:rsid w:val="002B6C68"/>
    <w:rsid w:val="002B6D1F"/>
    <w:rsid w:val="002B6DB7"/>
    <w:rsid w:val="002B6EB2"/>
    <w:rsid w:val="002B723D"/>
    <w:rsid w:val="002B7253"/>
    <w:rsid w:val="002B72BA"/>
    <w:rsid w:val="002B7464"/>
    <w:rsid w:val="002B751C"/>
    <w:rsid w:val="002B766D"/>
    <w:rsid w:val="002B76A6"/>
    <w:rsid w:val="002B76BC"/>
    <w:rsid w:val="002B76DF"/>
    <w:rsid w:val="002B76F7"/>
    <w:rsid w:val="002B7747"/>
    <w:rsid w:val="002B77CE"/>
    <w:rsid w:val="002B78F7"/>
    <w:rsid w:val="002B7922"/>
    <w:rsid w:val="002B793C"/>
    <w:rsid w:val="002B7A18"/>
    <w:rsid w:val="002B7A29"/>
    <w:rsid w:val="002B7BB7"/>
    <w:rsid w:val="002B7C61"/>
    <w:rsid w:val="002B7E9A"/>
    <w:rsid w:val="002C0064"/>
    <w:rsid w:val="002C0081"/>
    <w:rsid w:val="002C019A"/>
    <w:rsid w:val="002C0353"/>
    <w:rsid w:val="002C03C5"/>
    <w:rsid w:val="002C03E0"/>
    <w:rsid w:val="002C046B"/>
    <w:rsid w:val="002C06E4"/>
    <w:rsid w:val="002C07D5"/>
    <w:rsid w:val="002C0892"/>
    <w:rsid w:val="002C08A4"/>
    <w:rsid w:val="002C0904"/>
    <w:rsid w:val="002C0968"/>
    <w:rsid w:val="002C0979"/>
    <w:rsid w:val="002C0A3C"/>
    <w:rsid w:val="002C0C5A"/>
    <w:rsid w:val="002C0C90"/>
    <w:rsid w:val="002C0E16"/>
    <w:rsid w:val="002C0E61"/>
    <w:rsid w:val="002C0EED"/>
    <w:rsid w:val="002C0FA1"/>
    <w:rsid w:val="002C134F"/>
    <w:rsid w:val="002C1486"/>
    <w:rsid w:val="002C15F2"/>
    <w:rsid w:val="002C1616"/>
    <w:rsid w:val="002C17D9"/>
    <w:rsid w:val="002C1925"/>
    <w:rsid w:val="002C19AF"/>
    <w:rsid w:val="002C1A50"/>
    <w:rsid w:val="002C1A6F"/>
    <w:rsid w:val="002C1C05"/>
    <w:rsid w:val="002C1F27"/>
    <w:rsid w:val="002C1F4E"/>
    <w:rsid w:val="002C204C"/>
    <w:rsid w:val="002C20C1"/>
    <w:rsid w:val="002C2178"/>
    <w:rsid w:val="002C2206"/>
    <w:rsid w:val="002C227D"/>
    <w:rsid w:val="002C228C"/>
    <w:rsid w:val="002C2305"/>
    <w:rsid w:val="002C2352"/>
    <w:rsid w:val="002C24CB"/>
    <w:rsid w:val="002C250D"/>
    <w:rsid w:val="002C2538"/>
    <w:rsid w:val="002C259C"/>
    <w:rsid w:val="002C25D1"/>
    <w:rsid w:val="002C25F0"/>
    <w:rsid w:val="002C260B"/>
    <w:rsid w:val="002C263C"/>
    <w:rsid w:val="002C266E"/>
    <w:rsid w:val="002C271B"/>
    <w:rsid w:val="002C275D"/>
    <w:rsid w:val="002C27EE"/>
    <w:rsid w:val="002C28A7"/>
    <w:rsid w:val="002C29BD"/>
    <w:rsid w:val="002C29F2"/>
    <w:rsid w:val="002C2A6B"/>
    <w:rsid w:val="002C2C15"/>
    <w:rsid w:val="002C2C64"/>
    <w:rsid w:val="002C2CB5"/>
    <w:rsid w:val="002C2D12"/>
    <w:rsid w:val="002C2E21"/>
    <w:rsid w:val="002C2E7A"/>
    <w:rsid w:val="002C2EF5"/>
    <w:rsid w:val="002C2FB8"/>
    <w:rsid w:val="002C2FE5"/>
    <w:rsid w:val="002C30AA"/>
    <w:rsid w:val="002C31F0"/>
    <w:rsid w:val="002C31FA"/>
    <w:rsid w:val="002C3244"/>
    <w:rsid w:val="002C335A"/>
    <w:rsid w:val="002C33BB"/>
    <w:rsid w:val="002C3537"/>
    <w:rsid w:val="002C35D0"/>
    <w:rsid w:val="002C36DB"/>
    <w:rsid w:val="002C3A3E"/>
    <w:rsid w:val="002C3B35"/>
    <w:rsid w:val="002C3E44"/>
    <w:rsid w:val="002C3F8F"/>
    <w:rsid w:val="002C3FB3"/>
    <w:rsid w:val="002C4019"/>
    <w:rsid w:val="002C406C"/>
    <w:rsid w:val="002C40D8"/>
    <w:rsid w:val="002C41D1"/>
    <w:rsid w:val="002C41EB"/>
    <w:rsid w:val="002C4216"/>
    <w:rsid w:val="002C4366"/>
    <w:rsid w:val="002C43FE"/>
    <w:rsid w:val="002C440D"/>
    <w:rsid w:val="002C44FA"/>
    <w:rsid w:val="002C45D4"/>
    <w:rsid w:val="002C4709"/>
    <w:rsid w:val="002C471B"/>
    <w:rsid w:val="002C472F"/>
    <w:rsid w:val="002C475A"/>
    <w:rsid w:val="002C4777"/>
    <w:rsid w:val="002C47E4"/>
    <w:rsid w:val="002C486D"/>
    <w:rsid w:val="002C48AC"/>
    <w:rsid w:val="002C4944"/>
    <w:rsid w:val="002C4983"/>
    <w:rsid w:val="002C4A21"/>
    <w:rsid w:val="002C4A48"/>
    <w:rsid w:val="002C4BAD"/>
    <w:rsid w:val="002C4BDD"/>
    <w:rsid w:val="002C4D22"/>
    <w:rsid w:val="002C4DC1"/>
    <w:rsid w:val="002C4DF2"/>
    <w:rsid w:val="002C4F8E"/>
    <w:rsid w:val="002C519E"/>
    <w:rsid w:val="002C52DD"/>
    <w:rsid w:val="002C543A"/>
    <w:rsid w:val="002C55C8"/>
    <w:rsid w:val="002C5651"/>
    <w:rsid w:val="002C5740"/>
    <w:rsid w:val="002C585E"/>
    <w:rsid w:val="002C589F"/>
    <w:rsid w:val="002C5915"/>
    <w:rsid w:val="002C5A28"/>
    <w:rsid w:val="002C5B2B"/>
    <w:rsid w:val="002C5B99"/>
    <w:rsid w:val="002C5BD2"/>
    <w:rsid w:val="002C5D28"/>
    <w:rsid w:val="002C5D79"/>
    <w:rsid w:val="002C5ED6"/>
    <w:rsid w:val="002C5F4D"/>
    <w:rsid w:val="002C6017"/>
    <w:rsid w:val="002C6019"/>
    <w:rsid w:val="002C6060"/>
    <w:rsid w:val="002C60AE"/>
    <w:rsid w:val="002C63BE"/>
    <w:rsid w:val="002C63E2"/>
    <w:rsid w:val="002C649B"/>
    <w:rsid w:val="002C65D9"/>
    <w:rsid w:val="002C6643"/>
    <w:rsid w:val="002C66A9"/>
    <w:rsid w:val="002C6745"/>
    <w:rsid w:val="002C6778"/>
    <w:rsid w:val="002C68A4"/>
    <w:rsid w:val="002C6A0E"/>
    <w:rsid w:val="002C6B8F"/>
    <w:rsid w:val="002C6D15"/>
    <w:rsid w:val="002C6D67"/>
    <w:rsid w:val="002C6DB3"/>
    <w:rsid w:val="002C6DCC"/>
    <w:rsid w:val="002C7080"/>
    <w:rsid w:val="002C7112"/>
    <w:rsid w:val="002C71F5"/>
    <w:rsid w:val="002C72EA"/>
    <w:rsid w:val="002C737D"/>
    <w:rsid w:val="002C75BF"/>
    <w:rsid w:val="002C7766"/>
    <w:rsid w:val="002C796D"/>
    <w:rsid w:val="002C7B68"/>
    <w:rsid w:val="002C7B75"/>
    <w:rsid w:val="002C7CAC"/>
    <w:rsid w:val="002C7D07"/>
    <w:rsid w:val="002D000C"/>
    <w:rsid w:val="002D0268"/>
    <w:rsid w:val="002D0304"/>
    <w:rsid w:val="002D03CE"/>
    <w:rsid w:val="002D0422"/>
    <w:rsid w:val="002D0596"/>
    <w:rsid w:val="002D06FC"/>
    <w:rsid w:val="002D0AD9"/>
    <w:rsid w:val="002D0B94"/>
    <w:rsid w:val="002D0BF6"/>
    <w:rsid w:val="002D0DE0"/>
    <w:rsid w:val="002D0EE7"/>
    <w:rsid w:val="002D0EF3"/>
    <w:rsid w:val="002D0F47"/>
    <w:rsid w:val="002D0F57"/>
    <w:rsid w:val="002D12B9"/>
    <w:rsid w:val="002D12E4"/>
    <w:rsid w:val="002D1473"/>
    <w:rsid w:val="002D152E"/>
    <w:rsid w:val="002D15C3"/>
    <w:rsid w:val="002D1799"/>
    <w:rsid w:val="002D1820"/>
    <w:rsid w:val="002D1824"/>
    <w:rsid w:val="002D186E"/>
    <w:rsid w:val="002D186F"/>
    <w:rsid w:val="002D1A44"/>
    <w:rsid w:val="002D1B7F"/>
    <w:rsid w:val="002D1C69"/>
    <w:rsid w:val="002D1DB9"/>
    <w:rsid w:val="002D1E75"/>
    <w:rsid w:val="002D1EFE"/>
    <w:rsid w:val="002D1FA3"/>
    <w:rsid w:val="002D2033"/>
    <w:rsid w:val="002D2051"/>
    <w:rsid w:val="002D2091"/>
    <w:rsid w:val="002D22BB"/>
    <w:rsid w:val="002D2407"/>
    <w:rsid w:val="002D2529"/>
    <w:rsid w:val="002D26E8"/>
    <w:rsid w:val="002D275B"/>
    <w:rsid w:val="002D2855"/>
    <w:rsid w:val="002D286F"/>
    <w:rsid w:val="002D29D3"/>
    <w:rsid w:val="002D2B28"/>
    <w:rsid w:val="002D2C29"/>
    <w:rsid w:val="002D2D45"/>
    <w:rsid w:val="002D2FC5"/>
    <w:rsid w:val="002D30C7"/>
    <w:rsid w:val="002D33A1"/>
    <w:rsid w:val="002D3424"/>
    <w:rsid w:val="002D3425"/>
    <w:rsid w:val="002D3574"/>
    <w:rsid w:val="002D3585"/>
    <w:rsid w:val="002D35C2"/>
    <w:rsid w:val="002D3781"/>
    <w:rsid w:val="002D387C"/>
    <w:rsid w:val="002D39E1"/>
    <w:rsid w:val="002D3A86"/>
    <w:rsid w:val="002D3AD6"/>
    <w:rsid w:val="002D3B7B"/>
    <w:rsid w:val="002D3BD0"/>
    <w:rsid w:val="002D3C45"/>
    <w:rsid w:val="002D3DDC"/>
    <w:rsid w:val="002D3E43"/>
    <w:rsid w:val="002D3F89"/>
    <w:rsid w:val="002D42EB"/>
    <w:rsid w:val="002D4320"/>
    <w:rsid w:val="002D4450"/>
    <w:rsid w:val="002D45BA"/>
    <w:rsid w:val="002D46B1"/>
    <w:rsid w:val="002D48F7"/>
    <w:rsid w:val="002D4BFE"/>
    <w:rsid w:val="002D4D17"/>
    <w:rsid w:val="002D4DED"/>
    <w:rsid w:val="002D5115"/>
    <w:rsid w:val="002D5164"/>
    <w:rsid w:val="002D51E9"/>
    <w:rsid w:val="002D5218"/>
    <w:rsid w:val="002D5285"/>
    <w:rsid w:val="002D5309"/>
    <w:rsid w:val="002D5350"/>
    <w:rsid w:val="002D535A"/>
    <w:rsid w:val="002D53DD"/>
    <w:rsid w:val="002D556F"/>
    <w:rsid w:val="002D5585"/>
    <w:rsid w:val="002D567C"/>
    <w:rsid w:val="002D569F"/>
    <w:rsid w:val="002D5A26"/>
    <w:rsid w:val="002D5C6F"/>
    <w:rsid w:val="002D5DF7"/>
    <w:rsid w:val="002D5E7C"/>
    <w:rsid w:val="002D610A"/>
    <w:rsid w:val="002D6125"/>
    <w:rsid w:val="002D62EC"/>
    <w:rsid w:val="002D6394"/>
    <w:rsid w:val="002D6396"/>
    <w:rsid w:val="002D641C"/>
    <w:rsid w:val="002D6460"/>
    <w:rsid w:val="002D649C"/>
    <w:rsid w:val="002D64C7"/>
    <w:rsid w:val="002D6524"/>
    <w:rsid w:val="002D6531"/>
    <w:rsid w:val="002D654C"/>
    <w:rsid w:val="002D6598"/>
    <w:rsid w:val="002D65AB"/>
    <w:rsid w:val="002D662E"/>
    <w:rsid w:val="002D663C"/>
    <w:rsid w:val="002D67F4"/>
    <w:rsid w:val="002D6800"/>
    <w:rsid w:val="002D681B"/>
    <w:rsid w:val="002D684A"/>
    <w:rsid w:val="002D690B"/>
    <w:rsid w:val="002D6974"/>
    <w:rsid w:val="002D69D1"/>
    <w:rsid w:val="002D6A4F"/>
    <w:rsid w:val="002D6ADE"/>
    <w:rsid w:val="002D6AE8"/>
    <w:rsid w:val="002D6B0B"/>
    <w:rsid w:val="002D6B22"/>
    <w:rsid w:val="002D6CDB"/>
    <w:rsid w:val="002D6D12"/>
    <w:rsid w:val="002D6D1F"/>
    <w:rsid w:val="002D6D2E"/>
    <w:rsid w:val="002D6EA5"/>
    <w:rsid w:val="002D6EB1"/>
    <w:rsid w:val="002D71C7"/>
    <w:rsid w:val="002D735E"/>
    <w:rsid w:val="002D7412"/>
    <w:rsid w:val="002D742F"/>
    <w:rsid w:val="002D7584"/>
    <w:rsid w:val="002D7754"/>
    <w:rsid w:val="002D778C"/>
    <w:rsid w:val="002D77C3"/>
    <w:rsid w:val="002D7ADC"/>
    <w:rsid w:val="002D7B7C"/>
    <w:rsid w:val="002D7C12"/>
    <w:rsid w:val="002D7C5A"/>
    <w:rsid w:val="002D7DEC"/>
    <w:rsid w:val="002D7F30"/>
    <w:rsid w:val="002D7FF5"/>
    <w:rsid w:val="002E000A"/>
    <w:rsid w:val="002E0183"/>
    <w:rsid w:val="002E023C"/>
    <w:rsid w:val="002E02C3"/>
    <w:rsid w:val="002E03BD"/>
    <w:rsid w:val="002E04A8"/>
    <w:rsid w:val="002E0514"/>
    <w:rsid w:val="002E057D"/>
    <w:rsid w:val="002E05CE"/>
    <w:rsid w:val="002E07AA"/>
    <w:rsid w:val="002E0802"/>
    <w:rsid w:val="002E0833"/>
    <w:rsid w:val="002E087A"/>
    <w:rsid w:val="002E09B2"/>
    <w:rsid w:val="002E0A92"/>
    <w:rsid w:val="002E0AC1"/>
    <w:rsid w:val="002E0B95"/>
    <w:rsid w:val="002E0D08"/>
    <w:rsid w:val="002E0DE8"/>
    <w:rsid w:val="002E102B"/>
    <w:rsid w:val="002E1056"/>
    <w:rsid w:val="002E107A"/>
    <w:rsid w:val="002E113C"/>
    <w:rsid w:val="002E134B"/>
    <w:rsid w:val="002E145E"/>
    <w:rsid w:val="002E18F8"/>
    <w:rsid w:val="002E199F"/>
    <w:rsid w:val="002E19FA"/>
    <w:rsid w:val="002E1A5A"/>
    <w:rsid w:val="002E1ACA"/>
    <w:rsid w:val="002E1B01"/>
    <w:rsid w:val="002E1B6F"/>
    <w:rsid w:val="002E1BDF"/>
    <w:rsid w:val="002E1C85"/>
    <w:rsid w:val="002E1D7B"/>
    <w:rsid w:val="002E1DE8"/>
    <w:rsid w:val="002E1E6B"/>
    <w:rsid w:val="002E1FD1"/>
    <w:rsid w:val="002E2081"/>
    <w:rsid w:val="002E20E2"/>
    <w:rsid w:val="002E20E7"/>
    <w:rsid w:val="002E2322"/>
    <w:rsid w:val="002E2444"/>
    <w:rsid w:val="002E2660"/>
    <w:rsid w:val="002E2682"/>
    <w:rsid w:val="002E272D"/>
    <w:rsid w:val="002E27FD"/>
    <w:rsid w:val="002E2819"/>
    <w:rsid w:val="002E295B"/>
    <w:rsid w:val="002E29FB"/>
    <w:rsid w:val="002E2A52"/>
    <w:rsid w:val="002E2AF6"/>
    <w:rsid w:val="002E2BE5"/>
    <w:rsid w:val="002E2C6C"/>
    <w:rsid w:val="002E2E3F"/>
    <w:rsid w:val="002E2EA7"/>
    <w:rsid w:val="002E2EEB"/>
    <w:rsid w:val="002E2F73"/>
    <w:rsid w:val="002E306B"/>
    <w:rsid w:val="002E30E1"/>
    <w:rsid w:val="002E311D"/>
    <w:rsid w:val="002E3124"/>
    <w:rsid w:val="002E3138"/>
    <w:rsid w:val="002E317C"/>
    <w:rsid w:val="002E3280"/>
    <w:rsid w:val="002E329D"/>
    <w:rsid w:val="002E3535"/>
    <w:rsid w:val="002E355D"/>
    <w:rsid w:val="002E36E4"/>
    <w:rsid w:val="002E3931"/>
    <w:rsid w:val="002E3933"/>
    <w:rsid w:val="002E3AD5"/>
    <w:rsid w:val="002E3ADB"/>
    <w:rsid w:val="002E3B71"/>
    <w:rsid w:val="002E3C44"/>
    <w:rsid w:val="002E3D09"/>
    <w:rsid w:val="002E3E0F"/>
    <w:rsid w:val="002E3E7A"/>
    <w:rsid w:val="002E3F1A"/>
    <w:rsid w:val="002E4048"/>
    <w:rsid w:val="002E43D5"/>
    <w:rsid w:val="002E44BB"/>
    <w:rsid w:val="002E44C2"/>
    <w:rsid w:val="002E44DA"/>
    <w:rsid w:val="002E451C"/>
    <w:rsid w:val="002E467C"/>
    <w:rsid w:val="002E474E"/>
    <w:rsid w:val="002E483C"/>
    <w:rsid w:val="002E489F"/>
    <w:rsid w:val="002E48BC"/>
    <w:rsid w:val="002E493B"/>
    <w:rsid w:val="002E4945"/>
    <w:rsid w:val="002E49B0"/>
    <w:rsid w:val="002E49F8"/>
    <w:rsid w:val="002E4C69"/>
    <w:rsid w:val="002E4C7D"/>
    <w:rsid w:val="002E4C87"/>
    <w:rsid w:val="002E4D6D"/>
    <w:rsid w:val="002E4E3F"/>
    <w:rsid w:val="002E4E88"/>
    <w:rsid w:val="002E50B9"/>
    <w:rsid w:val="002E510F"/>
    <w:rsid w:val="002E516E"/>
    <w:rsid w:val="002E529F"/>
    <w:rsid w:val="002E52A4"/>
    <w:rsid w:val="002E52FE"/>
    <w:rsid w:val="002E53B2"/>
    <w:rsid w:val="002E53B3"/>
    <w:rsid w:val="002E53C1"/>
    <w:rsid w:val="002E550A"/>
    <w:rsid w:val="002E55E7"/>
    <w:rsid w:val="002E5834"/>
    <w:rsid w:val="002E5895"/>
    <w:rsid w:val="002E590E"/>
    <w:rsid w:val="002E592C"/>
    <w:rsid w:val="002E593D"/>
    <w:rsid w:val="002E59F5"/>
    <w:rsid w:val="002E5A67"/>
    <w:rsid w:val="002E5ACB"/>
    <w:rsid w:val="002E5C5D"/>
    <w:rsid w:val="002E5C97"/>
    <w:rsid w:val="002E5E44"/>
    <w:rsid w:val="002E5E74"/>
    <w:rsid w:val="002E612A"/>
    <w:rsid w:val="002E6130"/>
    <w:rsid w:val="002E61CB"/>
    <w:rsid w:val="002E65D7"/>
    <w:rsid w:val="002E6699"/>
    <w:rsid w:val="002E6745"/>
    <w:rsid w:val="002E6831"/>
    <w:rsid w:val="002E68A7"/>
    <w:rsid w:val="002E68C7"/>
    <w:rsid w:val="002E6981"/>
    <w:rsid w:val="002E6A27"/>
    <w:rsid w:val="002E6AB8"/>
    <w:rsid w:val="002E6BC4"/>
    <w:rsid w:val="002E6BD5"/>
    <w:rsid w:val="002E6CE9"/>
    <w:rsid w:val="002E6D5B"/>
    <w:rsid w:val="002E700F"/>
    <w:rsid w:val="002E72C3"/>
    <w:rsid w:val="002E7387"/>
    <w:rsid w:val="002E74D2"/>
    <w:rsid w:val="002E755C"/>
    <w:rsid w:val="002E7762"/>
    <w:rsid w:val="002E77AB"/>
    <w:rsid w:val="002E7827"/>
    <w:rsid w:val="002E784F"/>
    <w:rsid w:val="002E7951"/>
    <w:rsid w:val="002E7990"/>
    <w:rsid w:val="002E7A18"/>
    <w:rsid w:val="002E7AB2"/>
    <w:rsid w:val="002E7B6E"/>
    <w:rsid w:val="002E7B87"/>
    <w:rsid w:val="002E7BB0"/>
    <w:rsid w:val="002E7BFF"/>
    <w:rsid w:val="002E7C20"/>
    <w:rsid w:val="002E7F54"/>
    <w:rsid w:val="002E7FEE"/>
    <w:rsid w:val="002F0083"/>
    <w:rsid w:val="002F0372"/>
    <w:rsid w:val="002F0392"/>
    <w:rsid w:val="002F04E6"/>
    <w:rsid w:val="002F070D"/>
    <w:rsid w:val="002F09D3"/>
    <w:rsid w:val="002F0A96"/>
    <w:rsid w:val="002F0B19"/>
    <w:rsid w:val="002F0B2E"/>
    <w:rsid w:val="002F0BFF"/>
    <w:rsid w:val="002F0D5D"/>
    <w:rsid w:val="002F0DCE"/>
    <w:rsid w:val="002F0EF8"/>
    <w:rsid w:val="002F0F99"/>
    <w:rsid w:val="002F10EC"/>
    <w:rsid w:val="002F12DB"/>
    <w:rsid w:val="002F12FE"/>
    <w:rsid w:val="002F13DE"/>
    <w:rsid w:val="002F1473"/>
    <w:rsid w:val="002F14F7"/>
    <w:rsid w:val="002F14FB"/>
    <w:rsid w:val="002F160D"/>
    <w:rsid w:val="002F1787"/>
    <w:rsid w:val="002F17FF"/>
    <w:rsid w:val="002F1B06"/>
    <w:rsid w:val="002F1BC6"/>
    <w:rsid w:val="002F1D1B"/>
    <w:rsid w:val="002F1E11"/>
    <w:rsid w:val="002F1FBC"/>
    <w:rsid w:val="002F20AF"/>
    <w:rsid w:val="002F21C3"/>
    <w:rsid w:val="002F239C"/>
    <w:rsid w:val="002F2416"/>
    <w:rsid w:val="002F2427"/>
    <w:rsid w:val="002F24B6"/>
    <w:rsid w:val="002F253F"/>
    <w:rsid w:val="002F25DF"/>
    <w:rsid w:val="002F262A"/>
    <w:rsid w:val="002F2670"/>
    <w:rsid w:val="002F26E0"/>
    <w:rsid w:val="002F276F"/>
    <w:rsid w:val="002F27E5"/>
    <w:rsid w:val="002F2806"/>
    <w:rsid w:val="002F281E"/>
    <w:rsid w:val="002F2950"/>
    <w:rsid w:val="002F2A74"/>
    <w:rsid w:val="002F2A9E"/>
    <w:rsid w:val="002F2B69"/>
    <w:rsid w:val="002F2BF0"/>
    <w:rsid w:val="002F2D4C"/>
    <w:rsid w:val="002F2DB4"/>
    <w:rsid w:val="002F2E2B"/>
    <w:rsid w:val="002F2F71"/>
    <w:rsid w:val="002F2FF2"/>
    <w:rsid w:val="002F3008"/>
    <w:rsid w:val="002F32B8"/>
    <w:rsid w:val="002F32DA"/>
    <w:rsid w:val="002F3374"/>
    <w:rsid w:val="002F33F2"/>
    <w:rsid w:val="002F34F9"/>
    <w:rsid w:val="002F365A"/>
    <w:rsid w:val="002F371A"/>
    <w:rsid w:val="002F371E"/>
    <w:rsid w:val="002F38D6"/>
    <w:rsid w:val="002F39F1"/>
    <w:rsid w:val="002F3A6E"/>
    <w:rsid w:val="002F3ABD"/>
    <w:rsid w:val="002F3BEF"/>
    <w:rsid w:val="002F3DA0"/>
    <w:rsid w:val="002F3DC7"/>
    <w:rsid w:val="002F3DF8"/>
    <w:rsid w:val="002F3F1A"/>
    <w:rsid w:val="002F3F8A"/>
    <w:rsid w:val="002F4057"/>
    <w:rsid w:val="002F4090"/>
    <w:rsid w:val="002F416F"/>
    <w:rsid w:val="002F4181"/>
    <w:rsid w:val="002F42B9"/>
    <w:rsid w:val="002F43DC"/>
    <w:rsid w:val="002F44E8"/>
    <w:rsid w:val="002F4606"/>
    <w:rsid w:val="002F4773"/>
    <w:rsid w:val="002F4823"/>
    <w:rsid w:val="002F4912"/>
    <w:rsid w:val="002F4A59"/>
    <w:rsid w:val="002F4AF4"/>
    <w:rsid w:val="002F4B17"/>
    <w:rsid w:val="002F4BAC"/>
    <w:rsid w:val="002F4BEE"/>
    <w:rsid w:val="002F4C07"/>
    <w:rsid w:val="002F4DD6"/>
    <w:rsid w:val="002F4E6D"/>
    <w:rsid w:val="002F4EB9"/>
    <w:rsid w:val="002F4FB0"/>
    <w:rsid w:val="002F4FE4"/>
    <w:rsid w:val="002F4FE5"/>
    <w:rsid w:val="002F52E7"/>
    <w:rsid w:val="002F52F1"/>
    <w:rsid w:val="002F5350"/>
    <w:rsid w:val="002F53B2"/>
    <w:rsid w:val="002F5478"/>
    <w:rsid w:val="002F5593"/>
    <w:rsid w:val="002F562D"/>
    <w:rsid w:val="002F5664"/>
    <w:rsid w:val="002F5850"/>
    <w:rsid w:val="002F588A"/>
    <w:rsid w:val="002F5D00"/>
    <w:rsid w:val="002F5DC1"/>
    <w:rsid w:val="002F5E01"/>
    <w:rsid w:val="002F5EA2"/>
    <w:rsid w:val="002F5F56"/>
    <w:rsid w:val="002F6207"/>
    <w:rsid w:val="002F6224"/>
    <w:rsid w:val="002F62D6"/>
    <w:rsid w:val="002F62DF"/>
    <w:rsid w:val="002F63E1"/>
    <w:rsid w:val="002F65E5"/>
    <w:rsid w:val="002F6749"/>
    <w:rsid w:val="002F6933"/>
    <w:rsid w:val="002F69AE"/>
    <w:rsid w:val="002F6AAE"/>
    <w:rsid w:val="002F6BCA"/>
    <w:rsid w:val="002F6BFF"/>
    <w:rsid w:val="002F6D20"/>
    <w:rsid w:val="002F6D55"/>
    <w:rsid w:val="002F6DA9"/>
    <w:rsid w:val="002F6E2F"/>
    <w:rsid w:val="002F6EFE"/>
    <w:rsid w:val="002F70AB"/>
    <w:rsid w:val="002F7145"/>
    <w:rsid w:val="002F71BF"/>
    <w:rsid w:val="002F736F"/>
    <w:rsid w:val="002F7448"/>
    <w:rsid w:val="002F7670"/>
    <w:rsid w:val="002F7676"/>
    <w:rsid w:val="002F77F9"/>
    <w:rsid w:val="002F79E9"/>
    <w:rsid w:val="002F7B4B"/>
    <w:rsid w:val="002F7DA9"/>
    <w:rsid w:val="002F7F40"/>
    <w:rsid w:val="002F7F46"/>
    <w:rsid w:val="0030019F"/>
    <w:rsid w:val="00300387"/>
    <w:rsid w:val="003003D2"/>
    <w:rsid w:val="00300508"/>
    <w:rsid w:val="00300536"/>
    <w:rsid w:val="0030070A"/>
    <w:rsid w:val="003007C0"/>
    <w:rsid w:val="003007D4"/>
    <w:rsid w:val="003007E2"/>
    <w:rsid w:val="00300852"/>
    <w:rsid w:val="0030087B"/>
    <w:rsid w:val="00300918"/>
    <w:rsid w:val="0030095D"/>
    <w:rsid w:val="00300A54"/>
    <w:rsid w:val="00300BCD"/>
    <w:rsid w:val="00300BFB"/>
    <w:rsid w:val="00300D0D"/>
    <w:rsid w:val="00300DBE"/>
    <w:rsid w:val="00300DF3"/>
    <w:rsid w:val="00300E02"/>
    <w:rsid w:val="00300F9C"/>
    <w:rsid w:val="003010F0"/>
    <w:rsid w:val="00301185"/>
    <w:rsid w:val="003013EA"/>
    <w:rsid w:val="0030155E"/>
    <w:rsid w:val="003015D7"/>
    <w:rsid w:val="00301625"/>
    <w:rsid w:val="00301626"/>
    <w:rsid w:val="003017DE"/>
    <w:rsid w:val="0030180A"/>
    <w:rsid w:val="0030185A"/>
    <w:rsid w:val="003018EE"/>
    <w:rsid w:val="00301959"/>
    <w:rsid w:val="003019C6"/>
    <w:rsid w:val="00301DF2"/>
    <w:rsid w:val="00301E45"/>
    <w:rsid w:val="00301F1C"/>
    <w:rsid w:val="00301FD1"/>
    <w:rsid w:val="00301FDF"/>
    <w:rsid w:val="00302007"/>
    <w:rsid w:val="003023DD"/>
    <w:rsid w:val="003023F9"/>
    <w:rsid w:val="0030255B"/>
    <w:rsid w:val="00302625"/>
    <w:rsid w:val="003026A5"/>
    <w:rsid w:val="003027BE"/>
    <w:rsid w:val="00302842"/>
    <w:rsid w:val="00302BC8"/>
    <w:rsid w:val="00302BD3"/>
    <w:rsid w:val="00302D75"/>
    <w:rsid w:val="00302D7F"/>
    <w:rsid w:val="00302D9D"/>
    <w:rsid w:val="00302DFE"/>
    <w:rsid w:val="00302F15"/>
    <w:rsid w:val="0030303A"/>
    <w:rsid w:val="0030306F"/>
    <w:rsid w:val="00303224"/>
    <w:rsid w:val="0030333D"/>
    <w:rsid w:val="003035E9"/>
    <w:rsid w:val="0030372D"/>
    <w:rsid w:val="00303779"/>
    <w:rsid w:val="00303811"/>
    <w:rsid w:val="0030383B"/>
    <w:rsid w:val="003039D5"/>
    <w:rsid w:val="00303A35"/>
    <w:rsid w:val="00303A3B"/>
    <w:rsid w:val="00303ADF"/>
    <w:rsid w:val="00303B5F"/>
    <w:rsid w:val="00303C28"/>
    <w:rsid w:val="00303C5C"/>
    <w:rsid w:val="00303C61"/>
    <w:rsid w:val="00303CF0"/>
    <w:rsid w:val="00303E6E"/>
    <w:rsid w:val="00303EFD"/>
    <w:rsid w:val="00303F77"/>
    <w:rsid w:val="00303FA1"/>
    <w:rsid w:val="00304055"/>
    <w:rsid w:val="003040B0"/>
    <w:rsid w:val="003040BD"/>
    <w:rsid w:val="003040BE"/>
    <w:rsid w:val="003041D8"/>
    <w:rsid w:val="0030454A"/>
    <w:rsid w:val="0030464D"/>
    <w:rsid w:val="003046F6"/>
    <w:rsid w:val="00304766"/>
    <w:rsid w:val="003047E1"/>
    <w:rsid w:val="00304867"/>
    <w:rsid w:val="00304950"/>
    <w:rsid w:val="00304D89"/>
    <w:rsid w:val="00304D8A"/>
    <w:rsid w:val="00304EA6"/>
    <w:rsid w:val="00304F3A"/>
    <w:rsid w:val="0030508C"/>
    <w:rsid w:val="003050D5"/>
    <w:rsid w:val="00305124"/>
    <w:rsid w:val="0030518C"/>
    <w:rsid w:val="00305261"/>
    <w:rsid w:val="00305272"/>
    <w:rsid w:val="0030529A"/>
    <w:rsid w:val="003052D2"/>
    <w:rsid w:val="00305340"/>
    <w:rsid w:val="00305479"/>
    <w:rsid w:val="0030554B"/>
    <w:rsid w:val="003055DD"/>
    <w:rsid w:val="003055EA"/>
    <w:rsid w:val="0030573D"/>
    <w:rsid w:val="00305985"/>
    <w:rsid w:val="00305AA9"/>
    <w:rsid w:val="00305BE9"/>
    <w:rsid w:val="00305C24"/>
    <w:rsid w:val="00305C6A"/>
    <w:rsid w:val="00305DCF"/>
    <w:rsid w:val="00305DDC"/>
    <w:rsid w:val="00305E91"/>
    <w:rsid w:val="00305F69"/>
    <w:rsid w:val="00305FB8"/>
    <w:rsid w:val="00305FC7"/>
    <w:rsid w:val="0030600F"/>
    <w:rsid w:val="003061B6"/>
    <w:rsid w:val="003061D6"/>
    <w:rsid w:val="003063DF"/>
    <w:rsid w:val="003063F0"/>
    <w:rsid w:val="0030643F"/>
    <w:rsid w:val="00306489"/>
    <w:rsid w:val="0030655C"/>
    <w:rsid w:val="003065F3"/>
    <w:rsid w:val="0030661A"/>
    <w:rsid w:val="00306672"/>
    <w:rsid w:val="003066F0"/>
    <w:rsid w:val="00306758"/>
    <w:rsid w:val="00306B7D"/>
    <w:rsid w:val="00306B8C"/>
    <w:rsid w:val="00306D7B"/>
    <w:rsid w:val="00306E01"/>
    <w:rsid w:val="00306E2E"/>
    <w:rsid w:val="00306EFF"/>
    <w:rsid w:val="00306FAE"/>
    <w:rsid w:val="00306FAF"/>
    <w:rsid w:val="0030703B"/>
    <w:rsid w:val="0030714C"/>
    <w:rsid w:val="00307150"/>
    <w:rsid w:val="00307263"/>
    <w:rsid w:val="003072C4"/>
    <w:rsid w:val="00307339"/>
    <w:rsid w:val="00307394"/>
    <w:rsid w:val="00307468"/>
    <w:rsid w:val="00307631"/>
    <w:rsid w:val="0030782B"/>
    <w:rsid w:val="00307948"/>
    <w:rsid w:val="00307AA0"/>
    <w:rsid w:val="00307BFB"/>
    <w:rsid w:val="00307C27"/>
    <w:rsid w:val="00307C78"/>
    <w:rsid w:val="00307CB5"/>
    <w:rsid w:val="00307D5E"/>
    <w:rsid w:val="00307D61"/>
    <w:rsid w:val="00307DD7"/>
    <w:rsid w:val="00307E09"/>
    <w:rsid w:val="00307FCE"/>
    <w:rsid w:val="00310246"/>
    <w:rsid w:val="00310324"/>
    <w:rsid w:val="003103B5"/>
    <w:rsid w:val="00310472"/>
    <w:rsid w:val="003104D4"/>
    <w:rsid w:val="003104E4"/>
    <w:rsid w:val="003105F9"/>
    <w:rsid w:val="0031063A"/>
    <w:rsid w:val="00310835"/>
    <w:rsid w:val="00310872"/>
    <w:rsid w:val="00310893"/>
    <w:rsid w:val="00310A39"/>
    <w:rsid w:val="00310A64"/>
    <w:rsid w:val="00310A7E"/>
    <w:rsid w:val="00310A9F"/>
    <w:rsid w:val="00310AFD"/>
    <w:rsid w:val="00310B92"/>
    <w:rsid w:val="00310BEE"/>
    <w:rsid w:val="00310BF0"/>
    <w:rsid w:val="00310CFE"/>
    <w:rsid w:val="00310EC2"/>
    <w:rsid w:val="00310EC9"/>
    <w:rsid w:val="00310EF1"/>
    <w:rsid w:val="00310FAA"/>
    <w:rsid w:val="00310FB1"/>
    <w:rsid w:val="00311044"/>
    <w:rsid w:val="00311078"/>
    <w:rsid w:val="00311157"/>
    <w:rsid w:val="0031120E"/>
    <w:rsid w:val="00311237"/>
    <w:rsid w:val="003113EC"/>
    <w:rsid w:val="003114A9"/>
    <w:rsid w:val="00311521"/>
    <w:rsid w:val="00311522"/>
    <w:rsid w:val="00311692"/>
    <w:rsid w:val="003116DD"/>
    <w:rsid w:val="003117E3"/>
    <w:rsid w:val="0031182F"/>
    <w:rsid w:val="00311908"/>
    <w:rsid w:val="0031191E"/>
    <w:rsid w:val="00311969"/>
    <w:rsid w:val="0031198C"/>
    <w:rsid w:val="00311B57"/>
    <w:rsid w:val="00311C86"/>
    <w:rsid w:val="00311DF0"/>
    <w:rsid w:val="00311E1D"/>
    <w:rsid w:val="00311E92"/>
    <w:rsid w:val="00311F23"/>
    <w:rsid w:val="003120DA"/>
    <w:rsid w:val="0031217F"/>
    <w:rsid w:val="003125B3"/>
    <w:rsid w:val="003125BB"/>
    <w:rsid w:val="00312618"/>
    <w:rsid w:val="00312690"/>
    <w:rsid w:val="003127C3"/>
    <w:rsid w:val="0031286D"/>
    <w:rsid w:val="00312A64"/>
    <w:rsid w:val="00312C0B"/>
    <w:rsid w:val="00312C91"/>
    <w:rsid w:val="00312CDF"/>
    <w:rsid w:val="00312E87"/>
    <w:rsid w:val="00312F10"/>
    <w:rsid w:val="0031316B"/>
    <w:rsid w:val="0031319C"/>
    <w:rsid w:val="0031324C"/>
    <w:rsid w:val="0031333D"/>
    <w:rsid w:val="003133BD"/>
    <w:rsid w:val="0031345C"/>
    <w:rsid w:val="003134BC"/>
    <w:rsid w:val="00313643"/>
    <w:rsid w:val="003138FF"/>
    <w:rsid w:val="00313A94"/>
    <w:rsid w:val="00313AE2"/>
    <w:rsid w:val="00313B90"/>
    <w:rsid w:val="00313C74"/>
    <w:rsid w:val="00313D60"/>
    <w:rsid w:val="00313DBC"/>
    <w:rsid w:val="00313DD9"/>
    <w:rsid w:val="00313E89"/>
    <w:rsid w:val="00313FA4"/>
    <w:rsid w:val="00313FD1"/>
    <w:rsid w:val="00314146"/>
    <w:rsid w:val="00314153"/>
    <w:rsid w:val="0031417B"/>
    <w:rsid w:val="00314453"/>
    <w:rsid w:val="00314547"/>
    <w:rsid w:val="0031477E"/>
    <w:rsid w:val="003147E5"/>
    <w:rsid w:val="00314816"/>
    <w:rsid w:val="003148B1"/>
    <w:rsid w:val="0031498A"/>
    <w:rsid w:val="003149F7"/>
    <w:rsid w:val="00314B9B"/>
    <w:rsid w:val="00314B9E"/>
    <w:rsid w:val="00314BAC"/>
    <w:rsid w:val="00314BE8"/>
    <w:rsid w:val="00314BF5"/>
    <w:rsid w:val="00314D74"/>
    <w:rsid w:val="00314FA5"/>
    <w:rsid w:val="00314FE9"/>
    <w:rsid w:val="003150AA"/>
    <w:rsid w:val="003150E5"/>
    <w:rsid w:val="00315132"/>
    <w:rsid w:val="00315193"/>
    <w:rsid w:val="00315340"/>
    <w:rsid w:val="003153D3"/>
    <w:rsid w:val="0031553C"/>
    <w:rsid w:val="003155D4"/>
    <w:rsid w:val="003155D9"/>
    <w:rsid w:val="00315617"/>
    <w:rsid w:val="00315646"/>
    <w:rsid w:val="003156FB"/>
    <w:rsid w:val="003157DD"/>
    <w:rsid w:val="00315846"/>
    <w:rsid w:val="003158E7"/>
    <w:rsid w:val="00315924"/>
    <w:rsid w:val="003159FD"/>
    <w:rsid w:val="00315C9E"/>
    <w:rsid w:val="00315E3C"/>
    <w:rsid w:val="00315E61"/>
    <w:rsid w:val="00315EB9"/>
    <w:rsid w:val="0031603E"/>
    <w:rsid w:val="003162D2"/>
    <w:rsid w:val="00316319"/>
    <w:rsid w:val="003163EE"/>
    <w:rsid w:val="0031644D"/>
    <w:rsid w:val="00316577"/>
    <w:rsid w:val="00316727"/>
    <w:rsid w:val="003168C2"/>
    <w:rsid w:val="00316B52"/>
    <w:rsid w:val="00316B57"/>
    <w:rsid w:val="00316C0A"/>
    <w:rsid w:val="00316C14"/>
    <w:rsid w:val="00316C38"/>
    <w:rsid w:val="00316D52"/>
    <w:rsid w:val="00317007"/>
    <w:rsid w:val="00317082"/>
    <w:rsid w:val="0031739D"/>
    <w:rsid w:val="00317564"/>
    <w:rsid w:val="00317673"/>
    <w:rsid w:val="00317680"/>
    <w:rsid w:val="003176C0"/>
    <w:rsid w:val="003177B1"/>
    <w:rsid w:val="00317808"/>
    <w:rsid w:val="0031782B"/>
    <w:rsid w:val="00317915"/>
    <w:rsid w:val="00317B10"/>
    <w:rsid w:val="00317DC1"/>
    <w:rsid w:val="00317E0A"/>
    <w:rsid w:val="00317E37"/>
    <w:rsid w:val="00320177"/>
    <w:rsid w:val="00320268"/>
    <w:rsid w:val="003203E0"/>
    <w:rsid w:val="00320417"/>
    <w:rsid w:val="003205AA"/>
    <w:rsid w:val="003205F3"/>
    <w:rsid w:val="00320622"/>
    <w:rsid w:val="003206FC"/>
    <w:rsid w:val="00320776"/>
    <w:rsid w:val="00320889"/>
    <w:rsid w:val="003209F6"/>
    <w:rsid w:val="00320B18"/>
    <w:rsid w:val="00320BB7"/>
    <w:rsid w:val="00320C94"/>
    <w:rsid w:val="00320CB7"/>
    <w:rsid w:val="00320D41"/>
    <w:rsid w:val="00320DC1"/>
    <w:rsid w:val="00320F16"/>
    <w:rsid w:val="0032107C"/>
    <w:rsid w:val="0032107E"/>
    <w:rsid w:val="003211BE"/>
    <w:rsid w:val="003211C3"/>
    <w:rsid w:val="00321423"/>
    <w:rsid w:val="00321454"/>
    <w:rsid w:val="003215E5"/>
    <w:rsid w:val="0032167B"/>
    <w:rsid w:val="003216DE"/>
    <w:rsid w:val="0032196E"/>
    <w:rsid w:val="003219E8"/>
    <w:rsid w:val="00321AA5"/>
    <w:rsid w:val="00321B3E"/>
    <w:rsid w:val="00321DAB"/>
    <w:rsid w:val="00321DEA"/>
    <w:rsid w:val="00321E13"/>
    <w:rsid w:val="00321EC9"/>
    <w:rsid w:val="00321F77"/>
    <w:rsid w:val="00321FA8"/>
    <w:rsid w:val="0032214D"/>
    <w:rsid w:val="003222BB"/>
    <w:rsid w:val="00322323"/>
    <w:rsid w:val="00322475"/>
    <w:rsid w:val="00322575"/>
    <w:rsid w:val="00322600"/>
    <w:rsid w:val="0032266F"/>
    <w:rsid w:val="00322720"/>
    <w:rsid w:val="00322742"/>
    <w:rsid w:val="003228CB"/>
    <w:rsid w:val="00322CCC"/>
    <w:rsid w:val="00322CE0"/>
    <w:rsid w:val="00322F2E"/>
    <w:rsid w:val="00322F92"/>
    <w:rsid w:val="003230BC"/>
    <w:rsid w:val="003230E0"/>
    <w:rsid w:val="00323116"/>
    <w:rsid w:val="003233EA"/>
    <w:rsid w:val="0032347C"/>
    <w:rsid w:val="00323493"/>
    <w:rsid w:val="00323609"/>
    <w:rsid w:val="0032367F"/>
    <w:rsid w:val="003237BD"/>
    <w:rsid w:val="00323975"/>
    <w:rsid w:val="00323A52"/>
    <w:rsid w:val="00323AB1"/>
    <w:rsid w:val="00323AB3"/>
    <w:rsid w:val="00323AFE"/>
    <w:rsid w:val="00323C76"/>
    <w:rsid w:val="00323CA3"/>
    <w:rsid w:val="00323CC7"/>
    <w:rsid w:val="00323D3E"/>
    <w:rsid w:val="00323EAC"/>
    <w:rsid w:val="0032403B"/>
    <w:rsid w:val="0032409A"/>
    <w:rsid w:val="003240B0"/>
    <w:rsid w:val="0032414C"/>
    <w:rsid w:val="003241E7"/>
    <w:rsid w:val="003242D8"/>
    <w:rsid w:val="003242E8"/>
    <w:rsid w:val="0032439B"/>
    <w:rsid w:val="003243A2"/>
    <w:rsid w:val="00324401"/>
    <w:rsid w:val="00324510"/>
    <w:rsid w:val="003247F5"/>
    <w:rsid w:val="0032480B"/>
    <w:rsid w:val="00324818"/>
    <w:rsid w:val="003248FA"/>
    <w:rsid w:val="00324AB3"/>
    <w:rsid w:val="00324B03"/>
    <w:rsid w:val="00324BFA"/>
    <w:rsid w:val="00324D0B"/>
    <w:rsid w:val="00324D7F"/>
    <w:rsid w:val="00324E26"/>
    <w:rsid w:val="00324E50"/>
    <w:rsid w:val="00324F4F"/>
    <w:rsid w:val="00324F8B"/>
    <w:rsid w:val="00324F94"/>
    <w:rsid w:val="00325042"/>
    <w:rsid w:val="00325264"/>
    <w:rsid w:val="003253F9"/>
    <w:rsid w:val="0032544C"/>
    <w:rsid w:val="00325558"/>
    <w:rsid w:val="0032587A"/>
    <w:rsid w:val="00325C96"/>
    <w:rsid w:val="00325CC1"/>
    <w:rsid w:val="00325EA9"/>
    <w:rsid w:val="00325EF6"/>
    <w:rsid w:val="00325F49"/>
    <w:rsid w:val="00325F6C"/>
    <w:rsid w:val="00325FD2"/>
    <w:rsid w:val="003260F0"/>
    <w:rsid w:val="003262D7"/>
    <w:rsid w:val="00326311"/>
    <w:rsid w:val="00326451"/>
    <w:rsid w:val="00326594"/>
    <w:rsid w:val="00326735"/>
    <w:rsid w:val="00326B37"/>
    <w:rsid w:val="00326B7E"/>
    <w:rsid w:val="00326BBF"/>
    <w:rsid w:val="00326BE3"/>
    <w:rsid w:val="00326CAA"/>
    <w:rsid w:val="00326CD7"/>
    <w:rsid w:val="00326EC5"/>
    <w:rsid w:val="00327008"/>
    <w:rsid w:val="0032726E"/>
    <w:rsid w:val="0032735D"/>
    <w:rsid w:val="0032748D"/>
    <w:rsid w:val="003275AD"/>
    <w:rsid w:val="003276A4"/>
    <w:rsid w:val="003276E4"/>
    <w:rsid w:val="003277DA"/>
    <w:rsid w:val="00327906"/>
    <w:rsid w:val="0032797F"/>
    <w:rsid w:val="00327AD3"/>
    <w:rsid w:val="00327C44"/>
    <w:rsid w:val="00327C5E"/>
    <w:rsid w:val="00327D21"/>
    <w:rsid w:val="00327D2C"/>
    <w:rsid w:val="00327DC8"/>
    <w:rsid w:val="00327FC2"/>
    <w:rsid w:val="00330047"/>
    <w:rsid w:val="00330059"/>
    <w:rsid w:val="003300BF"/>
    <w:rsid w:val="00330182"/>
    <w:rsid w:val="003301B6"/>
    <w:rsid w:val="0033029E"/>
    <w:rsid w:val="003302A2"/>
    <w:rsid w:val="00330478"/>
    <w:rsid w:val="00330487"/>
    <w:rsid w:val="00330581"/>
    <w:rsid w:val="00330657"/>
    <w:rsid w:val="00330739"/>
    <w:rsid w:val="0033075E"/>
    <w:rsid w:val="00330981"/>
    <w:rsid w:val="00330B24"/>
    <w:rsid w:val="00330C38"/>
    <w:rsid w:val="00330C88"/>
    <w:rsid w:val="00330C9C"/>
    <w:rsid w:val="00330D49"/>
    <w:rsid w:val="00330DDB"/>
    <w:rsid w:val="00331181"/>
    <w:rsid w:val="0033125D"/>
    <w:rsid w:val="00331373"/>
    <w:rsid w:val="00331674"/>
    <w:rsid w:val="003316D4"/>
    <w:rsid w:val="0033188B"/>
    <w:rsid w:val="0033189B"/>
    <w:rsid w:val="00331908"/>
    <w:rsid w:val="003319B5"/>
    <w:rsid w:val="003319C8"/>
    <w:rsid w:val="00331AB0"/>
    <w:rsid w:val="00331AD6"/>
    <w:rsid w:val="00331B63"/>
    <w:rsid w:val="00331C3A"/>
    <w:rsid w:val="00331C54"/>
    <w:rsid w:val="00331C5F"/>
    <w:rsid w:val="00331DB6"/>
    <w:rsid w:val="00331E06"/>
    <w:rsid w:val="00331E63"/>
    <w:rsid w:val="0033207B"/>
    <w:rsid w:val="00332111"/>
    <w:rsid w:val="0033213E"/>
    <w:rsid w:val="003321E9"/>
    <w:rsid w:val="00332377"/>
    <w:rsid w:val="003324C5"/>
    <w:rsid w:val="00332561"/>
    <w:rsid w:val="003325CE"/>
    <w:rsid w:val="003326CF"/>
    <w:rsid w:val="003328F4"/>
    <w:rsid w:val="003329F5"/>
    <w:rsid w:val="00332AC6"/>
    <w:rsid w:val="00332ACE"/>
    <w:rsid w:val="00332B40"/>
    <w:rsid w:val="00332BE2"/>
    <w:rsid w:val="00332C29"/>
    <w:rsid w:val="00332C32"/>
    <w:rsid w:val="00332C93"/>
    <w:rsid w:val="00332D04"/>
    <w:rsid w:val="00332E3D"/>
    <w:rsid w:val="00332ED7"/>
    <w:rsid w:val="00332F06"/>
    <w:rsid w:val="00332F1B"/>
    <w:rsid w:val="00333144"/>
    <w:rsid w:val="003332AE"/>
    <w:rsid w:val="003332B9"/>
    <w:rsid w:val="003333EE"/>
    <w:rsid w:val="003334A4"/>
    <w:rsid w:val="003334C0"/>
    <w:rsid w:val="003334D4"/>
    <w:rsid w:val="0033389E"/>
    <w:rsid w:val="0033396F"/>
    <w:rsid w:val="00333A33"/>
    <w:rsid w:val="00333B83"/>
    <w:rsid w:val="00333CB7"/>
    <w:rsid w:val="00333CB8"/>
    <w:rsid w:val="00333DB9"/>
    <w:rsid w:val="00333F25"/>
    <w:rsid w:val="00333F27"/>
    <w:rsid w:val="00334081"/>
    <w:rsid w:val="003340D0"/>
    <w:rsid w:val="003340E3"/>
    <w:rsid w:val="00334535"/>
    <w:rsid w:val="00334545"/>
    <w:rsid w:val="00334710"/>
    <w:rsid w:val="0033484C"/>
    <w:rsid w:val="0033492A"/>
    <w:rsid w:val="00334989"/>
    <w:rsid w:val="003349A4"/>
    <w:rsid w:val="00334A01"/>
    <w:rsid w:val="00334DCE"/>
    <w:rsid w:val="00334F71"/>
    <w:rsid w:val="00335005"/>
    <w:rsid w:val="0033500A"/>
    <w:rsid w:val="0033513F"/>
    <w:rsid w:val="0033527D"/>
    <w:rsid w:val="003352CB"/>
    <w:rsid w:val="003353F7"/>
    <w:rsid w:val="0033541F"/>
    <w:rsid w:val="00335425"/>
    <w:rsid w:val="00335545"/>
    <w:rsid w:val="00335617"/>
    <w:rsid w:val="003356AC"/>
    <w:rsid w:val="003356FA"/>
    <w:rsid w:val="00335728"/>
    <w:rsid w:val="00335733"/>
    <w:rsid w:val="0033577C"/>
    <w:rsid w:val="0033582F"/>
    <w:rsid w:val="00335A8C"/>
    <w:rsid w:val="00335AA7"/>
    <w:rsid w:val="00335BCB"/>
    <w:rsid w:val="00335C90"/>
    <w:rsid w:val="00335D26"/>
    <w:rsid w:val="00335E6F"/>
    <w:rsid w:val="00335F47"/>
    <w:rsid w:val="00335F98"/>
    <w:rsid w:val="00335FCD"/>
    <w:rsid w:val="003363E3"/>
    <w:rsid w:val="00336553"/>
    <w:rsid w:val="003365E5"/>
    <w:rsid w:val="0033670A"/>
    <w:rsid w:val="00336847"/>
    <w:rsid w:val="0033685C"/>
    <w:rsid w:val="00336939"/>
    <w:rsid w:val="00336CBC"/>
    <w:rsid w:val="00336D24"/>
    <w:rsid w:val="00336DD4"/>
    <w:rsid w:val="00336F3A"/>
    <w:rsid w:val="00336F46"/>
    <w:rsid w:val="00336FDA"/>
    <w:rsid w:val="00336FEB"/>
    <w:rsid w:val="003371FC"/>
    <w:rsid w:val="00337200"/>
    <w:rsid w:val="003372C1"/>
    <w:rsid w:val="00337305"/>
    <w:rsid w:val="0033745C"/>
    <w:rsid w:val="0033747A"/>
    <w:rsid w:val="00337527"/>
    <w:rsid w:val="003377B1"/>
    <w:rsid w:val="0033781B"/>
    <w:rsid w:val="00337838"/>
    <w:rsid w:val="0033784A"/>
    <w:rsid w:val="00337915"/>
    <w:rsid w:val="003379B9"/>
    <w:rsid w:val="00337BC8"/>
    <w:rsid w:val="00337C73"/>
    <w:rsid w:val="00337CCB"/>
    <w:rsid w:val="00337DE4"/>
    <w:rsid w:val="00337E9A"/>
    <w:rsid w:val="00337FF1"/>
    <w:rsid w:val="00340012"/>
    <w:rsid w:val="00340033"/>
    <w:rsid w:val="00340055"/>
    <w:rsid w:val="0034007D"/>
    <w:rsid w:val="003400E6"/>
    <w:rsid w:val="0034020B"/>
    <w:rsid w:val="00340242"/>
    <w:rsid w:val="00340250"/>
    <w:rsid w:val="0034049F"/>
    <w:rsid w:val="003404C7"/>
    <w:rsid w:val="00340542"/>
    <w:rsid w:val="00340595"/>
    <w:rsid w:val="0034062F"/>
    <w:rsid w:val="0034068C"/>
    <w:rsid w:val="003406F8"/>
    <w:rsid w:val="0034072A"/>
    <w:rsid w:val="00340784"/>
    <w:rsid w:val="00340785"/>
    <w:rsid w:val="00340942"/>
    <w:rsid w:val="00340A3D"/>
    <w:rsid w:val="00340AFF"/>
    <w:rsid w:val="00340B09"/>
    <w:rsid w:val="00340BDD"/>
    <w:rsid w:val="00340C0F"/>
    <w:rsid w:val="00340C4B"/>
    <w:rsid w:val="00340C6B"/>
    <w:rsid w:val="00340D15"/>
    <w:rsid w:val="00340E06"/>
    <w:rsid w:val="00340E20"/>
    <w:rsid w:val="00340ED1"/>
    <w:rsid w:val="00341039"/>
    <w:rsid w:val="003410E2"/>
    <w:rsid w:val="00341132"/>
    <w:rsid w:val="0034128F"/>
    <w:rsid w:val="003412A8"/>
    <w:rsid w:val="003412E9"/>
    <w:rsid w:val="003414E4"/>
    <w:rsid w:val="00341544"/>
    <w:rsid w:val="003416FB"/>
    <w:rsid w:val="0034176C"/>
    <w:rsid w:val="00341971"/>
    <w:rsid w:val="00341A0F"/>
    <w:rsid w:val="00341BBE"/>
    <w:rsid w:val="00341D5B"/>
    <w:rsid w:val="00341E46"/>
    <w:rsid w:val="00341E69"/>
    <w:rsid w:val="00341F0E"/>
    <w:rsid w:val="0034205C"/>
    <w:rsid w:val="00342131"/>
    <w:rsid w:val="003422CB"/>
    <w:rsid w:val="0034235F"/>
    <w:rsid w:val="003424A2"/>
    <w:rsid w:val="00342586"/>
    <w:rsid w:val="0034275D"/>
    <w:rsid w:val="00342792"/>
    <w:rsid w:val="003427EA"/>
    <w:rsid w:val="0034295E"/>
    <w:rsid w:val="003429D0"/>
    <w:rsid w:val="003429D3"/>
    <w:rsid w:val="00342CA2"/>
    <w:rsid w:val="00342E9D"/>
    <w:rsid w:val="00342FB7"/>
    <w:rsid w:val="0034303D"/>
    <w:rsid w:val="00343129"/>
    <w:rsid w:val="00343302"/>
    <w:rsid w:val="003433D5"/>
    <w:rsid w:val="00343413"/>
    <w:rsid w:val="00343543"/>
    <w:rsid w:val="00343555"/>
    <w:rsid w:val="00343566"/>
    <w:rsid w:val="00343693"/>
    <w:rsid w:val="003437A2"/>
    <w:rsid w:val="00343A12"/>
    <w:rsid w:val="00343B01"/>
    <w:rsid w:val="00343B57"/>
    <w:rsid w:val="00343B6D"/>
    <w:rsid w:val="00343DCF"/>
    <w:rsid w:val="00343E39"/>
    <w:rsid w:val="00343E48"/>
    <w:rsid w:val="00343ECF"/>
    <w:rsid w:val="00343F09"/>
    <w:rsid w:val="00343FDD"/>
    <w:rsid w:val="0034404F"/>
    <w:rsid w:val="0034406F"/>
    <w:rsid w:val="003440C0"/>
    <w:rsid w:val="0034416E"/>
    <w:rsid w:val="00344331"/>
    <w:rsid w:val="003443CF"/>
    <w:rsid w:val="003444BE"/>
    <w:rsid w:val="003447EF"/>
    <w:rsid w:val="0034483E"/>
    <w:rsid w:val="003448FB"/>
    <w:rsid w:val="003449B3"/>
    <w:rsid w:val="00344A6C"/>
    <w:rsid w:val="00344B03"/>
    <w:rsid w:val="00344BAD"/>
    <w:rsid w:val="00344E0D"/>
    <w:rsid w:val="00344F92"/>
    <w:rsid w:val="00345035"/>
    <w:rsid w:val="003450C2"/>
    <w:rsid w:val="0034515A"/>
    <w:rsid w:val="0034519C"/>
    <w:rsid w:val="003451C3"/>
    <w:rsid w:val="00345295"/>
    <w:rsid w:val="0034535F"/>
    <w:rsid w:val="0034545E"/>
    <w:rsid w:val="003455A3"/>
    <w:rsid w:val="003455DB"/>
    <w:rsid w:val="003455F4"/>
    <w:rsid w:val="0034562A"/>
    <w:rsid w:val="00345679"/>
    <w:rsid w:val="0034572C"/>
    <w:rsid w:val="0034576D"/>
    <w:rsid w:val="00345A27"/>
    <w:rsid w:val="00345B27"/>
    <w:rsid w:val="00345C53"/>
    <w:rsid w:val="00345CEB"/>
    <w:rsid w:val="00345DE5"/>
    <w:rsid w:val="00345E13"/>
    <w:rsid w:val="00345E25"/>
    <w:rsid w:val="00345ED1"/>
    <w:rsid w:val="00345F19"/>
    <w:rsid w:val="00346000"/>
    <w:rsid w:val="003460CC"/>
    <w:rsid w:val="003460F3"/>
    <w:rsid w:val="0034617E"/>
    <w:rsid w:val="00346233"/>
    <w:rsid w:val="003462C1"/>
    <w:rsid w:val="003462EC"/>
    <w:rsid w:val="003463C8"/>
    <w:rsid w:val="0034648A"/>
    <w:rsid w:val="00346505"/>
    <w:rsid w:val="0034653B"/>
    <w:rsid w:val="00346584"/>
    <w:rsid w:val="003466A7"/>
    <w:rsid w:val="0034695C"/>
    <w:rsid w:val="003469C3"/>
    <w:rsid w:val="00346AC1"/>
    <w:rsid w:val="00346C3E"/>
    <w:rsid w:val="00346C4F"/>
    <w:rsid w:val="00346E23"/>
    <w:rsid w:val="00346F02"/>
    <w:rsid w:val="00346F25"/>
    <w:rsid w:val="00346F82"/>
    <w:rsid w:val="00347074"/>
    <w:rsid w:val="003470CD"/>
    <w:rsid w:val="003470E5"/>
    <w:rsid w:val="00347180"/>
    <w:rsid w:val="00347244"/>
    <w:rsid w:val="0034731A"/>
    <w:rsid w:val="00347489"/>
    <w:rsid w:val="003475EC"/>
    <w:rsid w:val="003476EA"/>
    <w:rsid w:val="0034778D"/>
    <w:rsid w:val="003478BD"/>
    <w:rsid w:val="00347A62"/>
    <w:rsid w:val="00347ABA"/>
    <w:rsid w:val="00347FCE"/>
    <w:rsid w:val="0035001B"/>
    <w:rsid w:val="003500CD"/>
    <w:rsid w:val="0035011B"/>
    <w:rsid w:val="003501D1"/>
    <w:rsid w:val="00350237"/>
    <w:rsid w:val="0035025D"/>
    <w:rsid w:val="00350493"/>
    <w:rsid w:val="00350573"/>
    <w:rsid w:val="003506B7"/>
    <w:rsid w:val="003506CD"/>
    <w:rsid w:val="00350703"/>
    <w:rsid w:val="0035072B"/>
    <w:rsid w:val="00350A17"/>
    <w:rsid w:val="00350BAD"/>
    <w:rsid w:val="00350C4A"/>
    <w:rsid w:val="00350D7E"/>
    <w:rsid w:val="00350FA3"/>
    <w:rsid w:val="00350FB4"/>
    <w:rsid w:val="00351011"/>
    <w:rsid w:val="0035105F"/>
    <w:rsid w:val="003510F2"/>
    <w:rsid w:val="0035111A"/>
    <w:rsid w:val="003511C7"/>
    <w:rsid w:val="00351311"/>
    <w:rsid w:val="0035140F"/>
    <w:rsid w:val="0035143C"/>
    <w:rsid w:val="0035150C"/>
    <w:rsid w:val="003515A3"/>
    <w:rsid w:val="0035189B"/>
    <w:rsid w:val="003519FC"/>
    <w:rsid w:val="00351B58"/>
    <w:rsid w:val="00351BFE"/>
    <w:rsid w:val="00351CFC"/>
    <w:rsid w:val="00351E33"/>
    <w:rsid w:val="00351E9A"/>
    <w:rsid w:val="0035202E"/>
    <w:rsid w:val="003520D3"/>
    <w:rsid w:val="00352166"/>
    <w:rsid w:val="003521DF"/>
    <w:rsid w:val="003522EA"/>
    <w:rsid w:val="003523DE"/>
    <w:rsid w:val="00352481"/>
    <w:rsid w:val="00352771"/>
    <w:rsid w:val="0035289F"/>
    <w:rsid w:val="003528B3"/>
    <w:rsid w:val="0035295F"/>
    <w:rsid w:val="003529FE"/>
    <w:rsid w:val="00352ABF"/>
    <w:rsid w:val="00352B36"/>
    <w:rsid w:val="00352BE2"/>
    <w:rsid w:val="00352C1B"/>
    <w:rsid w:val="00352C48"/>
    <w:rsid w:val="00353066"/>
    <w:rsid w:val="00353113"/>
    <w:rsid w:val="003531F9"/>
    <w:rsid w:val="0035323C"/>
    <w:rsid w:val="003534D0"/>
    <w:rsid w:val="00353501"/>
    <w:rsid w:val="00353640"/>
    <w:rsid w:val="0035377B"/>
    <w:rsid w:val="00353AA5"/>
    <w:rsid w:val="00353ADE"/>
    <w:rsid w:val="00353B28"/>
    <w:rsid w:val="00353BCA"/>
    <w:rsid w:val="00353CFC"/>
    <w:rsid w:val="00353D97"/>
    <w:rsid w:val="00353DB3"/>
    <w:rsid w:val="00353E87"/>
    <w:rsid w:val="00353F37"/>
    <w:rsid w:val="00353F3A"/>
    <w:rsid w:val="00353FCA"/>
    <w:rsid w:val="00354130"/>
    <w:rsid w:val="003541A3"/>
    <w:rsid w:val="0035424A"/>
    <w:rsid w:val="0035425B"/>
    <w:rsid w:val="003542C8"/>
    <w:rsid w:val="0035435B"/>
    <w:rsid w:val="0035441F"/>
    <w:rsid w:val="00354483"/>
    <w:rsid w:val="00354515"/>
    <w:rsid w:val="00354517"/>
    <w:rsid w:val="00354532"/>
    <w:rsid w:val="0035455F"/>
    <w:rsid w:val="00354617"/>
    <w:rsid w:val="0035461B"/>
    <w:rsid w:val="003547F6"/>
    <w:rsid w:val="0035487A"/>
    <w:rsid w:val="00354B41"/>
    <w:rsid w:val="00354B59"/>
    <w:rsid w:val="00354C37"/>
    <w:rsid w:val="00354C6C"/>
    <w:rsid w:val="003550FB"/>
    <w:rsid w:val="0035527C"/>
    <w:rsid w:val="00355419"/>
    <w:rsid w:val="00355564"/>
    <w:rsid w:val="0035573E"/>
    <w:rsid w:val="003558D5"/>
    <w:rsid w:val="0035597C"/>
    <w:rsid w:val="00355995"/>
    <w:rsid w:val="00355A1D"/>
    <w:rsid w:val="00355CA4"/>
    <w:rsid w:val="00355CB6"/>
    <w:rsid w:val="00355D28"/>
    <w:rsid w:val="00355E59"/>
    <w:rsid w:val="00355F0C"/>
    <w:rsid w:val="0035615E"/>
    <w:rsid w:val="00356183"/>
    <w:rsid w:val="0035622A"/>
    <w:rsid w:val="003564BF"/>
    <w:rsid w:val="003564F3"/>
    <w:rsid w:val="003564FC"/>
    <w:rsid w:val="0035657E"/>
    <w:rsid w:val="00356917"/>
    <w:rsid w:val="0035693F"/>
    <w:rsid w:val="00356AB8"/>
    <w:rsid w:val="00356BD1"/>
    <w:rsid w:val="00356BF9"/>
    <w:rsid w:val="00356CE9"/>
    <w:rsid w:val="00356DBD"/>
    <w:rsid w:val="00356E6F"/>
    <w:rsid w:val="00357034"/>
    <w:rsid w:val="003570ED"/>
    <w:rsid w:val="0035717C"/>
    <w:rsid w:val="00357180"/>
    <w:rsid w:val="003571BB"/>
    <w:rsid w:val="00357267"/>
    <w:rsid w:val="003572F4"/>
    <w:rsid w:val="0035735A"/>
    <w:rsid w:val="0035743A"/>
    <w:rsid w:val="003574F9"/>
    <w:rsid w:val="0035753C"/>
    <w:rsid w:val="00357548"/>
    <w:rsid w:val="00357639"/>
    <w:rsid w:val="003576F3"/>
    <w:rsid w:val="0035772F"/>
    <w:rsid w:val="00357842"/>
    <w:rsid w:val="003579C4"/>
    <w:rsid w:val="00357A37"/>
    <w:rsid w:val="00357B44"/>
    <w:rsid w:val="00357CB0"/>
    <w:rsid w:val="00357DE4"/>
    <w:rsid w:val="00357E0E"/>
    <w:rsid w:val="00357F99"/>
    <w:rsid w:val="00360097"/>
    <w:rsid w:val="00360182"/>
    <w:rsid w:val="003601B1"/>
    <w:rsid w:val="00360237"/>
    <w:rsid w:val="003604C8"/>
    <w:rsid w:val="003606B2"/>
    <w:rsid w:val="00360703"/>
    <w:rsid w:val="00360714"/>
    <w:rsid w:val="003607E6"/>
    <w:rsid w:val="00360850"/>
    <w:rsid w:val="0036096E"/>
    <w:rsid w:val="003609E1"/>
    <w:rsid w:val="003609FC"/>
    <w:rsid w:val="00360B79"/>
    <w:rsid w:val="00360D34"/>
    <w:rsid w:val="00360D35"/>
    <w:rsid w:val="00360F54"/>
    <w:rsid w:val="00360F91"/>
    <w:rsid w:val="0036122D"/>
    <w:rsid w:val="00361273"/>
    <w:rsid w:val="0036127F"/>
    <w:rsid w:val="003612C1"/>
    <w:rsid w:val="003612F6"/>
    <w:rsid w:val="003613B4"/>
    <w:rsid w:val="00361584"/>
    <w:rsid w:val="003615A8"/>
    <w:rsid w:val="003615BE"/>
    <w:rsid w:val="00361615"/>
    <w:rsid w:val="00361663"/>
    <w:rsid w:val="00361739"/>
    <w:rsid w:val="00361B49"/>
    <w:rsid w:val="00361BBE"/>
    <w:rsid w:val="00361C5C"/>
    <w:rsid w:val="00361CBC"/>
    <w:rsid w:val="00361D51"/>
    <w:rsid w:val="00361D91"/>
    <w:rsid w:val="00361E2E"/>
    <w:rsid w:val="00361E4E"/>
    <w:rsid w:val="00361E55"/>
    <w:rsid w:val="00361EC8"/>
    <w:rsid w:val="00361ED4"/>
    <w:rsid w:val="00361F46"/>
    <w:rsid w:val="00362270"/>
    <w:rsid w:val="0036241B"/>
    <w:rsid w:val="0036241C"/>
    <w:rsid w:val="00362436"/>
    <w:rsid w:val="0036243F"/>
    <w:rsid w:val="003625C4"/>
    <w:rsid w:val="003625CF"/>
    <w:rsid w:val="00362636"/>
    <w:rsid w:val="003627C0"/>
    <w:rsid w:val="003628A7"/>
    <w:rsid w:val="003628F0"/>
    <w:rsid w:val="0036296E"/>
    <w:rsid w:val="00362A6B"/>
    <w:rsid w:val="00362D00"/>
    <w:rsid w:val="00362D63"/>
    <w:rsid w:val="00362E29"/>
    <w:rsid w:val="00362E7A"/>
    <w:rsid w:val="00362F2C"/>
    <w:rsid w:val="00363086"/>
    <w:rsid w:val="00363141"/>
    <w:rsid w:val="00363219"/>
    <w:rsid w:val="003632AE"/>
    <w:rsid w:val="00363463"/>
    <w:rsid w:val="00363479"/>
    <w:rsid w:val="0036353B"/>
    <w:rsid w:val="00363562"/>
    <w:rsid w:val="00363618"/>
    <w:rsid w:val="00363860"/>
    <w:rsid w:val="00363861"/>
    <w:rsid w:val="00363972"/>
    <w:rsid w:val="00363B59"/>
    <w:rsid w:val="00363CAA"/>
    <w:rsid w:val="00363E23"/>
    <w:rsid w:val="00363F1D"/>
    <w:rsid w:val="00363F3C"/>
    <w:rsid w:val="00364121"/>
    <w:rsid w:val="0036417E"/>
    <w:rsid w:val="003641B4"/>
    <w:rsid w:val="003642FE"/>
    <w:rsid w:val="003644C8"/>
    <w:rsid w:val="003644FC"/>
    <w:rsid w:val="0036453D"/>
    <w:rsid w:val="003645F0"/>
    <w:rsid w:val="00364611"/>
    <w:rsid w:val="0036461C"/>
    <w:rsid w:val="00364669"/>
    <w:rsid w:val="00364684"/>
    <w:rsid w:val="003646D8"/>
    <w:rsid w:val="003648CD"/>
    <w:rsid w:val="003648F4"/>
    <w:rsid w:val="00364938"/>
    <w:rsid w:val="00364A5D"/>
    <w:rsid w:val="00364B46"/>
    <w:rsid w:val="00364C1B"/>
    <w:rsid w:val="00364D90"/>
    <w:rsid w:val="00364DD0"/>
    <w:rsid w:val="00364DE5"/>
    <w:rsid w:val="00364E5A"/>
    <w:rsid w:val="00364ECE"/>
    <w:rsid w:val="00364EF2"/>
    <w:rsid w:val="00364F33"/>
    <w:rsid w:val="00364F6E"/>
    <w:rsid w:val="0036519D"/>
    <w:rsid w:val="003651B9"/>
    <w:rsid w:val="003651D0"/>
    <w:rsid w:val="00365227"/>
    <w:rsid w:val="00365401"/>
    <w:rsid w:val="0036540D"/>
    <w:rsid w:val="00365414"/>
    <w:rsid w:val="00365445"/>
    <w:rsid w:val="003654DC"/>
    <w:rsid w:val="00365590"/>
    <w:rsid w:val="003655CF"/>
    <w:rsid w:val="00365603"/>
    <w:rsid w:val="003656E9"/>
    <w:rsid w:val="00365710"/>
    <w:rsid w:val="00365849"/>
    <w:rsid w:val="0036584F"/>
    <w:rsid w:val="003658BB"/>
    <w:rsid w:val="00365C81"/>
    <w:rsid w:val="00365D52"/>
    <w:rsid w:val="00365F65"/>
    <w:rsid w:val="00365FDC"/>
    <w:rsid w:val="00366390"/>
    <w:rsid w:val="003666DC"/>
    <w:rsid w:val="00366812"/>
    <w:rsid w:val="0036690D"/>
    <w:rsid w:val="00366A6A"/>
    <w:rsid w:val="00366B31"/>
    <w:rsid w:val="00366BE3"/>
    <w:rsid w:val="00366D35"/>
    <w:rsid w:val="00366E7D"/>
    <w:rsid w:val="00366EAF"/>
    <w:rsid w:val="00366EC6"/>
    <w:rsid w:val="00366F3F"/>
    <w:rsid w:val="00367034"/>
    <w:rsid w:val="003670B4"/>
    <w:rsid w:val="0036716C"/>
    <w:rsid w:val="003673BA"/>
    <w:rsid w:val="00367404"/>
    <w:rsid w:val="003674C4"/>
    <w:rsid w:val="00367536"/>
    <w:rsid w:val="00367540"/>
    <w:rsid w:val="00367558"/>
    <w:rsid w:val="003675A5"/>
    <w:rsid w:val="003675FC"/>
    <w:rsid w:val="00367949"/>
    <w:rsid w:val="0036799D"/>
    <w:rsid w:val="003679D5"/>
    <w:rsid w:val="00367C92"/>
    <w:rsid w:val="00367CFA"/>
    <w:rsid w:val="00367CFD"/>
    <w:rsid w:val="00367D6B"/>
    <w:rsid w:val="00370037"/>
    <w:rsid w:val="0037009E"/>
    <w:rsid w:val="003700BB"/>
    <w:rsid w:val="003701CC"/>
    <w:rsid w:val="00370334"/>
    <w:rsid w:val="003703F3"/>
    <w:rsid w:val="003703F4"/>
    <w:rsid w:val="003703FE"/>
    <w:rsid w:val="003706E5"/>
    <w:rsid w:val="0037084F"/>
    <w:rsid w:val="00370A08"/>
    <w:rsid w:val="00370AA6"/>
    <w:rsid w:val="00370BA2"/>
    <w:rsid w:val="00370C24"/>
    <w:rsid w:val="00370DB6"/>
    <w:rsid w:val="00370EC3"/>
    <w:rsid w:val="00371008"/>
    <w:rsid w:val="0037101F"/>
    <w:rsid w:val="0037111C"/>
    <w:rsid w:val="0037111D"/>
    <w:rsid w:val="003711FA"/>
    <w:rsid w:val="0037140E"/>
    <w:rsid w:val="00371493"/>
    <w:rsid w:val="0037157F"/>
    <w:rsid w:val="0037187F"/>
    <w:rsid w:val="003718E3"/>
    <w:rsid w:val="00371975"/>
    <w:rsid w:val="00371ADE"/>
    <w:rsid w:val="00371C0F"/>
    <w:rsid w:val="00371D4A"/>
    <w:rsid w:val="00371DC7"/>
    <w:rsid w:val="00371E28"/>
    <w:rsid w:val="00371E9F"/>
    <w:rsid w:val="0037203C"/>
    <w:rsid w:val="00372040"/>
    <w:rsid w:val="003720FD"/>
    <w:rsid w:val="003723EB"/>
    <w:rsid w:val="0037253B"/>
    <w:rsid w:val="003725C0"/>
    <w:rsid w:val="003725CC"/>
    <w:rsid w:val="00372610"/>
    <w:rsid w:val="0037268A"/>
    <w:rsid w:val="003726C3"/>
    <w:rsid w:val="003728C7"/>
    <w:rsid w:val="0037298C"/>
    <w:rsid w:val="00372990"/>
    <w:rsid w:val="00372A7D"/>
    <w:rsid w:val="00372C0F"/>
    <w:rsid w:val="00372D8B"/>
    <w:rsid w:val="00372DEF"/>
    <w:rsid w:val="00372F25"/>
    <w:rsid w:val="00372F5E"/>
    <w:rsid w:val="00373061"/>
    <w:rsid w:val="0037306C"/>
    <w:rsid w:val="003730A4"/>
    <w:rsid w:val="003730B6"/>
    <w:rsid w:val="00373220"/>
    <w:rsid w:val="0037328B"/>
    <w:rsid w:val="0037329C"/>
    <w:rsid w:val="00373342"/>
    <w:rsid w:val="00373361"/>
    <w:rsid w:val="00373376"/>
    <w:rsid w:val="00373454"/>
    <w:rsid w:val="00373521"/>
    <w:rsid w:val="0037363F"/>
    <w:rsid w:val="00373748"/>
    <w:rsid w:val="00373826"/>
    <w:rsid w:val="00373901"/>
    <w:rsid w:val="0037390F"/>
    <w:rsid w:val="00373AC8"/>
    <w:rsid w:val="00373AF2"/>
    <w:rsid w:val="00373B50"/>
    <w:rsid w:val="00373BB9"/>
    <w:rsid w:val="00373C0B"/>
    <w:rsid w:val="00373CFE"/>
    <w:rsid w:val="00373D00"/>
    <w:rsid w:val="00373D43"/>
    <w:rsid w:val="00373D5C"/>
    <w:rsid w:val="00373DB1"/>
    <w:rsid w:val="00373E33"/>
    <w:rsid w:val="00373E64"/>
    <w:rsid w:val="00374089"/>
    <w:rsid w:val="003740B3"/>
    <w:rsid w:val="003742BD"/>
    <w:rsid w:val="003742ED"/>
    <w:rsid w:val="00374344"/>
    <w:rsid w:val="003743B0"/>
    <w:rsid w:val="00374544"/>
    <w:rsid w:val="00374553"/>
    <w:rsid w:val="0037465C"/>
    <w:rsid w:val="0037473A"/>
    <w:rsid w:val="0037474F"/>
    <w:rsid w:val="003749E4"/>
    <w:rsid w:val="00374A15"/>
    <w:rsid w:val="00374ACC"/>
    <w:rsid w:val="00374C04"/>
    <w:rsid w:val="00374C43"/>
    <w:rsid w:val="00374C6B"/>
    <w:rsid w:val="00374C96"/>
    <w:rsid w:val="00374E05"/>
    <w:rsid w:val="00374F6B"/>
    <w:rsid w:val="00375265"/>
    <w:rsid w:val="003752FB"/>
    <w:rsid w:val="00375331"/>
    <w:rsid w:val="00375341"/>
    <w:rsid w:val="0037539B"/>
    <w:rsid w:val="003753D9"/>
    <w:rsid w:val="00375B2C"/>
    <w:rsid w:val="00375CE0"/>
    <w:rsid w:val="00375CEC"/>
    <w:rsid w:val="003760ED"/>
    <w:rsid w:val="0037615B"/>
    <w:rsid w:val="003761CE"/>
    <w:rsid w:val="003762DC"/>
    <w:rsid w:val="00376396"/>
    <w:rsid w:val="00376405"/>
    <w:rsid w:val="00376696"/>
    <w:rsid w:val="003766E6"/>
    <w:rsid w:val="00376723"/>
    <w:rsid w:val="00376760"/>
    <w:rsid w:val="003768A1"/>
    <w:rsid w:val="0037691B"/>
    <w:rsid w:val="00376A91"/>
    <w:rsid w:val="00376B0D"/>
    <w:rsid w:val="00376B9F"/>
    <w:rsid w:val="00376CC4"/>
    <w:rsid w:val="00376D3E"/>
    <w:rsid w:val="00376EAD"/>
    <w:rsid w:val="00376F60"/>
    <w:rsid w:val="00376F89"/>
    <w:rsid w:val="0037710C"/>
    <w:rsid w:val="00377214"/>
    <w:rsid w:val="003772B6"/>
    <w:rsid w:val="003772F0"/>
    <w:rsid w:val="0037739D"/>
    <w:rsid w:val="003773DC"/>
    <w:rsid w:val="003773EC"/>
    <w:rsid w:val="0037746E"/>
    <w:rsid w:val="003776AC"/>
    <w:rsid w:val="003777EA"/>
    <w:rsid w:val="003778A4"/>
    <w:rsid w:val="003778B0"/>
    <w:rsid w:val="00377946"/>
    <w:rsid w:val="00377B6D"/>
    <w:rsid w:val="00377B8B"/>
    <w:rsid w:val="00377CE1"/>
    <w:rsid w:val="00377E33"/>
    <w:rsid w:val="00377E4B"/>
    <w:rsid w:val="003800BD"/>
    <w:rsid w:val="003800C5"/>
    <w:rsid w:val="00380104"/>
    <w:rsid w:val="003801BC"/>
    <w:rsid w:val="0038027F"/>
    <w:rsid w:val="003802E6"/>
    <w:rsid w:val="003803FB"/>
    <w:rsid w:val="0038043C"/>
    <w:rsid w:val="003804C7"/>
    <w:rsid w:val="0038081F"/>
    <w:rsid w:val="003808CE"/>
    <w:rsid w:val="00380963"/>
    <w:rsid w:val="00380A3D"/>
    <w:rsid w:val="00380A82"/>
    <w:rsid w:val="00380AAD"/>
    <w:rsid w:val="00380B13"/>
    <w:rsid w:val="00380B8A"/>
    <w:rsid w:val="00380B9B"/>
    <w:rsid w:val="00380C17"/>
    <w:rsid w:val="00380CCB"/>
    <w:rsid w:val="00380E38"/>
    <w:rsid w:val="00380E6A"/>
    <w:rsid w:val="00380FF8"/>
    <w:rsid w:val="00381033"/>
    <w:rsid w:val="0038110B"/>
    <w:rsid w:val="00381158"/>
    <w:rsid w:val="00381183"/>
    <w:rsid w:val="003811FE"/>
    <w:rsid w:val="003812C1"/>
    <w:rsid w:val="00381304"/>
    <w:rsid w:val="0038136B"/>
    <w:rsid w:val="003813D0"/>
    <w:rsid w:val="003816BF"/>
    <w:rsid w:val="00381717"/>
    <w:rsid w:val="0038179F"/>
    <w:rsid w:val="003817C0"/>
    <w:rsid w:val="00381824"/>
    <w:rsid w:val="00381905"/>
    <w:rsid w:val="0038194E"/>
    <w:rsid w:val="00381963"/>
    <w:rsid w:val="0038197E"/>
    <w:rsid w:val="00381A24"/>
    <w:rsid w:val="00381B7E"/>
    <w:rsid w:val="00381D0D"/>
    <w:rsid w:val="00381D24"/>
    <w:rsid w:val="00381E89"/>
    <w:rsid w:val="00381F63"/>
    <w:rsid w:val="00382034"/>
    <w:rsid w:val="00382051"/>
    <w:rsid w:val="0038207E"/>
    <w:rsid w:val="003820D1"/>
    <w:rsid w:val="003823EB"/>
    <w:rsid w:val="0038247A"/>
    <w:rsid w:val="003824C1"/>
    <w:rsid w:val="003824E0"/>
    <w:rsid w:val="003825CB"/>
    <w:rsid w:val="00382615"/>
    <w:rsid w:val="003826AD"/>
    <w:rsid w:val="00382785"/>
    <w:rsid w:val="00382836"/>
    <w:rsid w:val="00382997"/>
    <w:rsid w:val="003829E2"/>
    <w:rsid w:val="00382AFE"/>
    <w:rsid w:val="00382B2B"/>
    <w:rsid w:val="00382BF4"/>
    <w:rsid w:val="00382C83"/>
    <w:rsid w:val="0038305D"/>
    <w:rsid w:val="0038307E"/>
    <w:rsid w:val="003830F1"/>
    <w:rsid w:val="0038315F"/>
    <w:rsid w:val="0038324B"/>
    <w:rsid w:val="00383267"/>
    <w:rsid w:val="0038327D"/>
    <w:rsid w:val="0038345A"/>
    <w:rsid w:val="003834E5"/>
    <w:rsid w:val="0038366A"/>
    <w:rsid w:val="0038374B"/>
    <w:rsid w:val="0038394F"/>
    <w:rsid w:val="003839EF"/>
    <w:rsid w:val="00383A8F"/>
    <w:rsid w:val="00383EC6"/>
    <w:rsid w:val="00383F97"/>
    <w:rsid w:val="00384028"/>
    <w:rsid w:val="003840F5"/>
    <w:rsid w:val="0038419D"/>
    <w:rsid w:val="00384279"/>
    <w:rsid w:val="00384503"/>
    <w:rsid w:val="0038450B"/>
    <w:rsid w:val="003846D1"/>
    <w:rsid w:val="0038485D"/>
    <w:rsid w:val="0038496C"/>
    <w:rsid w:val="0038497F"/>
    <w:rsid w:val="00384993"/>
    <w:rsid w:val="00384E1D"/>
    <w:rsid w:val="00384F0E"/>
    <w:rsid w:val="00384F46"/>
    <w:rsid w:val="00385007"/>
    <w:rsid w:val="00385073"/>
    <w:rsid w:val="00385385"/>
    <w:rsid w:val="003853EF"/>
    <w:rsid w:val="003855E6"/>
    <w:rsid w:val="00385631"/>
    <w:rsid w:val="00385636"/>
    <w:rsid w:val="00385831"/>
    <w:rsid w:val="00385890"/>
    <w:rsid w:val="003858CA"/>
    <w:rsid w:val="00385924"/>
    <w:rsid w:val="00385958"/>
    <w:rsid w:val="003859AE"/>
    <w:rsid w:val="00385A17"/>
    <w:rsid w:val="00385AFA"/>
    <w:rsid w:val="00385BA1"/>
    <w:rsid w:val="00385BF6"/>
    <w:rsid w:val="00385BFB"/>
    <w:rsid w:val="00385C07"/>
    <w:rsid w:val="00385D33"/>
    <w:rsid w:val="00385E60"/>
    <w:rsid w:val="00385EDA"/>
    <w:rsid w:val="00385EEF"/>
    <w:rsid w:val="00385EFF"/>
    <w:rsid w:val="00385F7B"/>
    <w:rsid w:val="00385FF1"/>
    <w:rsid w:val="0038606F"/>
    <w:rsid w:val="003862CC"/>
    <w:rsid w:val="0038631A"/>
    <w:rsid w:val="0038639C"/>
    <w:rsid w:val="003863A7"/>
    <w:rsid w:val="003863AB"/>
    <w:rsid w:val="00386479"/>
    <w:rsid w:val="003864A5"/>
    <w:rsid w:val="003864AF"/>
    <w:rsid w:val="003867D8"/>
    <w:rsid w:val="00386A75"/>
    <w:rsid w:val="00386B18"/>
    <w:rsid w:val="00386BFB"/>
    <w:rsid w:val="00386C92"/>
    <w:rsid w:val="00386EA3"/>
    <w:rsid w:val="003870D1"/>
    <w:rsid w:val="00387179"/>
    <w:rsid w:val="003871F8"/>
    <w:rsid w:val="0038724E"/>
    <w:rsid w:val="00387341"/>
    <w:rsid w:val="0038735C"/>
    <w:rsid w:val="0038754B"/>
    <w:rsid w:val="003875B7"/>
    <w:rsid w:val="003875B9"/>
    <w:rsid w:val="003875F6"/>
    <w:rsid w:val="00387606"/>
    <w:rsid w:val="00387609"/>
    <w:rsid w:val="003877B3"/>
    <w:rsid w:val="00387814"/>
    <w:rsid w:val="00387819"/>
    <w:rsid w:val="00387991"/>
    <w:rsid w:val="00387A7E"/>
    <w:rsid w:val="00387A91"/>
    <w:rsid w:val="00387B1A"/>
    <w:rsid w:val="00387BC2"/>
    <w:rsid w:val="00387DC9"/>
    <w:rsid w:val="00387F87"/>
    <w:rsid w:val="00387F93"/>
    <w:rsid w:val="0039001A"/>
    <w:rsid w:val="003900E5"/>
    <w:rsid w:val="0039043C"/>
    <w:rsid w:val="00390502"/>
    <w:rsid w:val="00390508"/>
    <w:rsid w:val="0039070F"/>
    <w:rsid w:val="00390727"/>
    <w:rsid w:val="00390778"/>
    <w:rsid w:val="003908F9"/>
    <w:rsid w:val="003909D3"/>
    <w:rsid w:val="00390A05"/>
    <w:rsid w:val="00390A1F"/>
    <w:rsid w:val="00390A29"/>
    <w:rsid w:val="00390BDF"/>
    <w:rsid w:val="00390C82"/>
    <w:rsid w:val="00390D00"/>
    <w:rsid w:val="00390D3D"/>
    <w:rsid w:val="00390FDD"/>
    <w:rsid w:val="00391014"/>
    <w:rsid w:val="00391096"/>
    <w:rsid w:val="00391107"/>
    <w:rsid w:val="00391198"/>
    <w:rsid w:val="00391245"/>
    <w:rsid w:val="00391263"/>
    <w:rsid w:val="003913CC"/>
    <w:rsid w:val="003914B3"/>
    <w:rsid w:val="003915E6"/>
    <w:rsid w:val="00391623"/>
    <w:rsid w:val="003916D6"/>
    <w:rsid w:val="003916E1"/>
    <w:rsid w:val="00391705"/>
    <w:rsid w:val="003917D8"/>
    <w:rsid w:val="00391837"/>
    <w:rsid w:val="0039184F"/>
    <w:rsid w:val="00391872"/>
    <w:rsid w:val="003918AC"/>
    <w:rsid w:val="003918CB"/>
    <w:rsid w:val="003918D1"/>
    <w:rsid w:val="00391931"/>
    <w:rsid w:val="0039197D"/>
    <w:rsid w:val="003919FB"/>
    <w:rsid w:val="00391BC8"/>
    <w:rsid w:val="00391CEB"/>
    <w:rsid w:val="00391D69"/>
    <w:rsid w:val="00391D8E"/>
    <w:rsid w:val="00391F19"/>
    <w:rsid w:val="00392149"/>
    <w:rsid w:val="00392367"/>
    <w:rsid w:val="003923DF"/>
    <w:rsid w:val="0039245B"/>
    <w:rsid w:val="0039248F"/>
    <w:rsid w:val="00392568"/>
    <w:rsid w:val="00392666"/>
    <w:rsid w:val="0039268E"/>
    <w:rsid w:val="0039271D"/>
    <w:rsid w:val="0039273F"/>
    <w:rsid w:val="003927F6"/>
    <w:rsid w:val="0039285E"/>
    <w:rsid w:val="00392888"/>
    <w:rsid w:val="00392A73"/>
    <w:rsid w:val="00392C29"/>
    <w:rsid w:val="00392DA9"/>
    <w:rsid w:val="00392FE2"/>
    <w:rsid w:val="00392FE6"/>
    <w:rsid w:val="003930B7"/>
    <w:rsid w:val="0039314A"/>
    <w:rsid w:val="0039321A"/>
    <w:rsid w:val="0039322B"/>
    <w:rsid w:val="00393276"/>
    <w:rsid w:val="00393307"/>
    <w:rsid w:val="003934AB"/>
    <w:rsid w:val="00393527"/>
    <w:rsid w:val="00393568"/>
    <w:rsid w:val="0039356E"/>
    <w:rsid w:val="003935E7"/>
    <w:rsid w:val="00393695"/>
    <w:rsid w:val="0039369F"/>
    <w:rsid w:val="003936E9"/>
    <w:rsid w:val="00393712"/>
    <w:rsid w:val="00393785"/>
    <w:rsid w:val="00393A2E"/>
    <w:rsid w:val="00393A8D"/>
    <w:rsid w:val="00393B05"/>
    <w:rsid w:val="00393C44"/>
    <w:rsid w:val="00393DF3"/>
    <w:rsid w:val="00393EDF"/>
    <w:rsid w:val="00393F77"/>
    <w:rsid w:val="00393F86"/>
    <w:rsid w:val="003940AD"/>
    <w:rsid w:val="003941BE"/>
    <w:rsid w:val="003941EE"/>
    <w:rsid w:val="003942BD"/>
    <w:rsid w:val="003944EE"/>
    <w:rsid w:val="003944FF"/>
    <w:rsid w:val="003945D6"/>
    <w:rsid w:val="0039467F"/>
    <w:rsid w:val="00394696"/>
    <w:rsid w:val="003946B7"/>
    <w:rsid w:val="003947D2"/>
    <w:rsid w:val="003948F6"/>
    <w:rsid w:val="00394A08"/>
    <w:rsid w:val="00394A7C"/>
    <w:rsid w:val="00394AA6"/>
    <w:rsid w:val="00394C62"/>
    <w:rsid w:val="00394C6E"/>
    <w:rsid w:val="00394C93"/>
    <w:rsid w:val="00394D7E"/>
    <w:rsid w:val="00394E04"/>
    <w:rsid w:val="00394E9A"/>
    <w:rsid w:val="00394F79"/>
    <w:rsid w:val="003950B0"/>
    <w:rsid w:val="00395133"/>
    <w:rsid w:val="0039513A"/>
    <w:rsid w:val="00395143"/>
    <w:rsid w:val="0039514D"/>
    <w:rsid w:val="00395186"/>
    <w:rsid w:val="003951D3"/>
    <w:rsid w:val="00395276"/>
    <w:rsid w:val="0039540D"/>
    <w:rsid w:val="00395466"/>
    <w:rsid w:val="00395485"/>
    <w:rsid w:val="003955F2"/>
    <w:rsid w:val="003956DB"/>
    <w:rsid w:val="003957E7"/>
    <w:rsid w:val="003958DD"/>
    <w:rsid w:val="0039599E"/>
    <w:rsid w:val="003959F2"/>
    <w:rsid w:val="00395BD7"/>
    <w:rsid w:val="00395BE8"/>
    <w:rsid w:val="00395BFA"/>
    <w:rsid w:val="00395C0A"/>
    <w:rsid w:val="00395DF4"/>
    <w:rsid w:val="00396049"/>
    <w:rsid w:val="0039655D"/>
    <w:rsid w:val="00396656"/>
    <w:rsid w:val="003969DB"/>
    <w:rsid w:val="00396A30"/>
    <w:rsid w:val="00396C16"/>
    <w:rsid w:val="00396C17"/>
    <w:rsid w:val="00396C28"/>
    <w:rsid w:val="00396CB2"/>
    <w:rsid w:val="00396CD0"/>
    <w:rsid w:val="00396D76"/>
    <w:rsid w:val="00396E50"/>
    <w:rsid w:val="00396F19"/>
    <w:rsid w:val="00396F62"/>
    <w:rsid w:val="00396FC8"/>
    <w:rsid w:val="00397112"/>
    <w:rsid w:val="00397142"/>
    <w:rsid w:val="003972EB"/>
    <w:rsid w:val="0039730C"/>
    <w:rsid w:val="0039736D"/>
    <w:rsid w:val="0039740D"/>
    <w:rsid w:val="00397468"/>
    <w:rsid w:val="00397683"/>
    <w:rsid w:val="003976E5"/>
    <w:rsid w:val="003976E7"/>
    <w:rsid w:val="003977A2"/>
    <w:rsid w:val="00397867"/>
    <w:rsid w:val="003978F1"/>
    <w:rsid w:val="0039793B"/>
    <w:rsid w:val="00397B9C"/>
    <w:rsid w:val="00397BB7"/>
    <w:rsid w:val="00397CF7"/>
    <w:rsid w:val="00397D3C"/>
    <w:rsid w:val="00397F51"/>
    <w:rsid w:val="003A0030"/>
    <w:rsid w:val="003A0062"/>
    <w:rsid w:val="003A045F"/>
    <w:rsid w:val="003A0539"/>
    <w:rsid w:val="003A054C"/>
    <w:rsid w:val="003A0695"/>
    <w:rsid w:val="003A080A"/>
    <w:rsid w:val="003A08F8"/>
    <w:rsid w:val="003A09C4"/>
    <w:rsid w:val="003A0B52"/>
    <w:rsid w:val="003A0BA6"/>
    <w:rsid w:val="003A0CF6"/>
    <w:rsid w:val="003A0E4D"/>
    <w:rsid w:val="003A0E5A"/>
    <w:rsid w:val="003A0E70"/>
    <w:rsid w:val="003A0FE8"/>
    <w:rsid w:val="003A106F"/>
    <w:rsid w:val="003A120C"/>
    <w:rsid w:val="003A13FE"/>
    <w:rsid w:val="003A142E"/>
    <w:rsid w:val="003A1658"/>
    <w:rsid w:val="003A16D7"/>
    <w:rsid w:val="003A1702"/>
    <w:rsid w:val="003A17D3"/>
    <w:rsid w:val="003A1818"/>
    <w:rsid w:val="003A1A5B"/>
    <w:rsid w:val="003A1A7D"/>
    <w:rsid w:val="003A1B50"/>
    <w:rsid w:val="003A1B70"/>
    <w:rsid w:val="003A1B79"/>
    <w:rsid w:val="003A1D23"/>
    <w:rsid w:val="003A1DDE"/>
    <w:rsid w:val="003A1EC5"/>
    <w:rsid w:val="003A1FEF"/>
    <w:rsid w:val="003A2074"/>
    <w:rsid w:val="003A21D7"/>
    <w:rsid w:val="003A2270"/>
    <w:rsid w:val="003A22E7"/>
    <w:rsid w:val="003A2396"/>
    <w:rsid w:val="003A259B"/>
    <w:rsid w:val="003A2658"/>
    <w:rsid w:val="003A2677"/>
    <w:rsid w:val="003A268B"/>
    <w:rsid w:val="003A26FF"/>
    <w:rsid w:val="003A271A"/>
    <w:rsid w:val="003A2882"/>
    <w:rsid w:val="003A29D6"/>
    <w:rsid w:val="003A2AC0"/>
    <w:rsid w:val="003A2AD6"/>
    <w:rsid w:val="003A2B28"/>
    <w:rsid w:val="003A2B86"/>
    <w:rsid w:val="003A2C16"/>
    <w:rsid w:val="003A2D46"/>
    <w:rsid w:val="003A2D73"/>
    <w:rsid w:val="003A2DA5"/>
    <w:rsid w:val="003A2EE7"/>
    <w:rsid w:val="003A2EF6"/>
    <w:rsid w:val="003A2FF3"/>
    <w:rsid w:val="003A2FF5"/>
    <w:rsid w:val="003A3009"/>
    <w:rsid w:val="003A3055"/>
    <w:rsid w:val="003A3261"/>
    <w:rsid w:val="003A327E"/>
    <w:rsid w:val="003A33AF"/>
    <w:rsid w:val="003A343A"/>
    <w:rsid w:val="003A36E9"/>
    <w:rsid w:val="003A373B"/>
    <w:rsid w:val="003A3801"/>
    <w:rsid w:val="003A38AB"/>
    <w:rsid w:val="003A38D7"/>
    <w:rsid w:val="003A38EC"/>
    <w:rsid w:val="003A3953"/>
    <w:rsid w:val="003A3B81"/>
    <w:rsid w:val="003A3C48"/>
    <w:rsid w:val="003A3C8D"/>
    <w:rsid w:val="003A3CB5"/>
    <w:rsid w:val="003A3DF7"/>
    <w:rsid w:val="003A3E12"/>
    <w:rsid w:val="003A4243"/>
    <w:rsid w:val="003A4346"/>
    <w:rsid w:val="003A454A"/>
    <w:rsid w:val="003A476C"/>
    <w:rsid w:val="003A48AE"/>
    <w:rsid w:val="003A48F9"/>
    <w:rsid w:val="003A4DB9"/>
    <w:rsid w:val="003A4EA0"/>
    <w:rsid w:val="003A4F1E"/>
    <w:rsid w:val="003A500D"/>
    <w:rsid w:val="003A5170"/>
    <w:rsid w:val="003A51A0"/>
    <w:rsid w:val="003A5386"/>
    <w:rsid w:val="003A53DC"/>
    <w:rsid w:val="003A5511"/>
    <w:rsid w:val="003A554B"/>
    <w:rsid w:val="003A55BF"/>
    <w:rsid w:val="003A5764"/>
    <w:rsid w:val="003A57F6"/>
    <w:rsid w:val="003A59F2"/>
    <w:rsid w:val="003A5A29"/>
    <w:rsid w:val="003A5CF7"/>
    <w:rsid w:val="003A5D63"/>
    <w:rsid w:val="003A5F2A"/>
    <w:rsid w:val="003A5FB4"/>
    <w:rsid w:val="003A600E"/>
    <w:rsid w:val="003A6058"/>
    <w:rsid w:val="003A61D3"/>
    <w:rsid w:val="003A6303"/>
    <w:rsid w:val="003A6345"/>
    <w:rsid w:val="003A64DA"/>
    <w:rsid w:val="003A653E"/>
    <w:rsid w:val="003A65D1"/>
    <w:rsid w:val="003A6704"/>
    <w:rsid w:val="003A671B"/>
    <w:rsid w:val="003A6722"/>
    <w:rsid w:val="003A67B9"/>
    <w:rsid w:val="003A686D"/>
    <w:rsid w:val="003A696A"/>
    <w:rsid w:val="003A6B10"/>
    <w:rsid w:val="003A6BF3"/>
    <w:rsid w:val="003A6E94"/>
    <w:rsid w:val="003A7020"/>
    <w:rsid w:val="003A7033"/>
    <w:rsid w:val="003A71C0"/>
    <w:rsid w:val="003A728E"/>
    <w:rsid w:val="003A73E8"/>
    <w:rsid w:val="003A7451"/>
    <w:rsid w:val="003A7643"/>
    <w:rsid w:val="003A7686"/>
    <w:rsid w:val="003A7868"/>
    <w:rsid w:val="003A79B8"/>
    <w:rsid w:val="003A7B70"/>
    <w:rsid w:val="003A7CC1"/>
    <w:rsid w:val="003A7F67"/>
    <w:rsid w:val="003B0023"/>
    <w:rsid w:val="003B01CB"/>
    <w:rsid w:val="003B0333"/>
    <w:rsid w:val="003B087F"/>
    <w:rsid w:val="003B088A"/>
    <w:rsid w:val="003B0A2B"/>
    <w:rsid w:val="003B0AC5"/>
    <w:rsid w:val="003B0C0E"/>
    <w:rsid w:val="003B0CF9"/>
    <w:rsid w:val="003B0D04"/>
    <w:rsid w:val="003B0D73"/>
    <w:rsid w:val="003B0DE9"/>
    <w:rsid w:val="003B0E9B"/>
    <w:rsid w:val="003B0EE0"/>
    <w:rsid w:val="003B0EED"/>
    <w:rsid w:val="003B0F4E"/>
    <w:rsid w:val="003B0F6F"/>
    <w:rsid w:val="003B1018"/>
    <w:rsid w:val="003B106E"/>
    <w:rsid w:val="003B11F7"/>
    <w:rsid w:val="003B1316"/>
    <w:rsid w:val="003B1684"/>
    <w:rsid w:val="003B1725"/>
    <w:rsid w:val="003B185E"/>
    <w:rsid w:val="003B193C"/>
    <w:rsid w:val="003B1957"/>
    <w:rsid w:val="003B1962"/>
    <w:rsid w:val="003B19FD"/>
    <w:rsid w:val="003B1A4F"/>
    <w:rsid w:val="003B1CF8"/>
    <w:rsid w:val="003B1D34"/>
    <w:rsid w:val="003B2239"/>
    <w:rsid w:val="003B2253"/>
    <w:rsid w:val="003B2379"/>
    <w:rsid w:val="003B2502"/>
    <w:rsid w:val="003B269C"/>
    <w:rsid w:val="003B275C"/>
    <w:rsid w:val="003B2772"/>
    <w:rsid w:val="003B2903"/>
    <w:rsid w:val="003B2920"/>
    <w:rsid w:val="003B2926"/>
    <w:rsid w:val="003B29C4"/>
    <w:rsid w:val="003B2AF9"/>
    <w:rsid w:val="003B2BA2"/>
    <w:rsid w:val="003B2C5D"/>
    <w:rsid w:val="003B2D8D"/>
    <w:rsid w:val="003B2E57"/>
    <w:rsid w:val="003B2EFB"/>
    <w:rsid w:val="003B307B"/>
    <w:rsid w:val="003B30F7"/>
    <w:rsid w:val="003B310C"/>
    <w:rsid w:val="003B31CF"/>
    <w:rsid w:val="003B32BA"/>
    <w:rsid w:val="003B32C7"/>
    <w:rsid w:val="003B3350"/>
    <w:rsid w:val="003B33E6"/>
    <w:rsid w:val="003B344E"/>
    <w:rsid w:val="003B34DB"/>
    <w:rsid w:val="003B3549"/>
    <w:rsid w:val="003B3560"/>
    <w:rsid w:val="003B35C3"/>
    <w:rsid w:val="003B36B4"/>
    <w:rsid w:val="003B379E"/>
    <w:rsid w:val="003B3815"/>
    <w:rsid w:val="003B382C"/>
    <w:rsid w:val="003B3833"/>
    <w:rsid w:val="003B38FC"/>
    <w:rsid w:val="003B3B1E"/>
    <w:rsid w:val="003B3B65"/>
    <w:rsid w:val="003B3C67"/>
    <w:rsid w:val="003B3D95"/>
    <w:rsid w:val="003B3F22"/>
    <w:rsid w:val="003B3FB5"/>
    <w:rsid w:val="003B4070"/>
    <w:rsid w:val="003B4089"/>
    <w:rsid w:val="003B40FB"/>
    <w:rsid w:val="003B4100"/>
    <w:rsid w:val="003B42B7"/>
    <w:rsid w:val="003B4675"/>
    <w:rsid w:val="003B4808"/>
    <w:rsid w:val="003B4851"/>
    <w:rsid w:val="003B4871"/>
    <w:rsid w:val="003B48B7"/>
    <w:rsid w:val="003B4A90"/>
    <w:rsid w:val="003B4E06"/>
    <w:rsid w:val="003B4EF8"/>
    <w:rsid w:val="003B4F65"/>
    <w:rsid w:val="003B5037"/>
    <w:rsid w:val="003B5133"/>
    <w:rsid w:val="003B5326"/>
    <w:rsid w:val="003B551E"/>
    <w:rsid w:val="003B55BA"/>
    <w:rsid w:val="003B565F"/>
    <w:rsid w:val="003B5693"/>
    <w:rsid w:val="003B5734"/>
    <w:rsid w:val="003B5775"/>
    <w:rsid w:val="003B5B5F"/>
    <w:rsid w:val="003B5BE9"/>
    <w:rsid w:val="003B5C04"/>
    <w:rsid w:val="003B5CE4"/>
    <w:rsid w:val="003B5D37"/>
    <w:rsid w:val="003B5D89"/>
    <w:rsid w:val="003B5DBE"/>
    <w:rsid w:val="003B5DE3"/>
    <w:rsid w:val="003B5E96"/>
    <w:rsid w:val="003B5F7D"/>
    <w:rsid w:val="003B6157"/>
    <w:rsid w:val="003B6203"/>
    <w:rsid w:val="003B62F8"/>
    <w:rsid w:val="003B632D"/>
    <w:rsid w:val="003B6356"/>
    <w:rsid w:val="003B6670"/>
    <w:rsid w:val="003B66DF"/>
    <w:rsid w:val="003B679F"/>
    <w:rsid w:val="003B68A0"/>
    <w:rsid w:val="003B69DA"/>
    <w:rsid w:val="003B69F7"/>
    <w:rsid w:val="003B6A11"/>
    <w:rsid w:val="003B6A2C"/>
    <w:rsid w:val="003B6B7F"/>
    <w:rsid w:val="003B6C67"/>
    <w:rsid w:val="003B6ECA"/>
    <w:rsid w:val="003B6F4C"/>
    <w:rsid w:val="003B7064"/>
    <w:rsid w:val="003B711C"/>
    <w:rsid w:val="003B71C9"/>
    <w:rsid w:val="003B72FA"/>
    <w:rsid w:val="003B75B0"/>
    <w:rsid w:val="003B764E"/>
    <w:rsid w:val="003B7657"/>
    <w:rsid w:val="003B7728"/>
    <w:rsid w:val="003B789B"/>
    <w:rsid w:val="003B78F6"/>
    <w:rsid w:val="003B79A2"/>
    <w:rsid w:val="003B7A9F"/>
    <w:rsid w:val="003B7B03"/>
    <w:rsid w:val="003B7B62"/>
    <w:rsid w:val="003B7BE6"/>
    <w:rsid w:val="003B7CB2"/>
    <w:rsid w:val="003B7D9A"/>
    <w:rsid w:val="003B7DA3"/>
    <w:rsid w:val="003B7E91"/>
    <w:rsid w:val="003B7ECA"/>
    <w:rsid w:val="003B7F96"/>
    <w:rsid w:val="003C0090"/>
    <w:rsid w:val="003C0148"/>
    <w:rsid w:val="003C0185"/>
    <w:rsid w:val="003C01CC"/>
    <w:rsid w:val="003C023F"/>
    <w:rsid w:val="003C02B2"/>
    <w:rsid w:val="003C02B8"/>
    <w:rsid w:val="003C03B6"/>
    <w:rsid w:val="003C041D"/>
    <w:rsid w:val="003C0427"/>
    <w:rsid w:val="003C0577"/>
    <w:rsid w:val="003C0684"/>
    <w:rsid w:val="003C06DC"/>
    <w:rsid w:val="003C070E"/>
    <w:rsid w:val="003C07F7"/>
    <w:rsid w:val="003C0978"/>
    <w:rsid w:val="003C0B39"/>
    <w:rsid w:val="003C0B8C"/>
    <w:rsid w:val="003C0C4D"/>
    <w:rsid w:val="003C0F11"/>
    <w:rsid w:val="003C0F28"/>
    <w:rsid w:val="003C10A2"/>
    <w:rsid w:val="003C11C8"/>
    <w:rsid w:val="003C145A"/>
    <w:rsid w:val="003C1528"/>
    <w:rsid w:val="003C15A3"/>
    <w:rsid w:val="003C165F"/>
    <w:rsid w:val="003C1813"/>
    <w:rsid w:val="003C182D"/>
    <w:rsid w:val="003C1940"/>
    <w:rsid w:val="003C19EB"/>
    <w:rsid w:val="003C1AA6"/>
    <w:rsid w:val="003C1B79"/>
    <w:rsid w:val="003C1BCC"/>
    <w:rsid w:val="003C1C43"/>
    <w:rsid w:val="003C1D80"/>
    <w:rsid w:val="003C1DE0"/>
    <w:rsid w:val="003C1F8F"/>
    <w:rsid w:val="003C200C"/>
    <w:rsid w:val="003C2279"/>
    <w:rsid w:val="003C244E"/>
    <w:rsid w:val="003C24BD"/>
    <w:rsid w:val="003C250B"/>
    <w:rsid w:val="003C2585"/>
    <w:rsid w:val="003C258E"/>
    <w:rsid w:val="003C2599"/>
    <w:rsid w:val="003C2612"/>
    <w:rsid w:val="003C278E"/>
    <w:rsid w:val="003C2870"/>
    <w:rsid w:val="003C288B"/>
    <w:rsid w:val="003C2930"/>
    <w:rsid w:val="003C2AA9"/>
    <w:rsid w:val="003C2BBB"/>
    <w:rsid w:val="003C2BF2"/>
    <w:rsid w:val="003C2C63"/>
    <w:rsid w:val="003C2CE7"/>
    <w:rsid w:val="003C2DFF"/>
    <w:rsid w:val="003C3067"/>
    <w:rsid w:val="003C30F4"/>
    <w:rsid w:val="003C323E"/>
    <w:rsid w:val="003C3270"/>
    <w:rsid w:val="003C3386"/>
    <w:rsid w:val="003C3487"/>
    <w:rsid w:val="003C3647"/>
    <w:rsid w:val="003C36CB"/>
    <w:rsid w:val="003C3849"/>
    <w:rsid w:val="003C395D"/>
    <w:rsid w:val="003C3A76"/>
    <w:rsid w:val="003C3AAF"/>
    <w:rsid w:val="003C3BC1"/>
    <w:rsid w:val="003C3D63"/>
    <w:rsid w:val="003C3E13"/>
    <w:rsid w:val="003C3E47"/>
    <w:rsid w:val="003C3E56"/>
    <w:rsid w:val="003C3E8A"/>
    <w:rsid w:val="003C3EAF"/>
    <w:rsid w:val="003C3F05"/>
    <w:rsid w:val="003C3F1B"/>
    <w:rsid w:val="003C3F2E"/>
    <w:rsid w:val="003C3F3D"/>
    <w:rsid w:val="003C3F87"/>
    <w:rsid w:val="003C3FB2"/>
    <w:rsid w:val="003C4057"/>
    <w:rsid w:val="003C4267"/>
    <w:rsid w:val="003C42C8"/>
    <w:rsid w:val="003C4335"/>
    <w:rsid w:val="003C443C"/>
    <w:rsid w:val="003C4471"/>
    <w:rsid w:val="003C4579"/>
    <w:rsid w:val="003C45C2"/>
    <w:rsid w:val="003C4605"/>
    <w:rsid w:val="003C463F"/>
    <w:rsid w:val="003C4734"/>
    <w:rsid w:val="003C489C"/>
    <w:rsid w:val="003C49A1"/>
    <w:rsid w:val="003C4A97"/>
    <w:rsid w:val="003C4B23"/>
    <w:rsid w:val="003C4D21"/>
    <w:rsid w:val="003C4DC8"/>
    <w:rsid w:val="003C4E01"/>
    <w:rsid w:val="003C4F2D"/>
    <w:rsid w:val="003C4F2F"/>
    <w:rsid w:val="003C509F"/>
    <w:rsid w:val="003C51C7"/>
    <w:rsid w:val="003C531E"/>
    <w:rsid w:val="003C546A"/>
    <w:rsid w:val="003C55B0"/>
    <w:rsid w:val="003C55E8"/>
    <w:rsid w:val="003C5604"/>
    <w:rsid w:val="003C589C"/>
    <w:rsid w:val="003C59A7"/>
    <w:rsid w:val="003C5A17"/>
    <w:rsid w:val="003C5B5C"/>
    <w:rsid w:val="003C5BCA"/>
    <w:rsid w:val="003C5C20"/>
    <w:rsid w:val="003C5D61"/>
    <w:rsid w:val="003C5E86"/>
    <w:rsid w:val="003C5FDE"/>
    <w:rsid w:val="003C6075"/>
    <w:rsid w:val="003C61B8"/>
    <w:rsid w:val="003C61E4"/>
    <w:rsid w:val="003C6219"/>
    <w:rsid w:val="003C641E"/>
    <w:rsid w:val="003C644E"/>
    <w:rsid w:val="003C648D"/>
    <w:rsid w:val="003C64CB"/>
    <w:rsid w:val="003C654A"/>
    <w:rsid w:val="003C6569"/>
    <w:rsid w:val="003C669B"/>
    <w:rsid w:val="003C66C2"/>
    <w:rsid w:val="003C67D2"/>
    <w:rsid w:val="003C6819"/>
    <w:rsid w:val="003C691A"/>
    <w:rsid w:val="003C695E"/>
    <w:rsid w:val="003C697B"/>
    <w:rsid w:val="003C6995"/>
    <w:rsid w:val="003C69E4"/>
    <w:rsid w:val="003C6A20"/>
    <w:rsid w:val="003C6A77"/>
    <w:rsid w:val="003C6AF7"/>
    <w:rsid w:val="003C6B06"/>
    <w:rsid w:val="003C6B12"/>
    <w:rsid w:val="003C6BE0"/>
    <w:rsid w:val="003C6C31"/>
    <w:rsid w:val="003C6E48"/>
    <w:rsid w:val="003C7067"/>
    <w:rsid w:val="003C7078"/>
    <w:rsid w:val="003C7287"/>
    <w:rsid w:val="003C7348"/>
    <w:rsid w:val="003C73DE"/>
    <w:rsid w:val="003C74D5"/>
    <w:rsid w:val="003C74DB"/>
    <w:rsid w:val="003C7666"/>
    <w:rsid w:val="003C775F"/>
    <w:rsid w:val="003C779B"/>
    <w:rsid w:val="003C77AF"/>
    <w:rsid w:val="003C791F"/>
    <w:rsid w:val="003C7972"/>
    <w:rsid w:val="003C79DE"/>
    <w:rsid w:val="003C7A49"/>
    <w:rsid w:val="003C7B0E"/>
    <w:rsid w:val="003C7C7A"/>
    <w:rsid w:val="003C7CA1"/>
    <w:rsid w:val="003C7E58"/>
    <w:rsid w:val="003C7F6F"/>
    <w:rsid w:val="003D00A1"/>
    <w:rsid w:val="003D011A"/>
    <w:rsid w:val="003D0364"/>
    <w:rsid w:val="003D0544"/>
    <w:rsid w:val="003D0659"/>
    <w:rsid w:val="003D0663"/>
    <w:rsid w:val="003D069C"/>
    <w:rsid w:val="003D0977"/>
    <w:rsid w:val="003D0A48"/>
    <w:rsid w:val="003D0A8D"/>
    <w:rsid w:val="003D0BCF"/>
    <w:rsid w:val="003D0C78"/>
    <w:rsid w:val="003D0E30"/>
    <w:rsid w:val="003D0EE0"/>
    <w:rsid w:val="003D0F26"/>
    <w:rsid w:val="003D1287"/>
    <w:rsid w:val="003D12DD"/>
    <w:rsid w:val="003D134F"/>
    <w:rsid w:val="003D13D8"/>
    <w:rsid w:val="003D152A"/>
    <w:rsid w:val="003D182B"/>
    <w:rsid w:val="003D1839"/>
    <w:rsid w:val="003D18A0"/>
    <w:rsid w:val="003D18E5"/>
    <w:rsid w:val="003D1B47"/>
    <w:rsid w:val="003D1C64"/>
    <w:rsid w:val="003D2033"/>
    <w:rsid w:val="003D2169"/>
    <w:rsid w:val="003D22A2"/>
    <w:rsid w:val="003D22E1"/>
    <w:rsid w:val="003D2424"/>
    <w:rsid w:val="003D2662"/>
    <w:rsid w:val="003D26EC"/>
    <w:rsid w:val="003D26F2"/>
    <w:rsid w:val="003D2781"/>
    <w:rsid w:val="003D27C5"/>
    <w:rsid w:val="003D287E"/>
    <w:rsid w:val="003D2BEE"/>
    <w:rsid w:val="003D2D09"/>
    <w:rsid w:val="003D2D3F"/>
    <w:rsid w:val="003D2EDC"/>
    <w:rsid w:val="003D2F34"/>
    <w:rsid w:val="003D2FDB"/>
    <w:rsid w:val="003D30DC"/>
    <w:rsid w:val="003D3138"/>
    <w:rsid w:val="003D319B"/>
    <w:rsid w:val="003D3429"/>
    <w:rsid w:val="003D34E3"/>
    <w:rsid w:val="003D385F"/>
    <w:rsid w:val="003D3895"/>
    <w:rsid w:val="003D3B0E"/>
    <w:rsid w:val="003D3B6E"/>
    <w:rsid w:val="003D3C2C"/>
    <w:rsid w:val="003D3C59"/>
    <w:rsid w:val="003D3CBE"/>
    <w:rsid w:val="003D3E28"/>
    <w:rsid w:val="003D3E3E"/>
    <w:rsid w:val="003D3F38"/>
    <w:rsid w:val="003D40CA"/>
    <w:rsid w:val="003D4198"/>
    <w:rsid w:val="003D41C0"/>
    <w:rsid w:val="003D4270"/>
    <w:rsid w:val="003D436E"/>
    <w:rsid w:val="003D44A2"/>
    <w:rsid w:val="003D4577"/>
    <w:rsid w:val="003D4807"/>
    <w:rsid w:val="003D4890"/>
    <w:rsid w:val="003D48B5"/>
    <w:rsid w:val="003D4A18"/>
    <w:rsid w:val="003D4CB0"/>
    <w:rsid w:val="003D4E69"/>
    <w:rsid w:val="003D4F59"/>
    <w:rsid w:val="003D4F61"/>
    <w:rsid w:val="003D5036"/>
    <w:rsid w:val="003D51D2"/>
    <w:rsid w:val="003D5204"/>
    <w:rsid w:val="003D5218"/>
    <w:rsid w:val="003D5270"/>
    <w:rsid w:val="003D52DC"/>
    <w:rsid w:val="003D52F7"/>
    <w:rsid w:val="003D539B"/>
    <w:rsid w:val="003D546E"/>
    <w:rsid w:val="003D569C"/>
    <w:rsid w:val="003D569D"/>
    <w:rsid w:val="003D5771"/>
    <w:rsid w:val="003D58B9"/>
    <w:rsid w:val="003D58C6"/>
    <w:rsid w:val="003D59B4"/>
    <w:rsid w:val="003D5A31"/>
    <w:rsid w:val="003D5A3A"/>
    <w:rsid w:val="003D5B6A"/>
    <w:rsid w:val="003D5B89"/>
    <w:rsid w:val="003D5BFA"/>
    <w:rsid w:val="003D5DBE"/>
    <w:rsid w:val="003D5DD5"/>
    <w:rsid w:val="003D5E62"/>
    <w:rsid w:val="003D5E96"/>
    <w:rsid w:val="003D5F02"/>
    <w:rsid w:val="003D5FCF"/>
    <w:rsid w:val="003D6082"/>
    <w:rsid w:val="003D6198"/>
    <w:rsid w:val="003D62B8"/>
    <w:rsid w:val="003D63B9"/>
    <w:rsid w:val="003D6515"/>
    <w:rsid w:val="003D6536"/>
    <w:rsid w:val="003D65ED"/>
    <w:rsid w:val="003D695A"/>
    <w:rsid w:val="003D6C85"/>
    <w:rsid w:val="003D6D21"/>
    <w:rsid w:val="003D6E8E"/>
    <w:rsid w:val="003D6ED8"/>
    <w:rsid w:val="003D6EED"/>
    <w:rsid w:val="003D70CD"/>
    <w:rsid w:val="003D710E"/>
    <w:rsid w:val="003D713F"/>
    <w:rsid w:val="003D75EB"/>
    <w:rsid w:val="003D766D"/>
    <w:rsid w:val="003D785E"/>
    <w:rsid w:val="003D794F"/>
    <w:rsid w:val="003D7950"/>
    <w:rsid w:val="003D7A9A"/>
    <w:rsid w:val="003D7BC5"/>
    <w:rsid w:val="003D7D23"/>
    <w:rsid w:val="003D7E1C"/>
    <w:rsid w:val="003D7E69"/>
    <w:rsid w:val="003E00E8"/>
    <w:rsid w:val="003E026B"/>
    <w:rsid w:val="003E02ED"/>
    <w:rsid w:val="003E05CE"/>
    <w:rsid w:val="003E05FE"/>
    <w:rsid w:val="003E067A"/>
    <w:rsid w:val="003E06E8"/>
    <w:rsid w:val="003E0767"/>
    <w:rsid w:val="003E0882"/>
    <w:rsid w:val="003E08AF"/>
    <w:rsid w:val="003E0C79"/>
    <w:rsid w:val="003E0D42"/>
    <w:rsid w:val="003E0DAF"/>
    <w:rsid w:val="003E0E52"/>
    <w:rsid w:val="003E102E"/>
    <w:rsid w:val="003E10DD"/>
    <w:rsid w:val="003E10FA"/>
    <w:rsid w:val="003E1198"/>
    <w:rsid w:val="003E14DF"/>
    <w:rsid w:val="003E1665"/>
    <w:rsid w:val="003E1756"/>
    <w:rsid w:val="003E1975"/>
    <w:rsid w:val="003E1B87"/>
    <w:rsid w:val="003E1BCD"/>
    <w:rsid w:val="003E1BFC"/>
    <w:rsid w:val="003E1C59"/>
    <w:rsid w:val="003E1D42"/>
    <w:rsid w:val="003E1D90"/>
    <w:rsid w:val="003E1E1A"/>
    <w:rsid w:val="003E1E7F"/>
    <w:rsid w:val="003E1ED0"/>
    <w:rsid w:val="003E1F5A"/>
    <w:rsid w:val="003E1F6D"/>
    <w:rsid w:val="003E213D"/>
    <w:rsid w:val="003E229C"/>
    <w:rsid w:val="003E22CD"/>
    <w:rsid w:val="003E2469"/>
    <w:rsid w:val="003E247D"/>
    <w:rsid w:val="003E2513"/>
    <w:rsid w:val="003E251A"/>
    <w:rsid w:val="003E259D"/>
    <w:rsid w:val="003E25E3"/>
    <w:rsid w:val="003E272A"/>
    <w:rsid w:val="003E274D"/>
    <w:rsid w:val="003E2895"/>
    <w:rsid w:val="003E2944"/>
    <w:rsid w:val="003E2A81"/>
    <w:rsid w:val="003E2B7D"/>
    <w:rsid w:val="003E2B8A"/>
    <w:rsid w:val="003E2BBC"/>
    <w:rsid w:val="003E2BD1"/>
    <w:rsid w:val="003E2D31"/>
    <w:rsid w:val="003E2EDB"/>
    <w:rsid w:val="003E2EE2"/>
    <w:rsid w:val="003E319C"/>
    <w:rsid w:val="003E3217"/>
    <w:rsid w:val="003E3235"/>
    <w:rsid w:val="003E331B"/>
    <w:rsid w:val="003E3391"/>
    <w:rsid w:val="003E3407"/>
    <w:rsid w:val="003E3417"/>
    <w:rsid w:val="003E3474"/>
    <w:rsid w:val="003E3636"/>
    <w:rsid w:val="003E364A"/>
    <w:rsid w:val="003E36D7"/>
    <w:rsid w:val="003E36E2"/>
    <w:rsid w:val="003E37E5"/>
    <w:rsid w:val="003E380B"/>
    <w:rsid w:val="003E39F9"/>
    <w:rsid w:val="003E3AAE"/>
    <w:rsid w:val="003E3BE9"/>
    <w:rsid w:val="003E3C27"/>
    <w:rsid w:val="003E3C30"/>
    <w:rsid w:val="003E3CEE"/>
    <w:rsid w:val="003E3D42"/>
    <w:rsid w:val="003E3E71"/>
    <w:rsid w:val="003E3F41"/>
    <w:rsid w:val="003E3F5A"/>
    <w:rsid w:val="003E3FE0"/>
    <w:rsid w:val="003E41B1"/>
    <w:rsid w:val="003E4260"/>
    <w:rsid w:val="003E43A2"/>
    <w:rsid w:val="003E43FB"/>
    <w:rsid w:val="003E4721"/>
    <w:rsid w:val="003E482B"/>
    <w:rsid w:val="003E4890"/>
    <w:rsid w:val="003E48D8"/>
    <w:rsid w:val="003E49AC"/>
    <w:rsid w:val="003E4A22"/>
    <w:rsid w:val="003E4AE3"/>
    <w:rsid w:val="003E4EFE"/>
    <w:rsid w:val="003E4F3C"/>
    <w:rsid w:val="003E4F81"/>
    <w:rsid w:val="003E51F9"/>
    <w:rsid w:val="003E5256"/>
    <w:rsid w:val="003E53F1"/>
    <w:rsid w:val="003E552B"/>
    <w:rsid w:val="003E5554"/>
    <w:rsid w:val="003E55AA"/>
    <w:rsid w:val="003E581C"/>
    <w:rsid w:val="003E5893"/>
    <w:rsid w:val="003E58D4"/>
    <w:rsid w:val="003E5939"/>
    <w:rsid w:val="003E59E7"/>
    <w:rsid w:val="003E5A16"/>
    <w:rsid w:val="003E5A1B"/>
    <w:rsid w:val="003E5A4F"/>
    <w:rsid w:val="003E5B64"/>
    <w:rsid w:val="003E5C0E"/>
    <w:rsid w:val="003E5C89"/>
    <w:rsid w:val="003E5E30"/>
    <w:rsid w:val="003E5F5A"/>
    <w:rsid w:val="003E60C2"/>
    <w:rsid w:val="003E6128"/>
    <w:rsid w:val="003E6169"/>
    <w:rsid w:val="003E624E"/>
    <w:rsid w:val="003E6320"/>
    <w:rsid w:val="003E63AC"/>
    <w:rsid w:val="003E63DD"/>
    <w:rsid w:val="003E64CA"/>
    <w:rsid w:val="003E6508"/>
    <w:rsid w:val="003E6594"/>
    <w:rsid w:val="003E65CE"/>
    <w:rsid w:val="003E666D"/>
    <w:rsid w:val="003E6782"/>
    <w:rsid w:val="003E680C"/>
    <w:rsid w:val="003E68F4"/>
    <w:rsid w:val="003E6966"/>
    <w:rsid w:val="003E6A79"/>
    <w:rsid w:val="003E6B1B"/>
    <w:rsid w:val="003E6D0A"/>
    <w:rsid w:val="003E6D84"/>
    <w:rsid w:val="003E6FA1"/>
    <w:rsid w:val="003E70F7"/>
    <w:rsid w:val="003E7243"/>
    <w:rsid w:val="003E7288"/>
    <w:rsid w:val="003E7409"/>
    <w:rsid w:val="003E7447"/>
    <w:rsid w:val="003E7581"/>
    <w:rsid w:val="003E758A"/>
    <w:rsid w:val="003E759C"/>
    <w:rsid w:val="003E75DA"/>
    <w:rsid w:val="003E7676"/>
    <w:rsid w:val="003E7926"/>
    <w:rsid w:val="003E79EC"/>
    <w:rsid w:val="003E7ABD"/>
    <w:rsid w:val="003E7BA6"/>
    <w:rsid w:val="003E7BCB"/>
    <w:rsid w:val="003E7CAB"/>
    <w:rsid w:val="003E7D05"/>
    <w:rsid w:val="003E7FC7"/>
    <w:rsid w:val="003F01A6"/>
    <w:rsid w:val="003F0233"/>
    <w:rsid w:val="003F027F"/>
    <w:rsid w:val="003F02FF"/>
    <w:rsid w:val="003F031D"/>
    <w:rsid w:val="003F04AA"/>
    <w:rsid w:val="003F0594"/>
    <w:rsid w:val="003F079B"/>
    <w:rsid w:val="003F08F7"/>
    <w:rsid w:val="003F0A07"/>
    <w:rsid w:val="003F0BCF"/>
    <w:rsid w:val="003F0BDE"/>
    <w:rsid w:val="003F0D94"/>
    <w:rsid w:val="003F0F5B"/>
    <w:rsid w:val="003F0F7C"/>
    <w:rsid w:val="003F11BF"/>
    <w:rsid w:val="003F126A"/>
    <w:rsid w:val="003F12E0"/>
    <w:rsid w:val="003F1323"/>
    <w:rsid w:val="003F140C"/>
    <w:rsid w:val="003F1424"/>
    <w:rsid w:val="003F149E"/>
    <w:rsid w:val="003F14BD"/>
    <w:rsid w:val="003F14F9"/>
    <w:rsid w:val="003F1556"/>
    <w:rsid w:val="003F15CD"/>
    <w:rsid w:val="003F1604"/>
    <w:rsid w:val="003F1619"/>
    <w:rsid w:val="003F1821"/>
    <w:rsid w:val="003F1964"/>
    <w:rsid w:val="003F19E0"/>
    <w:rsid w:val="003F1B06"/>
    <w:rsid w:val="003F1B20"/>
    <w:rsid w:val="003F1B6F"/>
    <w:rsid w:val="003F1BBE"/>
    <w:rsid w:val="003F1CCA"/>
    <w:rsid w:val="003F1CE4"/>
    <w:rsid w:val="003F1E52"/>
    <w:rsid w:val="003F200C"/>
    <w:rsid w:val="003F2016"/>
    <w:rsid w:val="003F2051"/>
    <w:rsid w:val="003F211E"/>
    <w:rsid w:val="003F2183"/>
    <w:rsid w:val="003F2399"/>
    <w:rsid w:val="003F25E5"/>
    <w:rsid w:val="003F25F5"/>
    <w:rsid w:val="003F25F7"/>
    <w:rsid w:val="003F2607"/>
    <w:rsid w:val="003F2728"/>
    <w:rsid w:val="003F2734"/>
    <w:rsid w:val="003F286F"/>
    <w:rsid w:val="003F28C4"/>
    <w:rsid w:val="003F28DD"/>
    <w:rsid w:val="003F2910"/>
    <w:rsid w:val="003F2917"/>
    <w:rsid w:val="003F2A68"/>
    <w:rsid w:val="003F2BE2"/>
    <w:rsid w:val="003F2C62"/>
    <w:rsid w:val="003F2C90"/>
    <w:rsid w:val="003F2D7B"/>
    <w:rsid w:val="003F2DBE"/>
    <w:rsid w:val="003F2E28"/>
    <w:rsid w:val="003F2FDE"/>
    <w:rsid w:val="003F30CF"/>
    <w:rsid w:val="003F310A"/>
    <w:rsid w:val="003F334D"/>
    <w:rsid w:val="003F3456"/>
    <w:rsid w:val="003F3591"/>
    <w:rsid w:val="003F35FC"/>
    <w:rsid w:val="003F3717"/>
    <w:rsid w:val="003F37F3"/>
    <w:rsid w:val="003F3812"/>
    <w:rsid w:val="003F3817"/>
    <w:rsid w:val="003F385E"/>
    <w:rsid w:val="003F3CE4"/>
    <w:rsid w:val="003F3D94"/>
    <w:rsid w:val="003F3FD4"/>
    <w:rsid w:val="003F3FFF"/>
    <w:rsid w:val="003F42E2"/>
    <w:rsid w:val="003F42F9"/>
    <w:rsid w:val="003F4322"/>
    <w:rsid w:val="003F43C3"/>
    <w:rsid w:val="003F4404"/>
    <w:rsid w:val="003F4457"/>
    <w:rsid w:val="003F449D"/>
    <w:rsid w:val="003F451A"/>
    <w:rsid w:val="003F46D9"/>
    <w:rsid w:val="003F473D"/>
    <w:rsid w:val="003F47E4"/>
    <w:rsid w:val="003F492D"/>
    <w:rsid w:val="003F4A38"/>
    <w:rsid w:val="003F4AFB"/>
    <w:rsid w:val="003F4BAC"/>
    <w:rsid w:val="003F4BCD"/>
    <w:rsid w:val="003F4E81"/>
    <w:rsid w:val="003F4E94"/>
    <w:rsid w:val="003F4FAD"/>
    <w:rsid w:val="003F5157"/>
    <w:rsid w:val="003F516D"/>
    <w:rsid w:val="003F52A2"/>
    <w:rsid w:val="003F5367"/>
    <w:rsid w:val="003F53D1"/>
    <w:rsid w:val="003F541C"/>
    <w:rsid w:val="003F5AC7"/>
    <w:rsid w:val="003F5D9B"/>
    <w:rsid w:val="003F5DAB"/>
    <w:rsid w:val="003F5DED"/>
    <w:rsid w:val="003F5EA3"/>
    <w:rsid w:val="003F5EA4"/>
    <w:rsid w:val="003F5F98"/>
    <w:rsid w:val="003F607C"/>
    <w:rsid w:val="003F60A8"/>
    <w:rsid w:val="003F6122"/>
    <w:rsid w:val="003F6291"/>
    <w:rsid w:val="003F64C8"/>
    <w:rsid w:val="003F652F"/>
    <w:rsid w:val="003F6660"/>
    <w:rsid w:val="003F66C8"/>
    <w:rsid w:val="003F66EB"/>
    <w:rsid w:val="003F683D"/>
    <w:rsid w:val="003F694A"/>
    <w:rsid w:val="003F6A26"/>
    <w:rsid w:val="003F6A42"/>
    <w:rsid w:val="003F6BCF"/>
    <w:rsid w:val="003F6C8B"/>
    <w:rsid w:val="003F6E49"/>
    <w:rsid w:val="003F6E55"/>
    <w:rsid w:val="003F6ED9"/>
    <w:rsid w:val="003F7098"/>
    <w:rsid w:val="003F71DC"/>
    <w:rsid w:val="003F727C"/>
    <w:rsid w:val="003F73EF"/>
    <w:rsid w:val="003F74BF"/>
    <w:rsid w:val="003F75C2"/>
    <w:rsid w:val="003F76C9"/>
    <w:rsid w:val="003F778E"/>
    <w:rsid w:val="003F77F9"/>
    <w:rsid w:val="003F7813"/>
    <w:rsid w:val="003F7939"/>
    <w:rsid w:val="003F79B4"/>
    <w:rsid w:val="003F79CF"/>
    <w:rsid w:val="003F7C25"/>
    <w:rsid w:val="003F7D11"/>
    <w:rsid w:val="003F7D76"/>
    <w:rsid w:val="003F7EBC"/>
    <w:rsid w:val="00400143"/>
    <w:rsid w:val="00400217"/>
    <w:rsid w:val="00400360"/>
    <w:rsid w:val="004003C8"/>
    <w:rsid w:val="00400436"/>
    <w:rsid w:val="004005B4"/>
    <w:rsid w:val="0040068E"/>
    <w:rsid w:val="004007EA"/>
    <w:rsid w:val="004007F1"/>
    <w:rsid w:val="004007FA"/>
    <w:rsid w:val="004008A4"/>
    <w:rsid w:val="004008FE"/>
    <w:rsid w:val="00400900"/>
    <w:rsid w:val="00400A16"/>
    <w:rsid w:val="00400A54"/>
    <w:rsid w:val="00400A76"/>
    <w:rsid w:val="00400AAD"/>
    <w:rsid w:val="00400B0D"/>
    <w:rsid w:val="00400BCF"/>
    <w:rsid w:val="00400C3F"/>
    <w:rsid w:val="00400D2F"/>
    <w:rsid w:val="00400D97"/>
    <w:rsid w:val="00400E4B"/>
    <w:rsid w:val="00400EB9"/>
    <w:rsid w:val="00400FA2"/>
    <w:rsid w:val="00401060"/>
    <w:rsid w:val="0040115D"/>
    <w:rsid w:val="0040132A"/>
    <w:rsid w:val="00401333"/>
    <w:rsid w:val="0040154D"/>
    <w:rsid w:val="00401635"/>
    <w:rsid w:val="00401690"/>
    <w:rsid w:val="004016E9"/>
    <w:rsid w:val="00401734"/>
    <w:rsid w:val="00401743"/>
    <w:rsid w:val="00401749"/>
    <w:rsid w:val="00401791"/>
    <w:rsid w:val="0040189C"/>
    <w:rsid w:val="004018DD"/>
    <w:rsid w:val="0040191C"/>
    <w:rsid w:val="00401A22"/>
    <w:rsid w:val="00401B7D"/>
    <w:rsid w:val="00401D4A"/>
    <w:rsid w:val="00401F39"/>
    <w:rsid w:val="00401FA2"/>
    <w:rsid w:val="00401FF3"/>
    <w:rsid w:val="00402068"/>
    <w:rsid w:val="00402128"/>
    <w:rsid w:val="0040219A"/>
    <w:rsid w:val="00402308"/>
    <w:rsid w:val="00402309"/>
    <w:rsid w:val="004024F3"/>
    <w:rsid w:val="0040257F"/>
    <w:rsid w:val="004025F6"/>
    <w:rsid w:val="00402604"/>
    <w:rsid w:val="00402712"/>
    <w:rsid w:val="00402871"/>
    <w:rsid w:val="00402A25"/>
    <w:rsid w:val="00402A41"/>
    <w:rsid w:val="00402AD1"/>
    <w:rsid w:val="00402B25"/>
    <w:rsid w:val="00402C83"/>
    <w:rsid w:val="00402CD8"/>
    <w:rsid w:val="00402D85"/>
    <w:rsid w:val="00402E8D"/>
    <w:rsid w:val="00402FC8"/>
    <w:rsid w:val="00403057"/>
    <w:rsid w:val="00403127"/>
    <w:rsid w:val="004031DB"/>
    <w:rsid w:val="0040322A"/>
    <w:rsid w:val="00403242"/>
    <w:rsid w:val="004032C5"/>
    <w:rsid w:val="0040333D"/>
    <w:rsid w:val="00403341"/>
    <w:rsid w:val="00403383"/>
    <w:rsid w:val="00403408"/>
    <w:rsid w:val="0040351D"/>
    <w:rsid w:val="00403531"/>
    <w:rsid w:val="004037E0"/>
    <w:rsid w:val="00403A2D"/>
    <w:rsid w:val="00403AFD"/>
    <w:rsid w:val="00403BE4"/>
    <w:rsid w:val="00403D23"/>
    <w:rsid w:val="00403E6C"/>
    <w:rsid w:val="00403E84"/>
    <w:rsid w:val="00403E8F"/>
    <w:rsid w:val="00403F9B"/>
    <w:rsid w:val="00403FE7"/>
    <w:rsid w:val="00404027"/>
    <w:rsid w:val="00404081"/>
    <w:rsid w:val="004041B3"/>
    <w:rsid w:val="004042E6"/>
    <w:rsid w:val="0040446B"/>
    <w:rsid w:val="0040448D"/>
    <w:rsid w:val="004045A1"/>
    <w:rsid w:val="00404605"/>
    <w:rsid w:val="0040468D"/>
    <w:rsid w:val="004046C7"/>
    <w:rsid w:val="00404702"/>
    <w:rsid w:val="00404872"/>
    <w:rsid w:val="00404988"/>
    <w:rsid w:val="00404A9A"/>
    <w:rsid w:val="00404C2E"/>
    <w:rsid w:val="00404EE8"/>
    <w:rsid w:val="00404F59"/>
    <w:rsid w:val="00405029"/>
    <w:rsid w:val="0040513F"/>
    <w:rsid w:val="0040519D"/>
    <w:rsid w:val="0040526B"/>
    <w:rsid w:val="004052D7"/>
    <w:rsid w:val="00405396"/>
    <w:rsid w:val="004053BF"/>
    <w:rsid w:val="004053D7"/>
    <w:rsid w:val="00405449"/>
    <w:rsid w:val="00405531"/>
    <w:rsid w:val="00405808"/>
    <w:rsid w:val="00405862"/>
    <w:rsid w:val="00405877"/>
    <w:rsid w:val="00405915"/>
    <w:rsid w:val="004059DD"/>
    <w:rsid w:val="00405B24"/>
    <w:rsid w:val="00405C8C"/>
    <w:rsid w:val="00405CDF"/>
    <w:rsid w:val="00405D5B"/>
    <w:rsid w:val="00405DD6"/>
    <w:rsid w:val="00405E48"/>
    <w:rsid w:val="00405ED0"/>
    <w:rsid w:val="00405F7A"/>
    <w:rsid w:val="00405FBE"/>
    <w:rsid w:val="00405FFC"/>
    <w:rsid w:val="0040605E"/>
    <w:rsid w:val="004060C3"/>
    <w:rsid w:val="0040640B"/>
    <w:rsid w:val="00406592"/>
    <w:rsid w:val="0040668E"/>
    <w:rsid w:val="0040698A"/>
    <w:rsid w:val="00406A2D"/>
    <w:rsid w:val="00406A3F"/>
    <w:rsid w:val="00406A8F"/>
    <w:rsid w:val="00406B3A"/>
    <w:rsid w:val="00406B47"/>
    <w:rsid w:val="00406DA7"/>
    <w:rsid w:val="00406E1D"/>
    <w:rsid w:val="00406E61"/>
    <w:rsid w:val="00406EA0"/>
    <w:rsid w:val="00406EBE"/>
    <w:rsid w:val="00406F76"/>
    <w:rsid w:val="0040700B"/>
    <w:rsid w:val="004070ED"/>
    <w:rsid w:val="00407244"/>
    <w:rsid w:val="0040728C"/>
    <w:rsid w:val="004072FD"/>
    <w:rsid w:val="00407479"/>
    <w:rsid w:val="0040747D"/>
    <w:rsid w:val="00407496"/>
    <w:rsid w:val="004074E1"/>
    <w:rsid w:val="00407549"/>
    <w:rsid w:val="0040764F"/>
    <w:rsid w:val="00407752"/>
    <w:rsid w:val="00407756"/>
    <w:rsid w:val="004077D1"/>
    <w:rsid w:val="004077DD"/>
    <w:rsid w:val="00407837"/>
    <w:rsid w:val="004078A1"/>
    <w:rsid w:val="0040792F"/>
    <w:rsid w:val="00407A28"/>
    <w:rsid w:val="00407B36"/>
    <w:rsid w:val="00407B50"/>
    <w:rsid w:val="00407BCF"/>
    <w:rsid w:val="00407C09"/>
    <w:rsid w:val="00407CB6"/>
    <w:rsid w:val="00407D3B"/>
    <w:rsid w:val="00407D82"/>
    <w:rsid w:val="00407DAE"/>
    <w:rsid w:val="00407FA0"/>
    <w:rsid w:val="00410044"/>
    <w:rsid w:val="004100A9"/>
    <w:rsid w:val="004102CE"/>
    <w:rsid w:val="0041032D"/>
    <w:rsid w:val="00410330"/>
    <w:rsid w:val="004103C1"/>
    <w:rsid w:val="00410421"/>
    <w:rsid w:val="004104FB"/>
    <w:rsid w:val="00410686"/>
    <w:rsid w:val="004106BF"/>
    <w:rsid w:val="00410751"/>
    <w:rsid w:val="004108BE"/>
    <w:rsid w:val="004108D2"/>
    <w:rsid w:val="00410973"/>
    <w:rsid w:val="004109DB"/>
    <w:rsid w:val="00410E97"/>
    <w:rsid w:val="00410EF6"/>
    <w:rsid w:val="00410F22"/>
    <w:rsid w:val="00410FA3"/>
    <w:rsid w:val="00411015"/>
    <w:rsid w:val="004112EB"/>
    <w:rsid w:val="00411433"/>
    <w:rsid w:val="0041143C"/>
    <w:rsid w:val="00411445"/>
    <w:rsid w:val="004114C0"/>
    <w:rsid w:val="004116AC"/>
    <w:rsid w:val="00411879"/>
    <w:rsid w:val="004118BF"/>
    <w:rsid w:val="004118D6"/>
    <w:rsid w:val="00411A8B"/>
    <w:rsid w:val="00411E81"/>
    <w:rsid w:val="00411ED0"/>
    <w:rsid w:val="00411F41"/>
    <w:rsid w:val="00412080"/>
    <w:rsid w:val="00412160"/>
    <w:rsid w:val="0041227B"/>
    <w:rsid w:val="0041230E"/>
    <w:rsid w:val="0041236B"/>
    <w:rsid w:val="0041238B"/>
    <w:rsid w:val="004124AB"/>
    <w:rsid w:val="00412509"/>
    <w:rsid w:val="0041251B"/>
    <w:rsid w:val="004126CF"/>
    <w:rsid w:val="00412743"/>
    <w:rsid w:val="00412AAD"/>
    <w:rsid w:val="00412ADB"/>
    <w:rsid w:val="00412AF2"/>
    <w:rsid w:val="00412BC0"/>
    <w:rsid w:val="00412C9A"/>
    <w:rsid w:val="00412CB4"/>
    <w:rsid w:val="00412DD4"/>
    <w:rsid w:val="00412E73"/>
    <w:rsid w:val="00412EE1"/>
    <w:rsid w:val="00412F76"/>
    <w:rsid w:val="0041308C"/>
    <w:rsid w:val="004130C1"/>
    <w:rsid w:val="0041318C"/>
    <w:rsid w:val="004132FF"/>
    <w:rsid w:val="004133BE"/>
    <w:rsid w:val="0041345C"/>
    <w:rsid w:val="00413534"/>
    <w:rsid w:val="004135DE"/>
    <w:rsid w:val="004138EF"/>
    <w:rsid w:val="00413A72"/>
    <w:rsid w:val="00413BB5"/>
    <w:rsid w:val="00413CE9"/>
    <w:rsid w:val="00413D5D"/>
    <w:rsid w:val="00413F2F"/>
    <w:rsid w:val="00414013"/>
    <w:rsid w:val="004141BB"/>
    <w:rsid w:val="004142F9"/>
    <w:rsid w:val="00414360"/>
    <w:rsid w:val="004143B0"/>
    <w:rsid w:val="00414517"/>
    <w:rsid w:val="00414681"/>
    <w:rsid w:val="0041474D"/>
    <w:rsid w:val="00414768"/>
    <w:rsid w:val="0041476A"/>
    <w:rsid w:val="0041489E"/>
    <w:rsid w:val="004148FA"/>
    <w:rsid w:val="00414AE1"/>
    <w:rsid w:val="00414B53"/>
    <w:rsid w:val="00414C51"/>
    <w:rsid w:val="00414CB0"/>
    <w:rsid w:val="00414D58"/>
    <w:rsid w:val="0041508B"/>
    <w:rsid w:val="0041528A"/>
    <w:rsid w:val="0041557E"/>
    <w:rsid w:val="004155CB"/>
    <w:rsid w:val="0041564C"/>
    <w:rsid w:val="00415688"/>
    <w:rsid w:val="004157D1"/>
    <w:rsid w:val="00415A98"/>
    <w:rsid w:val="00415B82"/>
    <w:rsid w:val="00415CDB"/>
    <w:rsid w:val="00415D6E"/>
    <w:rsid w:val="00415EBC"/>
    <w:rsid w:val="00415ED6"/>
    <w:rsid w:val="00415F39"/>
    <w:rsid w:val="00415FD6"/>
    <w:rsid w:val="00416217"/>
    <w:rsid w:val="00416246"/>
    <w:rsid w:val="00416264"/>
    <w:rsid w:val="00416295"/>
    <w:rsid w:val="004162E1"/>
    <w:rsid w:val="00416359"/>
    <w:rsid w:val="0041664D"/>
    <w:rsid w:val="0041668E"/>
    <w:rsid w:val="00416720"/>
    <w:rsid w:val="00416752"/>
    <w:rsid w:val="00416766"/>
    <w:rsid w:val="00416946"/>
    <w:rsid w:val="00416AAD"/>
    <w:rsid w:val="00416C42"/>
    <w:rsid w:val="00416C8C"/>
    <w:rsid w:val="00416CF6"/>
    <w:rsid w:val="00416D47"/>
    <w:rsid w:val="00416DFA"/>
    <w:rsid w:val="00416F86"/>
    <w:rsid w:val="0041709F"/>
    <w:rsid w:val="004170E5"/>
    <w:rsid w:val="0041734A"/>
    <w:rsid w:val="00417493"/>
    <w:rsid w:val="004175E3"/>
    <w:rsid w:val="00417949"/>
    <w:rsid w:val="00417A48"/>
    <w:rsid w:val="00417B34"/>
    <w:rsid w:val="00417BB5"/>
    <w:rsid w:val="00417EFF"/>
    <w:rsid w:val="00417F2C"/>
    <w:rsid w:val="00417F6F"/>
    <w:rsid w:val="00420047"/>
    <w:rsid w:val="0042004F"/>
    <w:rsid w:val="004200AB"/>
    <w:rsid w:val="00420278"/>
    <w:rsid w:val="00420361"/>
    <w:rsid w:val="004203FB"/>
    <w:rsid w:val="0042047B"/>
    <w:rsid w:val="004205C0"/>
    <w:rsid w:val="0042065B"/>
    <w:rsid w:val="004206A4"/>
    <w:rsid w:val="00420702"/>
    <w:rsid w:val="0042072D"/>
    <w:rsid w:val="004207E5"/>
    <w:rsid w:val="004209B7"/>
    <w:rsid w:val="00420A1B"/>
    <w:rsid w:val="00420AC5"/>
    <w:rsid w:val="00420DCA"/>
    <w:rsid w:val="00420E9E"/>
    <w:rsid w:val="00420FE8"/>
    <w:rsid w:val="0042106F"/>
    <w:rsid w:val="00421104"/>
    <w:rsid w:val="00421155"/>
    <w:rsid w:val="004211D8"/>
    <w:rsid w:val="0042135E"/>
    <w:rsid w:val="004214AD"/>
    <w:rsid w:val="0042152F"/>
    <w:rsid w:val="00421607"/>
    <w:rsid w:val="004217D8"/>
    <w:rsid w:val="00421817"/>
    <w:rsid w:val="004218B2"/>
    <w:rsid w:val="00421919"/>
    <w:rsid w:val="00421931"/>
    <w:rsid w:val="004219FF"/>
    <w:rsid w:val="00421A5C"/>
    <w:rsid w:val="00421A9D"/>
    <w:rsid w:val="00421B04"/>
    <w:rsid w:val="00421CE8"/>
    <w:rsid w:val="00421D38"/>
    <w:rsid w:val="00421E1A"/>
    <w:rsid w:val="00421F8B"/>
    <w:rsid w:val="00421FF9"/>
    <w:rsid w:val="004220EF"/>
    <w:rsid w:val="0042212C"/>
    <w:rsid w:val="00422195"/>
    <w:rsid w:val="004221B9"/>
    <w:rsid w:val="00422287"/>
    <w:rsid w:val="004223FE"/>
    <w:rsid w:val="004224F9"/>
    <w:rsid w:val="0042259E"/>
    <w:rsid w:val="004225B2"/>
    <w:rsid w:val="004226FA"/>
    <w:rsid w:val="00422848"/>
    <w:rsid w:val="00422A31"/>
    <w:rsid w:val="00422AE8"/>
    <w:rsid w:val="00422D02"/>
    <w:rsid w:val="00422E26"/>
    <w:rsid w:val="00422E6D"/>
    <w:rsid w:val="00423121"/>
    <w:rsid w:val="00423252"/>
    <w:rsid w:val="0042338D"/>
    <w:rsid w:val="004233DE"/>
    <w:rsid w:val="004234F2"/>
    <w:rsid w:val="00423935"/>
    <w:rsid w:val="004239FF"/>
    <w:rsid w:val="00423BAB"/>
    <w:rsid w:val="00423BC6"/>
    <w:rsid w:val="00423BE2"/>
    <w:rsid w:val="00423C0E"/>
    <w:rsid w:val="00423CA0"/>
    <w:rsid w:val="00423CB1"/>
    <w:rsid w:val="00423CE6"/>
    <w:rsid w:val="00423D22"/>
    <w:rsid w:val="00423D9B"/>
    <w:rsid w:val="00423FC8"/>
    <w:rsid w:val="004240C6"/>
    <w:rsid w:val="0042425B"/>
    <w:rsid w:val="00424348"/>
    <w:rsid w:val="00424562"/>
    <w:rsid w:val="00424591"/>
    <w:rsid w:val="004245AE"/>
    <w:rsid w:val="004245E6"/>
    <w:rsid w:val="00424696"/>
    <w:rsid w:val="00424862"/>
    <w:rsid w:val="00424986"/>
    <w:rsid w:val="00424A1B"/>
    <w:rsid w:val="00424B17"/>
    <w:rsid w:val="00424B21"/>
    <w:rsid w:val="00424B73"/>
    <w:rsid w:val="00424B86"/>
    <w:rsid w:val="00424BF0"/>
    <w:rsid w:val="00424C0B"/>
    <w:rsid w:val="00424C3D"/>
    <w:rsid w:val="00424C8D"/>
    <w:rsid w:val="00424DA3"/>
    <w:rsid w:val="00424F17"/>
    <w:rsid w:val="00424F92"/>
    <w:rsid w:val="00425083"/>
    <w:rsid w:val="0042518B"/>
    <w:rsid w:val="00425255"/>
    <w:rsid w:val="0042536A"/>
    <w:rsid w:val="00425462"/>
    <w:rsid w:val="0042546C"/>
    <w:rsid w:val="00425618"/>
    <w:rsid w:val="0042567E"/>
    <w:rsid w:val="0042593F"/>
    <w:rsid w:val="00425949"/>
    <w:rsid w:val="0042597D"/>
    <w:rsid w:val="00425A56"/>
    <w:rsid w:val="00425ABF"/>
    <w:rsid w:val="00425C13"/>
    <w:rsid w:val="00425D4B"/>
    <w:rsid w:val="00425D66"/>
    <w:rsid w:val="00425DC2"/>
    <w:rsid w:val="00425DCD"/>
    <w:rsid w:val="00425ED8"/>
    <w:rsid w:val="00425F8B"/>
    <w:rsid w:val="00425FD3"/>
    <w:rsid w:val="00426097"/>
    <w:rsid w:val="00426120"/>
    <w:rsid w:val="00426345"/>
    <w:rsid w:val="00426397"/>
    <w:rsid w:val="00426499"/>
    <w:rsid w:val="004264C5"/>
    <w:rsid w:val="004266DC"/>
    <w:rsid w:val="004266DE"/>
    <w:rsid w:val="004266FA"/>
    <w:rsid w:val="00426702"/>
    <w:rsid w:val="004267DF"/>
    <w:rsid w:val="00426825"/>
    <w:rsid w:val="004268E6"/>
    <w:rsid w:val="00426B3F"/>
    <w:rsid w:val="00426B5B"/>
    <w:rsid w:val="00426CE2"/>
    <w:rsid w:val="00426D80"/>
    <w:rsid w:val="00426E1C"/>
    <w:rsid w:val="00426E43"/>
    <w:rsid w:val="00426E61"/>
    <w:rsid w:val="00427030"/>
    <w:rsid w:val="004270D8"/>
    <w:rsid w:val="004272B4"/>
    <w:rsid w:val="004274BD"/>
    <w:rsid w:val="004276CE"/>
    <w:rsid w:val="004276E8"/>
    <w:rsid w:val="0042770E"/>
    <w:rsid w:val="00427715"/>
    <w:rsid w:val="00427B6C"/>
    <w:rsid w:val="00427BF4"/>
    <w:rsid w:val="00427C87"/>
    <w:rsid w:val="00427CEC"/>
    <w:rsid w:val="00427D2B"/>
    <w:rsid w:val="00427D73"/>
    <w:rsid w:val="00427DF1"/>
    <w:rsid w:val="00427E31"/>
    <w:rsid w:val="00427F03"/>
    <w:rsid w:val="00427F2E"/>
    <w:rsid w:val="00427F48"/>
    <w:rsid w:val="00427F77"/>
    <w:rsid w:val="004300F1"/>
    <w:rsid w:val="0043023A"/>
    <w:rsid w:val="0043026B"/>
    <w:rsid w:val="004302E4"/>
    <w:rsid w:val="00430387"/>
    <w:rsid w:val="0043048E"/>
    <w:rsid w:val="004304D4"/>
    <w:rsid w:val="00430559"/>
    <w:rsid w:val="0043074C"/>
    <w:rsid w:val="0043081C"/>
    <w:rsid w:val="0043083E"/>
    <w:rsid w:val="004308E1"/>
    <w:rsid w:val="00430A07"/>
    <w:rsid w:val="00430A10"/>
    <w:rsid w:val="00430A48"/>
    <w:rsid w:val="00430BE2"/>
    <w:rsid w:val="00430BE8"/>
    <w:rsid w:val="00430BF9"/>
    <w:rsid w:val="00430C72"/>
    <w:rsid w:val="00430CB5"/>
    <w:rsid w:val="00430DF7"/>
    <w:rsid w:val="00430E22"/>
    <w:rsid w:val="00431225"/>
    <w:rsid w:val="00431238"/>
    <w:rsid w:val="0043128D"/>
    <w:rsid w:val="004312D9"/>
    <w:rsid w:val="00431358"/>
    <w:rsid w:val="0043144C"/>
    <w:rsid w:val="00431466"/>
    <w:rsid w:val="00431554"/>
    <w:rsid w:val="004315DE"/>
    <w:rsid w:val="004317F2"/>
    <w:rsid w:val="00431841"/>
    <w:rsid w:val="00431A46"/>
    <w:rsid w:val="00431A8B"/>
    <w:rsid w:val="00431A9F"/>
    <w:rsid w:val="00431BA5"/>
    <w:rsid w:val="00431C03"/>
    <w:rsid w:val="00431CD8"/>
    <w:rsid w:val="00431E14"/>
    <w:rsid w:val="00431E2F"/>
    <w:rsid w:val="00432109"/>
    <w:rsid w:val="00432298"/>
    <w:rsid w:val="00432376"/>
    <w:rsid w:val="00432427"/>
    <w:rsid w:val="00432582"/>
    <w:rsid w:val="0043260C"/>
    <w:rsid w:val="00432659"/>
    <w:rsid w:val="00432762"/>
    <w:rsid w:val="0043278F"/>
    <w:rsid w:val="0043282D"/>
    <w:rsid w:val="004328C0"/>
    <w:rsid w:val="00432958"/>
    <w:rsid w:val="00432979"/>
    <w:rsid w:val="00432A7C"/>
    <w:rsid w:val="00432A7E"/>
    <w:rsid w:val="00432B92"/>
    <w:rsid w:val="00432BE2"/>
    <w:rsid w:val="00432C08"/>
    <w:rsid w:val="00432D33"/>
    <w:rsid w:val="00432D53"/>
    <w:rsid w:val="00432DF4"/>
    <w:rsid w:val="00432E26"/>
    <w:rsid w:val="004330FB"/>
    <w:rsid w:val="004331CD"/>
    <w:rsid w:val="004331E8"/>
    <w:rsid w:val="004332E9"/>
    <w:rsid w:val="00433315"/>
    <w:rsid w:val="00433353"/>
    <w:rsid w:val="00433388"/>
    <w:rsid w:val="0043344E"/>
    <w:rsid w:val="004335DB"/>
    <w:rsid w:val="0043368B"/>
    <w:rsid w:val="00433859"/>
    <w:rsid w:val="0043388B"/>
    <w:rsid w:val="0043395D"/>
    <w:rsid w:val="00433B48"/>
    <w:rsid w:val="00433C1E"/>
    <w:rsid w:val="00433D97"/>
    <w:rsid w:val="00433F08"/>
    <w:rsid w:val="00433FED"/>
    <w:rsid w:val="0043409B"/>
    <w:rsid w:val="0043412E"/>
    <w:rsid w:val="00434185"/>
    <w:rsid w:val="004343A1"/>
    <w:rsid w:val="00434491"/>
    <w:rsid w:val="004344BB"/>
    <w:rsid w:val="004344C4"/>
    <w:rsid w:val="00434538"/>
    <w:rsid w:val="0043460B"/>
    <w:rsid w:val="004346C4"/>
    <w:rsid w:val="00434780"/>
    <w:rsid w:val="004347CC"/>
    <w:rsid w:val="00434829"/>
    <w:rsid w:val="00434843"/>
    <w:rsid w:val="0043484D"/>
    <w:rsid w:val="00434BE7"/>
    <w:rsid w:val="00434D47"/>
    <w:rsid w:val="00434E6C"/>
    <w:rsid w:val="00435191"/>
    <w:rsid w:val="004351AD"/>
    <w:rsid w:val="004351E2"/>
    <w:rsid w:val="00435303"/>
    <w:rsid w:val="0043530C"/>
    <w:rsid w:val="00435355"/>
    <w:rsid w:val="004353FC"/>
    <w:rsid w:val="004354D0"/>
    <w:rsid w:val="004354E2"/>
    <w:rsid w:val="00435565"/>
    <w:rsid w:val="00435590"/>
    <w:rsid w:val="004355E5"/>
    <w:rsid w:val="00435602"/>
    <w:rsid w:val="00435704"/>
    <w:rsid w:val="00435750"/>
    <w:rsid w:val="004357E4"/>
    <w:rsid w:val="004357ED"/>
    <w:rsid w:val="0043581F"/>
    <w:rsid w:val="004358D2"/>
    <w:rsid w:val="00435B13"/>
    <w:rsid w:val="00435B6E"/>
    <w:rsid w:val="00435C5C"/>
    <w:rsid w:val="00435D9E"/>
    <w:rsid w:val="00435DB1"/>
    <w:rsid w:val="00435E2C"/>
    <w:rsid w:val="00435EBD"/>
    <w:rsid w:val="00435ED0"/>
    <w:rsid w:val="00435F1C"/>
    <w:rsid w:val="00436132"/>
    <w:rsid w:val="00436186"/>
    <w:rsid w:val="0043647A"/>
    <w:rsid w:val="00436528"/>
    <w:rsid w:val="004365A4"/>
    <w:rsid w:val="004365B0"/>
    <w:rsid w:val="0043668B"/>
    <w:rsid w:val="004366E4"/>
    <w:rsid w:val="0043678E"/>
    <w:rsid w:val="00436ABC"/>
    <w:rsid w:val="00436BE7"/>
    <w:rsid w:val="00436C29"/>
    <w:rsid w:val="00436CEE"/>
    <w:rsid w:val="00436DB7"/>
    <w:rsid w:val="00436DF0"/>
    <w:rsid w:val="0043703E"/>
    <w:rsid w:val="00437133"/>
    <w:rsid w:val="00437249"/>
    <w:rsid w:val="00437286"/>
    <w:rsid w:val="00437463"/>
    <w:rsid w:val="004374E0"/>
    <w:rsid w:val="00437545"/>
    <w:rsid w:val="0043757B"/>
    <w:rsid w:val="00437710"/>
    <w:rsid w:val="0043774B"/>
    <w:rsid w:val="004377E3"/>
    <w:rsid w:val="004378E2"/>
    <w:rsid w:val="004379A3"/>
    <w:rsid w:val="004379B3"/>
    <w:rsid w:val="00437AE6"/>
    <w:rsid w:val="00437C3A"/>
    <w:rsid w:val="00437CCD"/>
    <w:rsid w:val="0044013F"/>
    <w:rsid w:val="0044018D"/>
    <w:rsid w:val="00440423"/>
    <w:rsid w:val="004406A3"/>
    <w:rsid w:val="004406E5"/>
    <w:rsid w:val="004407D4"/>
    <w:rsid w:val="00440833"/>
    <w:rsid w:val="004408FB"/>
    <w:rsid w:val="0044097D"/>
    <w:rsid w:val="00440987"/>
    <w:rsid w:val="00440A3C"/>
    <w:rsid w:val="00440ADB"/>
    <w:rsid w:val="00440BCD"/>
    <w:rsid w:val="00440D2A"/>
    <w:rsid w:val="00440EB5"/>
    <w:rsid w:val="00440F2C"/>
    <w:rsid w:val="004410C0"/>
    <w:rsid w:val="004411BD"/>
    <w:rsid w:val="0044127A"/>
    <w:rsid w:val="0044138F"/>
    <w:rsid w:val="00441438"/>
    <w:rsid w:val="0044143C"/>
    <w:rsid w:val="00441450"/>
    <w:rsid w:val="004415D8"/>
    <w:rsid w:val="004415FE"/>
    <w:rsid w:val="00441657"/>
    <w:rsid w:val="00441713"/>
    <w:rsid w:val="0044175D"/>
    <w:rsid w:val="0044175F"/>
    <w:rsid w:val="00441789"/>
    <w:rsid w:val="004418E9"/>
    <w:rsid w:val="00441956"/>
    <w:rsid w:val="00441A79"/>
    <w:rsid w:val="00441AA1"/>
    <w:rsid w:val="00441B87"/>
    <w:rsid w:val="00441B8C"/>
    <w:rsid w:val="00441C99"/>
    <w:rsid w:val="00441CE7"/>
    <w:rsid w:val="00441D72"/>
    <w:rsid w:val="00441DFD"/>
    <w:rsid w:val="00441EAC"/>
    <w:rsid w:val="00441EE9"/>
    <w:rsid w:val="00441F0D"/>
    <w:rsid w:val="00441FC5"/>
    <w:rsid w:val="0044210D"/>
    <w:rsid w:val="0044218D"/>
    <w:rsid w:val="004423BD"/>
    <w:rsid w:val="00442473"/>
    <w:rsid w:val="0044260D"/>
    <w:rsid w:val="00442709"/>
    <w:rsid w:val="0044276C"/>
    <w:rsid w:val="004429EB"/>
    <w:rsid w:val="00442A48"/>
    <w:rsid w:val="00442ABF"/>
    <w:rsid w:val="00442B23"/>
    <w:rsid w:val="00442B37"/>
    <w:rsid w:val="00442BDF"/>
    <w:rsid w:val="00442BF0"/>
    <w:rsid w:val="00442C54"/>
    <w:rsid w:val="00442D53"/>
    <w:rsid w:val="0044323C"/>
    <w:rsid w:val="0044338C"/>
    <w:rsid w:val="004434A1"/>
    <w:rsid w:val="004434D2"/>
    <w:rsid w:val="00443622"/>
    <w:rsid w:val="0044387A"/>
    <w:rsid w:val="0044387C"/>
    <w:rsid w:val="004438A6"/>
    <w:rsid w:val="00443946"/>
    <w:rsid w:val="00443A9F"/>
    <w:rsid w:val="00443B56"/>
    <w:rsid w:val="00443E38"/>
    <w:rsid w:val="00443F28"/>
    <w:rsid w:val="00443FE7"/>
    <w:rsid w:val="00443FED"/>
    <w:rsid w:val="004440BC"/>
    <w:rsid w:val="00444200"/>
    <w:rsid w:val="00444370"/>
    <w:rsid w:val="00444401"/>
    <w:rsid w:val="0044447C"/>
    <w:rsid w:val="0044448F"/>
    <w:rsid w:val="004444C2"/>
    <w:rsid w:val="00444501"/>
    <w:rsid w:val="00444840"/>
    <w:rsid w:val="0044488B"/>
    <w:rsid w:val="004448AE"/>
    <w:rsid w:val="0044497D"/>
    <w:rsid w:val="004449D2"/>
    <w:rsid w:val="004449EA"/>
    <w:rsid w:val="004449F8"/>
    <w:rsid w:val="00444A1C"/>
    <w:rsid w:val="00444C37"/>
    <w:rsid w:val="00444CA4"/>
    <w:rsid w:val="00444CC1"/>
    <w:rsid w:val="00444CF9"/>
    <w:rsid w:val="00444E8E"/>
    <w:rsid w:val="00444F2B"/>
    <w:rsid w:val="00444F8C"/>
    <w:rsid w:val="00444F9D"/>
    <w:rsid w:val="004451A5"/>
    <w:rsid w:val="004451EA"/>
    <w:rsid w:val="0044524E"/>
    <w:rsid w:val="004453ED"/>
    <w:rsid w:val="00445413"/>
    <w:rsid w:val="0044541C"/>
    <w:rsid w:val="00445468"/>
    <w:rsid w:val="004455DF"/>
    <w:rsid w:val="004456F7"/>
    <w:rsid w:val="00445768"/>
    <w:rsid w:val="004458DC"/>
    <w:rsid w:val="00445988"/>
    <w:rsid w:val="004459FA"/>
    <w:rsid w:val="00445B64"/>
    <w:rsid w:val="00445C89"/>
    <w:rsid w:val="00445D81"/>
    <w:rsid w:val="00445FB8"/>
    <w:rsid w:val="0044610B"/>
    <w:rsid w:val="004462B3"/>
    <w:rsid w:val="004462D9"/>
    <w:rsid w:val="0044648A"/>
    <w:rsid w:val="00446575"/>
    <w:rsid w:val="004466B5"/>
    <w:rsid w:val="00446779"/>
    <w:rsid w:val="004467CE"/>
    <w:rsid w:val="00446A18"/>
    <w:rsid w:val="00446AC4"/>
    <w:rsid w:val="00446B16"/>
    <w:rsid w:val="00446C44"/>
    <w:rsid w:val="00446CC8"/>
    <w:rsid w:val="00446D5A"/>
    <w:rsid w:val="00446D93"/>
    <w:rsid w:val="00446DDC"/>
    <w:rsid w:val="0044725D"/>
    <w:rsid w:val="004472AD"/>
    <w:rsid w:val="004473A5"/>
    <w:rsid w:val="004474F1"/>
    <w:rsid w:val="0044763C"/>
    <w:rsid w:val="00447795"/>
    <w:rsid w:val="004478D3"/>
    <w:rsid w:val="004478E0"/>
    <w:rsid w:val="004479CD"/>
    <w:rsid w:val="00447C5F"/>
    <w:rsid w:val="00447FBE"/>
    <w:rsid w:val="0045002C"/>
    <w:rsid w:val="0045006C"/>
    <w:rsid w:val="00450180"/>
    <w:rsid w:val="004501C8"/>
    <w:rsid w:val="0045033F"/>
    <w:rsid w:val="00450361"/>
    <w:rsid w:val="0045042A"/>
    <w:rsid w:val="0045048D"/>
    <w:rsid w:val="0045050B"/>
    <w:rsid w:val="00450576"/>
    <w:rsid w:val="00450639"/>
    <w:rsid w:val="00450684"/>
    <w:rsid w:val="00450838"/>
    <w:rsid w:val="0045088F"/>
    <w:rsid w:val="004508EB"/>
    <w:rsid w:val="00450915"/>
    <w:rsid w:val="00450A19"/>
    <w:rsid w:val="00450A50"/>
    <w:rsid w:val="00450AE5"/>
    <w:rsid w:val="00450B57"/>
    <w:rsid w:val="00450CAC"/>
    <w:rsid w:val="00450D34"/>
    <w:rsid w:val="00450D41"/>
    <w:rsid w:val="00450E45"/>
    <w:rsid w:val="00450ED4"/>
    <w:rsid w:val="00450F34"/>
    <w:rsid w:val="00450F64"/>
    <w:rsid w:val="00450FFE"/>
    <w:rsid w:val="00451062"/>
    <w:rsid w:val="00451338"/>
    <w:rsid w:val="00451379"/>
    <w:rsid w:val="004513C8"/>
    <w:rsid w:val="00451632"/>
    <w:rsid w:val="004516CC"/>
    <w:rsid w:val="0045170D"/>
    <w:rsid w:val="0045175D"/>
    <w:rsid w:val="00451881"/>
    <w:rsid w:val="004519E8"/>
    <w:rsid w:val="00451A93"/>
    <w:rsid w:val="00451BA5"/>
    <w:rsid w:val="00451C29"/>
    <w:rsid w:val="00451D5A"/>
    <w:rsid w:val="00451F87"/>
    <w:rsid w:val="00452128"/>
    <w:rsid w:val="0045218D"/>
    <w:rsid w:val="0045227B"/>
    <w:rsid w:val="004523A0"/>
    <w:rsid w:val="0045262A"/>
    <w:rsid w:val="004527A2"/>
    <w:rsid w:val="004527D6"/>
    <w:rsid w:val="00452802"/>
    <w:rsid w:val="00452868"/>
    <w:rsid w:val="00452877"/>
    <w:rsid w:val="00452A9D"/>
    <w:rsid w:val="00452AE9"/>
    <w:rsid w:val="00452B3E"/>
    <w:rsid w:val="00452B8F"/>
    <w:rsid w:val="00452BAB"/>
    <w:rsid w:val="00452D9B"/>
    <w:rsid w:val="00452EAA"/>
    <w:rsid w:val="00452F59"/>
    <w:rsid w:val="004530F7"/>
    <w:rsid w:val="0045337D"/>
    <w:rsid w:val="0045349B"/>
    <w:rsid w:val="004534A4"/>
    <w:rsid w:val="004534B9"/>
    <w:rsid w:val="004536C5"/>
    <w:rsid w:val="004536E7"/>
    <w:rsid w:val="004537F6"/>
    <w:rsid w:val="0045388D"/>
    <w:rsid w:val="004538A9"/>
    <w:rsid w:val="004539EC"/>
    <w:rsid w:val="00453C02"/>
    <w:rsid w:val="00453DFC"/>
    <w:rsid w:val="00453EFC"/>
    <w:rsid w:val="00453F09"/>
    <w:rsid w:val="00453F8F"/>
    <w:rsid w:val="00453FEE"/>
    <w:rsid w:val="0045402E"/>
    <w:rsid w:val="00454123"/>
    <w:rsid w:val="0045414B"/>
    <w:rsid w:val="004542A0"/>
    <w:rsid w:val="004545C7"/>
    <w:rsid w:val="004546EB"/>
    <w:rsid w:val="00454883"/>
    <w:rsid w:val="004548B0"/>
    <w:rsid w:val="004548E1"/>
    <w:rsid w:val="00454B6E"/>
    <w:rsid w:val="00454BF3"/>
    <w:rsid w:val="00454C3D"/>
    <w:rsid w:val="00454C49"/>
    <w:rsid w:val="00454ED1"/>
    <w:rsid w:val="00454F43"/>
    <w:rsid w:val="00454F57"/>
    <w:rsid w:val="00454F61"/>
    <w:rsid w:val="00454FC7"/>
    <w:rsid w:val="0045503C"/>
    <w:rsid w:val="0045508D"/>
    <w:rsid w:val="00455191"/>
    <w:rsid w:val="0045520F"/>
    <w:rsid w:val="00455236"/>
    <w:rsid w:val="004552FF"/>
    <w:rsid w:val="004553D5"/>
    <w:rsid w:val="00455457"/>
    <w:rsid w:val="0045564C"/>
    <w:rsid w:val="0045578E"/>
    <w:rsid w:val="004558A2"/>
    <w:rsid w:val="00455923"/>
    <w:rsid w:val="00455C38"/>
    <w:rsid w:val="00455C7B"/>
    <w:rsid w:val="00455CE7"/>
    <w:rsid w:val="00455D80"/>
    <w:rsid w:val="00455F90"/>
    <w:rsid w:val="0045608A"/>
    <w:rsid w:val="0045613D"/>
    <w:rsid w:val="004562AF"/>
    <w:rsid w:val="0045632C"/>
    <w:rsid w:val="00456333"/>
    <w:rsid w:val="00456594"/>
    <w:rsid w:val="004566C6"/>
    <w:rsid w:val="004566ED"/>
    <w:rsid w:val="00456874"/>
    <w:rsid w:val="0045692F"/>
    <w:rsid w:val="00456B14"/>
    <w:rsid w:val="00456C80"/>
    <w:rsid w:val="00456C94"/>
    <w:rsid w:val="00456D57"/>
    <w:rsid w:val="00456DB6"/>
    <w:rsid w:val="00456E33"/>
    <w:rsid w:val="00456EF8"/>
    <w:rsid w:val="00456FED"/>
    <w:rsid w:val="0045701D"/>
    <w:rsid w:val="004570D5"/>
    <w:rsid w:val="004571D4"/>
    <w:rsid w:val="004573A0"/>
    <w:rsid w:val="00457493"/>
    <w:rsid w:val="0045755B"/>
    <w:rsid w:val="0045758F"/>
    <w:rsid w:val="004575F2"/>
    <w:rsid w:val="00457629"/>
    <w:rsid w:val="00457698"/>
    <w:rsid w:val="004576FD"/>
    <w:rsid w:val="00457829"/>
    <w:rsid w:val="00457841"/>
    <w:rsid w:val="004578FF"/>
    <w:rsid w:val="00457915"/>
    <w:rsid w:val="00457954"/>
    <w:rsid w:val="004579F9"/>
    <w:rsid w:val="00457A90"/>
    <w:rsid w:val="00457AFD"/>
    <w:rsid w:val="00457F2A"/>
    <w:rsid w:val="00457FA9"/>
    <w:rsid w:val="004601A9"/>
    <w:rsid w:val="004603BA"/>
    <w:rsid w:val="00460439"/>
    <w:rsid w:val="0046048A"/>
    <w:rsid w:val="00460638"/>
    <w:rsid w:val="004607BB"/>
    <w:rsid w:val="00460809"/>
    <w:rsid w:val="00460978"/>
    <w:rsid w:val="004609CA"/>
    <w:rsid w:val="00460A98"/>
    <w:rsid w:val="00460AB2"/>
    <w:rsid w:val="00460BB4"/>
    <w:rsid w:val="00460C95"/>
    <w:rsid w:val="00460D1F"/>
    <w:rsid w:val="00460D37"/>
    <w:rsid w:val="00460D4B"/>
    <w:rsid w:val="00460DD3"/>
    <w:rsid w:val="00460DDA"/>
    <w:rsid w:val="00460F34"/>
    <w:rsid w:val="00461038"/>
    <w:rsid w:val="00461081"/>
    <w:rsid w:val="004610A4"/>
    <w:rsid w:val="00461153"/>
    <w:rsid w:val="00461169"/>
    <w:rsid w:val="00461237"/>
    <w:rsid w:val="004613C0"/>
    <w:rsid w:val="0046182D"/>
    <w:rsid w:val="0046190A"/>
    <w:rsid w:val="00461B1C"/>
    <w:rsid w:val="00461B26"/>
    <w:rsid w:val="00461B30"/>
    <w:rsid w:val="00461B41"/>
    <w:rsid w:val="00461C6E"/>
    <w:rsid w:val="00461DB7"/>
    <w:rsid w:val="00461DDB"/>
    <w:rsid w:val="00461F26"/>
    <w:rsid w:val="004621E6"/>
    <w:rsid w:val="004623B9"/>
    <w:rsid w:val="00462430"/>
    <w:rsid w:val="00462489"/>
    <w:rsid w:val="0046260E"/>
    <w:rsid w:val="00462780"/>
    <w:rsid w:val="004627CA"/>
    <w:rsid w:val="0046281F"/>
    <w:rsid w:val="0046294B"/>
    <w:rsid w:val="00462A60"/>
    <w:rsid w:val="00462B0F"/>
    <w:rsid w:val="00462B8D"/>
    <w:rsid w:val="00462C19"/>
    <w:rsid w:val="00462D04"/>
    <w:rsid w:val="00462D0D"/>
    <w:rsid w:val="00462D11"/>
    <w:rsid w:val="00462DA2"/>
    <w:rsid w:val="00462E5F"/>
    <w:rsid w:val="004630F8"/>
    <w:rsid w:val="004631EC"/>
    <w:rsid w:val="0046321D"/>
    <w:rsid w:val="0046323D"/>
    <w:rsid w:val="0046325A"/>
    <w:rsid w:val="0046326F"/>
    <w:rsid w:val="004634A1"/>
    <w:rsid w:val="004634D9"/>
    <w:rsid w:val="004635DE"/>
    <w:rsid w:val="0046366B"/>
    <w:rsid w:val="00463704"/>
    <w:rsid w:val="004638AA"/>
    <w:rsid w:val="004639FD"/>
    <w:rsid w:val="00463A44"/>
    <w:rsid w:val="00463A47"/>
    <w:rsid w:val="00463B2A"/>
    <w:rsid w:val="00463CB0"/>
    <w:rsid w:val="00463DA2"/>
    <w:rsid w:val="00463E42"/>
    <w:rsid w:val="00463F68"/>
    <w:rsid w:val="00463FAF"/>
    <w:rsid w:val="00463FFB"/>
    <w:rsid w:val="004640A3"/>
    <w:rsid w:val="004640A8"/>
    <w:rsid w:val="00464163"/>
    <w:rsid w:val="004641CE"/>
    <w:rsid w:val="004641D0"/>
    <w:rsid w:val="0046440B"/>
    <w:rsid w:val="00464424"/>
    <w:rsid w:val="00464568"/>
    <w:rsid w:val="00464680"/>
    <w:rsid w:val="00464BD1"/>
    <w:rsid w:val="00464C20"/>
    <w:rsid w:val="00464C70"/>
    <w:rsid w:val="00464D24"/>
    <w:rsid w:val="00464FB4"/>
    <w:rsid w:val="00464FCE"/>
    <w:rsid w:val="004651B0"/>
    <w:rsid w:val="004651E4"/>
    <w:rsid w:val="0046522D"/>
    <w:rsid w:val="004654AC"/>
    <w:rsid w:val="00465506"/>
    <w:rsid w:val="004655ED"/>
    <w:rsid w:val="004655F7"/>
    <w:rsid w:val="00465671"/>
    <w:rsid w:val="0046581B"/>
    <w:rsid w:val="00465831"/>
    <w:rsid w:val="00465972"/>
    <w:rsid w:val="00465BD0"/>
    <w:rsid w:val="00465E73"/>
    <w:rsid w:val="00465EB1"/>
    <w:rsid w:val="004661E2"/>
    <w:rsid w:val="0046624A"/>
    <w:rsid w:val="0046639D"/>
    <w:rsid w:val="00466454"/>
    <w:rsid w:val="00466543"/>
    <w:rsid w:val="004665FF"/>
    <w:rsid w:val="0046676A"/>
    <w:rsid w:val="004667B0"/>
    <w:rsid w:val="00466867"/>
    <w:rsid w:val="004668DC"/>
    <w:rsid w:val="00466A34"/>
    <w:rsid w:val="00466A61"/>
    <w:rsid w:val="00466C09"/>
    <w:rsid w:val="00466C24"/>
    <w:rsid w:val="00466CAF"/>
    <w:rsid w:val="00466CB8"/>
    <w:rsid w:val="00466DD7"/>
    <w:rsid w:val="00466F54"/>
    <w:rsid w:val="00466F65"/>
    <w:rsid w:val="00466FDF"/>
    <w:rsid w:val="00467018"/>
    <w:rsid w:val="0046707E"/>
    <w:rsid w:val="0046709D"/>
    <w:rsid w:val="004670BF"/>
    <w:rsid w:val="00467174"/>
    <w:rsid w:val="004673A7"/>
    <w:rsid w:val="004675C6"/>
    <w:rsid w:val="00467627"/>
    <w:rsid w:val="00467732"/>
    <w:rsid w:val="00467A00"/>
    <w:rsid w:val="00467A58"/>
    <w:rsid w:val="00467AFF"/>
    <w:rsid w:val="00467C6F"/>
    <w:rsid w:val="00467D18"/>
    <w:rsid w:val="00467E48"/>
    <w:rsid w:val="00467E61"/>
    <w:rsid w:val="00467EB0"/>
    <w:rsid w:val="00467F0C"/>
    <w:rsid w:val="00467F76"/>
    <w:rsid w:val="00467F8E"/>
    <w:rsid w:val="00470107"/>
    <w:rsid w:val="00470112"/>
    <w:rsid w:val="00470183"/>
    <w:rsid w:val="004701AE"/>
    <w:rsid w:val="0047029D"/>
    <w:rsid w:val="004703C0"/>
    <w:rsid w:val="00470493"/>
    <w:rsid w:val="00470555"/>
    <w:rsid w:val="0047067F"/>
    <w:rsid w:val="004706D8"/>
    <w:rsid w:val="00470742"/>
    <w:rsid w:val="004707D7"/>
    <w:rsid w:val="00470833"/>
    <w:rsid w:val="004708AD"/>
    <w:rsid w:val="004708FC"/>
    <w:rsid w:val="00470A54"/>
    <w:rsid w:val="00470A59"/>
    <w:rsid w:val="00470AA4"/>
    <w:rsid w:val="00470B6D"/>
    <w:rsid w:val="00470C21"/>
    <w:rsid w:val="00470ECD"/>
    <w:rsid w:val="00471035"/>
    <w:rsid w:val="004710BB"/>
    <w:rsid w:val="0047115D"/>
    <w:rsid w:val="00471169"/>
    <w:rsid w:val="004711C0"/>
    <w:rsid w:val="004711EA"/>
    <w:rsid w:val="00471206"/>
    <w:rsid w:val="004713BF"/>
    <w:rsid w:val="004713CF"/>
    <w:rsid w:val="004715E8"/>
    <w:rsid w:val="00471610"/>
    <w:rsid w:val="004716B0"/>
    <w:rsid w:val="004717C3"/>
    <w:rsid w:val="00471885"/>
    <w:rsid w:val="004719C0"/>
    <w:rsid w:val="004719FE"/>
    <w:rsid w:val="00471AD5"/>
    <w:rsid w:val="00471B83"/>
    <w:rsid w:val="00471BB3"/>
    <w:rsid w:val="00471BFD"/>
    <w:rsid w:val="00471E20"/>
    <w:rsid w:val="00472114"/>
    <w:rsid w:val="004723FC"/>
    <w:rsid w:val="004724F6"/>
    <w:rsid w:val="0047258C"/>
    <w:rsid w:val="004726F2"/>
    <w:rsid w:val="00472715"/>
    <w:rsid w:val="00472884"/>
    <w:rsid w:val="0047295F"/>
    <w:rsid w:val="004729FD"/>
    <w:rsid w:val="00472A84"/>
    <w:rsid w:val="00472B3D"/>
    <w:rsid w:val="00472B95"/>
    <w:rsid w:val="00472CDA"/>
    <w:rsid w:val="00472DE4"/>
    <w:rsid w:val="00472E9F"/>
    <w:rsid w:val="00472ED3"/>
    <w:rsid w:val="00472F42"/>
    <w:rsid w:val="00473077"/>
    <w:rsid w:val="004730F8"/>
    <w:rsid w:val="004731C6"/>
    <w:rsid w:val="004731ED"/>
    <w:rsid w:val="00473267"/>
    <w:rsid w:val="0047327A"/>
    <w:rsid w:val="004732A7"/>
    <w:rsid w:val="00473318"/>
    <w:rsid w:val="0047339A"/>
    <w:rsid w:val="0047346B"/>
    <w:rsid w:val="00473711"/>
    <w:rsid w:val="00473892"/>
    <w:rsid w:val="004739F9"/>
    <w:rsid w:val="00473BCC"/>
    <w:rsid w:val="00473D55"/>
    <w:rsid w:val="00473DB1"/>
    <w:rsid w:val="00474212"/>
    <w:rsid w:val="0047428D"/>
    <w:rsid w:val="004742AA"/>
    <w:rsid w:val="00474485"/>
    <w:rsid w:val="004744A8"/>
    <w:rsid w:val="0047454F"/>
    <w:rsid w:val="004745C0"/>
    <w:rsid w:val="00474815"/>
    <w:rsid w:val="00474D1A"/>
    <w:rsid w:val="0047507B"/>
    <w:rsid w:val="004750C3"/>
    <w:rsid w:val="004750E3"/>
    <w:rsid w:val="004750E6"/>
    <w:rsid w:val="0047510F"/>
    <w:rsid w:val="00475319"/>
    <w:rsid w:val="0047531E"/>
    <w:rsid w:val="004753FE"/>
    <w:rsid w:val="00475635"/>
    <w:rsid w:val="004756E1"/>
    <w:rsid w:val="00475809"/>
    <w:rsid w:val="00475856"/>
    <w:rsid w:val="00475866"/>
    <w:rsid w:val="00475926"/>
    <w:rsid w:val="0047595B"/>
    <w:rsid w:val="004759B7"/>
    <w:rsid w:val="00475CC1"/>
    <w:rsid w:val="00475D6C"/>
    <w:rsid w:val="00475E7C"/>
    <w:rsid w:val="00475F28"/>
    <w:rsid w:val="00475FA6"/>
    <w:rsid w:val="004760D4"/>
    <w:rsid w:val="00476106"/>
    <w:rsid w:val="00476164"/>
    <w:rsid w:val="004761A2"/>
    <w:rsid w:val="004762FA"/>
    <w:rsid w:val="00476317"/>
    <w:rsid w:val="0047638F"/>
    <w:rsid w:val="0047646C"/>
    <w:rsid w:val="004764DF"/>
    <w:rsid w:val="0047660D"/>
    <w:rsid w:val="0047661A"/>
    <w:rsid w:val="00476689"/>
    <w:rsid w:val="004766C7"/>
    <w:rsid w:val="004766EA"/>
    <w:rsid w:val="0047679A"/>
    <w:rsid w:val="004769E4"/>
    <w:rsid w:val="004769F2"/>
    <w:rsid w:val="00476AA6"/>
    <w:rsid w:val="00476B6C"/>
    <w:rsid w:val="00476B96"/>
    <w:rsid w:val="00476E3E"/>
    <w:rsid w:val="00476FF5"/>
    <w:rsid w:val="00477054"/>
    <w:rsid w:val="0047712E"/>
    <w:rsid w:val="0047716D"/>
    <w:rsid w:val="0047725B"/>
    <w:rsid w:val="00477267"/>
    <w:rsid w:val="004776CC"/>
    <w:rsid w:val="0047771F"/>
    <w:rsid w:val="00477733"/>
    <w:rsid w:val="00477852"/>
    <w:rsid w:val="004778C9"/>
    <w:rsid w:val="004779C4"/>
    <w:rsid w:val="00477A20"/>
    <w:rsid w:val="00477CDB"/>
    <w:rsid w:val="00477D69"/>
    <w:rsid w:val="00477FDC"/>
    <w:rsid w:val="00480003"/>
    <w:rsid w:val="004800BE"/>
    <w:rsid w:val="004802CC"/>
    <w:rsid w:val="00480608"/>
    <w:rsid w:val="004806AF"/>
    <w:rsid w:val="00480874"/>
    <w:rsid w:val="004808D4"/>
    <w:rsid w:val="00480920"/>
    <w:rsid w:val="00480D97"/>
    <w:rsid w:val="00480DA5"/>
    <w:rsid w:val="00480E7C"/>
    <w:rsid w:val="00480F02"/>
    <w:rsid w:val="00480FC1"/>
    <w:rsid w:val="00480FFC"/>
    <w:rsid w:val="00481044"/>
    <w:rsid w:val="004811CA"/>
    <w:rsid w:val="00481256"/>
    <w:rsid w:val="0048151E"/>
    <w:rsid w:val="0048160D"/>
    <w:rsid w:val="004817ED"/>
    <w:rsid w:val="0048182A"/>
    <w:rsid w:val="004818D8"/>
    <w:rsid w:val="00481CE3"/>
    <w:rsid w:val="00481D32"/>
    <w:rsid w:val="00481DC3"/>
    <w:rsid w:val="00481F07"/>
    <w:rsid w:val="00481F7B"/>
    <w:rsid w:val="00482016"/>
    <w:rsid w:val="00482043"/>
    <w:rsid w:val="004821C3"/>
    <w:rsid w:val="00482253"/>
    <w:rsid w:val="0048231C"/>
    <w:rsid w:val="004823CF"/>
    <w:rsid w:val="004823D7"/>
    <w:rsid w:val="0048241F"/>
    <w:rsid w:val="00482473"/>
    <w:rsid w:val="00482580"/>
    <w:rsid w:val="00482587"/>
    <w:rsid w:val="00482745"/>
    <w:rsid w:val="00482746"/>
    <w:rsid w:val="0048278F"/>
    <w:rsid w:val="00482982"/>
    <w:rsid w:val="00482A0C"/>
    <w:rsid w:val="00482A8A"/>
    <w:rsid w:val="00482B51"/>
    <w:rsid w:val="00482B59"/>
    <w:rsid w:val="00482C36"/>
    <w:rsid w:val="00482CDF"/>
    <w:rsid w:val="00482DA8"/>
    <w:rsid w:val="00482E69"/>
    <w:rsid w:val="00482EDF"/>
    <w:rsid w:val="00482EFD"/>
    <w:rsid w:val="004830B1"/>
    <w:rsid w:val="004831FB"/>
    <w:rsid w:val="004832A7"/>
    <w:rsid w:val="0048333D"/>
    <w:rsid w:val="00483440"/>
    <w:rsid w:val="004834C3"/>
    <w:rsid w:val="00483536"/>
    <w:rsid w:val="004836B2"/>
    <w:rsid w:val="004839C2"/>
    <w:rsid w:val="00483AA9"/>
    <w:rsid w:val="00483CEB"/>
    <w:rsid w:val="00483D41"/>
    <w:rsid w:val="00483EF2"/>
    <w:rsid w:val="00483FB3"/>
    <w:rsid w:val="00484012"/>
    <w:rsid w:val="004840E5"/>
    <w:rsid w:val="0048413C"/>
    <w:rsid w:val="004841FB"/>
    <w:rsid w:val="00484297"/>
    <w:rsid w:val="004843B5"/>
    <w:rsid w:val="00484491"/>
    <w:rsid w:val="0048452D"/>
    <w:rsid w:val="0048459A"/>
    <w:rsid w:val="0048470D"/>
    <w:rsid w:val="004847E2"/>
    <w:rsid w:val="0048484C"/>
    <w:rsid w:val="00484929"/>
    <w:rsid w:val="0048492B"/>
    <w:rsid w:val="00484A16"/>
    <w:rsid w:val="00484B94"/>
    <w:rsid w:val="00484BB0"/>
    <w:rsid w:val="00484C73"/>
    <w:rsid w:val="00484DCE"/>
    <w:rsid w:val="00484E59"/>
    <w:rsid w:val="00484F09"/>
    <w:rsid w:val="00485029"/>
    <w:rsid w:val="00485082"/>
    <w:rsid w:val="004850A5"/>
    <w:rsid w:val="004850E4"/>
    <w:rsid w:val="004850F9"/>
    <w:rsid w:val="004853AB"/>
    <w:rsid w:val="004853EB"/>
    <w:rsid w:val="004853F3"/>
    <w:rsid w:val="00485425"/>
    <w:rsid w:val="004854E5"/>
    <w:rsid w:val="004854E6"/>
    <w:rsid w:val="004855EB"/>
    <w:rsid w:val="0048564E"/>
    <w:rsid w:val="00485663"/>
    <w:rsid w:val="00485779"/>
    <w:rsid w:val="004857AB"/>
    <w:rsid w:val="0048598D"/>
    <w:rsid w:val="004859C0"/>
    <w:rsid w:val="004859DD"/>
    <w:rsid w:val="00485AF8"/>
    <w:rsid w:val="00485AFE"/>
    <w:rsid w:val="00485CCA"/>
    <w:rsid w:val="00485E0C"/>
    <w:rsid w:val="00485F4A"/>
    <w:rsid w:val="00485F92"/>
    <w:rsid w:val="00486034"/>
    <w:rsid w:val="0048607C"/>
    <w:rsid w:val="0048640B"/>
    <w:rsid w:val="00486509"/>
    <w:rsid w:val="004865F2"/>
    <w:rsid w:val="004866BD"/>
    <w:rsid w:val="0048672C"/>
    <w:rsid w:val="00486995"/>
    <w:rsid w:val="00486CD7"/>
    <w:rsid w:val="00486D76"/>
    <w:rsid w:val="00486DFD"/>
    <w:rsid w:val="00486EDF"/>
    <w:rsid w:val="004870ED"/>
    <w:rsid w:val="004871C7"/>
    <w:rsid w:val="00487237"/>
    <w:rsid w:val="00487255"/>
    <w:rsid w:val="0048738F"/>
    <w:rsid w:val="004873D4"/>
    <w:rsid w:val="004873FD"/>
    <w:rsid w:val="004873FE"/>
    <w:rsid w:val="0048741F"/>
    <w:rsid w:val="0048756A"/>
    <w:rsid w:val="00487598"/>
    <w:rsid w:val="0048761E"/>
    <w:rsid w:val="00487661"/>
    <w:rsid w:val="0048797C"/>
    <w:rsid w:val="00487A0B"/>
    <w:rsid w:val="00487AF5"/>
    <w:rsid w:val="00487B22"/>
    <w:rsid w:val="00487B7D"/>
    <w:rsid w:val="00487C46"/>
    <w:rsid w:val="00487C6F"/>
    <w:rsid w:val="00487D1E"/>
    <w:rsid w:val="00487DAB"/>
    <w:rsid w:val="00487DDE"/>
    <w:rsid w:val="00487DF1"/>
    <w:rsid w:val="004900CB"/>
    <w:rsid w:val="00490104"/>
    <w:rsid w:val="0049023A"/>
    <w:rsid w:val="004903A1"/>
    <w:rsid w:val="004903E5"/>
    <w:rsid w:val="0049043C"/>
    <w:rsid w:val="0049046A"/>
    <w:rsid w:val="00490480"/>
    <w:rsid w:val="004904EF"/>
    <w:rsid w:val="0049096A"/>
    <w:rsid w:val="004909EE"/>
    <w:rsid w:val="00490B17"/>
    <w:rsid w:val="00490B2C"/>
    <w:rsid w:val="00490B9F"/>
    <w:rsid w:val="00490BAA"/>
    <w:rsid w:val="00490C44"/>
    <w:rsid w:val="00490D48"/>
    <w:rsid w:val="00490E2E"/>
    <w:rsid w:val="00490EEA"/>
    <w:rsid w:val="00491099"/>
    <w:rsid w:val="0049113F"/>
    <w:rsid w:val="004912C5"/>
    <w:rsid w:val="004912DA"/>
    <w:rsid w:val="004914CC"/>
    <w:rsid w:val="004914D7"/>
    <w:rsid w:val="00491525"/>
    <w:rsid w:val="00491730"/>
    <w:rsid w:val="0049187B"/>
    <w:rsid w:val="004918D0"/>
    <w:rsid w:val="004918ED"/>
    <w:rsid w:val="0049194A"/>
    <w:rsid w:val="004919C9"/>
    <w:rsid w:val="00491A7B"/>
    <w:rsid w:val="00491C3F"/>
    <w:rsid w:val="00491CE0"/>
    <w:rsid w:val="00491CF2"/>
    <w:rsid w:val="0049202B"/>
    <w:rsid w:val="0049209F"/>
    <w:rsid w:val="004922F2"/>
    <w:rsid w:val="0049234E"/>
    <w:rsid w:val="0049251E"/>
    <w:rsid w:val="0049253F"/>
    <w:rsid w:val="0049255D"/>
    <w:rsid w:val="00492725"/>
    <w:rsid w:val="0049275A"/>
    <w:rsid w:val="0049283E"/>
    <w:rsid w:val="004928EA"/>
    <w:rsid w:val="00492976"/>
    <w:rsid w:val="00492A37"/>
    <w:rsid w:val="00492B3B"/>
    <w:rsid w:val="00492BBB"/>
    <w:rsid w:val="00492BCD"/>
    <w:rsid w:val="00492D19"/>
    <w:rsid w:val="00492DFB"/>
    <w:rsid w:val="00492F3C"/>
    <w:rsid w:val="00492FB6"/>
    <w:rsid w:val="00493030"/>
    <w:rsid w:val="00493093"/>
    <w:rsid w:val="0049315E"/>
    <w:rsid w:val="00493196"/>
    <w:rsid w:val="00493210"/>
    <w:rsid w:val="0049327B"/>
    <w:rsid w:val="00493475"/>
    <w:rsid w:val="0049352B"/>
    <w:rsid w:val="004935F9"/>
    <w:rsid w:val="00493621"/>
    <w:rsid w:val="004937DE"/>
    <w:rsid w:val="004937EE"/>
    <w:rsid w:val="00493831"/>
    <w:rsid w:val="00493873"/>
    <w:rsid w:val="004938D9"/>
    <w:rsid w:val="004939C2"/>
    <w:rsid w:val="004939DC"/>
    <w:rsid w:val="00493B0E"/>
    <w:rsid w:val="00493B7F"/>
    <w:rsid w:val="00493BCF"/>
    <w:rsid w:val="00493BE1"/>
    <w:rsid w:val="00493C67"/>
    <w:rsid w:val="00493D87"/>
    <w:rsid w:val="00493DE7"/>
    <w:rsid w:val="00493DEF"/>
    <w:rsid w:val="00493E2D"/>
    <w:rsid w:val="00493E96"/>
    <w:rsid w:val="00493ED0"/>
    <w:rsid w:val="004941E0"/>
    <w:rsid w:val="00494257"/>
    <w:rsid w:val="00494379"/>
    <w:rsid w:val="0049458D"/>
    <w:rsid w:val="004945A6"/>
    <w:rsid w:val="00494678"/>
    <w:rsid w:val="00494871"/>
    <w:rsid w:val="004948AB"/>
    <w:rsid w:val="00494E7E"/>
    <w:rsid w:val="00494EE1"/>
    <w:rsid w:val="00494F74"/>
    <w:rsid w:val="00495087"/>
    <w:rsid w:val="004951BC"/>
    <w:rsid w:val="004952DC"/>
    <w:rsid w:val="004952DE"/>
    <w:rsid w:val="00495377"/>
    <w:rsid w:val="004953BE"/>
    <w:rsid w:val="0049543D"/>
    <w:rsid w:val="0049556E"/>
    <w:rsid w:val="00495586"/>
    <w:rsid w:val="00495667"/>
    <w:rsid w:val="00495681"/>
    <w:rsid w:val="00495768"/>
    <w:rsid w:val="00495849"/>
    <w:rsid w:val="00495B06"/>
    <w:rsid w:val="00495BA9"/>
    <w:rsid w:val="00495BAF"/>
    <w:rsid w:val="00495C0C"/>
    <w:rsid w:val="00495C5D"/>
    <w:rsid w:val="00495D72"/>
    <w:rsid w:val="00495F84"/>
    <w:rsid w:val="0049601B"/>
    <w:rsid w:val="00496118"/>
    <w:rsid w:val="00496127"/>
    <w:rsid w:val="00496147"/>
    <w:rsid w:val="00496184"/>
    <w:rsid w:val="00496291"/>
    <w:rsid w:val="00496293"/>
    <w:rsid w:val="004962B7"/>
    <w:rsid w:val="004962D1"/>
    <w:rsid w:val="004963AB"/>
    <w:rsid w:val="0049645A"/>
    <w:rsid w:val="00496534"/>
    <w:rsid w:val="00496649"/>
    <w:rsid w:val="0049665E"/>
    <w:rsid w:val="004966AD"/>
    <w:rsid w:val="004966BE"/>
    <w:rsid w:val="0049670C"/>
    <w:rsid w:val="00496798"/>
    <w:rsid w:val="004968FF"/>
    <w:rsid w:val="0049694E"/>
    <w:rsid w:val="00496964"/>
    <w:rsid w:val="00496A1F"/>
    <w:rsid w:val="00496AE1"/>
    <w:rsid w:val="00496AED"/>
    <w:rsid w:val="00496CDA"/>
    <w:rsid w:val="00496E5D"/>
    <w:rsid w:val="00496E60"/>
    <w:rsid w:val="00496F91"/>
    <w:rsid w:val="00496FB0"/>
    <w:rsid w:val="00496FBB"/>
    <w:rsid w:val="004971D1"/>
    <w:rsid w:val="00497203"/>
    <w:rsid w:val="00497344"/>
    <w:rsid w:val="004973E2"/>
    <w:rsid w:val="004974BE"/>
    <w:rsid w:val="0049751B"/>
    <w:rsid w:val="0049757E"/>
    <w:rsid w:val="0049762B"/>
    <w:rsid w:val="00497843"/>
    <w:rsid w:val="004978AA"/>
    <w:rsid w:val="004978C8"/>
    <w:rsid w:val="00497A88"/>
    <w:rsid w:val="00497AAC"/>
    <w:rsid w:val="00497B31"/>
    <w:rsid w:val="00497B86"/>
    <w:rsid w:val="00497BE3"/>
    <w:rsid w:val="004A00EE"/>
    <w:rsid w:val="004A025B"/>
    <w:rsid w:val="004A02DC"/>
    <w:rsid w:val="004A035A"/>
    <w:rsid w:val="004A0418"/>
    <w:rsid w:val="004A041D"/>
    <w:rsid w:val="004A061B"/>
    <w:rsid w:val="004A072C"/>
    <w:rsid w:val="004A086F"/>
    <w:rsid w:val="004A090D"/>
    <w:rsid w:val="004A095D"/>
    <w:rsid w:val="004A0A5E"/>
    <w:rsid w:val="004A0A91"/>
    <w:rsid w:val="004A0B14"/>
    <w:rsid w:val="004A0C2D"/>
    <w:rsid w:val="004A0C87"/>
    <w:rsid w:val="004A0DCE"/>
    <w:rsid w:val="004A0EAB"/>
    <w:rsid w:val="004A10DF"/>
    <w:rsid w:val="004A10EA"/>
    <w:rsid w:val="004A1260"/>
    <w:rsid w:val="004A13C4"/>
    <w:rsid w:val="004A1459"/>
    <w:rsid w:val="004A14F7"/>
    <w:rsid w:val="004A1533"/>
    <w:rsid w:val="004A1538"/>
    <w:rsid w:val="004A15EA"/>
    <w:rsid w:val="004A1799"/>
    <w:rsid w:val="004A17CB"/>
    <w:rsid w:val="004A1806"/>
    <w:rsid w:val="004A18A8"/>
    <w:rsid w:val="004A18BF"/>
    <w:rsid w:val="004A1AD0"/>
    <w:rsid w:val="004A1AFF"/>
    <w:rsid w:val="004A1B30"/>
    <w:rsid w:val="004A1B70"/>
    <w:rsid w:val="004A1CE2"/>
    <w:rsid w:val="004A1F28"/>
    <w:rsid w:val="004A1FB8"/>
    <w:rsid w:val="004A207F"/>
    <w:rsid w:val="004A2184"/>
    <w:rsid w:val="004A225F"/>
    <w:rsid w:val="004A2378"/>
    <w:rsid w:val="004A2471"/>
    <w:rsid w:val="004A24AE"/>
    <w:rsid w:val="004A24F1"/>
    <w:rsid w:val="004A256E"/>
    <w:rsid w:val="004A25A6"/>
    <w:rsid w:val="004A2660"/>
    <w:rsid w:val="004A26DF"/>
    <w:rsid w:val="004A2784"/>
    <w:rsid w:val="004A2A01"/>
    <w:rsid w:val="004A2AEA"/>
    <w:rsid w:val="004A2BAB"/>
    <w:rsid w:val="004A2C17"/>
    <w:rsid w:val="004A2CFF"/>
    <w:rsid w:val="004A2D34"/>
    <w:rsid w:val="004A2E1F"/>
    <w:rsid w:val="004A2E75"/>
    <w:rsid w:val="004A2FC5"/>
    <w:rsid w:val="004A32B7"/>
    <w:rsid w:val="004A32FD"/>
    <w:rsid w:val="004A346B"/>
    <w:rsid w:val="004A357B"/>
    <w:rsid w:val="004A36CC"/>
    <w:rsid w:val="004A3719"/>
    <w:rsid w:val="004A38B1"/>
    <w:rsid w:val="004A3A5D"/>
    <w:rsid w:val="004A3A65"/>
    <w:rsid w:val="004A3AC6"/>
    <w:rsid w:val="004A3B46"/>
    <w:rsid w:val="004A3BDA"/>
    <w:rsid w:val="004A4112"/>
    <w:rsid w:val="004A42A6"/>
    <w:rsid w:val="004A4303"/>
    <w:rsid w:val="004A4422"/>
    <w:rsid w:val="004A442C"/>
    <w:rsid w:val="004A4624"/>
    <w:rsid w:val="004A47A3"/>
    <w:rsid w:val="004A47BF"/>
    <w:rsid w:val="004A4807"/>
    <w:rsid w:val="004A4979"/>
    <w:rsid w:val="004A4A9B"/>
    <w:rsid w:val="004A4C59"/>
    <w:rsid w:val="004A4D9A"/>
    <w:rsid w:val="004A4DAF"/>
    <w:rsid w:val="004A4E95"/>
    <w:rsid w:val="004A4F00"/>
    <w:rsid w:val="004A4F27"/>
    <w:rsid w:val="004A5077"/>
    <w:rsid w:val="004A5280"/>
    <w:rsid w:val="004A5350"/>
    <w:rsid w:val="004A5383"/>
    <w:rsid w:val="004A53BF"/>
    <w:rsid w:val="004A53FC"/>
    <w:rsid w:val="004A54B3"/>
    <w:rsid w:val="004A557F"/>
    <w:rsid w:val="004A55CC"/>
    <w:rsid w:val="004A5866"/>
    <w:rsid w:val="004A5889"/>
    <w:rsid w:val="004A5A41"/>
    <w:rsid w:val="004A5C6E"/>
    <w:rsid w:val="004A5CC9"/>
    <w:rsid w:val="004A5CFA"/>
    <w:rsid w:val="004A5DFA"/>
    <w:rsid w:val="004A5EB4"/>
    <w:rsid w:val="004A5F36"/>
    <w:rsid w:val="004A62DC"/>
    <w:rsid w:val="004A657E"/>
    <w:rsid w:val="004A6700"/>
    <w:rsid w:val="004A6A8C"/>
    <w:rsid w:val="004A6AA2"/>
    <w:rsid w:val="004A6AF0"/>
    <w:rsid w:val="004A6B3B"/>
    <w:rsid w:val="004A6B3C"/>
    <w:rsid w:val="004A6C2E"/>
    <w:rsid w:val="004A6D37"/>
    <w:rsid w:val="004A6DF3"/>
    <w:rsid w:val="004A7055"/>
    <w:rsid w:val="004A709F"/>
    <w:rsid w:val="004A70B5"/>
    <w:rsid w:val="004A72B7"/>
    <w:rsid w:val="004A73E2"/>
    <w:rsid w:val="004A75BA"/>
    <w:rsid w:val="004A76E5"/>
    <w:rsid w:val="004A7773"/>
    <w:rsid w:val="004A782E"/>
    <w:rsid w:val="004A7843"/>
    <w:rsid w:val="004A7892"/>
    <w:rsid w:val="004A7985"/>
    <w:rsid w:val="004A79A7"/>
    <w:rsid w:val="004A79C4"/>
    <w:rsid w:val="004A7A6C"/>
    <w:rsid w:val="004A7E24"/>
    <w:rsid w:val="004B0147"/>
    <w:rsid w:val="004B0150"/>
    <w:rsid w:val="004B01D8"/>
    <w:rsid w:val="004B022C"/>
    <w:rsid w:val="004B0238"/>
    <w:rsid w:val="004B0367"/>
    <w:rsid w:val="004B051E"/>
    <w:rsid w:val="004B065A"/>
    <w:rsid w:val="004B08A3"/>
    <w:rsid w:val="004B0959"/>
    <w:rsid w:val="004B0963"/>
    <w:rsid w:val="004B0AF0"/>
    <w:rsid w:val="004B0B2A"/>
    <w:rsid w:val="004B0C1A"/>
    <w:rsid w:val="004B0CA3"/>
    <w:rsid w:val="004B0CF6"/>
    <w:rsid w:val="004B0DC4"/>
    <w:rsid w:val="004B124F"/>
    <w:rsid w:val="004B1336"/>
    <w:rsid w:val="004B135C"/>
    <w:rsid w:val="004B13B7"/>
    <w:rsid w:val="004B13F7"/>
    <w:rsid w:val="004B1481"/>
    <w:rsid w:val="004B1710"/>
    <w:rsid w:val="004B1750"/>
    <w:rsid w:val="004B1791"/>
    <w:rsid w:val="004B188C"/>
    <w:rsid w:val="004B1B2B"/>
    <w:rsid w:val="004B1B6D"/>
    <w:rsid w:val="004B1BAB"/>
    <w:rsid w:val="004B1DD0"/>
    <w:rsid w:val="004B1E33"/>
    <w:rsid w:val="004B1E7C"/>
    <w:rsid w:val="004B1F6A"/>
    <w:rsid w:val="004B1F91"/>
    <w:rsid w:val="004B1FD3"/>
    <w:rsid w:val="004B212C"/>
    <w:rsid w:val="004B21C5"/>
    <w:rsid w:val="004B22EA"/>
    <w:rsid w:val="004B23E6"/>
    <w:rsid w:val="004B24B6"/>
    <w:rsid w:val="004B2524"/>
    <w:rsid w:val="004B29C1"/>
    <w:rsid w:val="004B2A01"/>
    <w:rsid w:val="004B2A94"/>
    <w:rsid w:val="004B2BD3"/>
    <w:rsid w:val="004B2C9A"/>
    <w:rsid w:val="004B3051"/>
    <w:rsid w:val="004B3106"/>
    <w:rsid w:val="004B316C"/>
    <w:rsid w:val="004B31C3"/>
    <w:rsid w:val="004B33E2"/>
    <w:rsid w:val="004B349C"/>
    <w:rsid w:val="004B3522"/>
    <w:rsid w:val="004B35BC"/>
    <w:rsid w:val="004B38B2"/>
    <w:rsid w:val="004B38DB"/>
    <w:rsid w:val="004B3A1C"/>
    <w:rsid w:val="004B3B49"/>
    <w:rsid w:val="004B3C70"/>
    <w:rsid w:val="004B3D28"/>
    <w:rsid w:val="004B40D7"/>
    <w:rsid w:val="004B421A"/>
    <w:rsid w:val="004B436B"/>
    <w:rsid w:val="004B437D"/>
    <w:rsid w:val="004B440F"/>
    <w:rsid w:val="004B447A"/>
    <w:rsid w:val="004B4533"/>
    <w:rsid w:val="004B4566"/>
    <w:rsid w:val="004B464B"/>
    <w:rsid w:val="004B4683"/>
    <w:rsid w:val="004B475E"/>
    <w:rsid w:val="004B480B"/>
    <w:rsid w:val="004B4B45"/>
    <w:rsid w:val="004B4D21"/>
    <w:rsid w:val="004B4EED"/>
    <w:rsid w:val="004B5068"/>
    <w:rsid w:val="004B50B7"/>
    <w:rsid w:val="004B5246"/>
    <w:rsid w:val="004B528F"/>
    <w:rsid w:val="004B5304"/>
    <w:rsid w:val="004B53B8"/>
    <w:rsid w:val="004B5789"/>
    <w:rsid w:val="004B5841"/>
    <w:rsid w:val="004B58C4"/>
    <w:rsid w:val="004B5916"/>
    <w:rsid w:val="004B5957"/>
    <w:rsid w:val="004B59CE"/>
    <w:rsid w:val="004B5B9F"/>
    <w:rsid w:val="004B5D60"/>
    <w:rsid w:val="004B5E10"/>
    <w:rsid w:val="004B5E3A"/>
    <w:rsid w:val="004B5E5C"/>
    <w:rsid w:val="004B5F6F"/>
    <w:rsid w:val="004B5F99"/>
    <w:rsid w:val="004B5FE6"/>
    <w:rsid w:val="004B61C3"/>
    <w:rsid w:val="004B6251"/>
    <w:rsid w:val="004B62AD"/>
    <w:rsid w:val="004B62B1"/>
    <w:rsid w:val="004B6422"/>
    <w:rsid w:val="004B64B0"/>
    <w:rsid w:val="004B6651"/>
    <w:rsid w:val="004B66FA"/>
    <w:rsid w:val="004B677E"/>
    <w:rsid w:val="004B6780"/>
    <w:rsid w:val="004B67F0"/>
    <w:rsid w:val="004B6B22"/>
    <w:rsid w:val="004B6B95"/>
    <w:rsid w:val="004B6BFD"/>
    <w:rsid w:val="004B6D95"/>
    <w:rsid w:val="004B6DB0"/>
    <w:rsid w:val="004B6EA9"/>
    <w:rsid w:val="004B6EBB"/>
    <w:rsid w:val="004B6F79"/>
    <w:rsid w:val="004B6FDB"/>
    <w:rsid w:val="004B71B4"/>
    <w:rsid w:val="004B71C1"/>
    <w:rsid w:val="004B75DD"/>
    <w:rsid w:val="004B7703"/>
    <w:rsid w:val="004B770E"/>
    <w:rsid w:val="004B77A3"/>
    <w:rsid w:val="004B7870"/>
    <w:rsid w:val="004B78F0"/>
    <w:rsid w:val="004B798E"/>
    <w:rsid w:val="004B7999"/>
    <w:rsid w:val="004B799E"/>
    <w:rsid w:val="004B79A0"/>
    <w:rsid w:val="004B79EB"/>
    <w:rsid w:val="004B7AEC"/>
    <w:rsid w:val="004B7B58"/>
    <w:rsid w:val="004B7CB4"/>
    <w:rsid w:val="004B7D58"/>
    <w:rsid w:val="004B7E5A"/>
    <w:rsid w:val="004B7F73"/>
    <w:rsid w:val="004C004D"/>
    <w:rsid w:val="004C0143"/>
    <w:rsid w:val="004C020D"/>
    <w:rsid w:val="004C0280"/>
    <w:rsid w:val="004C02CD"/>
    <w:rsid w:val="004C035E"/>
    <w:rsid w:val="004C0385"/>
    <w:rsid w:val="004C03DB"/>
    <w:rsid w:val="004C0414"/>
    <w:rsid w:val="004C0611"/>
    <w:rsid w:val="004C0687"/>
    <w:rsid w:val="004C073B"/>
    <w:rsid w:val="004C080A"/>
    <w:rsid w:val="004C08ED"/>
    <w:rsid w:val="004C09F7"/>
    <w:rsid w:val="004C0B38"/>
    <w:rsid w:val="004C0B87"/>
    <w:rsid w:val="004C0BD8"/>
    <w:rsid w:val="004C0C4F"/>
    <w:rsid w:val="004C0C92"/>
    <w:rsid w:val="004C0D1C"/>
    <w:rsid w:val="004C0F40"/>
    <w:rsid w:val="004C0F96"/>
    <w:rsid w:val="004C12D4"/>
    <w:rsid w:val="004C1480"/>
    <w:rsid w:val="004C1619"/>
    <w:rsid w:val="004C1682"/>
    <w:rsid w:val="004C171B"/>
    <w:rsid w:val="004C174F"/>
    <w:rsid w:val="004C1908"/>
    <w:rsid w:val="004C1940"/>
    <w:rsid w:val="004C1999"/>
    <w:rsid w:val="004C199A"/>
    <w:rsid w:val="004C1B62"/>
    <w:rsid w:val="004C1DA1"/>
    <w:rsid w:val="004C1E7A"/>
    <w:rsid w:val="004C21A7"/>
    <w:rsid w:val="004C22C9"/>
    <w:rsid w:val="004C2662"/>
    <w:rsid w:val="004C267B"/>
    <w:rsid w:val="004C2700"/>
    <w:rsid w:val="004C2789"/>
    <w:rsid w:val="004C2ACF"/>
    <w:rsid w:val="004C2BFD"/>
    <w:rsid w:val="004C2EDC"/>
    <w:rsid w:val="004C3000"/>
    <w:rsid w:val="004C305E"/>
    <w:rsid w:val="004C306B"/>
    <w:rsid w:val="004C3125"/>
    <w:rsid w:val="004C321D"/>
    <w:rsid w:val="004C3275"/>
    <w:rsid w:val="004C32F8"/>
    <w:rsid w:val="004C333C"/>
    <w:rsid w:val="004C34AA"/>
    <w:rsid w:val="004C34BA"/>
    <w:rsid w:val="004C34D8"/>
    <w:rsid w:val="004C365F"/>
    <w:rsid w:val="004C389D"/>
    <w:rsid w:val="004C38E0"/>
    <w:rsid w:val="004C392F"/>
    <w:rsid w:val="004C3B0E"/>
    <w:rsid w:val="004C3B73"/>
    <w:rsid w:val="004C3B79"/>
    <w:rsid w:val="004C3BB2"/>
    <w:rsid w:val="004C3C8C"/>
    <w:rsid w:val="004C3E91"/>
    <w:rsid w:val="004C3F0C"/>
    <w:rsid w:val="004C3F6A"/>
    <w:rsid w:val="004C4196"/>
    <w:rsid w:val="004C4366"/>
    <w:rsid w:val="004C43A9"/>
    <w:rsid w:val="004C443E"/>
    <w:rsid w:val="004C4563"/>
    <w:rsid w:val="004C4734"/>
    <w:rsid w:val="004C4943"/>
    <w:rsid w:val="004C49B2"/>
    <w:rsid w:val="004C4B48"/>
    <w:rsid w:val="004C4C80"/>
    <w:rsid w:val="004C4E38"/>
    <w:rsid w:val="004C4F1A"/>
    <w:rsid w:val="004C4F20"/>
    <w:rsid w:val="004C55CC"/>
    <w:rsid w:val="004C55CF"/>
    <w:rsid w:val="004C575F"/>
    <w:rsid w:val="004C5844"/>
    <w:rsid w:val="004C5856"/>
    <w:rsid w:val="004C5857"/>
    <w:rsid w:val="004C591A"/>
    <w:rsid w:val="004C5953"/>
    <w:rsid w:val="004C59D2"/>
    <w:rsid w:val="004C59DD"/>
    <w:rsid w:val="004C5AE7"/>
    <w:rsid w:val="004C5B32"/>
    <w:rsid w:val="004C5C77"/>
    <w:rsid w:val="004C5CFF"/>
    <w:rsid w:val="004C5EA2"/>
    <w:rsid w:val="004C5F45"/>
    <w:rsid w:val="004C5FDE"/>
    <w:rsid w:val="004C6033"/>
    <w:rsid w:val="004C611A"/>
    <w:rsid w:val="004C6133"/>
    <w:rsid w:val="004C6300"/>
    <w:rsid w:val="004C645A"/>
    <w:rsid w:val="004C654C"/>
    <w:rsid w:val="004C65D3"/>
    <w:rsid w:val="004C6698"/>
    <w:rsid w:val="004C66FC"/>
    <w:rsid w:val="004C67AD"/>
    <w:rsid w:val="004C67AF"/>
    <w:rsid w:val="004C67BE"/>
    <w:rsid w:val="004C69C9"/>
    <w:rsid w:val="004C69FA"/>
    <w:rsid w:val="004C6A32"/>
    <w:rsid w:val="004C6A8B"/>
    <w:rsid w:val="004C6B62"/>
    <w:rsid w:val="004C6B9C"/>
    <w:rsid w:val="004C6C0B"/>
    <w:rsid w:val="004C6C50"/>
    <w:rsid w:val="004C6C5A"/>
    <w:rsid w:val="004C6CF0"/>
    <w:rsid w:val="004C6D98"/>
    <w:rsid w:val="004C6DC3"/>
    <w:rsid w:val="004C6E8C"/>
    <w:rsid w:val="004C6F51"/>
    <w:rsid w:val="004C702F"/>
    <w:rsid w:val="004C7076"/>
    <w:rsid w:val="004C712E"/>
    <w:rsid w:val="004C7216"/>
    <w:rsid w:val="004C7217"/>
    <w:rsid w:val="004C7259"/>
    <w:rsid w:val="004C7333"/>
    <w:rsid w:val="004C74DA"/>
    <w:rsid w:val="004C7747"/>
    <w:rsid w:val="004C7760"/>
    <w:rsid w:val="004C7779"/>
    <w:rsid w:val="004C777A"/>
    <w:rsid w:val="004C7A7B"/>
    <w:rsid w:val="004C7B4E"/>
    <w:rsid w:val="004C7BE6"/>
    <w:rsid w:val="004C7C00"/>
    <w:rsid w:val="004C7C4F"/>
    <w:rsid w:val="004C7C95"/>
    <w:rsid w:val="004C7E05"/>
    <w:rsid w:val="004C7E81"/>
    <w:rsid w:val="004D0085"/>
    <w:rsid w:val="004D01E9"/>
    <w:rsid w:val="004D0233"/>
    <w:rsid w:val="004D02E3"/>
    <w:rsid w:val="004D0439"/>
    <w:rsid w:val="004D0595"/>
    <w:rsid w:val="004D0695"/>
    <w:rsid w:val="004D08E5"/>
    <w:rsid w:val="004D0B35"/>
    <w:rsid w:val="004D0C3E"/>
    <w:rsid w:val="004D0C9F"/>
    <w:rsid w:val="004D0FEB"/>
    <w:rsid w:val="004D10E6"/>
    <w:rsid w:val="004D11F8"/>
    <w:rsid w:val="004D122D"/>
    <w:rsid w:val="004D12F3"/>
    <w:rsid w:val="004D134C"/>
    <w:rsid w:val="004D1366"/>
    <w:rsid w:val="004D14E9"/>
    <w:rsid w:val="004D1599"/>
    <w:rsid w:val="004D1659"/>
    <w:rsid w:val="004D166A"/>
    <w:rsid w:val="004D16A4"/>
    <w:rsid w:val="004D1740"/>
    <w:rsid w:val="004D17AA"/>
    <w:rsid w:val="004D1947"/>
    <w:rsid w:val="004D1A03"/>
    <w:rsid w:val="004D1A71"/>
    <w:rsid w:val="004D1AA2"/>
    <w:rsid w:val="004D1ACF"/>
    <w:rsid w:val="004D1ADF"/>
    <w:rsid w:val="004D1C54"/>
    <w:rsid w:val="004D1CE1"/>
    <w:rsid w:val="004D1DC8"/>
    <w:rsid w:val="004D1E92"/>
    <w:rsid w:val="004D1E98"/>
    <w:rsid w:val="004D1F03"/>
    <w:rsid w:val="004D1FB3"/>
    <w:rsid w:val="004D203A"/>
    <w:rsid w:val="004D2057"/>
    <w:rsid w:val="004D2366"/>
    <w:rsid w:val="004D2466"/>
    <w:rsid w:val="004D2508"/>
    <w:rsid w:val="004D25FD"/>
    <w:rsid w:val="004D2721"/>
    <w:rsid w:val="004D287F"/>
    <w:rsid w:val="004D28C0"/>
    <w:rsid w:val="004D28E8"/>
    <w:rsid w:val="004D294E"/>
    <w:rsid w:val="004D2981"/>
    <w:rsid w:val="004D2A3A"/>
    <w:rsid w:val="004D2AA6"/>
    <w:rsid w:val="004D2AB8"/>
    <w:rsid w:val="004D2B57"/>
    <w:rsid w:val="004D2C34"/>
    <w:rsid w:val="004D2CA2"/>
    <w:rsid w:val="004D2D38"/>
    <w:rsid w:val="004D2E51"/>
    <w:rsid w:val="004D2F80"/>
    <w:rsid w:val="004D32D3"/>
    <w:rsid w:val="004D3398"/>
    <w:rsid w:val="004D34FF"/>
    <w:rsid w:val="004D3623"/>
    <w:rsid w:val="004D3653"/>
    <w:rsid w:val="004D367F"/>
    <w:rsid w:val="004D3802"/>
    <w:rsid w:val="004D3B94"/>
    <w:rsid w:val="004D3BA4"/>
    <w:rsid w:val="004D3BA5"/>
    <w:rsid w:val="004D3C02"/>
    <w:rsid w:val="004D3C91"/>
    <w:rsid w:val="004D3CD1"/>
    <w:rsid w:val="004D3D10"/>
    <w:rsid w:val="004D3E49"/>
    <w:rsid w:val="004D3E5A"/>
    <w:rsid w:val="004D3FA5"/>
    <w:rsid w:val="004D4041"/>
    <w:rsid w:val="004D414B"/>
    <w:rsid w:val="004D41A6"/>
    <w:rsid w:val="004D41E6"/>
    <w:rsid w:val="004D464B"/>
    <w:rsid w:val="004D471B"/>
    <w:rsid w:val="004D4882"/>
    <w:rsid w:val="004D4903"/>
    <w:rsid w:val="004D4956"/>
    <w:rsid w:val="004D496A"/>
    <w:rsid w:val="004D4971"/>
    <w:rsid w:val="004D4984"/>
    <w:rsid w:val="004D4B03"/>
    <w:rsid w:val="004D4BF5"/>
    <w:rsid w:val="004D4C0A"/>
    <w:rsid w:val="004D4C36"/>
    <w:rsid w:val="004D4C6E"/>
    <w:rsid w:val="004D4CF5"/>
    <w:rsid w:val="004D4D0C"/>
    <w:rsid w:val="004D4E4B"/>
    <w:rsid w:val="004D5014"/>
    <w:rsid w:val="004D5029"/>
    <w:rsid w:val="004D51F1"/>
    <w:rsid w:val="004D538D"/>
    <w:rsid w:val="004D55CD"/>
    <w:rsid w:val="004D563F"/>
    <w:rsid w:val="004D567B"/>
    <w:rsid w:val="004D5694"/>
    <w:rsid w:val="004D56EE"/>
    <w:rsid w:val="004D57C6"/>
    <w:rsid w:val="004D57E8"/>
    <w:rsid w:val="004D5917"/>
    <w:rsid w:val="004D5A33"/>
    <w:rsid w:val="004D5A36"/>
    <w:rsid w:val="004D5C1A"/>
    <w:rsid w:val="004D5C84"/>
    <w:rsid w:val="004D5F79"/>
    <w:rsid w:val="004D61BE"/>
    <w:rsid w:val="004D62A2"/>
    <w:rsid w:val="004D635B"/>
    <w:rsid w:val="004D6382"/>
    <w:rsid w:val="004D63C6"/>
    <w:rsid w:val="004D665B"/>
    <w:rsid w:val="004D6746"/>
    <w:rsid w:val="004D67E8"/>
    <w:rsid w:val="004D67F5"/>
    <w:rsid w:val="004D682E"/>
    <w:rsid w:val="004D68A7"/>
    <w:rsid w:val="004D6962"/>
    <w:rsid w:val="004D6AA0"/>
    <w:rsid w:val="004D6AA8"/>
    <w:rsid w:val="004D6ADE"/>
    <w:rsid w:val="004D6B31"/>
    <w:rsid w:val="004D6BA4"/>
    <w:rsid w:val="004D6BE6"/>
    <w:rsid w:val="004D6C85"/>
    <w:rsid w:val="004D6CDD"/>
    <w:rsid w:val="004D6EE1"/>
    <w:rsid w:val="004D6FD3"/>
    <w:rsid w:val="004D700B"/>
    <w:rsid w:val="004D7174"/>
    <w:rsid w:val="004D7273"/>
    <w:rsid w:val="004D771F"/>
    <w:rsid w:val="004D7784"/>
    <w:rsid w:val="004D7787"/>
    <w:rsid w:val="004D7862"/>
    <w:rsid w:val="004D795F"/>
    <w:rsid w:val="004D796E"/>
    <w:rsid w:val="004D7970"/>
    <w:rsid w:val="004D7A73"/>
    <w:rsid w:val="004D7BF9"/>
    <w:rsid w:val="004D7C5D"/>
    <w:rsid w:val="004D7D1D"/>
    <w:rsid w:val="004D7DE7"/>
    <w:rsid w:val="004D7FA0"/>
    <w:rsid w:val="004D7FAE"/>
    <w:rsid w:val="004E00E7"/>
    <w:rsid w:val="004E01B9"/>
    <w:rsid w:val="004E01ED"/>
    <w:rsid w:val="004E0279"/>
    <w:rsid w:val="004E02A1"/>
    <w:rsid w:val="004E0311"/>
    <w:rsid w:val="004E036A"/>
    <w:rsid w:val="004E0579"/>
    <w:rsid w:val="004E0686"/>
    <w:rsid w:val="004E06AE"/>
    <w:rsid w:val="004E0734"/>
    <w:rsid w:val="004E0754"/>
    <w:rsid w:val="004E07AA"/>
    <w:rsid w:val="004E082A"/>
    <w:rsid w:val="004E09FA"/>
    <w:rsid w:val="004E0B32"/>
    <w:rsid w:val="004E0B41"/>
    <w:rsid w:val="004E0D17"/>
    <w:rsid w:val="004E0D87"/>
    <w:rsid w:val="004E0D88"/>
    <w:rsid w:val="004E0F8F"/>
    <w:rsid w:val="004E1091"/>
    <w:rsid w:val="004E10DF"/>
    <w:rsid w:val="004E10FA"/>
    <w:rsid w:val="004E1198"/>
    <w:rsid w:val="004E11F9"/>
    <w:rsid w:val="004E130D"/>
    <w:rsid w:val="004E1327"/>
    <w:rsid w:val="004E15A1"/>
    <w:rsid w:val="004E15EA"/>
    <w:rsid w:val="004E18BA"/>
    <w:rsid w:val="004E1AC6"/>
    <w:rsid w:val="004E1AFE"/>
    <w:rsid w:val="004E1B0A"/>
    <w:rsid w:val="004E1B3E"/>
    <w:rsid w:val="004E1C10"/>
    <w:rsid w:val="004E1D69"/>
    <w:rsid w:val="004E1F20"/>
    <w:rsid w:val="004E1FB6"/>
    <w:rsid w:val="004E21A9"/>
    <w:rsid w:val="004E23AB"/>
    <w:rsid w:val="004E26FF"/>
    <w:rsid w:val="004E2817"/>
    <w:rsid w:val="004E281F"/>
    <w:rsid w:val="004E2A86"/>
    <w:rsid w:val="004E2B03"/>
    <w:rsid w:val="004E2B8B"/>
    <w:rsid w:val="004E2C20"/>
    <w:rsid w:val="004E2C9E"/>
    <w:rsid w:val="004E2DD4"/>
    <w:rsid w:val="004E2F4B"/>
    <w:rsid w:val="004E3051"/>
    <w:rsid w:val="004E3061"/>
    <w:rsid w:val="004E3308"/>
    <w:rsid w:val="004E3388"/>
    <w:rsid w:val="004E3454"/>
    <w:rsid w:val="004E3461"/>
    <w:rsid w:val="004E348B"/>
    <w:rsid w:val="004E352E"/>
    <w:rsid w:val="004E370C"/>
    <w:rsid w:val="004E3772"/>
    <w:rsid w:val="004E3798"/>
    <w:rsid w:val="004E3842"/>
    <w:rsid w:val="004E389D"/>
    <w:rsid w:val="004E3909"/>
    <w:rsid w:val="004E39D0"/>
    <w:rsid w:val="004E39DF"/>
    <w:rsid w:val="004E3B06"/>
    <w:rsid w:val="004E3D12"/>
    <w:rsid w:val="004E3D8D"/>
    <w:rsid w:val="004E3DD3"/>
    <w:rsid w:val="004E4112"/>
    <w:rsid w:val="004E4135"/>
    <w:rsid w:val="004E415E"/>
    <w:rsid w:val="004E4167"/>
    <w:rsid w:val="004E41AF"/>
    <w:rsid w:val="004E4236"/>
    <w:rsid w:val="004E4383"/>
    <w:rsid w:val="004E4501"/>
    <w:rsid w:val="004E4585"/>
    <w:rsid w:val="004E460D"/>
    <w:rsid w:val="004E4747"/>
    <w:rsid w:val="004E475C"/>
    <w:rsid w:val="004E47BF"/>
    <w:rsid w:val="004E47F4"/>
    <w:rsid w:val="004E4813"/>
    <w:rsid w:val="004E4A3C"/>
    <w:rsid w:val="004E4BE9"/>
    <w:rsid w:val="004E4CD8"/>
    <w:rsid w:val="004E4D3B"/>
    <w:rsid w:val="004E4D45"/>
    <w:rsid w:val="004E4D7E"/>
    <w:rsid w:val="004E4F64"/>
    <w:rsid w:val="004E4FE8"/>
    <w:rsid w:val="004E5044"/>
    <w:rsid w:val="004E5232"/>
    <w:rsid w:val="004E53E3"/>
    <w:rsid w:val="004E541B"/>
    <w:rsid w:val="004E56DB"/>
    <w:rsid w:val="004E577E"/>
    <w:rsid w:val="004E57E6"/>
    <w:rsid w:val="004E5820"/>
    <w:rsid w:val="004E589F"/>
    <w:rsid w:val="004E58D8"/>
    <w:rsid w:val="004E591B"/>
    <w:rsid w:val="004E5AC7"/>
    <w:rsid w:val="004E5AD2"/>
    <w:rsid w:val="004E5ADF"/>
    <w:rsid w:val="004E5B14"/>
    <w:rsid w:val="004E5BB2"/>
    <w:rsid w:val="004E5BD4"/>
    <w:rsid w:val="004E5D18"/>
    <w:rsid w:val="004E5D71"/>
    <w:rsid w:val="004E5DF2"/>
    <w:rsid w:val="004E5E27"/>
    <w:rsid w:val="004E5E6E"/>
    <w:rsid w:val="004E5F47"/>
    <w:rsid w:val="004E5F73"/>
    <w:rsid w:val="004E5F95"/>
    <w:rsid w:val="004E615C"/>
    <w:rsid w:val="004E61C1"/>
    <w:rsid w:val="004E644F"/>
    <w:rsid w:val="004E64A9"/>
    <w:rsid w:val="004E64CF"/>
    <w:rsid w:val="004E6534"/>
    <w:rsid w:val="004E674E"/>
    <w:rsid w:val="004E6794"/>
    <w:rsid w:val="004E690D"/>
    <w:rsid w:val="004E6A8C"/>
    <w:rsid w:val="004E6B85"/>
    <w:rsid w:val="004E6C52"/>
    <w:rsid w:val="004E6D21"/>
    <w:rsid w:val="004E6DB9"/>
    <w:rsid w:val="004E6F45"/>
    <w:rsid w:val="004E6F93"/>
    <w:rsid w:val="004E7057"/>
    <w:rsid w:val="004E705C"/>
    <w:rsid w:val="004E7165"/>
    <w:rsid w:val="004E72B6"/>
    <w:rsid w:val="004E73AD"/>
    <w:rsid w:val="004E73C1"/>
    <w:rsid w:val="004E77D8"/>
    <w:rsid w:val="004E7957"/>
    <w:rsid w:val="004E7CF9"/>
    <w:rsid w:val="004E7DDE"/>
    <w:rsid w:val="004E7DF3"/>
    <w:rsid w:val="004E7F04"/>
    <w:rsid w:val="004F0189"/>
    <w:rsid w:val="004F01F9"/>
    <w:rsid w:val="004F0278"/>
    <w:rsid w:val="004F02E1"/>
    <w:rsid w:val="004F042A"/>
    <w:rsid w:val="004F0544"/>
    <w:rsid w:val="004F057F"/>
    <w:rsid w:val="004F059C"/>
    <w:rsid w:val="004F06BE"/>
    <w:rsid w:val="004F071C"/>
    <w:rsid w:val="004F07FA"/>
    <w:rsid w:val="004F080C"/>
    <w:rsid w:val="004F08CF"/>
    <w:rsid w:val="004F0A33"/>
    <w:rsid w:val="004F0BEE"/>
    <w:rsid w:val="004F0BF1"/>
    <w:rsid w:val="004F0C60"/>
    <w:rsid w:val="004F0CC5"/>
    <w:rsid w:val="004F0CE1"/>
    <w:rsid w:val="004F0DF5"/>
    <w:rsid w:val="004F0E1E"/>
    <w:rsid w:val="004F0E48"/>
    <w:rsid w:val="004F1081"/>
    <w:rsid w:val="004F110C"/>
    <w:rsid w:val="004F114F"/>
    <w:rsid w:val="004F1372"/>
    <w:rsid w:val="004F141B"/>
    <w:rsid w:val="004F15EE"/>
    <w:rsid w:val="004F1759"/>
    <w:rsid w:val="004F17DC"/>
    <w:rsid w:val="004F182A"/>
    <w:rsid w:val="004F184B"/>
    <w:rsid w:val="004F1A37"/>
    <w:rsid w:val="004F1AC0"/>
    <w:rsid w:val="004F1BBD"/>
    <w:rsid w:val="004F1D0A"/>
    <w:rsid w:val="004F1F93"/>
    <w:rsid w:val="004F2367"/>
    <w:rsid w:val="004F2414"/>
    <w:rsid w:val="004F2536"/>
    <w:rsid w:val="004F2642"/>
    <w:rsid w:val="004F26DD"/>
    <w:rsid w:val="004F2714"/>
    <w:rsid w:val="004F2903"/>
    <w:rsid w:val="004F298B"/>
    <w:rsid w:val="004F2A16"/>
    <w:rsid w:val="004F2B07"/>
    <w:rsid w:val="004F2B14"/>
    <w:rsid w:val="004F2BA6"/>
    <w:rsid w:val="004F2CF9"/>
    <w:rsid w:val="004F2D66"/>
    <w:rsid w:val="004F2EC3"/>
    <w:rsid w:val="004F3335"/>
    <w:rsid w:val="004F335A"/>
    <w:rsid w:val="004F3453"/>
    <w:rsid w:val="004F345C"/>
    <w:rsid w:val="004F35DC"/>
    <w:rsid w:val="004F35EF"/>
    <w:rsid w:val="004F367A"/>
    <w:rsid w:val="004F36C9"/>
    <w:rsid w:val="004F3909"/>
    <w:rsid w:val="004F3A95"/>
    <w:rsid w:val="004F3AFE"/>
    <w:rsid w:val="004F3B11"/>
    <w:rsid w:val="004F3BBF"/>
    <w:rsid w:val="004F3CA2"/>
    <w:rsid w:val="004F3EE9"/>
    <w:rsid w:val="004F41AB"/>
    <w:rsid w:val="004F42E9"/>
    <w:rsid w:val="004F45E3"/>
    <w:rsid w:val="004F46E3"/>
    <w:rsid w:val="004F47BE"/>
    <w:rsid w:val="004F4A81"/>
    <w:rsid w:val="004F4AB8"/>
    <w:rsid w:val="004F4ADC"/>
    <w:rsid w:val="004F4B59"/>
    <w:rsid w:val="004F4B90"/>
    <w:rsid w:val="004F4C47"/>
    <w:rsid w:val="004F4ECC"/>
    <w:rsid w:val="004F4F8A"/>
    <w:rsid w:val="004F507D"/>
    <w:rsid w:val="004F50A2"/>
    <w:rsid w:val="004F5108"/>
    <w:rsid w:val="004F5272"/>
    <w:rsid w:val="004F5302"/>
    <w:rsid w:val="004F53C9"/>
    <w:rsid w:val="004F53FD"/>
    <w:rsid w:val="004F544C"/>
    <w:rsid w:val="004F54B1"/>
    <w:rsid w:val="004F5717"/>
    <w:rsid w:val="004F582B"/>
    <w:rsid w:val="004F5934"/>
    <w:rsid w:val="004F5A78"/>
    <w:rsid w:val="004F5C89"/>
    <w:rsid w:val="004F5CE8"/>
    <w:rsid w:val="004F5D5D"/>
    <w:rsid w:val="004F5FC0"/>
    <w:rsid w:val="004F6012"/>
    <w:rsid w:val="004F6065"/>
    <w:rsid w:val="004F641B"/>
    <w:rsid w:val="004F641C"/>
    <w:rsid w:val="004F6617"/>
    <w:rsid w:val="004F66D1"/>
    <w:rsid w:val="004F68B1"/>
    <w:rsid w:val="004F68CE"/>
    <w:rsid w:val="004F691B"/>
    <w:rsid w:val="004F69A5"/>
    <w:rsid w:val="004F6A61"/>
    <w:rsid w:val="004F6A70"/>
    <w:rsid w:val="004F6AAE"/>
    <w:rsid w:val="004F6B23"/>
    <w:rsid w:val="004F6B5F"/>
    <w:rsid w:val="004F6BBA"/>
    <w:rsid w:val="004F6D41"/>
    <w:rsid w:val="004F6D8D"/>
    <w:rsid w:val="004F6DAA"/>
    <w:rsid w:val="004F6E7E"/>
    <w:rsid w:val="004F70EA"/>
    <w:rsid w:val="004F718B"/>
    <w:rsid w:val="004F7287"/>
    <w:rsid w:val="004F729A"/>
    <w:rsid w:val="004F746A"/>
    <w:rsid w:val="004F7492"/>
    <w:rsid w:val="004F749B"/>
    <w:rsid w:val="004F76FA"/>
    <w:rsid w:val="004F77E0"/>
    <w:rsid w:val="004F7813"/>
    <w:rsid w:val="004F783A"/>
    <w:rsid w:val="004F7862"/>
    <w:rsid w:val="004F7926"/>
    <w:rsid w:val="004F7AC9"/>
    <w:rsid w:val="004F7AE8"/>
    <w:rsid w:val="004F7C0C"/>
    <w:rsid w:val="004F7FF1"/>
    <w:rsid w:val="0050007C"/>
    <w:rsid w:val="005000D1"/>
    <w:rsid w:val="005001FC"/>
    <w:rsid w:val="00500214"/>
    <w:rsid w:val="00500345"/>
    <w:rsid w:val="00500427"/>
    <w:rsid w:val="00500475"/>
    <w:rsid w:val="00500588"/>
    <w:rsid w:val="005006F5"/>
    <w:rsid w:val="0050071B"/>
    <w:rsid w:val="00500731"/>
    <w:rsid w:val="00500798"/>
    <w:rsid w:val="0050089C"/>
    <w:rsid w:val="005008F9"/>
    <w:rsid w:val="00500A5A"/>
    <w:rsid w:val="00500AFF"/>
    <w:rsid w:val="00500B79"/>
    <w:rsid w:val="00500B98"/>
    <w:rsid w:val="00500BC1"/>
    <w:rsid w:val="00500C2C"/>
    <w:rsid w:val="00500CA4"/>
    <w:rsid w:val="00500D1C"/>
    <w:rsid w:val="00500D72"/>
    <w:rsid w:val="00500F7C"/>
    <w:rsid w:val="00500FA1"/>
    <w:rsid w:val="005010A0"/>
    <w:rsid w:val="005012F6"/>
    <w:rsid w:val="00501513"/>
    <w:rsid w:val="0050174D"/>
    <w:rsid w:val="005017B2"/>
    <w:rsid w:val="005017E5"/>
    <w:rsid w:val="00501846"/>
    <w:rsid w:val="00501849"/>
    <w:rsid w:val="005019CE"/>
    <w:rsid w:val="005019F3"/>
    <w:rsid w:val="00501ACA"/>
    <w:rsid w:val="00501B00"/>
    <w:rsid w:val="00501B37"/>
    <w:rsid w:val="00501C2C"/>
    <w:rsid w:val="00501D68"/>
    <w:rsid w:val="00501DE8"/>
    <w:rsid w:val="00501E9C"/>
    <w:rsid w:val="00501EA8"/>
    <w:rsid w:val="00501F17"/>
    <w:rsid w:val="00501FD2"/>
    <w:rsid w:val="0050203C"/>
    <w:rsid w:val="00502075"/>
    <w:rsid w:val="0050209F"/>
    <w:rsid w:val="005023B8"/>
    <w:rsid w:val="00502416"/>
    <w:rsid w:val="0050248C"/>
    <w:rsid w:val="005024B6"/>
    <w:rsid w:val="005024E5"/>
    <w:rsid w:val="0050255D"/>
    <w:rsid w:val="005025AC"/>
    <w:rsid w:val="005025B4"/>
    <w:rsid w:val="005025D5"/>
    <w:rsid w:val="00502666"/>
    <w:rsid w:val="00502703"/>
    <w:rsid w:val="00502741"/>
    <w:rsid w:val="0050292E"/>
    <w:rsid w:val="00502953"/>
    <w:rsid w:val="00502A2B"/>
    <w:rsid w:val="00502A5B"/>
    <w:rsid w:val="00502B71"/>
    <w:rsid w:val="00502C60"/>
    <w:rsid w:val="00502CEF"/>
    <w:rsid w:val="00502DB3"/>
    <w:rsid w:val="00502F8A"/>
    <w:rsid w:val="00502FA1"/>
    <w:rsid w:val="005030B2"/>
    <w:rsid w:val="0050310D"/>
    <w:rsid w:val="00503162"/>
    <w:rsid w:val="0050329E"/>
    <w:rsid w:val="005034BD"/>
    <w:rsid w:val="005034C7"/>
    <w:rsid w:val="0050359B"/>
    <w:rsid w:val="0050360D"/>
    <w:rsid w:val="0050369C"/>
    <w:rsid w:val="005036C2"/>
    <w:rsid w:val="005037B4"/>
    <w:rsid w:val="0050380F"/>
    <w:rsid w:val="005038B6"/>
    <w:rsid w:val="00503900"/>
    <w:rsid w:val="00503A2D"/>
    <w:rsid w:val="00503A87"/>
    <w:rsid w:val="00503B22"/>
    <w:rsid w:val="00503B34"/>
    <w:rsid w:val="00503D1A"/>
    <w:rsid w:val="00503E40"/>
    <w:rsid w:val="00503F5F"/>
    <w:rsid w:val="00503F88"/>
    <w:rsid w:val="00503F9F"/>
    <w:rsid w:val="005042A0"/>
    <w:rsid w:val="005043D3"/>
    <w:rsid w:val="0050443F"/>
    <w:rsid w:val="00504469"/>
    <w:rsid w:val="0050447C"/>
    <w:rsid w:val="0050451A"/>
    <w:rsid w:val="005045D0"/>
    <w:rsid w:val="005045E8"/>
    <w:rsid w:val="005046E4"/>
    <w:rsid w:val="00504809"/>
    <w:rsid w:val="0050487E"/>
    <w:rsid w:val="00504B9E"/>
    <w:rsid w:val="00504BA9"/>
    <w:rsid w:val="00504BEA"/>
    <w:rsid w:val="00504CBA"/>
    <w:rsid w:val="00504CCD"/>
    <w:rsid w:val="00504E9A"/>
    <w:rsid w:val="00504F4F"/>
    <w:rsid w:val="00504FDA"/>
    <w:rsid w:val="0050518B"/>
    <w:rsid w:val="005051A4"/>
    <w:rsid w:val="00505430"/>
    <w:rsid w:val="005054CB"/>
    <w:rsid w:val="0050571C"/>
    <w:rsid w:val="0050580C"/>
    <w:rsid w:val="0050590D"/>
    <w:rsid w:val="00505AC0"/>
    <w:rsid w:val="00505AC6"/>
    <w:rsid w:val="00505BAC"/>
    <w:rsid w:val="00505C37"/>
    <w:rsid w:val="00505C99"/>
    <w:rsid w:val="00505CB6"/>
    <w:rsid w:val="00505D2A"/>
    <w:rsid w:val="00505D72"/>
    <w:rsid w:val="00505DFD"/>
    <w:rsid w:val="00506019"/>
    <w:rsid w:val="00506026"/>
    <w:rsid w:val="00506128"/>
    <w:rsid w:val="00506205"/>
    <w:rsid w:val="00506479"/>
    <w:rsid w:val="00506671"/>
    <w:rsid w:val="005066BA"/>
    <w:rsid w:val="00506821"/>
    <w:rsid w:val="00506C1D"/>
    <w:rsid w:val="00506C64"/>
    <w:rsid w:val="00506D34"/>
    <w:rsid w:val="00506D7F"/>
    <w:rsid w:val="00506F24"/>
    <w:rsid w:val="00506F30"/>
    <w:rsid w:val="00506F3C"/>
    <w:rsid w:val="005070EC"/>
    <w:rsid w:val="005073D5"/>
    <w:rsid w:val="0050742C"/>
    <w:rsid w:val="0050758C"/>
    <w:rsid w:val="005075A9"/>
    <w:rsid w:val="0050761A"/>
    <w:rsid w:val="00507649"/>
    <w:rsid w:val="0050772F"/>
    <w:rsid w:val="0050773F"/>
    <w:rsid w:val="00507755"/>
    <w:rsid w:val="005077E2"/>
    <w:rsid w:val="00507811"/>
    <w:rsid w:val="005078D5"/>
    <w:rsid w:val="00507954"/>
    <w:rsid w:val="005079C5"/>
    <w:rsid w:val="005079F5"/>
    <w:rsid w:val="005079FD"/>
    <w:rsid w:val="00507AB1"/>
    <w:rsid w:val="00507AC9"/>
    <w:rsid w:val="00507B8A"/>
    <w:rsid w:val="00507B9B"/>
    <w:rsid w:val="00507BB6"/>
    <w:rsid w:val="00507C90"/>
    <w:rsid w:val="00507CD3"/>
    <w:rsid w:val="00507CE7"/>
    <w:rsid w:val="00507CF0"/>
    <w:rsid w:val="00507DE5"/>
    <w:rsid w:val="00507E7D"/>
    <w:rsid w:val="00507EF3"/>
    <w:rsid w:val="0051026E"/>
    <w:rsid w:val="0051033F"/>
    <w:rsid w:val="00510377"/>
    <w:rsid w:val="0051071B"/>
    <w:rsid w:val="00510825"/>
    <w:rsid w:val="00510847"/>
    <w:rsid w:val="00510A2C"/>
    <w:rsid w:val="00510A3E"/>
    <w:rsid w:val="00510AA6"/>
    <w:rsid w:val="00510C7C"/>
    <w:rsid w:val="00510CEE"/>
    <w:rsid w:val="00510D18"/>
    <w:rsid w:val="00511061"/>
    <w:rsid w:val="0051106A"/>
    <w:rsid w:val="005111A3"/>
    <w:rsid w:val="00511349"/>
    <w:rsid w:val="00511454"/>
    <w:rsid w:val="005115F8"/>
    <w:rsid w:val="00511623"/>
    <w:rsid w:val="00511627"/>
    <w:rsid w:val="00511741"/>
    <w:rsid w:val="005117D5"/>
    <w:rsid w:val="005118FD"/>
    <w:rsid w:val="0051195A"/>
    <w:rsid w:val="00511BA3"/>
    <w:rsid w:val="00511C61"/>
    <w:rsid w:val="00511C6B"/>
    <w:rsid w:val="00511C9C"/>
    <w:rsid w:val="00511E05"/>
    <w:rsid w:val="00511F27"/>
    <w:rsid w:val="00511F93"/>
    <w:rsid w:val="00511FC0"/>
    <w:rsid w:val="00511FE1"/>
    <w:rsid w:val="00512340"/>
    <w:rsid w:val="00512379"/>
    <w:rsid w:val="00512426"/>
    <w:rsid w:val="0051242D"/>
    <w:rsid w:val="005124D8"/>
    <w:rsid w:val="00512574"/>
    <w:rsid w:val="005125DB"/>
    <w:rsid w:val="0051262C"/>
    <w:rsid w:val="0051273D"/>
    <w:rsid w:val="00512796"/>
    <w:rsid w:val="00512961"/>
    <w:rsid w:val="0051298F"/>
    <w:rsid w:val="00512A60"/>
    <w:rsid w:val="00512A92"/>
    <w:rsid w:val="00512B41"/>
    <w:rsid w:val="00512B9F"/>
    <w:rsid w:val="00512CD2"/>
    <w:rsid w:val="00512D4D"/>
    <w:rsid w:val="00512E07"/>
    <w:rsid w:val="00512E0C"/>
    <w:rsid w:val="00512F09"/>
    <w:rsid w:val="00512F27"/>
    <w:rsid w:val="00512FE4"/>
    <w:rsid w:val="0051304D"/>
    <w:rsid w:val="00513100"/>
    <w:rsid w:val="00513124"/>
    <w:rsid w:val="00513186"/>
    <w:rsid w:val="005131B1"/>
    <w:rsid w:val="005131B3"/>
    <w:rsid w:val="00513275"/>
    <w:rsid w:val="005132AF"/>
    <w:rsid w:val="005132E9"/>
    <w:rsid w:val="00513322"/>
    <w:rsid w:val="0051339B"/>
    <w:rsid w:val="00513469"/>
    <w:rsid w:val="005135FE"/>
    <w:rsid w:val="00513674"/>
    <w:rsid w:val="0051373F"/>
    <w:rsid w:val="005137E5"/>
    <w:rsid w:val="00513ADF"/>
    <w:rsid w:val="00513B95"/>
    <w:rsid w:val="00513BF9"/>
    <w:rsid w:val="00513DC7"/>
    <w:rsid w:val="00513FDC"/>
    <w:rsid w:val="0051402E"/>
    <w:rsid w:val="00514056"/>
    <w:rsid w:val="00514059"/>
    <w:rsid w:val="00514081"/>
    <w:rsid w:val="005140AE"/>
    <w:rsid w:val="00514157"/>
    <w:rsid w:val="0051422E"/>
    <w:rsid w:val="00514558"/>
    <w:rsid w:val="00514581"/>
    <w:rsid w:val="005146CC"/>
    <w:rsid w:val="0051475E"/>
    <w:rsid w:val="005149A4"/>
    <w:rsid w:val="00514A27"/>
    <w:rsid w:val="00514B3D"/>
    <w:rsid w:val="00514B59"/>
    <w:rsid w:val="00514C81"/>
    <w:rsid w:val="00514CBB"/>
    <w:rsid w:val="00514FA9"/>
    <w:rsid w:val="00514FDE"/>
    <w:rsid w:val="00515251"/>
    <w:rsid w:val="0051563C"/>
    <w:rsid w:val="0051565E"/>
    <w:rsid w:val="00515909"/>
    <w:rsid w:val="005159A4"/>
    <w:rsid w:val="00515A79"/>
    <w:rsid w:val="00515A98"/>
    <w:rsid w:val="00515D27"/>
    <w:rsid w:val="00515E6A"/>
    <w:rsid w:val="00516033"/>
    <w:rsid w:val="005161B6"/>
    <w:rsid w:val="00516226"/>
    <w:rsid w:val="005162F9"/>
    <w:rsid w:val="00516334"/>
    <w:rsid w:val="00516489"/>
    <w:rsid w:val="00516614"/>
    <w:rsid w:val="00516826"/>
    <w:rsid w:val="0051694D"/>
    <w:rsid w:val="00516990"/>
    <w:rsid w:val="00516A4B"/>
    <w:rsid w:val="00516B0A"/>
    <w:rsid w:val="00516B4C"/>
    <w:rsid w:val="00516CC2"/>
    <w:rsid w:val="00516DB4"/>
    <w:rsid w:val="00516E2A"/>
    <w:rsid w:val="00516E6E"/>
    <w:rsid w:val="00516EE0"/>
    <w:rsid w:val="005170E7"/>
    <w:rsid w:val="0051710A"/>
    <w:rsid w:val="00517260"/>
    <w:rsid w:val="0051736F"/>
    <w:rsid w:val="00517467"/>
    <w:rsid w:val="00517476"/>
    <w:rsid w:val="0051750D"/>
    <w:rsid w:val="00517553"/>
    <w:rsid w:val="0051756B"/>
    <w:rsid w:val="00517626"/>
    <w:rsid w:val="00517845"/>
    <w:rsid w:val="005178CE"/>
    <w:rsid w:val="005178FE"/>
    <w:rsid w:val="005179EC"/>
    <w:rsid w:val="00517A17"/>
    <w:rsid w:val="00517A2C"/>
    <w:rsid w:val="00517CA1"/>
    <w:rsid w:val="00517D82"/>
    <w:rsid w:val="00517E01"/>
    <w:rsid w:val="00517E83"/>
    <w:rsid w:val="00520098"/>
    <w:rsid w:val="005201D8"/>
    <w:rsid w:val="005202F1"/>
    <w:rsid w:val="005204A9"/>
    <w:rsid w:val="00520567"/>
    <w:rsid w:val="005205AC"/>
    <w:rsid w:val="00520656"/>
    <w:rsid w:val="0052068E"/>
    <w:rsid w:val="005206B1"/>
    <w:rsid w:val="00520742"/>
    <w:rsid w:val="00520810"/>
    <w:rsid w:val="00520859"/>
    <w:rsid w:val="00520903"/>
    <w:rsid w:val="00520B31"/>
    <w:rsid w:val="00520B80"/>
    <w:rsid w:val="00520B87"/>
    <w:rsid w:val="00520C3E"/>
    <w:rsid w:val="00520E47"/>
    <w:rsid w:val="00520EEC"/>
    <w:rsid w:val="00520F4D"/>
    <w:rsid w:val="00520FAD"/>
    <w:rsid w:val="00521010"/>
    <w:rsid w:val="005210BA"/>
    <w:rsid w:val="0052119A"/>
    <w:rsid w:val="0052123C"/>
    <w:rsid w:val="005212A6"/>
    <w:rsid w:val="0052136C"/>
    <w:rsid w:val="00521515"/>
    <w:rsid w:val="00521705"/>
    <w:rsid w:val="00521708"/>
    <w:rsid w:val="00521753"/>
    <w:rsid w:val="0052177C"/>
    <w:rsid w:val="005217CB"/>
    <w:rsid w:val="005218E3"/>
    <w:rsid w:val="005219CF"/>
    <w:rsid w:val="005219D3"/>
    <w:rsid w:val="00521A81"/>
    <w:rsid w:val="00521B14"/>
    <w:rsid w:val="00521CA6"/>
    <w:rsid w:val="00521CBA"/>
    <w:rsid w:val="00521F10"/>
    <w:rsid w:val="00522090"/>
    <w:rsid w:val="00522170"/>
    <w:rsid w:val="0052227D"/>
    <w:rsid w:val="00522318"/>
    <w:rsid w:val="00522324"/>
    <w:rsid w:val="00522352"/>
    <w:rsid w:val="0052236D"/>
    <w:rsid w:val="005223B7"/>
    <w:rsid w:val="005224AB"/>
    <w:rsid w:val="00522530"/>
    <w:rsid w:val="0052283F"/>
    <w:rsid w:val="005228F8"/>
    <w:rsid w:val="00522C74"/>
    <w:rsid w:val="00522D0F"/>
    <w:rsid w:val="00522D45"/>
    <w:rsid w:val="00522F21"/>
    <w:rsid w:val="00523035"/>
    <w:rsid w:val="00523162"/>
    <w:rsid w:val="0052316B"/>
    <w:rsid w:val="005232B8"/>
    <w:rsid w:val="005232BB"/>
    <w:rsid w:val="0052330B"/>
    <w:rsid w:val="00523346"/>
    <w:rsid w:val="00523435"/>
    <w:rsid w:val="005234CF"/>
    <w:rsid w:val="005235BD"/>
    <w:rsid w:val="00523664"/>
    <w:rsid w:val="00523751"/>
    <w:rsid w:val="005238FB"/>
    <w:rsid w:val="0052395E"/>
    <w:rsid w:val="005239E8"/>
    <w:rsid w:val="00523AA0"/>
    <w:rsid w:val="00523B33"/>
    <w:rsid w:val="00523B62"/>
    <w:rsid w:val="00523C1A"/>
    <w:rsid w:val="00523CCA"/>
    <w:rsid w:val="00523D50"/>
    <w:rsid w:val="00523D99"/>
    <w:rsid w:val="00524003"/>
    <w:rsid w:val="00524034"/>
    <w:rsid w:val="0052405F"/>
    <w:rsid w:val="00524117"/>
    <w:rsid w:val="005241BC"/>
    <w:rsid w:val="005241C5"/>
    <w:rsid w:val="00524354"/>
    <w:rsid w:val="00524435"/>
    <w:rsid w:val="0052449C"/>
    <w:rsid w:val="00524670"/>
    <w:rsid w:val="005246BA"/>
    <w:rsid w:val="005246CC"/>
    <w:rsid w:val="0052488E"/>
    <w:rsid w:val="00524912"/>
    <w:rsid w:val="0052499A"/>
    <w:rsid w:val="005249B6"/>
    <w:rsid w:val="005249D2"/>
    <w:rsid w:val="005249D4"/>
    <w:rsid w:val="00524A2F"/>
    <w:rsid w:val="00524AEF"/>
    <w:rsid w:val="00524B1C"/>
    <w:rsid w:val="00524BCB"/>
    <w:rsid w:val="00524C73"/>
    <w:rsid w:val="00524C88"/>
    <w:rsid w:val="00524DC6"/>
    <w:rsid w:val="0052501B"/>
    <w:rsid w:val="005251B6"/>
    <w:rsid w:val="005252C3"/>
    <w:rsid w:val="005253B5"/>
    <w:rsid w:val="005253D9"/>
    <w:rsid w:val="0052557E"/>
    <w:rsid w:val="00525795"/>
    <w:rsid w:val="00525895"/>
    <w:rsid w:val="005259BB"/>
    <w:rsid w:val="00525C37"/>
    <w:rsid w:val="00525C3D"/>
    <w:rsid w:val="00525D98"/>
    <w:rsid w:val="00525F16"/>
    <w:rsid w:val="00525F6F"/>
    <w:rsid w:val="00525FC3"/>
    <w:rsid w:val="00526297"/>
    <w:rsid w:val="0052653C"/>
    <w:rsid w:val="005266C1"/>
    <w:rsid w:val="00526752"/>
    <w:rsid w:val="00526762"/>
    <w:rsid w:val="005268D0"/>
    <w:rsid w:val="00526A07"/>
    <w:rsid w:val="00526B07"/>
    <w:rsid w:val="00526BCF"/>
    <w:rsid w:val="00526D23"/>
    <w:rsid w:val="00526D8C"/>
    <w:rsid w:val="00526E28"/>
    <w:rsid w:val="00526F04"/>
    <w:rsid w:val="00526FAB"/>
    <w:rsid w:val="00526FC9"/>
    <w:rsid w:val="005270FF"/>
    <w:rsid w:val="00527260"/>
    <w:rsid w:val="00527385"/>
    <w:rsid w:val="00527413"/>
    <w:rsid w:val="0052758F"/>
    <w:rsid w:val="005276D8"/>
    <w:rsid w:val="005276E6"/>
    <w:rsid w:val="00527871"/>
    <w:rsid w:val="005278E9"/>
    <w:rsid w:val="00527903"/>
    <w:rsid w:val="00527A10"/>
    <w:rsid w:val="00527A3E"/>
    <w:rsid w:val="00527AB6"/>
    <w:rsid w:val="00527B1F"/>
    <w:rsid w:val="00527B2E"/>
    <w:rsid w:val="00527B3E"/>
    <w:rsid w:val="00527BEE"/>
    <w:rsid w:val="00527DF6"/>
    <w:rsid w:val="00527ED7"/>
    <w:rsid w:val="00527F29"/>
    <w:rsid w:val="0053009D"/>
    <w:rsid w:val="005300DF"/>
    <w:rsid w:val="005301A9"/>
    <w:rsid w:val="005301F8"/>
    <w:rsid w:val="0053022A"/>
    <w:rsid w:val="00530292"/>
    <w:rsid w:val="005302C2"/>
    <w:rsid w:val="005303A9"/>
    <w:rsid w:val="00530462"/>
    <w:rsid w:val="00530572"/>
    <w:rsid w:val="00530576"/>
    <w:rsid w:val="005306F2"/>
    <w:rsid w:val="0053076A"/>
    <w:rsid w:val="005307A7"/>
    <w:rsid w:val="00530A41"/>
    <w:rsid w:val="00530AAC"/>
    <w:rsid w:val="00530AE3"/>
    <w:rsid w:val="00530BB4"/>
    <w:rsid w:val="00530BEE"/>
    <w:rsid w:val="00530D83"/>
    <w:rsid w:val="00530E17"/>
    <w:rsid w:val="00530EC2"/>
    <w:rsid w:val="00530F3D"/>
    <w:rsid w:val="00530FB8"/>
    <w:rsid w:val="00530FD1"/>
    <w:rsid w:val="00531029"/>
    <w:rsid w:val="00531093"/>
    <w:rsid w:val="005310D2"/>
    <w:rsid w:val="005310DD"/>
    <w:rsid w:val="00531356"/>
    <w:rsid w:val="00531359"/>
    <w:rsid w:val="00531638"/>
    <w:rsid w:val="005316A0"/>
    <w:rsid w:val="005316D0"/>
    <w:rsid w:val="005318B7"/>
    <w:rsid w:val="00531995"/>
    <w:rsid w:val="00531AA5"/>
    <w:rsid w:val="00531D3A"/>
    <w:rsid w:val="00532242"/>
    <w:rsid w:val="005322D9"/>
    <w:rsid w:val="00532306"/>
    <w:rsid w:val="005323B4"/>
    <w:rsid w:val="00532431"/>
    <w:rsid w:val="0053244C"/>
    <w:rsid w:val="0053285E"/>
    <w:rsid w:val="00532861"/>
    <w:rsid w:val="00532915"/>
    <w:rsid w:val="0053295C"/>
    <w:rsid w:val="00532B1D"/>
    <w:rsid w:val="00532B49"/>
    <w:rsid w:val="00532E1C"/>
    <w:rsid w:val="00532E45"/>
    <w:rsid w:val="00532E5B"/>
    <w:rsid w:val="00532F43"/>
    <w:rsid w:val="00532F8D"/>
    <w:rsid w:val="00532FDA"/>
    <w:rsid w:val="005330EE"/>
    <w:rsid w:val="005331D2"/>
    <w:rsid w:val="00533492"/>
    <w:rsid w:val="005334A5"/>
    <w:rsid w:val="005334F2"/>
    <w:rsid w:val="0053366B"/>
    <w:rsid w:val="00533754"/>
    <w:rsid w:val="005337C3"/>
    <w:rsid w:val="0053396C"/>
    <w:rsid w:val="00533B19"/>
    <w:rsid w:val="00533B50"/>
    <w:rsid w:val="00533B6A"/>
    <w:rsid w:val="00533BEA"/>
    <w:rsid w:val="00533CDC"/>
    <w:rsid w:val="00533D61"/>
    <w:rsid w:val="00533FAB"/>
    <w:rsid w:val="0053409A"/>
    <w:rsid w:val="005342AE"/>
    <w:rsid w:val="00534306"/>
    <w:rsid w:val="005343C6"/>
    <w:rsid w:val="005343CF"/>
    <w:rsid w:val="0053441F"/>
    <w:rsid w:val="00534453"/>
    <w:rsid w:val="005344D9"/>
    <w:rsid w:val="005344F2"/>
    <w:rsid w:val="005346D8"/>
    <w:rsid w:val="00534964"/>
    <w:rsid w:val="00534B7B"/>
    <w:rsid w:val="00534B9A"/>
    <w:rsid w:val="00534C3C"/>
    <w:rsid w:val="00534D78"/>
    <w:rsid w:val="00534DEE"/>
    <w:rsid w:val="00534E64"/>
    <w:rsid w:val="00534F72"/>
    <w:rsid w:val="005351AE"/>
    <w:rsid w:val="005352BB"/>
    <w:rsid w:val="00535355"/>
    <w:rsid w:val="005353E7"/>
    <w:rsid w:val="00535410"/>
    <w:rsid w:val="005354AC"/>
    <w:rsid w:val="0053555D"/>
    <w:rsid w:val="005355BB"/>
    <w:rsid w:val="005357C8"/>
    <w:rsid w:val="0053595C"/>
    <w:rsid w:val="00535A16"/>
    <w:rsid w:val="00535A26"/>
    <w:rsid w:val="00535A66"/>
    <w:rsid w:val="00535ABE"/>
    <w:rsid w:val="00535D11"/>
    <w:rsid w:val="00535D3D"/>
    <w:rsid w:val="00535EA4"/>
    <w:rsid w:val="00535EE6"/>
    <w:rsid w:val="00535F36"/>
    <w:rsid w:val="00536093"/>
    <w:rsid w:val="005362F2"/>
    <w:rsid w:val="00536487"/>
    <w:rsid w:val="00536514"/>
    <w:rsid w:val="005366E7"/>
    <w:rsid w:val="0053673C"/>
    <w:rsid w:val="005367A4"/>
    <w:rsid w:val="0053698F"/>
    <w:rsid w:val="00536A3C"/>
    <w:rsid w:val="00536A97"/>
    <w:rsid w:val="00536AA6"/>
    <w:rsid w:val="00536B53"/>
    <w:rsid w:val="00536D65"/>
    <w:rsid w:val="00536EC1"/>
    <w:rsid w:val="00536F3E"/>
    <w:rsid w:val="00537080"/>
    <w:rsid w:val="00537225"/>
    <w:rsid w:val="0053722B"/>
    <w:rsid w:val="0053732F"/>
    <w:rsid w:val="00537403"/>
    <w:rsid w:val="0053764C"/>
    <w:rsid w:val="0053765D"/>
    <w:rsid w:val="00537918"/>
    <w:rsid w:val="00537A15"/>
    <w:rsid w:val="00537A47"/>
    <w:rsid w:val="00537A59"/>
    <w:rsid w:val="00537C39"/>
    <w:rsid w:val="00537C40"/>
    <w:rsid w:val="00537DB7"/>
    <w:rsid w:val="00537FD7"/>
    <w:rsid w:val="00537FE7"/>
    <w:rsid w:val="00540172"/>
    <w:rsid w:val="00540188"/>
    <w:rsid w:val="00540238"/>
    <w:rsid w:val="0054030A"/>
    <w:rsid w:val="00540548"/>
    <w:rsid w:val="005405BD"/>
    <w:rsid w:val="0054060D"/>
    <w:rsid w:val="00540A42"/>
    <w:rsid w:val="00540BF3"/>
    <w:rsid w:val="00540D05"/>
    <w:rsid w:val="00540EC9"/>
    <w:rsid w:val="00540F93"/>
    <w:rsid w:val="00540FA5"/>
    <w:rsid w:val="00540FF4"/>
    <w:rsid w:val="005410F7"/>
    <w:rsid w:val="00541237"/>
    <w:rsid w:val="005412BE"/>
    <w:rsid w:val="005413F9"/>
    <w:rsid w:val="005414F5"/>
    <w:rsid w:val="005416DE"/>
    <w:rsid w:val="0054180F"/>
    <w:rsid w:val="00541823"/>
    <w:rsid w:val="00541948"/>
    <w:rsid w:val="00541A5D"/>
    <w:rsid w:val="00541BB2"/>
    <w:rsid w:val="00541BD1"/>
    <w:rsid w:val="00541BE8"/>
    <w:rsid w:val="00541C77"/>
    <w:rsid w:val="00541CBE"/>
    <w:rsid w:val="00541D2D"/>
    <w:rsid w:val="00541E55"/>
    <w:rsid w:val="00541E91"/>
    <w:rsid w:val="00541F3A"/>
    <w:rsid w:val="0054205B"/>
    <w:rsid w:val="005420F1"/>
    <w:rsid w:val="0054213F"/>
    <w:rsid w:val="005421B6"/>
    <w:rsid w:val="005422B1"/>
    <w:rsid w:val="00542345"/>
    <w:rsid w:val="005424A5"/>
    <w:rsid w:val="00542598"/>
    <w:rsid w:val="005425DD"/>
    <w:rsid w:val="00542770"/>
    <w:rsid w:val="00542850"/>
    <w:rsid w:val="00542892"/>
    <w:rsid w:val="00542895"/>
    <w:rsid w:val="00542A1B"/>
    <w:rsid w:val="00542BCC"/>
    <w:rsid w:val="00542BE2"/>
    <w:rsid w:val="00542CF1"/>
    <w:rsid w:val="00542D91"/>
    <w:rsid w:val="00542DDE"/>
    <w:rsid w:val="00542F39"/>
    <w:rsid w:val="005431DF"/>
    <w:rsid w:val="0054327E"/>
    <w:rsid w:val="0054329A"/>
    <w:rsid w:val="0054330C"/>
    <w:rsid w:val="00543338"/>
    <w:rsid w:val="0054350E"/>
    <w:rsid w:val="00543555"/>
    <w:rsid w:val="005435A1"/>
    <w:rsid w:val="0054366E"/>
    <w:rsid w:val="005436DE"/>
    <w:rsid w:val="005436E5"/>
    <w:rsid w:val="005438F2"/>
    <w:rsid w:val="005439A9"/>
    <w:rsid w:val="00543AF9"/>
    <w:rsid w:val="00543B99"/>
    <w:rsid w:val="00543DDA"/>
    <w:rsid w:val="00543E93"/>
    <w:rsid w:val="00543E9D"/>
    <w:rsid w:val="00543F11"/>
    <w:rsid w:val="00544144"/>
    <w:rsid w:val="00544158"/>
    <w:rsid w:val="005441D8"/>
    <w:rsid w:val="00544209"/>
    <w:rsid w:val="00544293"/>
    <w:rsid w:val="0054435C"/>
    <w:rsid w:val="005443A3"/>
    <w:rsid w:val="0054441D"/>
    <w:rsid w:val="00544468"/>
    <w:rsid w:val="0054447C"/>
    <w:rsid w:val="0054464F"/>
    <w:rsid w:val="0054474B"/>
    <w:rsid w:val="00544889"/>
    <w:rsid w:val="005449A7"/>
    <w:rsid w:val="00544BA5"/>
    <w:rsid w:val="00544C84"/>
    <w:rsid w:val="00544D04"/>
    <w:rsid w:val="00544F0F"/>
    <w:rsid w:val="00544FC9"/>
    <w:rsid w:val="00545067"/>
    <w:rsid w:val="00545291"/>
    <w:rsid w:val="00545327"/>
    <w:rsid w:val="0054532C"/>
    <w:rsid w:val="00545342"/>
    <w:rsid w:val="005453E6"/>
    <w:rsid w:val="00545471"/>
    <w:rsid w:val="00545516"/>
    <w:rsid w:val="005455E0"/>
    <w:rsid w:val="00545674"/>
    <w:rsid w:val="00545734"/>
    <w:rsid w:val="00545821"/>
    <w:rsid w:val="00545918"/>
    <w:rsid w:val="005459AC"/>
    <w:rsid w:val="00545B9D"/>
    <w:rsid w:val="00545BE2"/>
    <w:rsid w:val="00545E67"/>
    <w:rsid w:val="00545EB7"/>
    <w:rsid w:val="00546005"/>
    <w:rsid w:val="00546093"/>
    <w:rsid w:val="00546112"/>
    <w:rsid w:val="005461DC"/>
    <w:rsid w:val="00546205"/>
    <w:rsid w:val="0054621C"/>
    <w:rsid w:val="005462AF"/>
    <w:rsid w:val="00546455"/>
    <w:rsid w:val="005467D7"/>
    <w:rsid w:val="00546900"/>
    <w:rsid w:val="0054695D"/>
    <w:rsid w:val="00546CA9"/>
    <w:rsid w:val="00546D23"/>
    <w:rsid w:val="00546D6E"/>
    <w:rsid w:val="00546DCF"/>
    <w:rsid w:val="00546EC3"/>
    <w:rsid w:val="00546F26"/>
    <w:rsid w:val="00547142"/>
    <w:rsid w:val="00547340"/>
    <w:rsid w:val="005474EC"/>
    <w:rsid w:val="0054769A"/>
    <w:rsid w:val="0054776C"/>
    <w:rsid w:val="005479E2"/>
    <w:rsid w:val="00547B68"/>
    <w:rsid w:val="00547C84"/>
    <w:rsid w:val="00547C9B"/>
    <w:rsid w:val="00547CB9"/>
    <w:rsid w:val="00547D26"/>
    <w:rsid w:val="00547D6C"/>
    <w:rsid w:val="00547E33"/>
    <w:rsid w:val="00547E67"/>
    <w:rsid w:val="00547FF0"/>
    <w:rsid w:val="00550074"/>
    <w:rsid w:val="005500C3"/>
    <w:rsid w:val="00550256"/>
    <w:rsid w:val="00550273"/>
    <w:rsid w:val="00550468"/>
    <w:rsid w:val="00550549"/>
    <w:rsid w:val="0055055E"/>
    <w:rsid w:val="00550645"/>
    <w:rsid w:val="00550664"/>
    <w:rsid w:val="0055066B"/>
    <w:rsid w:val="00550692"/>
    <w:rsid w:val="005506B7"/>
    <w:rsid w:val="0055073C"/>
    <w:rsid w:val="005507B9"/>
    <w:rsid w:val="00550956"/>
    <w:rsid w:val="00550B18"/>
    <w:rsid w:val="00550B2B"/>
    <w:rsid w:val="00550D60"/>
    <w:rsid w:val="00550EE3"/>
    <w:rsid w:val="00550FB9"/>
    <w:rsid w:val="00551064"/>
    <w:rsid w:val="005511D8"/>
    <w:rsid w:val="0055120E"/>
    <w:rsid w:val="0055124E"/>
    <w:rsid w:val="00551374"/>
    <w:rsid w:val="005513E5"/>
    <w:rsid w:val="0055196E"/>
    <w:rsid w:val="00551976"/>
    <w:rsid w:val="00551A82"/>
    <w:rsid w:val="00551B7C"/>
    <w:rsid w:val="00551C2C"/>
    <w:rsid w:val="00551D90"/>
    <w:rsid w:val="00552199"/>
    <w:rsid w:val="005521F9"/>
    <w:rsid w:val="00552258"/>
    <w:rsid w:val="005522CD"/>
    <w:rsid w:val="0055239C"/>
    <w:rsid w:val="005524AA"/>
    <w:rsid w:val="005524B1"/>
    <w:rsid w:val="005524E3"/>
    <w:rsid w:val="005525AC"/>
    <w:rsid w:val="005526A9"/>
    <w:rsid w:val="005526AB"/>
    <w:rsid w:val="0055279D"/>
    <w:rsid w:val="005528D0"/>
    <w:rsid w:val="0055298F"/>
    <w:rsid w:val="005529BD"/>
    <w:rsid w:val="00552AB9"/>
    <w:rsid w:val="00552C7C"/>
    <w:rsid w:val="00553235"/>
    <w:rsid w:val="00553265"/>
    <w:rsid w:val="0055327D"/>
    <w:rsid w:val="005532E2"/>
    <w:rsid w:val="00553551"/>
    <w:rsid w:val="005536E6"/>
    <w:rsid w:val="00553B4F"/>
    <w:rsid w:val="00553C06"/>
    <w:rsid w:val="00553C72"/>
    <w:rsid w:val="00553C9A"/>
    <w:rsid w:val="00553CB8"/>
    <w:rsid w:val="00553CD3"/>
    <w:rsid w:val="00553FD3"/>
    <w:rsid w:val="005540F4"/>
    <w:rsid w:val="005541FF"/>
    <w:rsid w:val="005542D6"/>
    <w:rsid w:val="0055433C"/>
    <w:rsid w:val="005545DC"/>
    <w:rsid w:val="00554669"/>
    <w:rsid w:val="0055468A"/>
    <w:rsid w:val="00554A0A"/>
    <w:rsid w:val="00554A57"/>
    <w:rsid w:val="00554CEA"/>
    <w:rsid w:val="00554E46"/>
    <w:rsid w:val="00554EA8"/>
    <w:rsid w:val="005550FD"/>
    <w:rsid w:val="00555151"/>
    <w:rsid w:val="005553DF"/>
    <w:rsid w:val="00555425"/>
    <w:rsid w:val="00555442"/>
    <w:rsid w:val="00555554"/>
    <w:rsid w:val="0055560B"/>
    <w:rsid w:val="00555734"/>
    <w:rsid w:val="0055580D"/>
    <w:rsid w:val="00555822"/>
    <w:rsid w:val="00555859"/>
    <w:rsid w:val="00555A08"/>
    <w:rsid w:val="00555A39"/>
    <w:rsid w:val="00555AB9"/>
    <w:rsid w:val="00555B0A"/>
    <w:rsid w:val="00555CF7"/>
    <w:rsid w:val="00555EC8"/>
    <w:rsid w:val="00555F38"/>
    <w:rsid w:val="0055605C"/>
    <w:rsid w:val="005561B4"/>
    <w:rsid w:val="0055629E"/>
    <w:rsid w:val="0055637A"/>
    <w:rsid w:val="0055643B"/>
    <w:rsid w:val="005564E9"/>
    <w:rsid w:val="0055654B"/>
    <w:rsid w:val="005565DC"/>
    <w:rsid w:val="005566FA"/>
    <w:rsid w:val="00556769"/>
    <w:rsid w:val="0055676B"/>
    <w:rsid w:val="00556A14"/>
    <w:rsid w:val="00556A26"/>
    <w:rsid w:val="00556AE3"/>
    <w:rsid w:val="00556AFC"/>
    <w:rsid w:val="00556B34"/>
    <w:rsid w:val="00556BDE"/>
    <w:rsid w:val="00556D39"/>
    <w:rsid w:val="00556D3E"/>
    <w:rsid w:val="00556D49"/>
    <w:rsid w:val="00556DBD"/>
    <w:rsid w:val="00556DC3"/>
    <w:rsid w:val="00556E5B"/>
    <w:rsid w:val="00556EA9"/>
    <w:rsid w:val="00556EF3"/>
    <w:rsid w:val="005571FC"/>
    <w:rsid w:val="005572E1"/>
    <w:rsid w:val="00557337"/>
    <w:rsid w:val="0055737E"/>
    <w:rsid w:val="005573B7"/>
    <w:rsid w:val="00557500"/>
    <w:rsid w:val="0055755E"/>
    <w:rsid w:val="00557771"/>
    <w:rsid w:val="00557810"/>
    <w:rsid w:val="00557A06"/>
    <w:rsid w:val="00557AEF"/>
    <w:rsid w:val="00557C34"/>
    <w:rsid w:val="00557C39"/>
    <w:rsid w:val="005600BE"/>
    <w:rsid w:val="0056019C"/>
    <w:rsid w:val="00560231"/>
    <w:rsid w:val="00560327"/>
    <w:rsid w:val="0056033D"/>
    <w:rsid w:val="005603C4"/>
    <w:rsid w:val="0056041E"/>
    <w:rsid w:val="0056048D"/>
    <w:rsid w:val="005604BB"/>
    <w:rsid w:val="005604FD"/>
    <w:rsid w:val="005605A1"/>
    <w:rsid w:val="00560653"/>
    <w:rsid w:val="005606A3"/>
    <w:rsid w:val="0056078C"/>
    <w:rsid w:val="0056084A"/>
    <w:rsid w:val="0056086D"/>
    <w:rsid w:val="0056116D"/>
    <w:rsid w:val="005611AC"/>
    <w:rsid w:val="0056127A"/>
    <w:rsid w:val="005612B1"/>
    <w:rsid w:val="00561308"/>
    <w:rsid w:val="00561422"/>
    <w:rsid w:val="00561430"/>
    <w:rsid w:val="00561534"/>
    <w:rsid w:val="00561557"/>
    <w:rsid w:val="00561564"/>
    <w:rsid w:val="005615FE"/>
    <w:rsid w:val="005616BA"/>
    <w:rsid w:val="00561757"/>
    <w:rsid w:val="0056179A"/>
    <w:rsid w:val="0056183B"/>
    <w:rsid w:val="005618CB"/>
    <w:rsid w:val="00561969"/>
    <w:rsid w:val="00561DBD"/>
    <w:rsid w:val="00561E03"/>
    <w:rsid w:val="00561E37"/>
    <w:rsid w:val="00561E3B"/>
    <w:rsid w:val="00561FDA"/>
    <w:rsid w:val="00562042"/>
    <w:rsid w:val="0056205E"/>
    <w:rsid w:val="00562061"/>
    <w:rsid w:val="00562066"/>
    <w:rsid w:val="00562197"/>
    <w:rsid w:val="005621DC"/>
    <w:rsid w:val="0056230B"/>
    <w:rsid w:val="00562370"/>
    <w:rsid w:val="005623E7"/>
    <w:rsid w:val="00562537"/>
    <w:rsid w:val="00562632"/>
    <w:rsid w:val="00562746"/>
    <w:rsid w:val="005627E5"/>
    <w:rsid w:val="00562A2F"/>
    <w:rsid w:val="00562B9D"/>
    <w:rsid w:val="00562BC7"/>
    <w:rsid w:val="00562C7B"/>
    <w:rsid w:val="0056303C"/>
    <w:rsid w:val="0056316B"/>
    <w:rsid w:val="005632CE"/>
    <w:rsid w:val="005633E8"/>
    <w:rsid w:val="005634AB"/>
    <w:rsid w:val="005635BF"/>
    <w:rsid w:val="005636AA"/>
    <w:rsid w:val="005636E1"/>
    <w:rsid w:val="005638A6"/>
    <w:rsid w:val="00563970"/>
    <w:rsid w:val="00563B99"/>
    <w:rsid w:val="00563D90"/>
    <w:rsid w:val="00563DAB"/>
    <w:rsid w:val="00563E11"/>
    <w:rsid w:val="00563F0E"/>
    <w:rsid w:val="00564053"/>
    <w:rsid w:val="005641C9"/>
    <w:rsid w:val="005642AB"/>
    <w:rsid w:val="005642C0"/>
    <w:rsid w:val="00564482"/>
    <w:rsid w:val="0056455A"/>
    <w:rsid w:val="005646CE"/>
    <w:rsid w:val="005647AD"/>
    <w:rsid w:val="0056482A"/>
    <w:rsid w:val="00564907"/>
    <w:rsid w:val="00564A06"/>
    <w:rsid w:val="00564CA5"/>
    <w:rsid w:val="00564DC1"/>
    <w:rsid w:val="00564DEF"/>
    <w:rsid w:val="00564ED5"/>
    <w:rsid w:val="00564F30"/>
    <w:rsid w:val="00565010"/>
    <w:rsid w:val="0056517B"/>
    <w:rsid w:val="00565265"/>
    <w:rsid w:val="005652E4"/>
    <w:rsid w:val="005653FB"/>
    <w:rsid w:val="00565434"/>
    <w:rsid w:val="00565733"/>
    <w:rsid w:val="0056575A"/>
    <w:rsid w:val="0056576B"/>
    <w:rsid w:val="00565810"/>
    <w:rsid w:val="00565992"/>
    <w:rsid w:val="00565A17"/>
    <w:rsid w:val="00565A1C"/>
    <w:rsid w:val="00565B30"/>
    <w:rsid w:val="00565BAD"/>
    <w:rsid w:val="00565C8B"/>
    <w:rsid w:val="00565CC8"/>
    <w:rsid w:val="00565D37"/>
    <w:rsid w:val="00565D9F"/>
    <w:rsid w:val="00565EA3"/>
    <w:rsid w:val="00565F05"/>
    <w:rsid w:val="00565F3A"/>
    <w:rsid w:val="00565F76"/>
    <w:rsid w:val="00566128"/>
    <w:rsid w:val="0056616C"/>
    <w:rsid w:val="00566357"/>
    <w:rsid w:val="005663F5"/>
    <w:rsid w:val="005663FD"/>
    <w:rsid w:val="00566434"/>
    <w:rsid w:val="0056644D"/>
    <w:rsid w:val="00566590"/>
    <w:rsid w:val="005665FC"/>
    <w:rsid w:val="00566743"/>
    <w:rsid w:val="005667E1"/>
    <w:rsid w:val="0056683F"/>
    <w:rsid w:val="00566922"/>
    <w:rsid w:val="00566949"/>
    <w:rsid w:val="00566A87"/>
    <w:rsid w:val="00566B42"/>
    <w:rsid w:val="00566C4D"/>
    <w:rsid w:val="00566CB2"/>
    <w:rsid w:val="00566D4A"/>
    <w:rsid w:val="00566D85"/>
    <w:rsid w:val="00566E94"/>
    <w:rsid w:val="00566F35"/>
    <w:rsid w:val="0056715A"/>
    <w:rsid w:val="0056739A"/>
    <w:rsid w:val="0056754F"/>
    <w:rsid w:val="005675B9"/>
    <w:rsid w:val="00567621"/>
    <w:rsid w:val="00567694"/>
    <w:rsid w:val="00567A35"/>
    <w:rsid w:val="00567AAF"/>
    <w:rsid w:val="00567AB5"/>
    <w:rsid w:val="00567BBF"/>
    <w:rsid w:val="00567CA7"/>
    <w:rsid w:val="00567E77"/>
    <w:rsid w:val="00567EE5"/>
    <w:rsid w:val="00567F9D"/>
    <w:rsid w:val="00570004"/>
    <w:rsid w:val="00570358"/>
    <w:rsid w:val="005704BD"/>
    <w:rsid w:val="0057058F"/>
    <w:rsid w:val="005705A9"/>
    <w:rsid w:val="0057069B"/>
    <w:rsid w:val="0057071A"/>
    <w:rsid w:val="005707FC"/>
    <w:rsid w:val="0057091F"/>
    <w:rsid w:val="00570921"/>
    <w:rsid w:val="00570AD4"/>
    <w:rsid w:val="00570B5B"/>
    <w:rsid w:val="00570B89"/>
    <w:rsid w:val="00570C8D"/>
    <w:rsid w:val="00570E1F"/>
    <w:rsid w:val="00570E39"/>
    <w:rsid w:val="00570E6F"/>
    <w:rsid w:val="00570EFA"/>
    <w:rsid w:val="00570F01"/>
    <w:rsid w:val="00570F42"/>
    <w:rsid w:val="00570FC3"/>
    <w:rsid w:val="005710C9"/>
    <w:rsid w:val="0057115B"/>
    <w:rsid w:val="0057117A"/>
    <w:rsid w:val="005711E4"/>
    <w:rsid w:val="0057120C"/>
    <w:rsid w:val="0057122E"/>
    <w:rsid w:val="0057142E"/>
    <w:rsid w:val="005714B0"/>
    <w:rsid w:val="00571565"/>
    <w:rsid w:val="00571573"/>
    <w:rsid w:val="00571927"/>
    <w:rsid w:val="00571950"/>
    <w:rsid w:val="0057196B"/>
    <w:rsid w:val="00571999"/>
    <w:rsid w:val="00571C12"/>
    <w:rsid w:val="00571C52"/>
    <w:rsid w:val="00571E62"/>
    <w:rsid w:val="00571F03"/>
    <w:rsid w:val="00571F50"/>
    <w:rsid w:val="00571FAB"/>
    <w:rsid w:val="00572131"/>
    <w:rsid w:val="00572401"/>
    <w:rsid w:val="0057250E"/>
    <w:rsid w:val="0057251C"/>
    <w:rsid w:val="00572558"/>
    <w:rsid w:val="00572616"/>
    <w:rsid w:val="0057264A"/>
    <w:rsid w:val="00572733"/>
    <w:rsid w:val="0057279E"/>
    <w:rsid w:val="005729BF"/>
    <w:rsid w:val="00572AB1"/>
    <w:rsid w:val="00572B45"/>
    <w:rsid w:val="00572C65"/>
    <w:rsid w:val="00572D28"/>
    <w:rsid w:val="00572DEE"/>
    <w:rsid w:val="00572F24"/>
    <w:rsid w:val="00572F50"/>
    <w:rsid w:val="0057308B"/>
    <w:rsid w:val="00573135"/>
    <w:rsid w:val="00573256"/>
    <w:rsid w:val="00573283"/>
    <w:rsid w:val="005732D9"/>
    <w:rsid w:val="005732DA"/>
    <w:rsid w:val="0057330F"/>
    <w:rsid w:val="0057333D"/>
    <w:rsid w:val="0057335C"/>
    <w:rsid w:val="005733F0"/>
    <w:rsid w:val="0057342F"/>
    <w:rsid w:val="0057355A"/>
    <w:rsid w:val="0057357C"/>
    <w:rsid w:val="0057361E"/>
    <w:rsid w:val="005736F6"/>
    <w:rsid w:val="0057372D"/>
    <w:rsid w:val="0057372E"/>
    <w:rsid w:val="005737B8"/>
    <w:rsid w:val="0057391F"/>
    <w:rsid w:val="00573B73"/>
    <w:rsid w:val="00573BC9"/>
    <w:rsid w:val="00573BE5"/>
    <w:rsid w:val="00573E53"/>
    <w:rsid w:val="0057404A"/>
    <w:rsid w:val="0057413F"/>
    <w:rsid w:val="00574213"/>
    <w:rsid w:val="00574222"/>
    <w:rsid w:val="00574362"/>
    <w:rsid w:val="00574406"/>
    <w:rsid w:val="0057448D"/>
    <w:rsid w:val="005747C7"/>
    <w:rsid w:val="00574A6D"/>
    <w:rsid w:val="00574C3E"/>
    <w:rsid w:val="00574D22"/>
    <w:rsid w:val="00574DFF"/>
    <w:rsid w:val="00574E22"/>
    <w:rsid w:val="00574F90"/>
    <w:rsid w:val="00574FDB"/>
    <w:rsid w:val="0057503B"/>
    <w:rsid w:val="005750D5"/>
    <w:rsid w:val="005750E9"/>
    <w:rsid w:val="005750EE"/>
    <w:rsid w:val="005751F8"/>
    <w:rsid w:val="00575227"/>
    <w:rsid w:val="005752BF"/>
    <w:rsid w:val="0057538F"/>
    <w:rsid w:val="0057555C"/>
    <w:rsid w:val="00575649"/>
    <w:rsid w:val="005758E6"/>
    <w:rsid w:val="00575A70"/>
    <w:rsid w:val="00575AFA"/>
    <w:rsid w:val="00575B10"/>
    <w:rsid w:val="00575B4D"/>
    <w:rsid w:val="00575B92"/>
    <w:rsid w:val="00575BFE"/>
    <w:rsid w:val="00575F39"/>
    <w:rsid w:val="005760D2"/>
    <w:rsid w:val="005760E3"/>
    <w:rsid w:val="0057610F"/>
    <w:rsid w:val="00576117"/>
    <w:rsid w:val="00576152"/>
    <w:rsid w:val="0057617A"/>
    <w:rsid w:val="005762B7"/>
    <w:rsid w:val="00576413"/>
    <w:rsid w:val="0057646C"/>
    <w:rsid w:val="00576555"/>
    <w:rsid w:val="005765CA"/>
    <w:rsid w:val="00576692"/>
    <w:rsid w:val="00576788"/>
    <w:rsid w:val="00576804"/>
    <w:rsid w:val="00576A05"/>
    <w:rsid w:val="00576A1D"/>
    <w:rsid w:val="00576F89"/>
    <w:rsid w:val="00576F9A"/>
    <w:rsid w:val="00576FB1"/>
    <w:rsid w:val="00577032"/>
    <w:rsid w:val="005770D3"/>
    <w:rsid w:val="00577108"/>
    <w:rsid w:val="0057710D"/>
    <w:rsid w:val="0057713C"/>
    <w:rsid w:val="005771EB"/>
    <w:rsid w:val="00577257"/>
    <w:rsid w:val="005772EE"/>
    <w:rsid w:val="0057730F"/>
    <w:rsid w:val="0057743A"/>
    <w:rsid w:val="00577443"/>
    <w:rsid w:val="00577521"/>
    <w:rsid w:val="005775DF"/>
    <w:rsid w:val="00577713"/>
    <w:rsid w:val="00577800"/>
    <w:rsid w:val="005778B2"/>
    <w:rsid w:val="005778C8"/>
    <w:rsid w:val="00577B29"/>
    <w:rsid w:val="00577B85"/>
    <w:rsid w:val="00577BCA"/>
    <w:rsid w:val="00577C23"/>
    <w:rsid w:val="00577CF4"/>
    <w:rsid w:val="00577E57"/>
    <w:rsid w:val="00577FC4"/>
    <w:rsid w:val="005801E4"/>
    <w:rsid w:val="00580266"/>
    <w:rsid w:val="00580395"/>
    <w:rsid w:val="005803D1"/>
    <w:rsid w:val="0058040F"/>
    <w:rsid w:val="00580455"/>
    <w:rsid w:val="00580769"/>
    <w:rsid w:val="00580A3A"/>
    <w:rsid w:val="00580AD9"/>
    <w:rsid w:val="00580B00"/>
    <w:rsid w:val="00580B14"/>
    <w:rsid w:val="00580B78"/>
    <w:rsid w:val="00580B9F"/>
    <w:rsid w:val="00580C80"/>
    <w:rsid w:val="00580CE7"/>
    <w:rsid w:val="00580DA0"/>
    <w:rsid w:val="00580DA4"/>
    <w:rsid w:val="00580E04"/>
    <w:rsid w:val="00580ED6"/>
    <w:rsid w:val="005810D1"/>
    <w:rsid w:val="005811C8"/>
    <w:rsid w:val="005812F4"/>
    <w:rsid w:val="005812F6"/>
    <w:rsid w:val="005813BC"/>
    <w:rsid w:val="00581487"/>
    <w:rsid w:val="005814C7"/>
    <w:rsid w:val="00581545"/>
    <w:rsid w:val="0058155D"/>
    <w:rsid w:val="005815D5"/>
    <w:rsid w:val="00581657"/>
    <w:rsid w:val="005816FA"/>
    <w:rsid w:val="0058175F"/>
    <w:rsid w:val="005817FD"/>
    <w:rsid w:val="00581AE7"/>
    <w:rsid w:val="00581B07"/>
    <w:rsid w:val="00581B4B"/>
    <w:rsid w:val="00581C0E"/>
    <w:rsid w:val="00581CD8"/>
    <w:rsid w:val="00581D70"/>
    <w:rsid w:val="00581D98"/>
    <w:rsid w:val="00581DA6"/>
    <w:rsid w:val="00581F8C"/>
    <w:rsid w:val="005820B8"/>
    <w:rsid w:val="00582123"/>
    <w:rsid w:val="00582125"/>
    <w:rsid w:val="005821D5"/>
    <w:rsid w:val="0058228F"/>
    <w:rsid w:val="0058230D"/>
    <w:rsid w:val="00582387"/>
    <w:rsid w:val="005824A0"/>
    <w:rsid w:val="005824B5"/>
    <w:rsid w:val="0058251F"/>
    <w:rsid w:val="005825BA"/>
    <w:rsid w:val="00582691"/>
    <w:rsid w:val="005827A8"/>
    <w:rsid w:val="0058284D"/>
    <w:rsid w:val="00582883"/>
    <w:rsid w:val="00582932"/>
    <w:rsid w:val="00582969"/>
    <w:rsid w:val="00582BBB"/>
    <w:rsid w:val="00582C58"/>
    <w:rsid w:val="00582C61"/>
    <w:rsid w:val="00582C6F"/>
    <w:rsid w:val="00582D17"/>
    <w:rsid w:val="00582D32"/>
    <w:rsid w:val="00582E5E"/>
    <w:rsid w:val="00582F1E"/>
    <w:rsid w:val="00582F4A"/>
    <w:rsid w:val="00583145"/>
    <w:rsid w:val="005831AE"/>
    <w:rsid w:val="005831BC"/>
    <w:rsid w:val="00583336"/>
    <w:rsid w:val="00583377"/>
    <w:rsid w:val="00583391"/>
    <w:rsid w:val="00583479"/>
    <w:rsid w:val="005834D3"/>
    <w:rsid w:val="005838BE"/>
    <w:rsid w:val="005838C0"/>
    <w:rsid w:val="0058390B"/>
    <w:rsid w:val="0058397A"/>
    <w:rsid w:val="00583996"/>
    <w:rsid w:val="005839B4"/>
    <w:rsid w:val="005839E2"/>
    <w:rsid w:val="00583AFB"/>
    <w:rsid w:val="00583DCF"/>
    <w:rsid w:val="00583DD9"/>
    <w:rsid w:val="00583E88"/>
    <w:rsid w:val="00583F79"/>
    <w:rsid w:val="00583FBB"/>
    <w:rsid w:val="0058405D"/>
    <w:rsid w:val="0058410E"/>
    <w:rsid w:val="0058415E"/>
    <w:rsid w:val="00584177"/>
    <w:rsid w:val="005841E1"/>
    <w:rsid w:val="00584217"/>
    <w:rsid w:val="00584222"/>
    <w:rsid w:val="0058435C"/>
    <w:rsid w:val="005843F7"/>
    <w:rsid w:val="00584544"/>
    <w:rsid w:val="0058457E"/>
    <w:rsid w:val="005845C9"/>
    <w:rsid w:val="0058466B"/>
    <w:rsid w:val="00584672"/>
    <w:rsid w:val="00584709"/>
    <w:rsid w:val="00584D29"/>
    <w:rsid w:val="00584E26"/>
    <w:rsid w:val="00584FCB"/>
    <w:rsid w:val="0058506C"/>
    <w:rsid w:val="00585179"/>
    <w:rsid w:val="0058521F"/>
    <w:rsid w:val="005853B1"/>
    <w:rsid w:val="00585404"/>
    <w:rsid w:val="00585606"/>
    <w:rsid w:val="00585617"/>
    <w:rsid w:val="00585673"/>
    <w:rsid w:val="00585713"/>
    <w:rsid w:val="0058583D"/>
    <w:rsid w:val="0058591A"/>
    <w:rsid w:val="00585A8B"/>
    <w:rsid w:val="00585B1B"/>
    <w:rsid w:val="00585BF5"/>
    <w:rsid w:val="00585CE7"/>
    <w:rsid w:val="00585E04"/>
    <w:rsid w:val="00585EA7"/>
    <w:rsid w:val="00585ECD"/>
    <w:rsid w:val="00585F05"/>
    <w:rsid w:val="00585F30"/>
    <w:rsid w:val="00586001"/>
    <w:rsid w:val="0058602E"/>
    <w:rsid w:val="00586306"/>
    <w:rsid w:val="005864B2"/>
    <w:rsid w:val="00586506"/>
    <w:rsid w:val="00586536"/>
    <w:rsid w:val="0058677E"/>
    <w:rsid w:val="005867E6"/>
    <w:rsid w:val="005868B4"/>
    <w:rsid w:val="00586929"/>
    <w:rsid w:val="005869DE"/>
    <w:rsid w:val="00586A6D"/>
    <w:rsid w:val="00586A71"/>
    <w:rsid w:val="00586B1F"/>
    <w:rsid w:val="00586B83"/>
    <w:rsid w:val="00586D14"/>
    <w:rsid w:val="00586D41"/>
    <w:rsid w:val="00586E4B"/>
    <w:rsid w:val="00587194"/>
    <w:rsid w:val="005871C5"/>
    <w:rsid w:val="00587339"/>
    <w:rsid w:val="00587438"/>
    <w:rsid w:val="005875AF"/>
    <w:rsid w:val="005875C4"/>
    <w:rsid w:val="005876FB"/>
    <w:rsid w:val="00587760"/>
    <w:rsid w:val="005879A8"/>
    <w:rsid w:val="00587AF7"/>
    <w:rsid w:val="00587C17"/>
    <w:rsid w:val="00587CB2"/>
    <w:rsid w:val="00587DAF"/>
    <w:rsid w:val="00587E86"/>
    <w:rsid w:val="00587EF4"/>
    <w:rsid w:val="00587FCD"/>
    <w:rsid w:val="005900C0"/>
    <w:rsid w:val="00590123"/>
    <w:rsid w:val="00590152"/>
    <w:rsid w:val="00590329"/>
    <w:rsid w:val="00590348"/>
    <w:rsid w:val="0059035A"/>
    <w:rsid w:val="00590491"/>
    <w:rsid w:val="005905DC"/>
    <w:rsid w:val="00590787"/>
    <w:rsid w:val="005907D0"/>
    <w:rsid w:val="005907DF"/>
    <w:rsid w:val="00590927"/>
    <w:rsid w:val="005909C5"/>
    <w:rsid w:val="005909EF"/>
    <w:rsid w:val="00590A1C"/>
    <w:rsid w:val="00590A7B"/>
    <w:rsid w:val="00590C6D"/>
    <w:rsid w:val="00590D49"/>
    <w:rsid w:val="00590D4B"/>
    <w:rsid w:val="00590FB9"/>
    <w:rsid w:val="00591015"/>
    <w:rsid w:val="00591022"/>
    <w:rsid w:val="0059103F"/>
    <w:rsid w:val="00591073"/>
    <w:rsid w:val="00591386"/>
    <w:rsid w:val="00591480"/>
    <w:rsid w:val="005915A1"/>
    <w:rsid w:val="0059167E"/>
    <w:rsid w:val="00591905"/>
    <w:rsid w:val="005919B9"/>
    <w:rsid w:val="00591A07"/>
    <w:rsid w:val="00591BC8"/>
    <w:rsid w:val="00591CB7"/>
    <w:rsid w:val="00591F39"/>
    <w:rsid w:val="00592007"/>
    <w:rsid w:val="005920A8"/>
    <w:rsid w:val="005921BD"/>
    <w:rsid w:val="005921F1"/>
    <w:rsid w:val="005922C8"/>
    <w:rsid w:val="005923B4"/>
    <w:rsid w:val="005923F0"/>
    <w:rsid w:val="00592402"/>
    <w:rsid w:val="00592499"/>
    <w:rsid w:val="005925E0"/>
    <w:rsid w:val="005925FE"/>
    <w:rsid w:val="005926A6"/>
    <w:rsid w:val="005926D1"/>
    <w:rsid w:val="005927E7"/>
    <w:rsid w:val="0059289E"/>
    <w:rsid w:val="00592948"/>
    <w:rsid w:val="00592A15"/>
    <w:rsid w:val="00592A29"/>
    <w:rsid w:val="00592ACF"/>
    <w:rsid w:val="00592AEC"/>
    <w:rsid w:val="00592B6A"/>
    <w:rsid w:val="00592FBB"/>
    <w:rsid w:val="00593039"/>
    <w:rsid w:val="005930FA"/>
    <w:rsid w:val="005932FE"/>
    <w:rsid w:val="005933AF"/>
    <w:rsid w:val="005933EC"/>
    <w:rsid w:val="0059344B"/>
    <w:rsid w:val="0059344D"/>
    <w:rsid w:val="00593577"/>
    <w:rsid w:val="005935D8"/>
    <w:rsid w:val="005935DA"/>
    <w:rsid w:val="00593678"/>
    <w:rsid w:val="005936B8"/>
    <w:rsid w:val="00593789"/>
    <w:rsid w:val="0059387E"/>
    <w:rsid w:val="00593911"/>
    <w:rsid w:val="005939F5"/>
    <w:rsid w:val="00593AA8"/>
    <w:rsid w:val="00593C17"/>
    <w:rsid w:val="00593C29"/>
    <w:rsid w:val="00593CA9"/>
    <w:rsid w:val="00593CE9"/>
    <w:rsid w:val="00593EE1"/>
    <w:rsid w:val="0059405D"/>
    <w:rsid w:val="00594336"/>
    <w:rsid w:val="005943CE"/>
    <w:rsid w:val="00594462"/>
    <w:rsid w:val="00594517"/>
    <w:rsid w:val="00594633"/>
    <w:rsid w:val="0059469C"/>
    <w:rsid w:val="00594720"/>
    <w:rsid w:val="0059479D"/>
    <w:rsid w:val="005947AB"/>
    <w:rsid w:val="00594861"/>
    <w:rsid w:val="00594A23"/>
    <w:rsid w:val="00594A31"/>
    <w:rsid w:val="00594AC4"/>
    <w:rsid w:val="00594B21"/>
    <w:rsid w:val="00594BD8"/>
    <w:rsid w:val="00594C70"/>
    <w:rsid w:val="00594D6F"/>
    <w:rsid w:val="00594DB4"/>
    <w:rsid w:val="00594F9E"/>
    <w:rsid w:val="00594FAA"/>
    <w:rsid w:val="00595065"/>
    <w:rsid w:val="005950B4"/>
    <w:rsid w:val="0059524E"/>
    <w:rsid w:val="005955A3"/>
    <w:rsid w:val="005955B1"/>
    <w:rsid w:val="00595609"/>
    <w:rsid w:val="0059569C"/>
    <w:rsid w:val="00595740"/>
    <w:rsid w:val="00595830"/>
    <w:rsid w:val="00595844"/>
    <w:rsid w:val="0059585D"/>
    <w:rsid w:val="005959C0"/>
    <w:rsid w:val="00595A21"/>
    <w:rsid w:val="00595A83"/>
    <w:rsid w:val="00595AB8"/>
    <w:rsid w:val="00595C09"/>
    <w:rsid w:val="00595CBB"/>
    <w:rsid w:val="00595D79"/>
    <w:rsid w:val="00595D8F"/>
    <w:rsid w:val="00595F59"/>
    <w:rsid w:val="00595FA3"/>
    <w:rsid w:val="0059606F"/>
    <w:rsid w:val="00596172"/>
    <w:rsid w:val="00596304"/>
    <w:rsid w:val="00596559"/>
    <w:rsid w:val="00596590"/>
    <w:rsid w:val="00596787"/>
    <w:rsid w:val="005968E4"/>
    <w:rsid w:val="00596929"/>
    <w:rsid w:val="005969BD"/>
    <w:rsid w:val="005969E9"/>
    <w:rsid w:val="00596A00"/>
    <w:rsid w:val="00596B0F"/>
    <w:rsid w:val="00596B28"/>
    <w:rsid w:val="00596D1C"/>
    <w:rsid w:val="00596D1F"/>
    <w:rsid w:val="00596DF6"/>
    <w:rsid w:val="00596E84"/>
    <w:rsid w:val="00596F2E"/>
    <w:rsid w:val="00596F4F"/>
    <w:rsid w:val="0059710C"/>
    <w:rsid w:val="00597154"/>
    <w:rsid w:val="00597197"/>
    <w:rsid w:val="0059719C"/>
    <w:rsid w:val="005971EF"/>
    <w:rsid w:val="0059728D"/>
    <w:rsid w:val="00597501"/>
    <w:rsid w:val="005975E5"/>
    <w:rsid w:val="00597674"/>
    <w:rsid w:val="00597850"/>
    <w:rsid w:val="00597990"/>
    <w:rsid w:val="00597AB7"/>
    <w:rsid w:val="00597CB4"/>
    <w:rsid w:val="00597D05"/>
    <w:rsid w:val="00597DFA"/>
    <w:rsid w:val="00597E05"/>
    <w:rsid w:val="00597EDF"/>
    <w:rsid w:val="005A00E5"/>
    <w:rsid w:val="005A02C2"/>
    <w:rsid w:val="005A0303"/>
    <w:rsid w:val="005A0422"/>
    <w:rsid w:val="005A052D"/>
    <w:rsid w:val="005A0586"/>
    <w:rsid w:val="005A06A9"/>
    <w:rsid w:val="005A0790"/>
    <w:rsid w:val="005A0835"/>
    <w:rsid w:val="005A095B"/>
    <w:rsid w:val="005A097F"/>
    <w:rsid w:val="005A09E7"/>
    <w:rsid w:val="005A0AF0"/>
    <w:rsid w:val="005A0B65"/>
    <w:rsid w:val="005A0C14"/>
    <w:rsid w:val="005A0C15"/>
    <w:rsid w:val="005A0DCD"/>
    <w:rsid w:val="005A1054"/>
    <w:rsid w:val="005A109A"/>
    <w:rsid w:val="005A117D"/>
    <w:rsid w:val="005A11BC"/>
    <w:rsid w:val="005A1222"/>
    <w:rsid w:val="005A12AA"/>
    <w:rsid w:val="005A14A0"/>
    <w:rsid w:val="005A14C9"/>
    <w:rsid w:val="005A1513"/>
    <w:rsid w:val="005A15AD"/>
    <w:rsid w:val="005A1649"/>
    <w:rsid w:val="005A1661"/>
    <w:rsid w:val="005A16D6"/>
    <w:rsid w:val="005A1836"/>
    <w:rsid w:val="005A186E"/>
    <w:rsid w:val="005A1C13"/>
    <w:rsid w:val="005A1C88"/>
    <w:rsid w:val="005A1C93"/>
    <w:rsid w:val="005A1E75"/>
    <w:rsid w:val="005A1F19"/>
    <w:rsid w:val="005A202D"/>
    <w:rsid w:val="005A203B"/>
    <w:rsid w:val="005A222E"/>
    <w:rsid w:val="005A22DE"/>
    <w:rsid w:val="005A2406"/>
    <w:rsid w:val="005A2463"/>
    <w:rsid w:val="005A24CC"/>
    <w:rsid w:val="005A25F1"/>
    <w:rsid w:val="005A2A02"/>
    <w:rsid w:val="005A2A60"/>
    <w:rsid w:val="005A2ACA"/>
    <w:rsid w:val="005A2B1F"/>
    <w:rsid w:val="005A2BAD"/>
    <w:rsid w:val="005A2C11"/>
    <w:rsid w:val="005A2EB8"/>
    <w:rsid w:val="005A2EC8"/>
    <w:rsid w:val="005A3060"/>
    <w:rsid w:val="005A3243"/>
    <w:rsid w:val="005A32B6"/>
    <w:rsid w:val="005A33C2"/>
    <w:rsid w:val="005A33C5"/>
    <w:rsid w:val="005A3425"/>
    <w:rsid w:val="005A34D3"/>
    <w:rsid w:val="005A3519"/>
    <w:rsid w:val="005A366B"/>
    <w:rsid w:val="005A3692"/>
    <w:rsid w:val="005A36B6"/>
    <w:rsid w:val="005A3941"/>
    <w:rsid w:val="005A3C6D"/>
    <w:rsid w:val="005A3CCA"/>
    <w:rsid w:val="005A3D18"/>
    <w:rsid w:val="005A3D6E"/>
    <w:rsid w:val="005A3DDD"/>
    <w:rsid w:val="005A3E94"/>
    <w:rsid w:val="005A3EE4"/>
    <w:rsid w:val="005A3F4B"/>
    <w:rsid w:val="005A3F7F"/>
    <w:rsid w:val="005A40D5"/>
    <w:rsid w:val="005A4120"/>
    <w:rsid w:val="005A4180"/>
    <w:rsid w:val="005A41CC"/>
    <w:rsid w:val="005A426B"/>
    <w:rsid w:val="005A449E"/>
    <w:rsid w:val="005A458B"/>
    <w:rsid w:val="005A45C9"/>
    <w:rsid w:val="005A474B"/>
    <w:rsid w:val="005A47AE"/>
    <w:rsid w:val="005A48F1"/>
    <w:rsid w:val="005A498D"/>
    <w:rsid w:val="005A4A2D"/>
    <w:rsid w:val="005A4A62"/>
    <w:rsid w:val="005A4B60"/>
    <w:rsid w:val="005A4D6E"/>
    <w:rsid w:val="005A4E02"/>
    <w:rsid w:val="005A4E54"/>
    <w:rsid w:val="005A4E9C"/>
    <w:rsid w:val="005A4F62"/>
    <w:rsid w:val="005A504C"/>
    <w:rsid w:val="005A504E"/>
    <w:rsid w:val="005A509C"/>
    <w:rsid w:val="005A50B7"/>
    <w:rsid w:val="005A5189"/>
    <w:rsid w:val="005A5193"/>
    <w:rsid w:val="005A51CD"/>
    <w:rsid w:val="005A521F"/>
    <w:rsid w:val="005A526E"/>
    <w:rsid w:val="005A5286"/>
    <w:rsid w:val="005A529F"/>
    <w:rsid w:val="005A532F"/>
    <w:rsid w:val="005A54F1"/>
    <w:rsid w:val="005A5546"/>
    <w:rsid w:val="005A56CA"/>
    <w:rsid w:val="005A57BE"/>
    <w:rsid w:val="005A597A"/>
    <w:rsid w:val="005A59CA"/>
    <w:rsid w:val="005A59E5"/>
    <w:rsid w:val="005A5A6B"/>
    <w:rsid w:val="005A5B0D"/>
    <w:rsid w:val="005A5B38"/>
    <w:rsid w:val="005A5C44"/>
    <w:rsid w:val="005A5EA3"/>
    <w:rsid w:val="005A5F70"/>
    <w:rsid w:val="005A5F74"/>
    <w:rsid w:val="005A606E"/>
    <w:rsid w:val="005A611F"/>
    <w:rsid w:val="005A631A"/>
    <w:rsid w:val="005A6321"/>
    <w:rsid w:val="005A63FE"/>
    <w:rsid w:val="005A64EB"/>
    <w:rsid w:val="005A64F1"/>
    <w:rsid w:val="005A65AD"/>
    <w:rsid w:val="005A6649"/>
    <w:rsid w:val="005A6680"/>
    <w:rsid w:val="005A66A6"/>
    <w:rsid w:val="005A67BE"/>
    <w:rsid w:val="005A683F"/>
    <w:rsid w:val="005A695B"/>
    <w:rsid w:val="005A6CD2"/>
    <w:rsid w:val="005A6D18"/>
    <w:rsid w:val="005A6DAD"/>
    <w:rsid w:val="005A6F6B"/>
    <w:rsid w:val="005A6FAC"/>
    <w:rsid w:val="005A706C"/>
    <w:rsid w:val="005A7169"/>
    <w:rsid w:val="005A7286"/>
    <w:rsid w:val="005A7307"/>
    <w:rsid w:val="005A7438"/>
    <w:rsid w:val="005A749F"/>
    <w:rsid w:val="005A758B"/>
    <w:rsid w:val="005A7819"/>
    <w:rsid w:val="005A7930"/>
    <w:rsid w:val="005A799C"/>
    <w:rsid w:val="005A7C87"/>
    <w:rsid w:val="005A7CD5"/>
    <w:rsid w:val="005B016C"/>
    <w:rsid w:val="005B0269"/>
    <w:rsid w:val="005B0282"/>
    <w:rsid w:val="005B02B5"/>
    <w:rsid w:val="005B02E2"/>
    <w:rsid w:val="005B035B"/>
    <w:rsid w:val="005B038C"/>
    <w:rsid w:val="005B03EA"/>
    <w:rsid w:val="005B046A"/>
    <w:rsid w:val="005B0582"/>
    <w:rsid w:val="005B0680"/>
    <w:rsid w:val="005B06DF"/>
    <w:rsid w:val="005B07AA"/>
    <w:rsid w:val="005B07AF"/>
    <w:rsid w:val="005B07C0"/>
    <w:rsid w:val="005B07E7"/>
    <w:rsid w:val="005B0845"/>
    <w:rsid w:val="005B09A8"/>
    <w:rsid w:val="005B09D0"/>
    <w:rsid w:val="005B0A29"/>
    <w:rsid w:val="005B0A74"/>
    <w:rsid w:val="005B0ACE"/>
    <w:rsid w:val="005B0ACF"/>
    <w:rsid w:val="005B0C60"/>
    <w:rsid w:val="005B0CE2"/>
    <w:rsid w:val="005B0DBF"/>
    <w:rsid w:val="005B0DFC"/>
    <w:rsid w:val="005B0FB8"/>
    <w:rsid w:val="005B0FD2"/>
    <w:rsid w:val="005B108D"/>
    <w:rsid w:val="005B1113"/>
    <w:rsid w:val="005B122F"/>
    <w:rsid w:val="005B1237"/>
    <w:rsid w:val="005B1396"/>
    <w:rsid w:val="005B13AE"/>
    <w:rsid w:val="005B158A"/>
    <w:rsid w:val="005B16F7"/>
    <w:rsid w:val="005B184A"/>
    <w:rsid w:val="005B195C"/>
    <w:rsid w:val="005B1A52"/>
    <w:rsid w:val="005B1C56"/>
    <w:rsid w:val="005B1C7F"/>
    <w:rsid w:val="005B1D98"/>
    <w:rsid w:val="005B1E0D"/>
    <w:rsid w:val="005B1E0E"/>
    <w:rsid w:val="005B1E2D"/>
    <w:rsid w:val="005B20AC"/>
    <w:rsid w:val="005B214F"/>
    <w:rsid w:val="005B21D5"/>
    <w:rsid w:val="005B2243"/>
    <w:rsid w:val="005B233D"/>
    <w:rsid w:val="005B2369"/>
    <w:rsid w:val="005B23A7"/>
    <w:rsid w:val="005B244E"/>
    <w:rsid w:val="005B27D9"/>
    <w:rsid w:val="005B27FD"/>
    <w:rsid w:val="005B28E2"/>
    <w:rsid w:val="005B2900"/>
    <w:rsid w:val="005B29DB"/>
    <w:rsid w:val="005B2B98"/>
    <w:rsid w:val="005B2C27"/>
    <w:rsid w:val="005B2C96"/>
    <w:rsid w:val="005B2D7C"/>
    <w:rsid w:val="005B2EE4"/>
    <w:rsid w:val="005B3083"/>
    <w:rsid w:val="005B3292"/>
    <w:rsid w:val="005B3384"/>
    <w:rsid w:val="005B33AC"/>
    <w:rsid w:val="005B340D"/>
    <w:rsid w:val="005B363F"/>
    <w:rsid w:val="005B366A"/>
    <w:rsid w:val="005B38C9"/>
    <w:rsid w:val="005B394D"/>
    <w:rsid w:val="005B3A4E"/>
    <w:rsid w:val="005B3BF9"/>
    <w:rsid w:val="005B3C5C"/>
    <w:rsid w:val="005B3C73"/>
    <w:rsid w:val="005B3CEF"/>
    <w:rsid w:val="005B3CFF"/>
    <w:rsid w:val="005B3DE2"/>
    <w:rsid w:val="005B3E40"/>
    <w:rsid w:val="005B3E6E"/>
    <w:rsid w:val="005B3F16"/>
    <w:rsid w:val="005B40BC"/>
    <w:rsid w:val="005B40E8"/>
    <w:rsid w:val="005B41B8"/>
    <w:rsid w:val="005B4216"/>
    <w:rsid w:val="005B430A"/>
    <w:rsid w:val="005B4358"/>
    <w:rsid w:val="005B441C"/>
    <w:rsid w:val="005B4445"/>
    <w:rsid w:val="005B4484"/>
    <w:rsid w:val="005B4529"/>
    <w:rsid w:val="005B45A8"/>
    <w:rsid w:val="005B45CF"/>
    <w:rsid w:val="005B46CF"/>
    <w:rsid w:val="005B46EE"/>
    <w:rsid w:val="005B4723"/>
    <w:rsid w:val="005B484F"/>
    <w:rsid w:val="005B48FD"/>
    <w:rsid w:val="005B4A3D"/>
    <w:rsid w:val="005B4BB7"/>
    <w:rsid w:val="005B4BBD"/>
    <w:rsid w:val="005B4E2E"/>
    <w:rsid w:val="005B4F90"/>
    <w:rsid w:val="005B4FA6"/>
    <w:rsid w:val="005B5015"/>
    <w:rsid w:val="005B503D"/>
    <w:rsid w:val="005B5248"/>
    <w:rsid w:val="005B525C"/>
    <w:rsid w:val="005B5384"/>
    <w:rsid w:val="005B5515"/>
    <w:rsid w:val="005B55BE"/>
    <w:rsid w:val="005B568A"/>
    <w:rsid w:val="005B56DF"/>
    <w:rsid w:val="005B5A03"/>
    <w:rsid w:val="005B5B9A"/>
    <w:rsid w:val="005B5BAD"/>
    <w:rsid w:val="005B5BAF"/>
    <w:rsid w:val="005B5DCC"/>
    <w:rsid w:val="005B5E28"/>
    <w:rsid w:val="005B5E2D"/>
    <w:rsid w:val="005B603D"/>
    <w:rsid w:val="005B60C9"/>
    <w:rsid w:val="005B6122"/>
    <w:rsid w:val="005B6137"/>
    <w:rsid w:val="005B616B"/>
    <w:rsid w:val="005B618C"/>
    <w:rsid w:val="005B628C"/>
    <w:rsid w:val="005B62C8"/>
    <w:rsid w:val="005B6322"/>
    <w:rsid w:val="005B6361"/>
    <w:rsid w:val="005B639A"/>
    <w:rsid w:val="005B63A4"/>
    <w:rsid w:val="005B6427"/>
    <w:rsid w:val="005B6492"/>
    <w:rsid w:val="005B64BB"/>
    <w:rsid w:val="005B6575"/>
    <w:rsid w:val="005B660A"/>
    <w:rsid w:val="005B669A"/>
    <w:rsid w:val="005B66E2"/>
    <w:rsid w:val="005B671A"/>
    <w:rsid w:val="005B682A"/>
    <w:rsid w:val="005B6842"/>
    <w:rsid w:val="005B68EB"/>
    <w:rsid w:val="005B69FF"/>
    <w:rsid w:val="005B6AA1"/>
    <w:rsid w:val="005B6B83"/>
    <w:rsid w:val="005B6C6A"/>
    <w:rsid w:val="005B6CDB"/>
    <w:rsid w:val="005B6E73"/>
    <w:rsid w:val="005B6E85"/>
    <w:rsid w:val="005B7152"/>
    <w:rsid w:val="005B7212"/>
    <w:rsid w:val="005B7360"/>
    <w:rsid w:val="005B736E"/>
    <w:rsid w:val="005B73BF"/>
    <w:rsid w:val="005B73CA"/>
    <w:rsid w:val="005B7488"/>
    <w:rsid w:val="005B74B3"/>
    <w:rsid w:val="005B7526"/>
    <w:rsid w:val="005B75C5"/>
    <w:rsid w:val="005B75F6"/>
    <w:rsid w:val="005B787E"/>
    <w:rsid w:val="005B79C2"/>
    <w:rsid w:val="005B79F8"/>
    <w:rsid w:val="005B7A83"/>
    <w:rsid w:val="005B7B03"/>
    <w:rsid w:val="005B7BA3"/>
    <w:rsid w:val="005B7BA5"/>
    <w:rsid w:val="005B7C02"/>
    <w:rsid w:val="005B7D97"/>
    <w:rsid w:val="005B7FFC"/>
    <w:rsid w:val="005C0043"/>
    <w:rsid w:val="005C011C"/>
    <w:rsid w:val="005C018C"/>
    <w:rsid w:val="005C018F"/>
    <w:rsid w:val="005C0212"/>
    <w:rsid w:val="005C02FE"/>
    <w:rsid w:val="005C037E"/>
    <w:rsid w:val="005C03B6"/>
    <w:rsid w:val="005C041A"/>
    <w:rsid w:val="005C050F"/>
    <w:rsid w:val="005C0611"/>
    <w:rsid w:val="005C0649"/>
    <w:rsid w:val="005C0704"/>
    <w:rsid w:val="005C0707"/>
    <w:rsid w:val="005C0754"/>
    <w:rsid w:val="005C07E2"/>
    <w:rsid w:val="005C0913"/>
    <w:rsid w:val="005C0F82"/>
    <w:rsid w:val="005C0F90"/>
    <w:rsid w:val="005C0F9E"/>
    <w:rsid w:val="005C107E"/>
    <w:rsid w:val="005C121B"/>
    <w:rsid w:val="005C13D3"/>
    <w:rsid w:val="005C14C1"/>
    <w:rsid w:val="005C15CC"/>
    <w:rsid w:val="005C15F6"/>
    <w:rsid w:val="005C16C7"/>
    <w:rsid w:val="005C174B"/>
    <w:rsid w:val="005C1791"/>
    <w:rsid w:val="005C1BA5"/>
    <w:rsid w:val="005C1CE9"/>
    <w:rsid w:val="005C1E75"/>
    <w:rsid w:val="005C2005"/>
    <w:rsid w:val="005C21C5"/>
    <w:rsid w:val="005C223A"/>
    <w:rsid w:val="005C2251"/>
    <w:rsid w:val="005C237B"/>
    <w:rsid w:val="005C248C"/>
    <w:rsid w:val="005C2568"/>
    <w:rsid w:val="005C25C3"/>
    <w:rsid w:val="005C26B0"/>
    <w:rsid w:val="005C26F5"/>
    <w:rsid w:val="005C27F0"/>
    <w:rsid w:val="005C28C3"/>
    <w:rsid w:val="005C299D"/>
    <w:rsid w:val="005C2AD5"/>
    <w:rsid w:val="005C2B40"/>
    <w:rsid w:val="005C2BE3"/>
    <w:rsid w:val="005C2C0B"/>
    <w:rsid w:val="005C2EC2"/>
    <w:rsid w:val="005C2F40"/>
    <w:rsid w:val="005C32F1"/>
    <w:rsid w:val="005C3367"/>
    <w:rsid w:val="005C33DD"/>
    <w:rsid w:val="005C344A"/>
    <w:rsid w:val="005C34A6"/>
    <w:rsid w:val="005C37AC"/>
    <w:rsid w:val="005C3830"/>
    <w:rsid w:val="005C38AB"/>
    <w:rsid w:val="005C3AE3"/>
    <w:rsid w:val="005C3C86"/>
    <w:rsid w:val="005C4147"/>
    <w:rsid w:val="005C4151"/>
    <w:rsid w:val="005C4169"/>
    <w:rsid w:val="005C4453"/>
    <w:rsid w:val="005C44B4"/>
    <w:rsid w:val="005C469B"/>
    <w:rsid w:val="005C475D"/>
    <w:rsid w:val="005C48CC"/>
    <w:rsid w:val="005C4902"/>
    <w:rsid w:val="005C4A25"/>
    <w:rsid w:val="005C4A94"/>
    <w:rsid w:val="005C4D0F"/>
    <w:rsid w:val="005C4D6B"/>
    <w:rsid w:val="005C4D71"/>
    <w:rsid w:val="005C4EDF"/>
    <w:rsid w:val="005C4FE6"/>
    <w:rsid w:val="005C4FED"/>
    <w:rsid w:val="005C50B3"/>
    <w:rsid w:val="005C528A"/>
    <w:rsid w:val="005C52E3"/>
    <w:rsid w:val="005C52F9"/>
    <w:rsid w:val="005C5371"/>
    <w:rsid w:val="005C53E2"/>
    <w:rsid w:val="005C54C2"/>
    <w:rsid w:val="005C5566"/>
    <w:rsid w:val="005C55AE"/>
    <w:rsid w:val="005C560A"/>
    <w:rsid w:val="005C5626"/>
    <w:rsid w:val="005C56AB"/>
    <w:rsid w:val="005C5741"/>
    <w:rsid w:val="005C5800"/>
    <w:rsid w:val="005C582F"/>
    <w:rsid w:val="005C5A5F"/>
    <w:rsid w:val="005C5D4C"/>
    <w:rsid w:val="005C5D8C"/>
    <w:rsid w:val="005C5EF5"/>
    <w:rsid w:val="005C5F84"/>
    <w:rsid w:val="005C62B3"/>
    <w:rsid w:val="005C62E0"/>
    <w:rsid w:val="005C639A"/>
    <w:rsid w:val="005C647D"/>
    <w:rsid w:val="005C6513"/>
    <w:rsid w:val="005C65F6"/>
    <w:rsid w:val="005C66C3"/>
    <w:rsid w:val="005C6719"/>
    <w:rsid w:val="005C6743"/>
    <w:rsid w:val="005C685F"/>
    <w:rsid w:val="005C6869"/>
    <w:rsid w:val="005C686C"/>
    <w:rsid w:val="005C691E"/>
    <w:rsid w:val="005C6A1D"/>
    <w:rsid w:val="005C6B0E"/>
    <w:rsid w:val="005C6B47"/>
    <w:rsid w:val="005C6C3C"/>
    <w:rsid w:val="005C6C45"/>
    <w:rsid w:val="005C6CE8"/>
    <w:rsid w:val="005C6CFF"/>
    <w:rsid w:val="005C6D50"/>
    <w:rsid w:val="005C6D6D"/>
    <w:rsid w:val="005C6D83"/>
    <w:rsid w:val="005C6EE7"/>
    <w:rsid w:val="005C702C"/>
    <w:rsid w:val="005C708D"/>
    <w:rsid w:val="005C711E"/>
    <w:rsid w:val="005C71EE"/>
    <w:rsid w:val="005C73D5"/>
    <w:rsid w:val="005C749D"/>
    <w:rsid w:val="005C74B2"/>
    <w:rsid w:val="005C7519"/>
    <w:rsid w:val="005C7612"/>
    <w:rsid w:val="005C7619"/>
    <w:rsid w:val="005C7A00"/>
    <w:rsid w:val="005C7B87"/>
    <w:rsid w:val="005C7D8D"/>
    <w:rsid w:val="005C7DA5"/>
    <w:rsid w:val="005C7DD4"/>
    <w:rsid w:val="005C7E4C"/>
    <w:rsid w:val="005D0117"/>
    <w:rsid w:val="005D0164"/>
    <w:rsid w:val="005D0194"/>
    <w:rsid w:val="005D023A"/>
    <w:rsid w:val="005D040A"/>
    <w:rsid w:val="005D041F"/>
    <w:rsid w:val="005D0473"/>
    <w:rsid w:val="005D05FB"/>
    <w:rsid w:val="005D063E"/>
    <w:rsid w:val="005D077F"/>
    <w:rsid w:val="005D0815"/>
    <w:rsid w:val="005D0855"/>
    <w:rsid w:val="005D085A"/>
    <w:rsid w:val="005D0A3E"/>
    <w:rsid w:val="005D0A52"/>
    <w:rsid w:val="005D0A68"/>
    <w:rsid w:val="005D0ABE"/>
    <w:rsid w:val="005D0C34"/>
    <w:rsid w:val="005D0C9B"/>
    <w:rsid w:val="005D0CA2"/>
    <w:rsid w:val="005D0CCD"/>
    <w:rsid w:val="005D0DC0"/>
    <w:rsid w:val="005D0E36"/>
    <w:rsid w:val="005D0E88"/>
    <w:rsid w:val="005D0ED4"/>
    <w:rsid w:val="005D0EFB"/>
    <w:rsid w:val="005D13BA"/>
    <w:rsid w:val="005D13D5"/>
    <w:rsid w:val="005D1435"/>
    <w:rsid w:val="005D145C"/>
    <w:rsid w:val="005D1496"/>
    <w:rsid w:val="005D14F1"/>
    <w:rsid w:val="005D150C"/>
    <w:rsid w:val="005D15B1"/>
    <w:rsid w:val="005D187C"/>
    <w:rsid w:val="005D1889"/>
    <w:rsid w:val="005D19E9"/>
    <w:rsid w:val="005D1A25"/>
    <w:rsid w:val="005D1BA9"/>
    <w:rsid w:val="005D1D43"/>
    <w:rsid w:val="005D1DF8"/>
    <w:rsid w:val="005D1E2D"/>
    <w:rsid w:val="005D2133"/>
    <w:rsid w:val="005D215C"/>
    <w:rsid w:val="005D21D6"/>
    <w:rsid w:val="005D22CF"/>
    <w:rsid w:val="005D234A"/>
    <w:rsid w:val="005D246A"/>
    <w:rsid w:val="005D251B"/>
    <w:rsid w:val="005D2546"/>
    <w:rsid w:val="005D2616"/>
    <w:rsid w:val="005D26CD"/>
    <w:rsid w:val="005D2800"/>
    <w:rsid w:val="005D2839"/>
    <w:rsid w:val="005D28A9"/>
    <w:rsid w:val="005D28AA"/>
    <w:rsid w:val="005D2A2D"/>
    <w:rsid w:val="005D2AA8"/>
    <w:rsid w:val="005D2C3D"/>
    <w:rsid w:val="005D2CC2"/>
    <w:rsid w:val="005D2D84"/>
    <w:rsid w:val="005D2DBB"/>
    <w:rsid w:val="005D2DF7"/>
    <w:rsid w:val="005D2E07"/>
    <w:rsid w:val="005D2E5A"/>
    <w:rsid w:val="005D2E7D"/>
    <w:rsid w:val="005D2F33"/>
    <w:rsid w:val="005D2FA6"/>
    <w:rsid w:val="005D306C"/>
    <w:rsid w:val="005D33F3"/>
    <w:rsid w:val="005D34A1"/>
    <w:rsid w:val="005D3551"/>
    <w:rsid w:val="005D3593"/>
    <w:rsid w:val="005D36EB"/>
    <w:rsid w:val="005D37D3"/>
    <w:rsid w:val="005D3941"/>
    <w:rsid w:val="005D3967"/>
    <w:rsid w:val="005D39E4"/>
    <w:rsid w:val="005D3A0E"/>
    <w:rsid w:val="005D3B40"/>
    <w:rsid w:val="005D3E82"/>
    <w:rsid w:val="005D3EAD"/>
    <w:rsid w:val="005D3F7F"/>
    <w:rsid w:val="005D40C6"/>
    <w:rsid w:val="005D40E4"/>
    <w:rsid w:val="005D418A"/>
    <w:rsid w:val="005D420A"/>
    <w:rsid w:val="005D435C"/>
    <w:rsid w:val="005D43E3"/>
    <w:rsid w:val="005D4480"/>
    <w:rsid w:val="005D4494"/>
    <w:rsid w:val="005D464A"/>
    <w:rsid w:val="005D4679"/>
    <w:rsid w:val="005D46F0"/>
    <w:rsid w:val="005D46F4"/>
    <w:rsid w:val="005D4746"/>
    <w:rsid w:val="005D4809"/>
    <w:rsid w:val="005D481A"/>
    <w:rsid w:val="005D4BBA"/>
    <w:rsid w:val="005D4CE4"/>
    <w:rsid w:val="005D4D03"/>
    <w:rsid w:val="005D4DBA"/>
    <w:rsid w:val="005D4DF3"/>
    <w:rsid w:val="005D4F2D"/>
    <w:rsid w:val="005D4F80"/>
    <w:rsid w:val="005D502C"/>
    <w:rsid w:val="005D504A"/>
    <w:rsid w:val="005D5215"/>
    <w:rsid w:val="005D5274"/>
    <w:rsid w:val="005D5300"/>
    <w:rsid w:val="005D5362"/>
    <w:rsid w:val="005D5577"/>
    <w:rsid w:val="005D56BD"/>
    <w:rsid w:val="005D5751"/>
    <w:rsid w:val="005D579C"/>
    <w:rsid w:val="005D57FE"/>
    <w:rsid w:val="005D592E"/>
    <w:rsid w:val="005D59D0"/>
    <w:rsid w:val="005D59E9"/>
    <w:rsid w:val="005D5B27"/>
    <w:rsid w:val="005D5BE8"/>
    <w:rsid w:val="005D5D21"/>
    <w:rsid w:val="005D5D55"/>
    <w:rsid w:val="005D5EE4"/>
    <w:rsid w:val="005D5EEB"/>
    <w:rsid w:val="005D5F3A"/>
    <w:rsid w:val="005D5F48"/>
    <w:rsid w:val="005D5F5A"/>
    <w:rsid w:val="005D608D"/>
    <w:rsid w:val="005D6209"/>
    <w:rsid w:val="005D6245"/>
    <w:rsid w:val="005D635B"/>
    <w:rsid w:val="005D6393"/>
    <w:rsid w:val="005D63DA"/>
    <w:rsid w:val="005D64F5"/>
    <w:rsid w:val="005D6535"/>
    <w:rsid w:val="005D6547"/>
    <w:rsid w:val="005D6678"/>
    <w:rsid w:val="005D66B4"/>
    <w:rsid w:val="005D67BE"/>
    <w:rsid w:val="005D6883"/>
    <w:rsid w:val="005D68E2"/>
    <w:rsid w:val="005D6956"/>
    <w:rsid w:val="005D6B2F"/>
    <w:rsid w:val="005D6B61"/>
    <w:rsid w:val="005D6B92"/>
    <w:rsid w:val="005D6C09"/>
    <w:rsid w:val="005D6C37"/>
    <w:rsid w:val="005D6D21"/>
    <w:rsid w:val="005D6D45"/>
    <w:rsid w:val="005D6DD5"/>
    <w:rsid w:val="005D6E45"/>
    <w:rsid w:val="005D6F6E"/>
    <w:rsid w:val="005D7026"/>
    <w:rsid w:val="005D708C"/>
    <w:rsid w:val="005D712D"/>
    <w:rsid w:val="005D7264"/>
    <w:rsid w:val="005D7317"/>
    <w:rsid w:val="005D745D"/>
    <w:rsid w:val="005D7550"/>
    <w:rsid w:val="005D7719"/>
    <w:rsid w:val="005D774D"/>
    <w:rsid w:val="005D77AE"/>
    <w:rsid w:val="005D77E4"/>
    <w:rsid w:val="005D78D9"/>
    <w:rsid w:val="005D7991"/>
    <w:rsid w:val="005D79A4"/>
    <w:rsid w:val="005D7A82"/>
    <w:rsid w:val="005D7AFF"/>
    <w:rsid w:val="005D7B3B"/>
    <w:rsid w:val="005D7C7B"/>
    <w:rsid w:val="005D7D1F"/>
    <w:rsid w:val="005D7D6F"/>
    <w:rsid w:val="005D7F90"/>
    <w:rsid w:val="005D7F9C"/>
    <w:rsid w:val="005E012C"/>
    <w:rsid w:val="005E016A"/>
    <w:rsid w:val="005E0222"/>
    <w:rsid w:val="005E02CE"/>
    <w:rsid w:val="005E05DE"/>
    <w:rsid w:val="005E067D"/>
    <w:rsid w:val="005E07AA"/>
    <w:rsid w:val="005E07F8"/>
    <w:rsid w:val="005E0877"/>
    <w:rsid w:val="005E08BB"/>
    <w:rsid w:val="005E0949"/>
    <w:rsid w:val="005E0B72"/>
    <w:rsid w:val="005E0B7E"/>
    <w:rsid w:val="005E0CD4"/>
    <w:rsid w:val="005E0DDF"/>
    <w:rsid w:val="005E0DE7"/>
    <w:rsid w:val="005E0DF6"/>
    <w:rsid w:val="005E0E98"/>
    <w:rsid w:val="005E0EC9"/>
    <w:rsid w:val="005E0FFD"/>
    <w:rsid w:val="005E11F2"/>
    <w:rsid w:val="005E1269"/>
    <w:rsid w:val="005E13B2"/>
    <w:rsid w:val="005E1411"/>
    <w:rsid w:val="005E142E"/>
    <w:rsid w:val="005E14CE"/>
    <w:rsid w:val="005E1627"/>
    <w:rsid w:val="005E17D8"/>
    <w:rsid w:val="005E185B"/>
    <w:rsid w:val="005E18D3"/>
    <w:rsid w:val="005E1A3B"/>
    <w:rsid w:val="005E1B4D"/>
    <w:rsid w:val="005E1D87"/>
    <w:rsid w:val="005E1E78"/>
    <w:rsid w:val="005E1EF8"/>
    <w:rsid w:val="005E1F09"/>
    <w:rsid w:val="005E1F43"/>
    <w:rsid w:val="005E1F5E"/>
    <w:rsid w:val="005E2063"/>
    <w:rsid w:val="005E206C"/>
    <w:rsid w:val="005E2118"/>
    <w:rsid w:val="005E252E"/>
    <w:rsid w:val="005E265E"/>
    <w:rsid w:val="005E26B0"/>
    <w:rsid w:val="005E280A"/>
    <w:rsid w:val="005E29AB"/>
    <w:rsid w:val="005E2A11"/>
    <w:rsid w:val="005E2A3B"/>
    <w:rsid w:val="005E2A7C"/>
    <w:rsid w:val="005E2B11"/>
    <w:rsid w:val="005E2B58"/>
    <w:rsid w:val="005E2BAE"/>
    <w:rsid w:val="005E2BEF"/>
    <w:rsid w:val="005E2DB5"/>
    <w:rsid w:val="005E2E70"/>
    <w:rsid w:val="005E3019"/>
    <w:rsid w:val="005E3152"/>
    <w:rsid w:val="005E31E1"/>
    <w:rsid w:val="005E3223"/>
    <w:rsid w:val="005E3320"/>
    <w:rsid w:val="005E34D7"/>
    <w:rsid w:val="005E355C"/>
    <w:rsid w:val="005E359B"/>
    <w:rsid w:val="005E35C1"/>
    <w:rsid w:val="005E39CC"/>
    <w:rsid w:val="005E3A85"/>
    <w:rsid w:val="005E3ABF"/>
    <w:rsid w:val="005E3AC5"/>
    <w:rsid w:val="005E3B43"/>
    <w:rsid w:val="005E3C36"/>
    <w:rsid w:val="005E3C89"/>
    <w:rsid w:val="005E3D2F"/>
    <w:rsid w:val="005E3D6D"/>
    <w:rsid w:val="005E3DF4"/>
    <w:rsid w:val="005E3E0E"/>
    <w:rsid w:val="005E3E28"/>
    <w:rsid w:val="005E3E7F"/>
    <w:rsid w:val="005E41C3"/>
    <w:rsid w:val="005E4227"/>
    <w:rsid w:val="005E4238"/>
    <w:rsid w:val="005E42F2"/>
    <w:rsid w:val="005E4350"/>
    <w:rsid w:val="005E4366"/>
    <w:rsid w:val="005E4373"/>
    <w:rsid w:val="005E4448"/>
    <w:rsid w:val="005E4458"/>
    <w:rsid w:val="005E4541"/>
    <w:rsid w:val="005E46B0"/>
    <w:rsid w:val="005E46C3"/>
    <w:rsid w:val="005E4853"/>
    <w:rsid w:val="005E4886"/>
    <w:rsid w:val="005E49EC"/>
    <w:rsid w:val="005E49F2"/>
    <w:rsid w:val="005E4CC8"/>
    <w:rsid w:val="005E4E27"/>
    <w:rsid w:val="005E4EAD"/>
    <w:rsid w:val="005E4F5C"/>
    <w:rsid w:val="005E4FC8"/>
    <w:rsid w:val="005E5012"/>
    <w:rsid w:val="005E503E"/>
    <w:rsid w:val="005E504F"/>
    <w:rsid w:val="005E506E"/>
    <w:rsid w:val="005E508F"/>
    <w:rsid w:val="005E510C"/>
    <w:rsid w:val="005E5310"/>
    <w:rsid w:val="005E53B6"/>
    <w:rsid w:val="005E53BF"/>
    <w:rsid w:val="005E54EE"/>
    <w:rsid w:val="005E5581"/>
    <w:rsid w:val="005E577F"/>
    <w:rsid w:val="005E5805"/>
    <w:rsid w:val="005E597A"/>
    <w:rsid w:val="005E59D6"/>
    <w:rsid w:val="005E5C04"/>
    <w:rsid w:val="005E5F79"/>
    <w:rsid w:val="005E604C"/>
    <w:rsid w:val="005E61A2"/>
    <w:rsid w:val="005E620A"/>
    <w:rsid w:val="005E627E"/>
    <w:rsid w:val="005E62CB"/>
    <w:rsid w:val="005E632F"/>
    <w:rsid w:val="005E63A8"/>
    <w:rsid w:val="005E63F7"/>
    <w:rsid w:val="005E6495"/>
    <w:rsid w:val="005E65E6"/>
    <w:rsid w:val="005E66BC"/>
    <w:rsid w:val="005E6703"/>
    <w:rsid w:val="005E67A6"/>
    <w:rsid w:val="005E67C4"/>
    <w:rsid w:val="005E6948"/>
    <w:rsid w:val="005E6957"/>
    <w:rsid w:val="005E6967"/>
    <w:rsid w:val="005E6B50"/>
    <w:rsid w:val="005E6C4A"/>
    <w:rsid w:val="005E6D54"/>
    <w:rsid w:val="005E6EAD"/>
    <w:rsid w:val="005E6F01"/>
    <w:rsid w:val="005E706E"/>
    <w:rsid w:val="005E7163"/>
    <w:rsid w:val="005E724C"/>
    <w:rsid w:val="005E72D8"/>
    <w:rsid w:val="005E7632"/>
    <w:rsid w:val="005E7669"/>
    <w:rsid w:val="005E76E1"/>
    <w:rsid w:val="005E77C3"/>
    <w:rsid w:val="005E78F4"/>
    <w:rsid w:val="005E7A2D"/>
    <w:rsid w:val="005E7DA8"/>
    <w:rsid w:val="005E7EBB"/>
    <w:rsid w:val="005E7F1A"/>
    <w:rsid w:val="005E7F9B"/>
    <w:rsid w:val="005E7FBB"/>
    <w:rsid w:val="005E7FE7"/>
    <w:rsid w:val="005E7FEC"/>
    <w:rsid w:val="005F02FE"/>
    <w:rsid w:val="005F0317"/>
    <w:rsid w:val="005F07F0"/>
    <w:rsid w:val="005F09CC"/>
    <w:rsid w:val="005F0E2E"/>
    <w:rsid w:val="005F0FDA"/>
    <w:rsid w:val="005F1207"/>
    <w:rsid w:val="005F128D"/>
    <w:rsid w:val="005F1344"/>
    <w:rsid w:val="005F1350"/>
    <w:rsid w:val="005F143B"/>
    <w:rsid w:val="005F1548"/>
    <w:rsid w:val="005F16B1"/>
    <w:rsid w:val="005F173C"/>
    <w:rsid w:val="005F1ACC"/>
    <w:rsid w:val="005F1BD5"/>
    <w:rsid w:val="005F1C7F"/>
    <w:rsid w:val="005F1CCA"/>
    <w:rsid w:val="005F1CCE"/>
    <w:rsid w:val="005F1D3A"/>
    <w:rsid w:val="005F1D76"/>
    <w:rsid w:val="005F1ECB"/>
    <w:rsid w:val="005F1F1F"/>
    <w:rsid w:val="005F1F21"/>
    <w:rsid w:val="005F20CC"/>
    <w:rsid w:val="005F2131"/>
    <w:rsid w:val="005F21E9"/>
    <w:rsid w:val="005F2294"/>
    <w:rsid w:val="005F23C1"/>
    <w:rsid w:val="005F2483"/>
    <w:rsid w:val="005F2512"/>
    <w:rsid w:val="005F259A"/>
    <w:rsid w:val="005F25B7"/>
    <w:rsid w:val="005F2654"/>
    <w:rsid w:val="005F2669"/>
    <w:rsid w:val="005F26A7"/>
    <w:rsid w:val="005F2703"/>
    <w:rsid w:val="005F279E"/>
    <w:rsid w:val="005F2872"/>
    <w:rsid w:val="005F29CA"/>
    <w:rsid w:val="005F2A0A"/>
    <w:rsid w:val="005F2AEF"/>
    <w:rsid w:val="005F2CB7"/>
    <w:rsid w:val="005F2FAC"/>
    <w:rsid w:val="005F3033"/>
    <w:rsid w:val="005F30DE"/>
    <w:rsid w:val="005F3103"/>
    <w:rsid w:val="005F317E"/>
    <w:rsid w:val="005F33D3"/>
    <w:rsid w:val="005F3569"/>
    <w:rsid w:val="005F3819"/>
    <w:rsid w:val="005F38D1"/>
    <w:rsid w:val="005F38EB"/>
    <w:rsid w:val="005F39CD"/>
    <w:rsid w:val="005F3A4C"/>
    <w:rsid w:val="005F3ED6"/>
    <w:rsid w:val="005F3F5E"/>
    <w:rsid w:val="005F3F9C"/>
    <w:rsid w:val="005F3FB2"/>
    <w:rsid w:val="005F3FB4"/>
    <w:rsid w:val="005F4133"/>
    <w:rsid w:val="005F417B"/>
    <w:rsid w:val="005F41B5"/>
    <w:rsid w:val="005F4351"/>
    <w:rsid w:val="005F436B"/>
    <w:rsid w:val="005F438C"/>
    <w:rsid w:val="005F43C0"/>
    <w:rsid w:val="005F44A0"/>
    <w:rsid w:val="005F453A"/>
    <w:rsid w:val="005F461A"/>
    <w:rsid w:val="005F4698"/>
    <w:rsid w:val="005F46FC"/>
    <w:rsid w:val="005F479C"/>
    <w:rsid w:val="005F497E"/>
    <w:rsid w:val="005F4AD6"/>
    <w:rsid w:val="005F4AFD"/>
    <w:rsid w:val="005F4D1B"/>
    <w:rsid w:val="005F4D90"/>
    <w:rsid w:val="005F4E9E"/>
    <w:rsid w:val="005F4F18"/>
    <w:rsid w:val="005F5037"/>
    <w:rsid w:val="005F50CA"/>
    <w:rsid w:val="005F513B"/>
    <w:rsid w:val="005F51F9"/>
    <w:rsid w:val="005F5552"/>
    <w:rsid w:val="005F5707"/>
    <w:rsid w:val="005F5823"/>
    <w:rsid w:val="005F582C"/>
    <w:rsid w:val="005F5977"/>
    <w:rsid w:val="005F5A48"/>
    <w:rsid w:val="005F5A65"/>
    <w:rsid w:val="005F5A9B"/>
    <w:rsid w:val="005F5B85"/>
    <w:rsid w:val="005F5BD5"/>
    <w:rsid w:val="005F5D30"/>
    <w:rsid w:val="005F5D5C"/>
    <w:rsid w:val="005F5E99"/>
    <w:rsid w:val="005F5F6A"/>
    <w:rsid w:val="005F6051"/>
    <w:rsid w:val="005F6070"/>
    <w:rsid w:val="005F617B"/>
    <w:rsid w:val="005F6244"/>
    <w:rsid w:val="005F62B3"/>
    <w:rsid w:val="005F63BD"/>
    <w:rsid w:val="005F644B"/>
    <w:rsid w:val="005F65C6"/>
    <w:rsid w:val="005F6610"/>
    <w:rsid w:val="005F6ACD"/>
    <w:rsid w:val="005F6AD2"/>
    <w:rsid w:val="005F6AEF"/>
    <w:rsid w:val="005F6B1A"/>
    <w:rsid w:val="005F6C5C"/>
    <w:rsid w:val="005F6D23"/>
    <w:rsid w:val="005F6D5C"/>
    <w:rsid w:val="005F6D5F"/>
    <w:rsid w:val="005F6F8B"/>
    <w:rsid w:val="005F7029"/>
    <w:rsid w:val="005F7180"/>
    <w:rsid w:val="005F7279"/>
    <w:rsid w:val="005F731C"/>
    <w:rsid w:val="005F757D"/>
    <w:rsid w:val="005F762A"/>
    <w:rsid w:val="005F7661"/>
    <w:rsid w:val="005F7691"/>
    <w:rsid w:val="005F76D4"/>
    <w:rsid w:val="005F7701"/>
    <w:rsid w:val="005F770B"/>
    <w:rsid w:val="005F7745"/>
    <w:rsid w:val="005F7759"/>
    <w:rsid w:val="005F77C1"/>
    <w:rsid w:val="005F78B3"/>
    <w:rsid w:val="005F7AAD"/>
    <w:rsid w:val="005F7C36"/>
    <w:rsid w:val="005F7D61"/>
    <w:rsid w:val="005F7DE7"/>
    <w:rsid w:val="005F7E0B"/>
    <w:rsid w:val="005F7E21"/>
    <w:rsid w:val="005F7E40"/>
    <w:rsid w:val="005F7F9F"/>
    <w:rsid w:val="006001FF"/>
    <w:rsid w:val="00600211"/>
    <w:rsid w:val="006005EC"/>
    <w:rsid w:val="00600707"/>
    <w:rsid w:val="006007D4"/>
    <w:rsid w:val="00600824"/>
    <w:rsid w:val="006008AC"/>
    <w:rsid w:val="006008D0"/>
    <w:rsid w:val="00600902"/>
    <w:rsid w:val="00600B99"/>
    <w:rsid w:val="00600BA1"/>
    <w:rsid w:val="00600DC2"/>
    <w:rsid w:val="00600E69"/>
    <w:rsid w:val="00600E6A"/>
    <w:rsid w:val="00600F44"/>
    <w:rsid w:val="00600F4F"/>
    <w:rsid w:val="00601003"/>
    <w:rsid w:val="00601163"/>
    <w:rsid w:val="006011F7"/>
    <w:rsid w:val="00601343"/>
    <w:rsid w:val="0060138C"/>
    <w:rsid w:val="00601488"/>
    <w:rsid w:val="006014F1"/>
    <w:rsid w:val="0060154F"/>
    <w:rsid w:val="00601616"/>
    <w:rsid w:val="00601661"/>
    <w:rsid w:val="006018E8"/>
    <w:rsid w:val="00601A29"/>
    <w:rsid w:val="00601AB1"/>
    <w:rsid w:val="00601BF9"/>
    <w:rsid w:val="00601C16"/>
    <w:rsid w:val="00601D67"/>
    <w:rsid w:val="00601E93"/>
    <w:rsid w:val="0060216D"/>
    <w:rsid w:val="00602172"/>
    <w:rsid w:val="006022A9"/>
    <w:rsid w:val="006022CB"/>
    <w:rsid w:val="006023C6"/>
    <w:rsid w:val="00602481"/>
    <w:rsid w:val="006024CE"/>
    <w:rsid w:val="006025A3"/>
    <w:rsid w:val="0060270B"/>
    <w:rsid w:val="00602851"/>
    <w:rsid w:val="0060298A"/>
    <w:rsid w:val="00602A87"/>
    <w:rsid w:val="00602AB9"/>
    <w:rsid w:val="00602AD1"/>
    <w:rsid w:val="00602CAA"/>
    <w:rsid w:val="00602E24"/>
    <w:rsid w:val="00602E35"/>
    <w:rsid w:val="00602E51"/>
    <w:rsid w:val="00602E8F"/>
    <w:rsid w:val="00602EF3"/>
    <w:rsid w:val="00603087"/>
    <w:rsid w:val="0060329A"/>
    <w:rsid w:val="00603355"/>
    <w:rsid w:val="006035C1"/>
    <w:rsid w:val="006036D4"/>
    <w:rsid w:val="006038D0"/>
    <w:rsid w:val="00603927"/>
    <w:rsid w:val="00603A0A"/>
    <w:rsid w:val="00603AB1"/>
    <w:rsid w:val="00603B18"/>
    <w:rsid w:val="00603C18"/>
    <w:rsid w:val="00603C60"/>
    <w:rsid w:val="00603CF2"/>
    <w:rsid w:val="00603D43"/>
    <w:rsid w:val="00604076"/>
    <w:rsid w:val="006040C8"/>
    <w:rsid w:val="006041C0"/>
    <w:rsid w:val="00604449"/>
    <w:rsid w:val="00604598"/>
    <w:rsid w:val="0060463A"/>
    <w:rsid w:val="0060474A"/>
    <w:rsid w:val="0060477A"/>
    <w:rsid w:val="006048CE"/>
    <w:rsid w:val="006049AD"/>
    <w:rsid w:val="00604B1F"/>
    <w:rsid w:val="00604B6B"/>
    <w:rsid w:val="00604C5B"/>
    <w:rsid w:val="00604C5F"/>
    <w:rsid w:val="00604CC2"/>
    <w:rsid w:val="00604E69"/>
    <w:rsid w:val="00604F73"/>
    <w:rsid w:val="00604F9C"/>
    <w:rsid w:val="00604FA8"/>
    <w:rsid w:val="00604FFC"/>
    <w:rsid w:val="006050BE"/>
    <w:rsid w:val="00605154"/>
    <w:rsid w:val="006051C4"/>
    <w:rsid w:val="006051EA"/>
    <w:rsid w:val="00605313"/>
    <w:rsid w:val="0060532F"/>
    <w:rsid w:val="00605333"/>
    <w:rsid w:val="006054C1"/>
    <w:rsid w:val="006054CA"/>
    <w:rsid w:val="006055A4"/>
    <w:rsid w:val="00605666"/>
    <w:rsid w:val="006056F1"/>
    <w:rsid w:val="00605767"/>
    <w:rsid w:val="00605871"/>
    <w:rsid w:val="006058B7"/>
    <w:rsid w:val="00605906"/>
    <w:rsid w:val="006059BB"/>
    <w:rsid w:val="00605ADE"/>
    <w:rsid w:val="00605B19"/>
    <w:rsid w:val="00605BF9"/>
    <w:rsid w:val="00605D62"/>
    <w:rsid w:val="00605F58"/>
    <w:rsid w:val="00605FAF"/>
    <w:rsid w:val="00606121"/>
    <w:rsid w:val="00606265"/>
    <w:rsid w:val="0060634F"/>
    <w:rsid w:val="0060647D"/>
    <w:rsid w:val="00606683"/>
    <w:rsid w:val="00606720"/>
    <w:rsid w:val="006068A0"/>
    <w:rsid w:val="0060696E"/>
    <w:rsid w:val="006069AE"/>
    <w:rsid w:val="006069CB"/>
    <w:rsid w:val="00606B51"/>
    <w:rsid w:val="00606B69"/>
    <w:rsid w:val="00606C18"/>
    <w:rsid w:val="00606C8D"/>
    <w:rsid w:val="00606C90"/>
    <w:rsid w:val="00606EE4"/>
    <w:rsid w:val="00607036"/>
    <w:rsid w:val="0060708A"/>
    <w:rsid w:val="006070EC"/>
    <w:rsid w:val="006071C8"/>
    <w:rsid w:val="006072E6"/>
    <w:rsid w:val="00607370"/>
    <w:rsid w:val="006073B2"/>
    <w:rsid w:val="00607776"/>
    <w:rsid w:val="00607861"/>
    <w:rsid w:val="006078B2"/>
    <w:rsid w:val="006078B7"/>
    <w:rsid w:val="006079A0"/>
    <w:rsid w:val="00607BCA"/>
    <w:rsid w:val="00607D23"/>
    <w:rsid w:val="00607E73"/>
    <w:rsid w:val="00607E87"/>
    <w:rsid w:val="00607EA7"/>
    <w:rsid w:val="00610103"/>
    <w:rsid w:val="0061023B"/>
    <w:rsid w:val="006102CC"/>
    <w:rsid w:val="006105F2"/>
    <w:rsid w:val="00610618"/>
    <w:rsid w:val="00610684"/>
    <w:rsid w:val="006108BB"/>
    <w:rsid w:val="00610AE2"/>
    <w:rsid w:val="00610B78"/>
    <w:rsid w:val="00610B9F"/>
    <w:rsid w:val="00610BAC"/>
    <w:rsid w:val="00610BBA"/>
    <w:rsid w:val="00610C33"/>
    <w:rsid w:val="00610C91"/>
    <w:rsid w:val="006112CB"/>
    <w:rsid w:val="0061142A"/>
    <w:rsid w:val="00611491"/>
    <w:rsid w:val="00611540"/>
    <w:rsid w:val="0061155D"/>
    <w:rsid w:val="006116FD"/>
    <w:rsid w:val="00611772"/>
    <w:rsid w:val="00611851"/>
    <w:rsid w:val="00611895"/>
    <w:rsid w:val="00611A3E"/>
    <w:rsid w:val="00611AB5"/>
    <w:rsid w:val="00611AFB"/>
    <w:rsid w:val="00611BA9"/>
    <w:rsid w:val="00611BFB"/>
    <w:rsid w:val="006120A2"/>
    <w:rsid w:val="0061215D"/>
    <w:rsid w:val="0061232F"/>
    <w:rsid w:val="0061234E"/>
    <w:rsid w:val="00612391"/>
    <w:rsid w:val="0061241E"/>
    <w:rsid w:val="00612450"/>
    <w:rsid w:val="00612552"/>
    <w:rsid w:val="00612676"/>
    <w:rsid w:val="00612773"/>
    <w:rsid w:val="00612882"/>
    <w:rsid w:val="00612905"/>
    <w:rsid w:val="006129A0"/>
    <w:rsid w:val="00612A81"/>
    <w:rsid w:val="00612AA7"/>
    <w:rsid w:val="00612B60"/>
    <w:rsid w:val="00612B9E"/>
    <w:rsid w:val="00612C6C"/>
    <w:rsid w:val="00612C97"/>
    <w:rsid w:val="00612DBE"/>
    <w:rsid w:val="00612E38"/>
    <w:rsid w:val="00612EFB"/>
    <w:rsid w:val="00612F7B"/>
    <w:rsid w:val="00613101"/>
    <w:rsid w:val="0061318C"/>
    <w:rsid w:val="00613206"/>
    <w:rsid w:val="006133E8"/>
    <w:rsid w:val="006135ED"/>
    <w:rsid w:val="0061362D"/>
    <w:rsid w:val="0061368C"/>
    <w:rsid w:val="006137E8"/>
    <w:rsid w:val="006137FD"/>
    <w:rsid w:val="006138EC"/>
    <w:rsid w:val="006139D8"/>
    <w:rsid w:val="00613D01"/>
    <w:rsid w:val="00613DE4"/>
    <w:rsid w:val="00613F19"/>
    <w:rsid w:val="00613F20"/>
    <w:rsid w:val="00613F57"/>
    <w:rsid w:val="00613F5D"/>
    <w:rsid w:val="00614120"/>
    <w:rsid w:val="00614274"/>
    <w:rsid w:val="006142B3"/>
    <w:rsid w:val="0061449A"/>
    <w:rsid w:val="006145A1"/>
    <w:rsid w:val="006146B4"/>
    <w:rsid w:val="006147E9"/>
    <w:rsid w:val="00614991"/>
    <w:rsid w:val="00614BB6"/>
    <w:rsid w:val="00614E4D"/>
    <w:rsid w:val="00614F76"/>
    <w:rsid w:val="00614F8E"/>
    <w:rsid w:val="00615032"/>
    <w:rsid w:val="006150C3"/>
    <w:rsid w:val="00615111"/>
    <w:rsid w:val="0061512C"/>
    <w:rsid w:val="00615154"/>
    <w:rsid w:val="00615449"/>
    <w:rsid w:val="006154F5"/>
    <w:rsid w:val="00615587"/>
    <w:rsid w:val="00615684"/>
    <w:rsid w:val="006156D2"/>
    <w:rsid w:val="0061582C"/>
    <w:rsid w:val="00615A29"/>
    <w:rsid w:val="00615C9D"/>
    <w:rsid w:val="00615DA6"/>
    <w:rsid w:val="00615E7B"/>
    <w:rsid w:val="00615F2E"/>
    <w:rsid w:val="00616083"/>
    <w:rsid w:val="006160EF"/>
    <w:rsid w:val="00616266"/>
    <w:rsid w:val="006163DF"/>
    <w:rsid w:val="00616438"/>
    <w:rsid w:val="006164E4"/>
    <w:rsid w:val="00616537"/>
    <w:rsid w:val="00616784"/>
    <w:rsid w:val="0061682E"/>
    <w:rsid w:val="006169B7"/>
    <w:rsid w:val="00616AC2"/>
    <w:rsid w:val="00616AC6"/>
    <w:rsid w:val="00616AEB"/>
    <w:rsid w:val="00616B43"/>
    <w:rsid w:val="00616B71"/>
    <w:rsid w:val="00616C59"/>
    <w:rsid w:val="00616DDC"/>
    <w:rsid w:val="00616E0D"/>
    <w:rsid w:val="00616FC5"/>
    <w:rsid w:val="0061703E"/>
    <w:rsid w:val="00617043"/>
    <w:rsid w:val="0061709B"/>
    <w:rsid w:val="006171E3"/>
    <w:rsid w:val="00617379"/>
    <w:rsid w:val="00617404"/>
    <w:rsid w:val="0061762C"/>
    <w:rsid w:val="006176B6"/>
    <w:rsid w:val="00617769"/>
    <w:rsid w:val="006178E7"/>
    <w:rsid w:val="00617965"/>
    <w:rsid w:val="006179E8"/>
    <w:rsid w:val="00617AB8"/>
    <w:rsid w:val="00617B79"/>
    <w:rsid w:val="00617BE2"/>
    <w:rsid w:val="00617C38"/>
    <w:rsid w:val="00617C5F"/>
    <w:rsid w:val="00617D21"/>
    <w:rsid w:val="00617D23"/>
    <w:rsid w:val="00617D52"/>
    <w:rsid w:val="00617D9C"/>
    <w:rsid w:val="00617EFF"/>
    <w:rsid w:val="00617FF3"/>
    <w:rsid w:val="006200FB"/>
    <w:rsid w:val="00620228"/>
    <w:rsid w:val="00620279"/>
    <w:rsid w:val="00620287"/>
    <w:rsid w:val="00620580"/>
    <w:rsid w:val="006205AA"/>
    <w:rsid w:val="006205FB"/>
    <w:rsid w:val="006206DE"/>
    <w:rsid w:val="006207BE"/>
    <w:rsid w:val="00620933"/>
    <w:rsid w:val="006209CD"/>
    <w:rsid w:val="00620A63"/>
    <w:rsid w:val="00620AE3"/>
    <w:rsid w:val="00620BB5"/>
    <w:rsid w:val="00620C1A"/>
    <w:rsid w:val="00620C32"/>
    <w:rsid w:val="00620CED"/>
    <w:rsid w:val="00620D01"/>
    <w:rsid w:val="00620D8E"/>
    <w:rsid w:val="00620D9C"/>
    <w:rsid w:val="00620DFF"/>
    <w:rsid w:val="00620E43"/>
    <w:rsid w:val="00620E6F"/>
    <w:rsid w:val="00620ED7"/>
    <w:rsid w:val="00620EE6"/>
    <w:rsid w:val="00620F62"/>
    <w:rsid w:val="00620FBF"/>
    <w:rsid w:val="006210D1"/>
    <w:rsid w:val="006210DD"/>
    <w:rsid w:val="006212DA"/>
    <w:rsid w:val="00621383"/>
    <w:rsid w:val="00621456"/>
    <w:rsid w:val="00621479"/>
    <w:rsid w:val="006214D9"/>
    <w:rsid w:val="006215E1"/>
    <w:rsid w:val="006217A2"/>
    <w:rsid w:val="0062195D"/>
    <w:rsid w:val="00621B87"/>
    <w:rsid w:val="00621EA5"/>
    <w:rsid w:val="006221B3"/>
    <w:rsid w:val="006222A8"/>
    <w:rsid w:val="00622455"/>
    <w:rsid w:val="00622460"/>
    <w:rsid w:val="0062256D"/>
    <w:rsid w:val="006225C1"/>
    <w:rsid w:val="006225D6"/>
    <w:rsid w:val="006225F7"/>
    <w:rsid w:val="00622744"/>
    <w:rsid w:val="0062279F"/>
    <w:rsid w:val="00622923"/>
    <w:rsid w:val="00622963"/>
    <w:rsid w:val="00622AC0"/>
    <w:rsid w:val="00622B06"/>
    <w:rsid w:val="00622B2C"/>
    <w:rsid w:val="00622C67"/>
    <w:rsid w:val="00622CDB"/>
    <w:rsid w:val="00622F33"/>
    <w:rsid w:val="00622F9C"/>
    <w:rsid w:val="00622FB0"/>
    <w:rsid w:val="0062306C"/>
    <w:rsid w:val="00623237"/>
    <w:rsid w:val="006232A5"/>
    <w:rsid w:val="00623315"/>
    <w:rsid w:val="006233FA"/>
    <w:rsid w:val="00623498"/>
    <w:rsid w:val="006234B5"/>
    <w:rsid w:val="006235D6"/>
    <w:rsid w:val="00623633"/>
    <w:rsid w:val="00623737"/>
    <w:rsid w:val="00623741"/>
    <w:rsid w:val="0062383C"/>
    <w:rsid w:val="006238BD"/>
    <w:rsid w:val="00623965"/>
    <w:rsid w:val="0062397E"/>
    <w:rsid w:val="00623AE6"/>
    <w:rsid w:val="00623BBA"/>
    <w:rsid w:val="00623C20"/>
    <w:rsid w:val="00623CBC"/>
    <w:rsid w:val="00623D94"/>
    <w:rsid w:val="00623D9A"/>
    <w:rsid w:val="00623DBF"/>
    <w:rsid w:val="00623E5A"/>
    <w:rsid w:val="00623EE4"/>
    <w:rsid w:val="00623F59"/>
    <w:rsid w:val="00623FE0"/>
    <w:rsid w:val="00624176"/>
    <w:rsid w:val="00624219"/>
    <w:rsid w:val="006243D0"/>
    <w:rsid w:val="006244CC"/>
    <w:rsid w:val="0062465B"/>
    <w:rsid w:val="0062485B"/>
    <w:rsid w:val="00624889"/>
    <w:rsid w:val="00624A37"/>
    <w:rsid w:val="00624A7D"/>
    <w:rsid w:val="00624BF2"/>
    <w:rsid w:val="00624C69"/>
    <w:rsid w:val="00624C97"/>
    <w:rsid w:val="00624C9B"/>
    <w:rsid w:val="00624DD3"/>
    <w:rsid w:val="00624EEF"/>
    <w:rsid w:val="00624FCA"/>
    <w:rsid w:val="00625142"/>
    <w:rsid w:val="006252E4"/>
    <w:rsid w:val="006252FF"/>
    <w:rsid w:val="00625405"/>
    <w:rsid w:val="00625419"/>
    <w:rsid w:val="006255BF"/>
    <w:rsid w:val="006255D8"/>
    <w:rsid w:val="00625741"/>
    <w:rsid w:val="00625955"/>
    <w:rsid w:val="00625973"/>
    <w:rsid w:val="006259F3"/>
    <w:rsid w:val="00625A13"/>
    <w:rsid w:val="00625B35"/>
    <w:rsid w:val="00625B7E"/>
    <w:rsid w:val="00625C1F"/>
    <w:rsid w:val="00625C24"/>
    <w:rsid w:val="00625CE5"/>
    <w:rsid w:val="00625D58"/>
    <w:rsid w:val="00625ED2"/>
    <w:rsid w:val="00626025"/>
    <w:rsid w:val="00626057"/>
    <w:rsid w:val="006260D0"/>
    <w:rsid w:val="006260F8"/>
    <w:rsid w:val="006261D7"/>
    <w:rsid w:val="00626267"/>
    <w:rsid w:val="00626269"/>
    <w:rsid w:val="006262F8"/>
    <w:rsid w:val="006263C7"/>
    <w:rsid w:val="0062649C"/>
    <w:rsid w:val="00626504"/>
    <w:rsid w:val="00626612"/>
    <w:rsid w:val="0062661D"/>
    <w:rsid w:val="00626664"/>
    <w:rsid w:val="006267E8"/>
    <w:rsid w:val="00626881"/>
    <w:rsid w:val="006268CA"/>
    <w:rsid w:val="006269C8"/>
    <w:rsid w:val="00626A19"/>
    <w:rsid w:val="00626A23"/>
    <w:rsid w:val="00626AA6"/>
    <w:rsid w:val="00626B4B"/>
    <w:rsid w:val="00626C39"/>
    <w:rsid w:val="00626D9C"/>
    <w:rsid w:val="00626E6F"/>
    <w:rsid w:val="0062700A"/>
    <w:rsid w:val="006271AE"/>
    <w:rsid w:val="00627314"/>
    <w:rsid w:val="006273A5"/>
    <w:rsid w:val="0062747B"/>
    <w:rsid w:val="006274FD"/>
    <w:rsid w:val="00627698"/>
    <w:rsid w:val="00627703"/>
    <w:rsid w:val="006277D0"/>
    <w:rsid w:val="00627885"/>
    <w:rsid w:val="00627898"/>
    <w:rsid w:val="006278E9"/>
    <w:rsid w:val="00627A7D"/>
    <w:rsid w:val="00627ACB"/>
    <w:rsid w:val="00627BCC"/>
    <w:rsid w:val="00627C2C"/>
    <w:rsid w:val="00627D0D"/>
    <w:rsid w:val="00627D26"/>
    <w:rsid w:val="00627E86"/>
    <w:rsid w:val="00627EBB"/>
    <w:rsid w:val="00627ECB"/>
    <w:rsid w:val="00627FF6"/>
    <w:rsid w:val="006306EF"/>
    <w:rsid w:val="00630722"/>
    <w:rsid w:val="0063072E"/>
    <w:rsid w:val="00630747"/>
    <w:rsid w:val="0063088C"/>
    <w:rsid w:val="006308AB"/>
    <w:rsid w:val="006309FB"/>
    <w:rsid w:val="00630A24"/>
    <w:rsid w:val="00630D23"/>
    <w:rsid w:val="00630D52"/>
    <w:rsid w:val="00630D6D"/>
    <w:rsid w:val="00630E84"/>
    <w:rsid w:val="00630F0C"/>
    <w:rsid w:val="00630F61"/>
    <w:rsid w:val="00630FA1"/>
    <w:rsid w:val="00631171"/>
    <w:rsid w:val="006312FE"/>
    <w:rsid w:val="00631412"/>
    <w:rsid w:val="0063149B"/>
    <w:rsid w:val="006314A0"/>
    <w:rsid w:val="006314AB"/>
    <w:rsid w:val="0063163B"/>
    <w:rsid w:val="00631660"/>
    <w:rsid w:val="00631663"/>
    <w:rsid w:val="0063172D"/>
    <w:rsid w:val="00631755"/>
    <w:rsid w:val="00631A8A"/>
    <w:rsid w:val="00631BEB"/>
    <w:rsid w:val="00631C9C"/>
    <w:rsid w:val="00631F73"/>
    <w:rsid w:val="00631FC5"/>
    <w:rsid w:val="006323AF"/>
    <w:rsid w:val="006323B6"/>
    <w:rsid w:val="00632417"/>
    <w:rsid w:val="006325BE"/>
    <w:rsid w:val="006325D1"/>
    <w:rsid w:val="00632646"/>
    <w:rsid w:val="006326D1"/>
    <w:rsid w:val="006326FE"/>
    <w:rsid w:val="00632844"/>
    <w:rsid w:val="00632A1D"/>
    <w:rsid w:val="00632AE9"/>
    <w:rsid w:val="00632B08"/>
    <w:rsid w:val="00632B0E"/>
    <w:rsid w:val="00632B30"/>
    <w:rsid w:val="00632B41"/>
    <w:rsid w:val="00632B8F"/>
    <w:rsid w:val="00632CF7"/>
    <w:rsid w:val="00632D2A"/>
    <w:rsid w:val="00632FDD"/>
    <w:rsid w:val="00633102"/>
    <w:rsid w:val="006331FD"/>
    <w:rsid w:val="0063325E"/>
    <w:rsid w:val="006334BD"/>
    <w:rsid w:val="00633512"/>
    <w:rsid w:val="0063351E"/>
    <w:rsid w:val="006338BF"/>
    <w:rsid w:val="00633BB3"/>
    <w:rsid w:val="00633CFC"/>
    <w:rsid w:val="00633EA3"/>
    <w:rsid w:val="00633EFE"/>
    <w:rsid w:val="00633F6D"/>
    <w:rsid w:val="00633FB9"/>
    <w:rsid w:val="00633FD7"/>
    <w:rsid w:val="006340A7"/>
    <w:rsid w:val="006340C5"/>
    <w:rsid w:val="0063425B"/>
    <w:rsid w:val="00634353"/>
    <w:rsid w:val="00634355"/>
    <w:rsid w:val="00634384"/>
    <w:rsid w:val="0063441E"/>
    <w:rsid w:val="00634443"/>
    <w:rsid w:val="006344E6"/>
    <w:rsid w:val="006345D0"/>
    <w:rsid w:val="0063468E"/>
    <w:rsid w:val="00634774"/>
    <w:rsid w:val="006347C9"/>
    <w:rsid w:val="006348AC"/>
    <w:rsid w:val="006348C3"/>
    <w:rsid w:val="006349AE"/>
    <w:rsid w:val="00634AA2"/>
    <w:rsid w:val="00634ABF"/>
    <w:rsid w:val="00634AC5"/>
    <w:rsid w:val="00634B28"/>
    <w:rsid w:val="00634CE2"/>
    <w:rsid w:val="00634DBB"/>
    <w:rsid w:val="00634F43"/>
    <w:rsid w:val="00634FAA"/>
    <w:rsid w:val="00634FEE"/>
    <w:rsid w:val="006352BB"/>
    <w:rsid w:val="00635350"/>
    <w:rsid w:val="00635418"/>
    <w:rsid w:val="00635505"/>
    <w:rsid w:val="0063556B"/>
    <w:rsid w:val="0063564F"/>
    <w:rsid w:val="0063570F"/>
    <w:rsid w:val="006357AA"/>
    <w:rsid w:val="0063592A"/>
    <w:rsid w:val="00635A71"/>
    <w:rsid w:val="00635B16"/>
    <w:rsid w:val="00635B60"/>
    <w:rsid w:val="00635B79"/>
    <w:rsid w:val="00635B87"/>
    <w:rsid w:val="00635BB1"/>
    <w:rsid w:val="00635BE9"/>
    <w:rsid w:val="00635CCB"/>
    <w:rsid w:val="00635D5F"/>
    <w:rsid w:val="00635DEF"/>
    <w:rsid w:val="00635E88"/>
    <w:rsid w:val="00635F11"/>
    <w:rsid w:val="0063608E"/>
    <w:rsid w:val="0063612A"/>
    <w:rsid w:val="0063626D"/>
    <w:rsid w:val="006362E1"/>
    <w:rsid w:val="006364D4"/>
    <w:rsid w:val="006365D1"/>
    <w:rsid w:val="006365E9"/>
    <w:rsid w:val="006366BB"/>
    <w:rsid w:val="00636701"/>
    <w:rsid w:val="00636886"/>
    <w:rsid w:val="00636897"/>
    <w:rsid w:val="00636970"/>
    <w:rsid w:val="00636D67"/>
    <w:rsid w:val="00636E7B"/>
    <w:rsid w:val="00636EE6"/>
    <w:rsid w:val="00636EE7"/>
    <w:rsid w:val="00636F0B"/>
    <w:rsid w:val="006371AB"/>
    <w:rsid w:val="00637329"/>
    <w:rsid w:val="00637341"/>
    <w:rsid w:val="00637354"/>
    <w:rsid w:val="00637382"/>
    <w:rsid w:val="00637453"/>
    <w:rsid w:val="006375B2"/>
    <w:rsid w:val="0063774D"/>
    <w:rsid w:val="00637897"/>
    <w:rsid w:val="00637914"/>
    <w:rsid w:val="0063792F"/>
    <w:rsid w:val="00637C1D"/>
    <w:rsid w:val="00637C8E"/>
    <w:rsid w:val="00637C99"/>
    <w:rsid w:val="00637D8E"/>
    <w:rsid w:val="00637E89"/>
    <w:rsid w:val="00637EEA"/>
    <w:rsid w:val="00637FCC"/>
    <w:rsid w:val="006400BF"/>
    <w:rsid w:val="0064014F"/>
    <w:rsid w:val="00640270"/>
    <w:rsid w:val="00640272"/>
    <w:rsid w:val="006402CD"/>
    <w:rsid w:val="00640369"/>
    <w:rsid w:val="006403D9"/>
    <w:rsid w:val="00640453"/>
    <w:rsid w:val="0064058B"/>
    <w:rsid w:val="006405EA"/>
    <w:rsid w:val="00640696"/>
    <w:rsid w:val="00640797"/>
    <w:rsid w:val="006407F3"/>
    <w:rsid w:val="00640A7D"/>
    <w:rsid w:val="00640ABF"/>
    <w:rsid w:val="00640B60"/>
    <w:rsid w:val="00640BF2"/>
    <w:rsid w:val="00640CC2"/>
    <w:rsid w:val="00640D0A"/>
    <w:rsid w:val="00640EF9"/>
    <w:rsid w:val="00640FE5"/>
    <w:rsid w:val="00640FF1"/>
    <w:rsid w:val="0064103B"/>
    <w:rsid w:val="00641082"/>
    <w:rsid w:val="006411C4"/>
    <w:rsid w:val="006413D4"/>
    <w:rsid w:val="006413F1"/>
    <w:rsid w:val="0064140A"/>
    <w:rsid w:val="0064162C"/>
    <w:rsid w:val="00641665"/>
    <w:rsid w:val="006418C2"/>
    <w:rsid w:val="006418EA"/>
    <w:rsid w:val="00641D6E"/>
    <w:rsid w:val="00641E8C"/>
    <w:rsid w:val="00641EC9"/>
    <w:rsid w:val="00641F0F"/>
    <w:rsid w:val="00642013"/>
    <w:rsid w:val="0064201E"/>
    <w:rsid w:val="006422A9"/>
    <w:rsid w:val="006424B8"/>
    <w:rsid w:val="006425E0"/>
    <w:rsid w:val="00642777"/>
    <w:rsid w:val="006427C1"/>
    <w:rsid w:val="00642A4C"/>
    <w:rsid w:val="00642A76"/>
    <w:rsid w:val="00642C07"/>
    <w:rsid w:val="00642C2C"/>
    <w:rsid w:val="00642C34"/>
    <w:rsid w:val="00642E23"/>
    <w:rsid w:val="00642E5C"/>
    <w:rsid w:val="00642E74"/>
    <w:rsid w:val="00642EF2"/>
    <w:rsid w:val="00642EF6"/>
    <w:rsid w:val="00642FAC"/>
    <w:rsid w:val="00643179"/>
    <w:rsid w:val="006433FD"/>
    <w:rsid w:val="0064343D"/>
    <w:rsid w:val="006434BC"/>
    <w:rsid w:val="006434DD"/>
    <w:rsid w:val="00643623"/>
    <w:rsid w:val="00643662"/>
    <w:rsid w:val="006436A0"/>
    <w:rsid w:val="006436C5"/>
    <w:rsid w:val="006436FA"/>
    <w:rsid w:val="006437AF"/>
    <w:rsid w:val="006437EB"/>
    <w:rsid w:val="00643880"/>
    <w:rsid w:val="00643A3E"/>
    <w:rsid w:val="00643B5C"/>
    <w:rsid w:val="00643BA1"/>
    <w:rsid w:val="00643C1F"/>
    <w:rsid w:val="00643C84"/>
    <w:rsid w:val="00643D47"/>
    <w:rsid w:val="00643E50"/>
    <w:rsid w:val="00643F44"/>
    <w:rsid w:val="00643F7A"/>
    <w:rsid w:val="00643FE8"/>
    <w:rsid w:val="006440BB"/>
    <w:rsid w:val="006443C6"/>
    <w:rsid w:val="006443C7"/>
    <w:rsid w:val="00644408"/>
    <w:rsid w:val="00644893"/>
    <w:rsid w:val="006448B2"/>
    <w:rsid w:val="00644A99"/>
    <w:rsid w:val="00644AA0"/>
    <w:rsid w:val="00644ADA"/>
    <w:rsid w:val="00644C11"/>
    <w:rsid w:val="00644C24"/>
    <w:rsid w:val="00644D87"/>
    <w:rsid w:val="00644D8C"/>
    <w:rsid w:val="00644E86"/>
    <w:rsid w:val="00644F9B"/>
    <w:rsid w:val="00645029"/>
    <w:rsid w:val="0064522D"/>
    <w:rsid w:val="0064526F"/>
    <w:rsid w:val="0064539E"/>
    <w:rsid w:val="00645480"/>
    <w:rsid w:val="006454CA"/>
    <w:rsid w:val="00645517"/>
    <w:rsid w:val="00645548"/>
    <w:rsid w:val="00645648"/>
    <w:rsid w:val="00645685"/>
    <w:rsid w:val="00645763"/>
    <w:rsid w:val="00645851"/>
    <w:rsid w:val="0064589E"/>
    <w:rsid w:val="006459B1"/>
    <w:rsid w:val="00645A7F"/>
    <w:rsid w:val="00645B06"/>
    <w:rsid w:val="00645D1F"/>
    <w:rsid w:val="0064604E"/>
    <w:rsid w:val="006460F4"/>
    <w:rsid w:val="0064611E"/>
    <w:rsid w:val="00646185"/>
    <w:rsid w:val="006463F0"/>
    <w:rsid w:val="0064642C"/>
    <w:rsid w:val="006464BD"/>
    <w:rsid w:val="006465CE"/>
    <w:rsid w:val="0064668D"/>
    <w:rsid w:val="0064687C"/>
    <w:rsid w:val="0064697D"/>
    <w:rsid w:val="00646A58"/>
    <w:rsid w:val="00646AD7"/>
    <w:rsid w:val="00646ADB"/>
    <w:rsid w:val="00646B21"/>
    <w:rsid w:val="00646B55"/>
    <w:rsid w:val="00646B8C"/>
    <w:rsid w:val="00646CB7"/>
    <w:rsid w:val="00646E5F"/>
    <w:rsid w:val="00646E99"/>
    <w:rsid w:val="0064702F"/>
    <w:rsid w:val="00647147"/>
    <w:rsid w:val="006471DD"/>
    <w:rsid w:val="00647284"/>
    <w:rsid w:val="00647305"/>
    <w:rsid w:val="00647658"/>
    <w:rsid w:val="006477EA"/>
    <w:rsid w:val="006478A2"/>
    <w:rsid w:val="006478BA"/>
    <w:rsid w:val="006479AA"/>
    <w:rsid w:val="006479D3"/>
    <w:rsid w:val="00647A0A"/>
    <w:rsid w:val="00647A75"/>
    <w:rsid w:val="00647BC3"/>
    <w:rsid w:val="00647CAD"/>
    <w:rsid w:val="00647D5E"/>
    <w:rsid w:val="00647D60"/>
    <w:rsid w:val="00647E5E"/>
    <w:rsid w:val="00647E6D"/>
    <w:rsid w:val="00647EC6"/>
    <w:rsid w:val="00647F35"/>
    <w:rsid w:val="00647F67"/>
    <w:rsid w:val="006500FA"/>
    <w:rsid w:val="0065011C"/>
    <w:rsid w:val="00650190"/>
    <w:rsid w:val="006501F8"/>
    <w:rsid w:val="00650251"/>
    <w:rsid w:val="006502B6"/>
    <w:rsid w:val="0065035E"/>
    <w:rsid w:val="006503C5"/>
    <w:rsid w:val="00650488"/>
    <w:rsid w:val="006504F7"/>
    <w:rsid w:val="006504FB"/>
    <w:rsid w:val="00650523"/>
    <w:rsid w:val="0065053A"/>
    <w:rsid w:val="00650685"/>
    <w:rsid w:val="006506B5"/>
    <w:rsid w:val="006506CA"/>
    <w:rsid w:val="00650880"/>
    <w:rsid w:val="006509B9"/>
    <w:rsid w:val="006509D1"/>
    <w:rsid w:val="006509F9"/>
    <w:rsid w:val="00650B5B"/>
    <w:rsid w:val="00650B68"/>
    <w:rsid w:val="00650D27"/>
    <w:rsid w:val="00650D5B"/>
    <w:rsid w:val="0065100C"/>
    <w:rsid w:val="0065122D"/>
    <w:rsid w:val="00651278"/>
    <w:rsid w:val="00651310"/>
    <w:rsid w:val="00651337"/>
    <w:rsid w:val="006516BA"/>
    <w:rsid w:val="00651861"/>
    <w:rsid w:val="00651B1E"/>
    <w:rsid w:val="00651B4B"/>
    <w:rsid w:val="00651B70"/>
    <w:rsid w:val="00651D1B"/>
    <w:rsid w:val="00651D38"/>
    <w:rsid w:val="00651E47"/>
    <w:rsid w:val="00651EF3"/>
    <w:rsid w:val="00652056"/>
    <w:rsid w:val="0065207B"/>
    <w:rsid w:val="0065211A"/>
    <w:rsid w:val="00652182"/>
    <w:rsid w:val="0065219F"/>
    <w:rsid w:val="006523C7"/>
    <w:rsid w:val="00652876"/>
    <w:rsid w:val="006528B7"/>
    <w:rsid w:val="00652986"/>
    <w:rsid w:val="006529AB"/>
    <w:rsid w:val="006529C9"/>
    <w:rsid w:val="00652B2D"/>
    <w:rsid w:val="00652BB8"/>
    <w:rsid w:val="00652BBA"/>
    <w:rsid w:val="00652CA0"/>
    <w:rsid w:val="00652DE0"/>
    <w:rsid w:val="00652F79"/>
    <w:rsid w:val="006530F2"/>
    <w:rsid w:val="00653299"/>
    <w:rsid w:val="00653377"/>
    <w:rsid w:val="006533A4"/>
    <w:rsid w:val="0065358B"/>
    <w:rsid w:val="00653628"/>
    <w:rsid w:val="0065367B"/>
    <w:rsid w:val="0065371C"/>
    <w:rsid w:val="00653876"/>
    <w:rsid w:val="0065397C"/>
    <w:rsid w:val="00653A6E"/>
    <w:rsid w:val="00653BD2"/>
    <w:rsid w:val="00653D0C"/>
    <w:rsid w:val="00653D13"/>
    <w:rsid w:val="00653D9D"/>
    <w:rsid w:val="00653E5A"/>
    <w:rsid w:val="00653E90"/>
    <w:rsid w:val="00653EB1"/>
    <w:rsid w:val="00653F16"/>
    <w:rsid w:val="00653F61"/>
    <w:rsid w:val="00653FB0"/>
    <w:rsid w:val="00654160"/>
    <w:rsid w:val="006541F5"/>
    <w:rsid w:val="00654679"/>
    <w:rsid w:val="006546AB"/>
    <w:rsid w:val="00654994"/>
    <w:rsid w:val="00654AD5"/>
    <w:rsid w:val="00654AEA"/>
    <w:rsid w:val="00654B0D"/>
    <w:rsid w:val="00654BBF"/>
    <w:rsid w:val="00654C1E"/>
    <w:rsid w:val="00654CAC"/>
    <w:rsid w:val="00654E8B"/>
    <w:rsid w:val="00654F7B"/>
    <w:rsid w:val="00655064"/>
    <w:rsid w:val="0065508A"/>
    <w:rsid w:val="0065517F"/>
    <w:rsid w:val="00655207"/>
    <w:rsid w:val="00655246"/>
    <w:rsid w:val="006552C2"/>
    <w:rsid w:val="006552E8"/>
    <w:rsid w:val="00655494"/>
    <w:rsid w:val="006554E6"/>
    <w:rsid w:val="006556B2"/>
    <w:rsid w:val="006559C6"/>
    <w:rsid w:val="006559FB"/>
    <w:rsid w:val="00655A26"/>
    <w:rsid w:val="00655B37"/>
    <w:rsid w:val="00655BB0"/>
    <w:rsid w:val="00655C00"/>
    <w:rsid w:val="00655C33"/>
    <w:rsid w:val="00655D48"/>
    <w:rsid w:val="00655DAC"/>
    <w:rsid w:val="00655EA7"/>
    <w:rsid w:val="00655F5F"/>
    <w:rsid w:val="006562D9"/>
    <w:rsid w:val="006565BF"/>
    <w:rsid w:val="00656753"/>
    <w:rsid w:val="00656870"/>
    <w:rsid w:val="006568C4"/>
    <w:rsid w:val="00656944"/>
    <w:rsid w:val="00656A24"/>
    <w:rsid w:val="00656AA4"/>
    <w:rsid w:val="00656C5E"/>
    <w:rsid w:val="00656DA9"/>
    <w:rsid w:val="00656DF1"/>
    <w:rsid w:val="00656E66"/>
    <w:rsid w:val="00656F44"/>
    <w:rsid w:val="0065701E"/>
    <w:rsid w:val="0065702C"/>
    <w:rsid w:val="00657116"/>
    <w:rsid w:val="006571AA"/>
    <w:rsid w:val="00657211"/>
    <w:rsid w:val="0065722C"/>
    <w:rsid w:val="00657359"/>
    <w:rsid w:val="006573A1"/>
    <w:rsid w:val="00657423"/>
    <w:rsid w:val="006574C8"/>
    <w:rsid w:val="006575EB"/>
    <w:rsid w:val="00657633"/>
    <w:rsid w:val="006576B9"/>
    <w:rsid w:val="006576DF"/>
    <w:rsid w:val="00657746"/>
    <w:rsid w:val="00657794"/>
    <w:rsid w:val="00657949"/>
    <w:rsid w:val="00657989"/>
    <w:rsid w:val="006579B1"/>
    <w:rsid w:val="00657A31"/>
    <w:rsid w:val="00657C1B"/>
    <w:rsid w:val="00657DDC"/>
    <w:rsid w:val="00657E79"/>
    <w:rsid w:val="00657E82"/>
    <w:rsid w:val="006600BB"/>
    <w:rsid w:val="006601A2"/>
    <w:rsid w:val="006602DC"/>
    <w:rsid w:val="0066030D"/>
    <w:rsid w:val="00660401"/>
    <w:rsid w:val="0066040E"/>
    <w:rsid w:val="00660426"/>
    <w:rsid w:val="0066065F"/>
    <w:rsid w:val="006607BB"/>
    <w:rsid w:val="00660A8E"/>
    <w:rsid w:val="00660BEF"/>
    <w:rsid w:val="00660C05"/>
    <w:rsid w:val="00660C68"/>
    <w:rsid w:val="00660DC0"/>
    <w:rsid w:val="00660FA5"/>
    <w:rsid w:val="006612BE"/>
    <w:rsid w:val="00661436"/>
    <w:rsid w:val="006615F6"/>
    <w:rsid w:val="006616E8"/>
    <w:rsid w:val="00661745"/>
    <w:rsid w:val="00661786"/>
    <w:rsid w:val="006617E0"/>
    <w:rsid w:val="00661866"/>
    <w:rsid w:val="00661A75"/>
    <w:rsid w:val="00661D78"/>
    <w:rsid w:val="00661DD2"/>
    <w:rsid w:val="00661DD9"/>
    <w:rsid w:val="00661DDB"/>
    <w:rsid w:val="00661F23"/>
    <w:rsid w:val="00661F74"/>
    <w:rsid w:val="006620AD"/>
    <w:rsid w:val="0066213E"/>
    <w:rsid w:val="006623BD"/>
    <w:rsid w:val="006623DF"/>
    <w:rsid w:val="006623F3"/>
    <w:rsid w:val="006624A2"/>
    <w:rsid w:val="006624C0"/>
    <w:rsid w:val="00662737"/>
    <w:rsid w:val="00662853"/>
    <w:rsid w:val="00662857"/>
    <w:rsid w:val="00662A30"/>
    <w:rsid w:val="00662AB3"/>
    <w:rsid w:val="00662BDF"/>
    <w:rsid w:val="00662CAB"/>
    <w:rsid w:val="00662E26"/>
    <w:rsid w:val="00662E53"/>
    <w:rsid w:val="00662E6E"/>
    <w:rsid w:val="00662F1D"/>
    <w:rsid w:val="0066318B"/>
    <w:rsid w:val="006631CD"/>
    <w:rsid w:val="00663679"/>
    <w:rsid w:val="00663796"/>
    <w:rsid w:val="006637E9"/>
    <w:rsid w:val="00663866"/>
    <w:rsid w:val="006638A5"/>
    <w:rsid w:val="0066393B"/>
    <w:rsid w:val="00663967"/>
    <w:rsid w:val="00663A8F"/>
    <w:rsid w:val="00663AF6"/>
    <w:rsid w:val="00663B8D"/>
    <w:rsid w:val="00663B98"/>
    <w:rsid w:val="00663BEA"/>
    <w:rsid w:val="00663E1A"/>
    <w:rsid w:val="00663E1E"/>
    <w:rsid w:val="00663E3A"/>
    <w:rsid w:val="00663ECA"/>
    <w:rsid w:val="00663F16"/>
    <w:rsid w:val="00664056"/>
    <w:rsid w:val="00664079"/>
    <w:rsid w:val="00664088"/>
    <w:rsid w:val="00664120"/>
    <w:rsid w:val="00664207"/>
    <w:rsid w:val="006642E9"/>
    <w:rsid w:val="0066432B"/>
    <w:rsid w:val="0066436D"/>
    <w:rsid w:val="006645BA"/>
    <w:rsid w:val="0066466B"/>
    <w:rsid w:val="006646DE"/>
    <w:rsid w:val="00664703"/>
    <w:rsid w:val="00664833"/>
    <w:rsid w:val="00664A70"/>
    <w:rsid w:val="00664B35"/>
    <w:rsid w:val="00664C1B"/>
    <w:rsid w:val="00664EDB"/>
    <w:rsid w:val="00664EE1"/>
    <w:rsid w:val="00664F0A"/>
    <w:rsid w:val="00665108"/>
    <w:rsid w:val="006651C2"/>
    <w:rsid w:val="0066542B"/>
    <w:rsid w:val="00665471"/>
    <w:rsid w:val="006654B8"/>
    <w:rsid w:val="0066553B"/>
    <w:rsid w:val="00665864"/>
    <w:rsid w:val="006658B5"/>
    <w:rsid w:val="0066592A"/>
    <w:rsid w:val="0066598E"/>
    <w:rsid w:val="006659F1"/>
    <w:rsid w:val="00665B18"/>
    <w:rsid w:val="00665B55"/>
    <w:rsid w:val="00665D58"/>
    <w:rsid w:val="00665DA1"/>
    <w:rsid w:val="00665E38"/>
    <w:rsid w:val="00665E57"/>
    <w:rsid w:val="00665E7E"/>
    <w:rsid w:val="0066603B"/>
    <w:rsid w:val="006662D7"/>
    <w:rsid w:val="006663F0"/>
    <w:rsid w:val="00666420"/>
    <w:rsid w:val="006664A2"/>
    <w:rsid w:val="006664CF"/>
    <w:rsid w:val="006665C5"/>
    <w:rsid w:val="00666630"/>
    <w:rsid w:val="00666653"/>
    <w:rsid w:val="006666A6"/>
    <w:rsid w:val="00666704"/>
    <w:rsid w:val="006667FA"/>
    <w:rsid w:val="00666915"/>
    <w:rsid w:val="00666A8D"/>
    <w:rsid w:val="00666A9B"/>
    <w:rsid w:val="00666C27"/>
    <w:rsid w:val="00666C3E"/>
    <w:rsid w:val="00666E27"/>
    <w:rsid w:val="00666E57"/>
    <w:rsid w:val="00666F47"/>
    <w:rsid w:val="0066702C"/>
    <w:rsid w:val="006670DF"/>
    <w:rsid w:val="006670FC"/>
    <w:rsid w:val="006671FF"/>
    <w:rsid w:val="006672BF"/>
    <w:rsid w:val="00667397"/>
    <w:rsid w:val="006673B7"/>
    <w:rsid w:val="0066772C"/>
    <w:rsid w:val="00667762"/>
    <w:rsid w:val="00667920"/>
    <w:rsid w:val="00667934"/>
    <w:rsid w:val="00667A03"/>
    <w:rsid w:val="00667A8F"/>
    <w:rsid w:val="00667B06"/>
    <w:rsid w:val="00667BCF"/>
    <w:rsid w:val="00667BE7"/>
    <w:rsid w:val="00667D87"/>
    <w:rsid w:val="00667FCC"/>
    <w:rsid w:val="00670010"/>
    <w:rsid w:val="00670029"/>
    <w:rsid w:val="00670080"/>
    <w:rsid w:val="00670282"/>
    <w:rsid w:val="00670337"/>
    <w:rsid w:val="00670453"/>
    <w:rsid w:val="006704DC"/>
    <w:rsid w:val="006705C0"/>
    <w:rsid w:val="0067067E"/>
    <w:rsid w:val="006706CB"/>
    <w:rsid w:val="006706E5"/>
    <w:rsid w:val="0067073B"/>
    <w:rsid w:val="006707D5"/>
    <w:rsid w:val="00670812"/>
    <w:rsid w:val="006708A7"/>
    <w:rsid w:val="00670907"/>
    <w:rsid w:val="00670959"/>
    <w:rsid w:val="006709A2"/>
    <w:rsid w:val="00670AA0"/>
    <w:rsid w:val="00670C7D"/>
    <w:rsid w:val="00670D4B"/>
    <w:rsid w:val="00670D80"/>
    <w:rsid w:val="00670E23"/>
    <w:rsid w:val="00670E45"/>
    <w:rsid w:val="00671246"/>
    <w:rsid w:val="006714F8"/>
    <w:rsid w:val="0067153E"/>
    <w:rsid w:val="0067157B"/>
    <w:rsid w:val="00671842"/>
    <w:rsid w:val="006719B5"/>
    <w:rsid w:val="00671A29"/>
    <w:rsid w:val="00671AA8"/>
    <w:rsid w:val="00671B3C"/>
    <w:rsid w:val="00671CA7"/>
    <w:rsid w:val="00671D14"/>
    <w:rsid w:val="00671D86"/>
    <w:rsid w:val="00671DFD"/>
    <w:rsid w:val="00671ECF"/>
    <w:rsid w:val="00671EEC"/>
    <w:rsid w:val="00671F06"/>
    <w:rsid w:val="006721AA"/>
    <w:rsid w:val="006721F5"/>
    <w:rsid w:val="006722A8"/>
    <w:rsid w:val="00672743"/>
    <w:rsid w:val="00672899"/>
    <w:rsid w:val="00672A03"/>
    <w:rsid w:val="00672A22"/>
    <w:rsid w:val="00672AB4"/>
    <w:rsid w:val="00672AD1"/>
    <w:rsid w:val="00672B26"/>
    <w:rsid w:val="00672CC2"/>
    <w:rsid w:val="00672DD6"/>
    <w:rsid w:val="00672F4A"/>
    <w:rsid w:val="00672FAC"/>
    <w:rsid w:val="006730E1"/>
    <w:rsid w:val="0067318B"/>
    <w:rsid w:val="00673219"/>
    <w:rsid w:val="00673249"/>
    <w:rsid w:val="006733D4"/>
    <w:rsid w:val="006734E2"/>
    <w:rsid w:val="0067385E"/>
    <w:rsid w:val="00673888"/>
    <w:rsid w:val="00673927"/>
    <w:rsid w:val="0067395E"/>
    <w:rsid w:val="00673A73"/>
    <w:rsid w:val="00673A98"/>
    <w:rsid w:val="00673B00"/>
    <w:rsid w:val="00673B62"/>
    <w:rsid w:val="00673BBB"/>
    <w:rsid w:val="00673CAA"/>
    <w:rsid w:val="00673D23"/>
    <w:rsid w:val="00673E94"/>
    <w:rsid w:val="0067414A"/>
    <w:rsid w:val="0067417B"/>
    <w:rsid w:val="006741CF"/>
    <w:rsid w:val="00674397"/>
    <w:rsid w:val="006744B0"/>
    <w:rsid w:val="0067453B"/>
    <w:rsid w:val="006745BD"/>
    <w:rsid w:val="0067466E"/>
    <w:rsid w:val="00674C51"/>
    <w:rsid w:val="00674CF1"/>
    <w:rsid w:val="00674D85"/>
    <w:rsid w:val="00674FC9"/>
    <w:rsid w:val="0067504C"/>
    <w:rsid w:val="00675279"/>
    <w:rsid w:val="006752FE"/>
    <w:rsid w:val="00675369"/>
    <w:rsid w:val="006753D0"/>
    <w:rsid w:val="006753DB"/>
    <w:rsid w:val="0067547B"/>
    <w:rsid w:val="006754CA"/>
    <w:rsid w:val="00675683"/>
    <w:rsid w:val="00675807"/>
    <w:rsid w:val="006758C5"/>
    <w:rsid w:val="00675B25"/>
    <w:rsid w:val="00675BF9"/>
    <w:rsid w:val="00675C4D"/>
    <w:rsid w:val="00675E50"/>
    <w:rsid w:val="00675ECE"/>
    <w:rsid w:val="00675F61"/>
    <w:rsid w:val="00675FC2"/>
    <w:rsid w:val="00676086"/>
    <w:rsid w:val="006760DD"/>
    <w:rsid w:val="0067612B"/>
    <w:rsid w:val="00676137"/>
    <w:rsid w:val="00676202"/>
    <w:rsid w:val="00676235"/>
    <w:rsid w:val="00676359"/>
    <w:rsid w:val="0067650E"/>
    <w:rsid w:val="00676518"/>
    <w:rsid w:val="006765AC"/>
    <w:rsid w:val="0067666A"/>
    <w:rsid w:val="00676693"/>
    <w:rsid w:val="0067683D"/>
    <w:rsid w:val="006768B8"/>
    <w:rsid w:val="0067693E"/>
    <w:rsid w:val="00676A47"/>
    <w:rsid w:val="00676EA8"/>
    <w:rsid w:val="00676ED1"/>
    <w:rsid w:val="00676EE7"/>
    <w:rsid w:val="00676F56"/>
    <w:rsid w:val="0067705A"/>
    <w:rsid w:val="006771D2"/>
    <w:rsid w:val="00677233"/>
    <w:rsid w:val="00677299"/>
    <w:rsid w:val="0067729A"/>
    <w:rsid w:val="006772F1"/>
    <w:rsid w:val="0067738B"/>
    <w:rsid w:val="006773CA"/>
    <w:rsid w:val="00677666"/>
    <w:rsid w:val="00677679"/>
    <w:rsid w:val="006776C5"/>
    <w:rsid w:val="006778AC"/>
    <w:rsid w:val="006778E7"/>
    <w:rsid w:val="006779DF"/>
    <w:rsid w:val="00677A9F"/>
    <w:rsid w:val="00677B05"/>
    <w:rsid w:val="00677E2C"/>
    <w:rsid w:val="00677F43"/>
    <w:rsid w:val="00677FC3"/>
    <w:rsid w:val="00680060"/>
    <w:rsid w:val="006802A9"/>
    <w:rsid w:val="00680353"/>
    <w:rsid w:val="006804F9"/>
    <w:rsid w:val="006808B1"/>
    <w:rsid w:val="006808C8"/>
    <w:rsid w:val="00680ADF"/>
    <w:rsid w:val="00680D1A"/>
    <w:rsid w:val="00680DD5"/>
    <w:rsid w:val="00680F60"/>
    <w:rsid w:val="00680FA7"/>
    <w:rsid w:val="00680FE4"/>
    <w:rsid w:val="00680FFF"/>
    <w:rsid w:val="006811FF"/>
    <w:rsid w:val="00681257"/>
    <w:rsid w:val="00681270"/>
    <w:rsid w:val="006812FF"/>
    <w:rsid w:val="0068146C"/>
    <w:rsid w:val="006814B6"/>
    <w:rsid w:val="0068150E"/>
    <w:rsid w:val="0068162F"/>
    <w:rsid w:val="006816B2"/>
    <w:rsid w:val="006817B9"/>
    <w:rsid w:val="0068195F"/>
    <w:rsid w:val="00681976"/>
    <w:rsid w:val="00681A56"/>
    <w:rsid w:val="00681B37"/>
    <w:rsid w:val="00681BAB"/>
    <w:rsid w:val="00681BCD"/>
    <w:rsid w:val="00681CD0"/>
    <w:rsid w:val="00681D01"/>
    <w:rsid w:val="00681D2A"/>
    <w:rsid w:val="00681D87"/>
    <w:rsid w:val="00681DA1"/>
    <w:rsid w:val="00681F4D"/>
    <w:rsid w:val="00681FAA"/>
    <w:rsid w:val="00681FBD"/>
    <w:rsid w:val="00682082"/>
    <w:rsid w:val="00682171"/>
    <w:rsid w:val="006823C2"/>
    <w:rsid w:val="00682413"/>
    <w:rsid w:val="006824A8"/>
    <w:rsid w:val="00682601"/>
    <w:rsid w:val="00682618"/>
    <w:rsid w:val="00682679"/>
    <w:rsid w:val="0068275E"/>
    <w:rsid w:val="006828AA"/>
    <w:rsid w:val="006828C8"/>
    <w:rsid w:val="00682946"/>
    <w:rsid w:val="006829E7"/>
    <w:rsid w:val="006829EA"/>
    <w:rsid w:val="00682A3E"/>
    <w:rsid w:val="00682B18"/>
    <w:rsid w:val="00682D1B"/>
    <w:rsid w:val="00682D9D"/>
    <w:rsid w:val="0068322F"/>
    <w:rsid w:val="0068327E"/>
    <w:rsid w:val="00683349"/>
    <w:rsid w:val="00683357"/>
    <w:rsid w:val="006834AB"/>
    <w:rsid w:val="006834BB"/>
    <w:rsid w:val="00683506"/>
    <w:rsid w:val="00683594"/>
    <w:rsid w:val="00683619"/>
    <w:rsid w:val="00683647"/>
    <w:rsid w:val="006836D4"/>
    <w:rsid w:val="006836E9"/>
    <w:rsid w:val="00683758"/>
    <w:rsid w:val="0068385F"/>
    <w:rsid w:val="0068391E"/>
    <w:rsid w:val="00683C46"/>
    <w:rsid w:val="00683C94"/>
    <w:rsid w:val="00683E99"/>
    <w:rsid w:val="00683E9B"/>
    <w:rsid w:val="00683F38"/>
    <w:rsid w:val="00684083"/>
    <w:rsid w:val="006841F7"/>
    <w:rsid w:val="0068456B"/>
    <w:rsid w:val="00684649"/>
    <w:rsid w:val="006846BB"/>
    <w:rsid w:val="00684710"/>
    <w:rsid w:val="006848BB"/>
    <w:rsid w:val="006848F9"/>
    <w:rsid w:val="00684AFA"/>
    <w:rsid w:val="00684B59"/>
    <w:rsid w:val="00684E6C"/>
    <w:rsid w:val="00684EFD"/>
    <w:rsid w:val="00684F35"/>
    <w:rsid w:val="00685069"/>
    <w:rsid w:val="006850FA"/>
    <w:rsid w:val="00685283"/>
    <w:rsid w:val="006852D5"/>
    <w:rsid w:val="0068535E"/>
    <w:rsid w:val="0068536B"/>
    <w:rsid w:val="00685446"/>
    <w:rsid w:val="006855D0"/>
    <w:rsid w:val="00685686"/>
    <w:rsid w:val="00685A80"/>
    <w:rsid w:val="00685C08"/>
    <w:rsid w:val="00685C66"/>
    <w:rsid w:val="00685C7A"/>
    <w:rsid w:val="00685D11"/>
    <w:rsid w:val="00685D71"/>
    <w:rsid w:val="00685D8A"/>
    <w:rsid w:val="00685DBA"/>
    <w:rsid w:val="00685E23"/>
    <w:rsid w:val="00685E91"/>
    <w:rsid w:val="00685F77"/>
    <w:rsid w:val="00685FBE"/>
    <w:rsid w:val="006860EE"/>
    <w:rsid w:val="00686166"/>
    <w:rsid w:val="00686258"/>
    <w:rsid w:val="00686291"/>
    <w:rsid w:val="006864AF"/>
    <w:rsid w:val="0068666A"/>
    <w:rsid w:val="00686690"/>
    <w:rsid w:val="0068669C"/>
    <w:rsid w:val="006867F7"/>
    <w:rsid w:val="006868B1"/>
    <w:rsid w:val="006868FF"/>
    <w:rsid w:val="0068698A"/>
    <w:rsid w:val="0068699D"/>
    <w:rsid w:val="006869A0"/>
    <w:rsid w:val="00686B15"/>
    <w:rsid w:val="00686B28"/>
    <w:rsid w:val="00686B64"/>
    <w:rsid w:val="00686D4B"/>
    <w:rsid w:val="00686EAE"/>
    <w:rsid w:val="00686F84"/>
    <w:rsid w:val="006871DD"/>
    <w:rsid w:val="006873F0"/>
    <w:rsid w:val="006875A4"/>
    <w:rsid w:val="006875E4"/>
    <w:rsid w:val="006876FB"/>
    <w:rsid w:val="0068775A"/>
    <w:rsid w:val="006877EF"/>
    <w:rsid w:val="00687862"/>
    <w:rsid w:val="006878A9"/>
    <w:rsid w:val="00687915"/>
    <w:rsid w:val="0068796D"/>
    <w:rsid w:val="00687A59"/>
    <w:rsid w:val="00687ACD"/>
    <w:rsid w:val="00687C08"/>
    <w:rsid w:val="00687DDD"/>
    <w:rsid w:val="00687EE1"/>
    <w:rsid w:val="00687F0F"/>
    <w:rsid w:val="00690003"/>
    <w:rsid w:val="00690054"/>
    <w:rsid w:val="00690224"/>
    <w:rsid w:val="00690237"/>
    <w:rsid w:val="00690486"/>
    <w:rsid w:val="0069061B"/>
    <w:rsid w:val="00690931"/>
    <w:rsid w:val="00690950"/>
    <w:rsid w:val="00690A4F"/>
    <w:rsid w:val="00690BB4"/>
    <w:rsid w:val="00690BFA"/>
    <w:rsid w:val="00690C49"/>
    <w:rsid w:val="00690D0E"/>
    <w:rsid w:val="00690DB6"/>
    <w:rsid w:val="00690E2E"/>
    <w:rsid w:val="00690E87"/>
    <w:rsid w:val="00690F92"/>
    <w:rsid w:val="00690FA0"/>
    <w:rsid w:val="00691018"/>
    <w:rsid w:val="006910C9"/>
    <w:rsid w:val="00691351"/>
    <w:rsid w:val="00691615"/>
    <w:rsid w:val="0069169D"/>
    <w:rsid w:val="006916CC"/>
    <w:rsid w:val="00691AF1"/>
    <w:rsid w:val="00691E61"/>
    <w:rsid w:val="00691EBA"/>
    <w:rsid w:val="00691FDC"/>
    <w:rsid w:val="006920B7"/>
    <w:rsid w:val="0069211C"/>
    <w:rsid w:val="00692246"/>
    <w:rsid w:val="006922FE"/>
    <w:rsid w:val="00692325"/>
    <w:rsid w:val="00692330"/>
    <w:rsid w:val="00692378"/>
    <w:rsid w:val="006923D7"/>
    <w:rsid w:val="00692435"/>
    <w:rsid w:val="006924D0"/>
    <w:rsid w:val="006924E6"/>
    <w:rsid w:val="0069261C"/>
    <w:rsid w:val="00692660"/>
    <w:rsid w:val="006926BE"/>
    <w:rsid w:val="00692700"/>
    <w:rsid w:val="00692741"/>
    <w:rsid w:val="00692769"/>
    <w:rsid w:val="00692910"/>
    <w:rsid w:val="00692B49"/>
    <w:rsid w:val="00692C4F"/>
    <w:rsid w:val="00692CB1"/>
    <w:rsid w:val="00692DF9"/>
    <w:rsid w:val="00692F2E"/>
    <w:rsid w:val="00692F32"/>
    <w:rsid w:val="0069303C"/>
    <w:rsid w:val="00693077"/>
    <w:rsid w:val="0069314D"/>
    <w:rsid w:val="006931D1"/>
    <w:rsid w:val="0069334D"/>
    <w:rsid w:val="00693383"/>
    <w:rsid w:val="00693417"/>
    <w:rsid w:val="00693448"/>
    <w:rsid w:val="00693489"/>
    <w:rsid w:val="006935F1"/>
    <w:rsid w:val="006936DF"/>
    <w:rsid w:val="00693716"/>
    <w:rsid w:val="006937EC"/>
    <w:rsid w:val="0069385F"/>
    <w:rsid w:val="0069394D"/>
    <w:rsid w:val="00693A21"/>
    <w:rsid w:val="00693AF7"/>
    <w:rsid w:val="00693B5D"/>
    <w:rsid w:val="00693B66"/>
    <w:rsid w:val="00693B86"/>
    <w:rsid w:val="00693C28"/>
    <w:rsid w:val="00693CD2"/>
    <w:rsid w:val="00693CF8"/>
    <w:rsid w:val="00693D53"/>
    <w:rsid w:val="00693D6B"/>
    <w:rsid w:val="00693ECA"/>
    <w:rsid w:val="00693FF3"/>
    <w:rsid w:val="00694246"/>
    <w:rsid w:val="006945C6"/>
    <w:rsid w:val="00694612"/>
    <w:rsid w:val="0069469E"/>
    <w:rsid w:val="006947BD"/>
    <w:rsid w:val="00694A14"/>
    <w:rsid w:val="00694A2B"/>
    <w:rsid w:val="00694A88"/>
    <w:rsid w:val="00694AAD"/>
    <w:rsid w:val="00694ABD"/>
    <w:rsid w:val="00694BBA"/>
    <w:rsid w:val="00694C3D"/>
    <w:rsid w:val="00694C53"/>
    <w:rsid w:val="00694C5C"/>
    <w:rsid w:val="00694E2A"/>
    <w:rsid w:val="00694F15"/>
    <w:rsid w:val="00694F2D"/>
    <w:rsid w:val="00694F80"/>
    <w:rsid w:val="0069506E"/>
    <w:rsid w:val="006950B1"/>
    <w:rsid w:val="006951B5"/>
    <w:rsid w:val="0069523D"/>
    <w:rsid w:val="00695292"/>
    <w:rsid w:val="00695296"/>
    <w:rsid w:val="00695382"/>
    <w:rsid w:val="006954BA"/>
    <w:rsid w:val="006954F3"/>
    <w:rsid w:val="0069556D"/>
    <w:rsid w:val="006955AE"/>
    <w:rsid w:val="00695624"/>
    <w:rsid w:val="00695733"/>
    <w:rsid w:val="00695997"/>
    <w:rsid w:val="00695A44"/>
    <w:rsid w:val="00695AEC"/>
    <w:rsid w:val="00695B29"/>
    <w:rsid w:val="00695B9B"/>
    <w:rsid w:val="00695D8A"/>
    <w:rsid w:val="00695D9A"/>
    <w:rsid w:val="00695E41"/>
    <w:rsid w:val="00696044"/>
    <w:rsid w:val="00696084"/>
    <w:rsid w:val="006960EF"/>
    <w:rsid w:val="00696258"/>
    <w:rsid w:val="006962EC"/>
    <w:rsid w:val="006963A1"/>
    <w:rsid w:val="00696541"/>
    <w:rsid w:val="0069655E"/>
    <w:rsid w:val="006965E4"/>
    <w:rsid w:val="00696607"/>
    <w:rsid w:val="00696627"/>
    <w:rsid w:val="006968E9"/>
    <w:rsid w:val="00696A1B"/>
    <w:rsid w:val="00696B09"/>
    <w:rsid w:val="00696B3A"/>
    <w:rsid w:val="00696B60"/>
    <w:rsid w:val="00696CBC"/>
    <w:rsid w:val="00696FE8"/>
    <w:rsid w:val="0069700B"/>
    <w:rsid w:val="00697382"/>
    <w:rsid w:val="00697469"/>
    <w:rsid w:val="006974CE"/>
    <w:rsid w:val="00697625"/>
    <w:rsid w:val="0069767B"/>
    <w:rsid w:val="00697BBB"/>
    <w:rsid w:val="00697BF7"/>
    <w:rsid w:val="00697C74"/>
    <w:rsid w:val="00697C93"/>
    <w:rsid w:val="00697D0D"/>
    <w:rsid w:val="00697EB8"/>
    <w:rsid w:val="00697F2D"/>
    <w:rsid w:val="006A004D"/>
    <w:rsid w:val="006A0085"/>
    <w:rsid w:val="006A00A5"/>
    <w:rsid w:val="006A01BF"/>
    <w:rsid w:val="006A01C3"/>
    <w:rsid w:val="006A0470"/>
    <w:rsid w:val="006A05F1"/>
    <w:rsid w:val="006A0676"/>
    <w:rsid w:val="006A07BB"/>
    <w:rsid w:val="006A0833"/>
    <w:rsid w:val="006A0852"/>
    <w:rsid w:val="006A093E"/>
    <w:rsid w:val="006A09DB"/>
    <w:rsid w:val="006A0A8A"/>
    <w:rsid w:val="006A0BCC"/>
    <w:rsid w:val="006A0C00"/>
    <w:rsid w:val="006A0C4F"/>
    <w:rsid w:val="006A0C7D"/>
    <w:rsid w:val="006A0DF2"/>
    <w:rsid w:val="006A0EB2"/>
    <w:rsid w:val="006A0F15"/>
    <w:rsid w:val="006A0F5D"/>
    <w:rsid w:val="006A0F62"/>
    <w:rsid w:val="006A0F7C"/>
    <w:rsid w:val="006A117B"/>
    <w:rsid w:val="006A1322"/>
    <w:rsid w:val="006A1429"/>
    <w:rsid w:val="006A14C5"/>
    <w:rsid w:val="006A1583"/>
    <w:rsid w:val="006A15DA"/>
    <w:rsid w:val="006A16A5"/>
    <w:rsid w:val="006A16DE"/>
    <w:rsid w:val="006A174D"/>
    <w:rsid w:val="006A1770"/>
    <w:rsid w:val="006A18F7"/>
    <w:rsid w:val="006A1AF5"/>
    <w:rsid w:val="006A1B72"/>
    <w:rsid w:val="006A1BC9"/>
    <w:rsid w:val="006A1C3F"/>
    <w:rsid w:val="006A1D4F"/>
    <w:rsid w:val="006A1DFA"/>
    <w:rsid w:val="006A1FAC"/>
    <w:rsid w:val="006A218F"/>
    <w:rsid w:val="006A2241"/>
    <w:rsid w:val="006A225D"/>
    <w:rsid w:val="006A2345"/>
    <w:rsid w:val="006A24CE"/>
    <w:rsid w:val="006A2641"/>
    <w:rsid w:val="006A293F"/>
    <w:rsid w:val="006A2A2A"/>
    <w:rsid w:val="006A2B2D"/>
    <w:rsid w:val="006A2C7A"/>
    <w:rsid w:val="006A2E0F"/>
    <w:rsid w:val="006A2FD9"/>
    <w:rsid w:val="006A3034"/>
    <w:rsid w:val="006A310B"/>
    <w:rsid w:val="006A311B"/>
    <w:rsid w:val="006A343D"/>
    <w:rsid w:val="006A3515"/>
    <w:rsid w:val="006A353B"/>
    <w:rsid w:val="006A359E"/>
    <w:rsid w:val="006A35AB"/>
    <w:rsid w:val="006A35D2"/>
    <w:rsid w:val="006A3625"/>
    <w:rsid w:val="006A367E"/>
    <w:rsid w:val="006A3726"/>
    <w:rsid w:val="006A37B0"/>
    <w:rsid w:val="006A37DD"/>
    <w:rsid w:val="006A38C6"/>
    <w:rsid w:val="006A394E"/>
    <w:rsid w:val="006A398E"/>
    <w:rsid w:val="006A39C2"/>
    <w:rsid w:val="006A3A21"/>
    <w:rsid w:val="006A3A55"/>
    <w:rsid w:val="006A3ACB"/>
    <w:rsid w:val="006A3B0F"/>
    <w:rsid w:val="006A3B75"/>
    <w:rsid w:val="006A3C34"/>
    <w:rsid w:val="006A3D65"/>
    <w:rsid w:val="006A3F64"/>
    <w:rsid w:val="006A3F77"/>
    <w:rsid w:val="006A423D"/>
    <w:rsid w:val="006A425B"/>
    <w:rsid w:val="006A42CF"/>
    <w:rsid w:val="006A4395"/>
    <w:rsid w:val="006A447D"/>
    <w:rsid w:val="006A448F"/>
    <w:rsid w:val="006A45A1"/>
    <w:rsid w:val="006A46E7"/>
    <w:rsid w:val="006A4754"/>
    <w:rsid w:val="006A47C1"/>
    <w:rsid w:val="006A480A"/>
    <w:rsid w:val="006A490B"/>
    <w:rsid w:val="006A494E"/>
    <w:rsid w:val="006A4996"/>
    <w:rsid w:val="006A4A06"/>
    <w:rsid w:val="006A4B51"/>
    <w:rsid w:val="006A4B61"/>
    <w:rsid w:val="006A4B95"/>
    <w:rsid w:val="006A4CBC"/>
    <w:rsid w:val="006A4D09"/>
    <w:rsid w:val="006A4EF4"/>
    <w:rsid w:val="006A4EFE"/>
    <w:rsid w:val="006A4F59"/>
    <w:rsid w:val="006A50E8"/>
    <w:rsid w:val="006A5116"/>
    <w:rsid w:val="006A5213"/>
    <w:rsid w:val="006A5214"/>
    <w:rsid w:val="006A5290"/>
    <w:rsid w:val="006A5350"/>
    <w:rsid w:val="006A53FD"/>
    <w:rsid w:val="006A5467"/>
    <w:rsid w:val="006A549A"/>
    <w:rsid w:val="006A55AD"/>
    <w:rsid w:val="006A563D"/>
    <w:rsid w:val="006A5690"/>
    <w:rsid w:val="006A58A7"/>
    <w:rsid w:val="006A5A91"/>
    <w:rsid w:val="006A5C7A"/>
    <w:rsid w:val="006A5DCA"/>
    <w:rsid w:val="006A5E8B"/>
    <w:rsid w:val="006A5F28"/>
    <w:rsid w:val="006A5F54"/>
    <w:rsid w:val="006A5F5F"/>
    <w:rsid w:val="006A5F99"/>
    <w:rsid w:val="006A600B"/>
    <w:rsid w:val="006A602F"/>
    <w:rsid w:val="006A60D7"/>
    <w:rsid w:val="006A641B"/>
    <w:rsid w:val="006A64C6"/>
    <w:rsid w:val="006A6514"/>
    <w:rsid w:val="006A6647"/>
    <w:rsid w:val="006A66CE"/>
    <w:rsid w:val="006A6729"/>
    <w:rsid w:val="006A6806"/>
    <w:rsid w:val="006A6825"/>
    <w:rsid w:val="006A682D"/>
    <w:rsid w:val="006A6841"/>
    <w:rsid w:val="006A697E"/>
    <w:rsid w:val="006A6B56"/>
    <w:rsid w:val="006A6C63"/>
    <w:rsid w:val="006A6CE1"/>
    <w:rsid w:val="006A6D4B"/>
    <w:rsid w:val="006A6E10"/>
    <w:rsid w:val="006A703C"/>
    <w:rsid w:val="006A717D"/>
    <w:rsid w:val="006A7201"/>
    <w:rsid w:val="006A7295"/>
    <w:rsid w:val="006A72BF"/>
    <w:rsid w:val="006A72DC"/>
    <w:rsid w:val="006A7407"/>
    <w:rsid w:val="006A74E0"/>
    <w:rsid w:val="006A75FD"/>
    <w:rsid w:val="006A7843"/>
    <w:rsid w:val="006A788B"/>
    <w:rsid w:val="006A79C5"/>
    <w:rsid w:val="006A7B6B"/>
    <w:rsid w:val="006A7BAB"/>
    <w:rsid w:val="006A7BC3"/>
    <w:rsid w:val="006A7D85"/>
    <w:rsid w:val="006A7FD8"/>
    <w:rsid w:val="006B001E"/>
    <w:rsid w:val="006B00B0"/>
    <w:rsid w:val="006B01CB"/>
    <w:rsid w:val="006B0277"/>
    <w:rsid w:val="006B02D2"/>
    <w:rsid w:val="006B04B2"/>
    <w:rsid w:val="006B050F"/>
    <w:rsid w:val="006B0554"/>
    <w:rsid w:val="006B056A"/>
    <w:rsid w:val="006B077D"/>
    <w:rsid w:val="006B085C"/>
    <w:rsid w:val="006B0AA4"/>
    <w:rsid w:val="006B0C5C"/>
    <w:rsid w:val="006B0C9C"/>
    <w:rsid w:val="006B0DAE"/>
    <w:rsid w:val="006B100E"/>
    <w:rsid w:val="006B1129"/>
    <w:rsid w:val="006B1240"/>
    <w:rsid w:val="006B14F7"/>
    <w:rsid w:val="006B1601"/>
    <w:rsid w:val="006B17CD"/>
    <w:rsid w:val="006B1846"/>
    <w:rsid w:val="006B19D4"/>
    <w:rsid w:val="006B1C9C"/>
    <w:rsid w:val="006B1D49"/>
    <w:rsid w:val="006B1DB1"/>
    <w:rsid w:val="006B1E2D"/>
    <w:rsid w:val="006B1F18"/>
    <w:rsid w:val="006B1F1E"/>
    <w:rsid w:val="006B20B5"/>
    <w:rsid w:val="006B20CC"/>
    <w:rsid w:val="006B2165"/>
    <w:rsid w:val="006B2191"/>
    <w:rsid w:val="006B2214"/>
    <w:rsid w:val="006B225C"/>
    <w:rsid w:val="006B2281"/>
    <w:rsid w:val="006B22BE"/>
    <w:rsid w:val="006B23AA"/>
    <w:rsid w:val="006B2447"/>
    <w:rsid w:val="006B254A"/>
    <w:rsid w:val="006B2879"/>
    <w:rsid w:val="006B28F8"/>
    <w:rsid w:val="006B2919"/>
    <w:rsid w:val="006B2A74"/>
    <w:rsid w:val="006B2B32"/>
    <w:rsid w:val="006B2B36"/>
    <w:rsid w:val="006B2B51"/>
    <w:rsid w:val="006B2F4F"/>
    <w:rsid w:val="006B2F68"/>
    <w:rsid w:val="006B318F"/>
    <w:rsid w:val="006B319A"/>
    <w:rsid w:val="006B31DC"/>
    <w:rsid w:val="006B32AE"/>
    <w:rsid w:val="006B332A"/>
    <w:rsid w:val="006B343A"/>
    <w:rsid w:val="006B35C2"/>
    <w:rsid w:val="006B367D"/>
    <w:rsid w:val="006B3690"/>
    <w:rsid w:val="006B3957"/>
    <w:rsid w:val="006B39C0"/>
    <w:rsid w:val="006B39CF"/>
    <w:rsid w:val="006B39FD"/>
    <w:rsid w:val="006B3AF4"/>
    <w:rsid w:val="006B3BC2"/>
    <w:rsid w:val="006B3E1A"/>
    <w:rsid w:val="006B3E37"/>
    <w:rsid w:val="006B4193"/>
    <w:rsid w:val="006B41BB"/>
    <w:rsid w:val="006B41EB"/>
    <w:rsid w:val="006B4293"/>
    <w:rsid w:val="006B42BB"/>
    <w:rsid w:val="006B42E2"/>
    <w:rsid w:val="006B4381"/>
    <w:rsid w:val="006B446A"/>
    <w:rsid w:val="006B44B9"/>
    <w:rsid w:val="006B4515"/>
    <w:rsid w:val="006B4678"/>
    <w:rsid w:val="006B46B6"/>
    <w:rsid w:val="006B46D2"/>
    <w:rsid w:val="006B476E"/>
    <w:rsid w:val="006B47AB"/>
    <w:rsid w:val="006B49CE"/>
    <w:rsid w:val="006B4A2A"/>
    <w:rsid w:val="006B4AB8"/>
    <w:rsid w:val="006B4CBE"/>
    <w:rsid w:val="006B4E63"/>
    <w:rsid w:val="006B4F20"/>
    <w:rsid w:val="006B5229"/>
    <w:rsid w:val="006B52BD"/>
    <w:rsid w:val="006B530C"/>
    <w:rsid w:val="006B5365"/>
    <w:rsid w:val="006B53BA"/>
    <w:rsid w:val="006B54DF"/>
    <w:rsid w:val="006B55AD"/>
    <w:rsid w:val="006B57F4"/>
    <w:rsid w:val="006B58B3"/>
    <w:rsid w:val="006B59E4"/>
    <w:rsid w:val="006B5A06"/>
    <w:rsid w:val="006B5A1F"/>
    <w:rsid w:val="006B5D6B"/>
    <w:rsid w:val="006B5DAF"/>
    <w:rsid w:val="006B5DE3"/>
    <w:rsid w:val="006B5F62"/>
    <w:rsid w:val="006B5FAC"/>
    <w:rsid w:val="006B6079"/>
    <w:rsid w:val="006B60C7"/>
    <w:rsid w:val="006B6127"/>
    <w:rsid w:val="006B613A"/>
    <w:rsid w:val="006B6205"/>
    <w:rsid w:val="006B6268"/>
    <w:rsid w:val="006B6357"/>
    <w:rsid w:val="006B64A3"/>
    <w:rsid w:val="006B64C0"/>
    <w:rsid w:val="006B6505"/>
    <w:rsid w:val="006B6603"/>
    <w:rsid w:val="006B68E8"/>
    <w:rsid w:val="006B69AC"/>
    <w:rsid w:val="006B6AF4"/>
    <w:rsid w:val="006B6B26"/>
    <w:rsid w:val="006B6B36"/>
    <w:rsid w:val="006B6BEC"/>
    <w:rsid w:val="006B6C20"/>
    <w:rsid w:val="006B6D6E"/>
    <w:rsid w:val="006B70E6"/>
    <w:rsid w:val="006B715A"/>
    <w:rsid w:val="006B739E"/>
    <w:rsid w:val="006B753A"/>
    <w:rsid w:val="006B77D5"/>
    <w:rsid w:val="006B798C"/>
    <w:rsid w:val="006B79A6"/>
    <w:rsid w:val="006B79A7"/>
    <w:rsid w:val="006B7A05"/>
    <w:rsid w:val="006B7ADE"/>
    <w:rsid w:val="006B7B2D"/>
    <w:rsid w:val="006B7C15"/>
    <w:rsid w:val="006B7D30"/>
    <w:rsid w:val="006B7DBA"/>
    <w:rsid w:val="006B7F56"/>
    <w:rsid w:val="006B7FEA"/>
    <w:rsid w:val="006C0073"/>
    <w:rsid w:val="006C00EE"/>
    <w:rsid w:val="006C0106"/>
    <w:rsid w:val="006C0596"/>
    <w:rsid w:val="006C06F1"/>
    <w:rsid w:val="006C072A"/>
    <w:rsid w:val="006C07CC"/>
    <w:rsid w:val="006C08B8"/>
    <w:rsid w:val="006C0960"/>
    <w:rsid w:val="006C096D"/>
    <w:rsid w:val="006C0B2F"/>
    <w:rsid w:val="006C0D04"/>
    <w:rsid w:val="006C0EDD"/>
    <w:rsid w:val="006C1140"/>
    <w:rsid w:val="006C11B9"/>
    <w:rsid w:val="006C11E4"/>
    <w:rsid w:val="006C1248"/>
    <w:rsid w:val="006C1252"/>
    <w:rsid w:val="006C12AA"/>
    <w:rsid w:val="006C139C"/>
    <w:rsid w:val="006C13AC"/>
    <w:rsid w:val="006C1403"/>
    <w:rsid w:val="006C142B"/>
    <w:rsid w:val="006C14EA"/>
    <w:rsid w:val="006C1540"/>
    <w:rsid w:val="006C16D7"/>
    <w:rsid w:val="006C1721"/>
    <w:rsid w:val="006C1809"/>
    <w:rsid w:val="006C18AB"/>
    <w:rsid w:val="006C194F"/>
    <w:rsid w:val="006C196C"/>
    <w:rsid w:val="006C1CF8"/>
    <w:rsid w:val="006C1DE4"/>
    <w:rsid w:val="006C1F08"/>
    <w:rsid w:val="006C1FB4"/>
    <w:rsid w:val="006C1FE9"/>
    <w:rsid w:val="006C20B0"/>
    <w:rsid w:val="006C20B8"/>
    <w:rsid w:val="006C210D"/>
    <w:rsid w:val="006C2112"/>
    <w:rsid w:val="006C2157"/>
    <w:rsid w:val="006C232A"/>
    <w:rsid w:val="006C23D0"/>
    <w:rsid w:val="006C24CF"/>
    <w:rsid w:val="006C252B"/>
    <w:rsid w:val="006C2643"/>
    <w:rsid w:val="006C26B5"/>
    <w:rsid w:val="006C26B9"/>
    <w:rsid w:val="006C2828"/>
    <w:rsid w:val="006C28EF"/>
    <w:rsid w:val="006C2938"/>
    <w:rsid w:val="006C2993"/>
    <w:rsid w:val="006C29D0"/>
    <w:rsid w:val="006C2A72"/>
    <w:rsid w:val="006C2BCC"/>
    <w:rsid w:val="006C2BFB"/>
    <w:rsid w:val="006C2C71"/>
    <w:rsid w:val="006C2E09"/>
    <w:rsid w:val="006C2F78"/>
    <w:rsid w:val="006C309F"/>
    <w:rsid w:val="006C3195"/>
    <w:rsid w:val="006C335B"/>
    <w:rsid w:val="006C340C"/>
    <w:rsid w:val="006C34D3"/>
    <w:rsid w:val="006C38AC"/>
    <w:rsid w:val="006C3902"/>
    <w:rsid w:val="006C3B39"/>
    <w:rsid w:val="006C3BF3"/>
    <w:rsid w:val="006C3CBD"/>
    <w:rsid w:val="006C3CE6"/>
    <w:rsid w:val="006C3D0B"/>
    <w:rsid w:val="006C3D9E"/>
    <w:rsid w:val="006C3E53"/>
    <w:rsid w:val="006C4098"/>
    <w:rsid w:val="006C41BE"/>
    <w:rsid w:val="006C431E"/>
    <w:rsid w:val="006C4375"/>
    <w:rsid w:val="006C448A"/>
    <w:rsid w:val="006C4533"/>
    <w:rsid w:val="006C4E24"/>
    <w:rsid w:val="006C4EB8"/>
    <w:rsid w:val="006C5116"/>
    <w:rsid w:val="006C5466"/>
    <w:rsid w:val="006C548F"/>
    <w:rsid w:val="006C5553"/>
    <w:rsid w:val="006C5732"/>
    <w:rsid w:val="006C5828"/>
    <w:rsid w:val="006C596C"/>
    <w:rsid w:val="006C5A3C"/>
    <w:rsid w:val="006C5B32"/>
    <w:rsid w:val="006C5B71"/>
    <w:rsid w:val="006C5D03"/>
    <w:rsid w:val="006C5D5A"/>
    <w:rsid w:val="006C5D5D"/>
    <w:rsid w:val="006C5DFE"/>
    <w:rsid w:val="006C5E20"/>
    <w:rsid w:val="006C5E7E"/>
    <w:rsid w:val="006C5EA3"/>
    <w:rsid w:val="006C5FEB"/>
    <w:rsid w:val="006C601D"/>
    <w:rsid w:val="006C610E"/>
    <w:rsid w:val="006C628C"/>
    <w:rsid w:val="006C62A2"/>
    <w:rsid w:val="006C62A7"/>
    <w:rsid w:val="006C63A4"/>
    <w:rsid w:val="006C642F"/>
    <w:rsid w:val="006C64AD"/>
    <w:rsid w:val="006C6520"/>
    <w:rsid w:val="006C65C6"/>
    <w:rsid w:val="006C667B"/>
    <w:rsid w:val="006C67DC"/>
    <w:rsid w:val="006C6A3E"/>
    <w:rsid w:val="006C6B4D"/>
    <w:rsid w:val="006C6D88"/>
    <w:rsid w:val="006C6DCD"/>
    <w:rsid w:val="006C6E8B"/>
    <w:rsid w:val="006C6EF5"/>
    <w:rsid w:val="006C6F77"/>
    <w:rsid w:val="006C708B"/>
    <w:rsid w:val="006C718B"/>
    <w:rsid w:val="006C71DD"/>
    <w:rsid w:val="006C724E"/>
    <w:rsid w:val="006C73EB"/>
    <w:rsid w:val="006C74F7"/>
    <w:rsid w:val="006C750F"/>
    <w:rsid w:val="006C75FE"/>
    <w:rsid w:val="006C7634"/>
    <w:rsid w:val="006C78B1"/>
    <w:rsid w:val="006C7969"/>
    <w:rsid w:val="006C7A81"/>
    <w:rsid w:val="006C7B50"/>
    <w:rsid w:val="006C7DF7"/>
    <w:rsid w:val="006C7E0F"/>
    <w:rsid w:val="006C7EC7"/>
    <w:rsid w:val="006C7F3D"/>
    <w:rsid w:val="006D00CF"/>
    <w:rsid w:val="006D00E0"/>
    <w:rsid w:val="006D010A"/>
    <w:rsid w:val="006D012D"/>
    <w:rsid w:val="006D0284"/>
    <w:rsid w:val="006D02B0"/>
    <w:rsid w:val="006D0339"/>
    <w:rsid w:val="006D033A"/>
    <w:rsid w:val="006D050B"/>
    <w:rsid w:val="006D05DA"/>
    <w:rsid w:val="006D0856"/>
    <w:rsid w:val="006D0939"/>
    <w:rsid w:val="006D0A2E"/>
    <w:rsid w:val="006D0CC8"/>
    <w:rsid w:val="006D0E1F"/>
    <w:rsid w:val="006D0EFB"/>
    <w:rsid w:val="006D0F3D"/>
    <w:rsid w:val="006D0F8F"/>
    <w:rsid w:val="006D1030"/>
    <w:rsid w:val="006D123E"/>
    <w:rsid w:val="006D151F"/>
    <w:rsid w:val="006D1537"/>
    <w:rsid w:val="006D15CF"/>
    <w:rsid w:val="006D171F"/>
    <w:rsid w:val="006D195D"/>
    <w:rsid w:val="006D1B93"/>
    <w:rsid w:val="006D1C55"/>
    <w:rsid w:val="006D1CA1"/>
    <w:rsid w:val="006D1CAE"/>
    <w:rsid w:val="006D1DCD"/>
    <w:rsid w:val="006D1E47"/>
    <w:rsid w:val="006D1E81"/>
    <w:rsid w:val="006D1EF0"/>
    <w:rsid w:val="006D206A"/>
    <w:rsid w:val="006D21CA"/>
    <w:rsid w:val="006D2222"/>
    <w:rsid w:val="006D2241"/>
    <w:rsid w:val="006D22B1"/>
    <w:rsid w:val="006D2312"/>
    <w:rsid w:val="006D241C"/>
    <w:rsid w:val="006D242F"/>
    <w:rsid w:val="006D2442"/>
    <w:rsid w:val="006D248E"/>
    <w:rsid w:val="006D2605"/>
    <w:rsid w:val="006D271A"/>
    <w:rsid w:val="006D2878"/>
    <w:rsid w:val="006D299C"/>
    <w:rsid w:val="006D299D"/>
    <w:rsid w:val="006D29A1"/>
    <w:rsid w:val="006D29B0"/>
    <w:rsid w:val="006D2B8C"/>
    <w:rsid w:val="006D2E2D"/>
    <w:rsid w:val="006D2E75"/>
    <w:rsid w:val="006D2EA0"/>
    <w:rsid w:val="006D2FDF"/>
    <w:rsid w:val="006D30B5"/>
    <w:rsid w:val="006D3164"/>
    <w:rsid w:val="006D322C"/>
    <w:rsid w:val="006D3275"/>
    <w:rsid w:val="006D32CD"/>
    <w:rsid w:val="006D3346"/>
    <w:rsid w:val="006D33BD"/>
    <w:rsid w:val="006D35CF"/>
    <w:rsid w:val="006D3806"/>
    <w:rsid w:val="006D3AC5"/>
    <w:rsid w:val="006D3C97"/>
    <w:rsid w:val="006D3D56"/>
    <w:rsid w:val="006D402B"/>
    <w:rsid w:val="006D4080"/>
    <w:rsid w:val="006D40B2"/>
    <w:rsid w:val="006D4130"/>
    <w:rsid w:val="006D4139"/>
    <w:rsid w:val="006D41EA"/>
    <w:rsid w:val="006D4303"/>
    <w:rsid w:val="006D4337"/>
    <w:rsid w:val="006D43BF"/>
    <w:rsid w:val="006D452C"/>
    <w:rsid w:val="006D45E3"/>
    <w:rsid w:val="006D4871"/>
    <w:rsid w:val="006D49D3"/>
    <w:rsid w:val="006D4A3F"/>
    <w:rsid w:val="006D4A58"/>
    <w:rsid w:val="006D4A6B"/>
    <w:rsid w:val="006D4A97"/>
    <w:rsid w:val="006D4AA9"/>
    <w:rsid w:val="006D4AF2"/>
    <w:rsid w:val="006D4B84"/>
    <w:rsid w:val="006D4C14"/>
    <w:rsid w:val="006D4C3A"/>
    <w:rsid w:val="006D4C43"/>
    <w:rsid w:val="006D4CD3"/>
    <w:rsid w:val="006D4CDF"/>
    <w:rsid w:val="006D4D67"/>
    <w:rsid w:val="006D50EC"/>
    <w:rsid w:val="006D512E"/>
    <w:rsid w:val="006D5130"/>
    <w:rsid w:val="006D519A"/>
    <w:rsid w:val="006D51E9"/>
    <w:rsid w:val="006D534F"/>
    <w:rsid w:val="006D5477"/>
    <w:rsid w:val="006D548B"/>
    <w:rsid w:val="006D54A9"/>
    <w:rsid w:val="006D54DE"/>
    <w:rsid w:val="006D5815"/>
    <w:rsid w:val="006D581D"/>
    <w:rsid w:val="006D5828"/>
    <w:rsid w:val="006D5A81"/>
    <w:rsid w:val="006D5B09"/>
    <w:rsid w:val="006D5B6C"/>
    <w:rsid w:val="006D5B75"/>
    <w:rsid w:val="006D5C6D"/>
    <w:rsid w:val="006D5D09"/>
    <w:rsid w:val="006D5D42"/>
    <w:rsid w:val="006D5EB6"/>
    <w:rsid w:val="006D5FF0"/>
    <w:rsid w:val="006D6081"/>
    <w:rsid w:val="006D60C8"/>
    <w:rsid w:val="006D61A9"/>
    <w:rsid w:val="006D634D"/>
    <w:rsid w:val="006D6435"/>
    <w:rsid w:val="006D64B8"/>
    <w:rsid w:val="006D66AB"/>
    <w:rsid w:val="006D68AE"/>
    <w:rsid w:val="006D6934"/>
    <w:rsid w:val="006D6A14"/>
    <w:rsid w:val="006D6ACE"/>
    <w:rsid w:val="006D6BE8"/>
    <w:rsid w:val="006D6CBD"/>
    <w:rsid w:val="006D6F76"/>
    <w:rsid w:val="006D70C4"/>
    <w:rsid w:val="006D70D0"/>
    <w:rsid w:val="006D71E8"/>
    <w:rsid w:val="006D7211"/>
    <w:rsid w:val="006D73A6"/>
    <w:rsid w:val="006D7647"/>
    <w:rsid w:val="006D7677"/>
    <w:rsid w:val="006D769D"/>
    <w:rsid w:val="006D76BA"/>
    <w:rsid w:val="006D7774"/>
    <w:rsid w:val="006D7783"/>
    <w:rsid w:val="006D7A9B"/>
    <w:rsid w:val="006D7AC5"/>
    <w:rsid w:val="006D7AF7"/>
    <w:rsid w:val="006D7B28"/>
    <w:rsid w:val="006D7D69"/>
    <w:rsid w:val="006D7F9F"/>
    <w:rsid w:val="006E00DA"/>
    <w:rsid w:val="006E00EA"/>
    <w:rsid w:val="006E0100"/>
    <w:rsid w:val="006E0373"/>
    <w:rsid w:val="006E042B"/>
    <w:rsid w:val="006E0433"/>
    <w:rsid w:val="006E0638"/>
    <w:rsid w:val="006E0931"/>
    <w:rsid w:val="006E093E"/>
    <w:rsid w:val="006E094C"/>
    <w:rsid w:val="006E0A9C"/>
    <w:rsid w:val="006E0AB0"/>
    <w:rsid w:val="006E0AFA"/>
    <w:rsid w:val="006E0BBD"/>
    <w:rsid w:val="006E0BCD"/>
    <w:rsid w:val="006E0C08"/>
    <w:rsid w:val="006E0CDE"/>
    <w:rsid w:val="006E0E89"/>
    <w:rsid w:val="006E0E91"/>
    <w:rsid w:val="006E0ECF"/>
    <w:rsid w:val="006E1037"/>
    <w:rsid w:val="006E11DC"/>
    <w:rsid w:val="006E1339"/>
    <w:rsid w:val="006E13EF"/>
    <w:rsid w:val="006E14B2"/>
    <w:rsid w:val="006E14EE"/>
    <w:rsid w:val="006E1718"/>
    <w:rsid w:val="006E182A"/>
    <w:rsid w:val="006E1887"/>
    <w:rsid w:val="006E1C52"/>
    <w:rsid w:val="006E1D07"/>
    <w:rsid w:val="006E1D41"/>
    <w:rsid w:val="006E1D58"/>
    <w:rsid w:val="006E1E57"/>
    <w:rsid w:val="006E1FAC"/>
    <w:rsid w:val="006E203B"/>
    <w:rsid w:val="006E214A"/>
    <w:rsid w:val="006E237F"/>
    <w:rsid w:val="006E23A8"/>
    <w:rsid w:val="006E2469"/>
    <w:rsid w:val="006E24FD"/>
    <w:rsid w:val="006E2510"/>
    <w:rsid w:val="006E264A"/>
    <w:rsid w:val="006E2711"/>
    <w:rsid w:val="006E274C"/>
    <w:rsid w:val="006E298C"/>
    <w:rsid w:val="006E2C40"/>
    <w:rsid w:val="006E2CB6"/>
    <w:rsid w:val="006E2CFB"/>
    <w:rsid w:val="006E2EA2"/>
    <w:rsid w:val="006E2F37"/>
    <w:rsid w:val="006E30F6"/>
    <w:rsid w:val="006E3191"/>
    <w:rsid w:val="006E319F"/>
    <w:rsid w:val="006E3270"/>
    <w:rsid w:val="006E337A"/>
    <w:rsid w:val="006E33BD"/>
    <w:rsid w:val="006E343E"/>
    <w:rsid w:val="006E3828"/>
    <w:rsid w:val="006E3980"/>
    <w:rsid w:val="006E3AD6"/>
    <w:rsid w:val="006E3B11"/>
    <w:rsid w:val="006E3BAC"/>
    <w:rsid w:val="006E3CF1"/>
    <w:rsid w:val="006E3E45"/>
    <w:rsid w:val="006E3F29"/>
    <w:rsid w:val="006E3F4D"/>
    <w:rsid w:val="006E4122"/>
    <w:rsid w:val="006E41A0"/>
    <w:rsid w:val="006E4333"/>
    <w:rsid w:val="006E4352"/>
    <w:rsid w:val="006E43C1"/>
    <w:rsid w:val="006E44E5"/>
    <w:rsid w:val="006E4507"/>
    <w:rsid w:val="006E457F"/>
    <w:rsid w:val="006E46B3"/>
    <w:rsid w:val="006E46FA"/>
    <w:rsid w:val="006E4700"/>
    <w:rsid w:val="006E4805"/>
    <w:rsid w:val="006E4A49"/>
    <w:rsid w:val="006E4B15"/>
    <w:rsid w:val="006E4BC0"/>
    <w:rsid w:val="006E50A3"/>
    <w:rsid w:val="006E517B"/>
    <w:rsid w:val="006E5261"/>
    <w:rsid w:val="006E53DC"/>
    <w:rsid w:val="006E551B"/>
    <w:rsid w:val="006E5853"/>
    <w:rsid w:val="006E5A66"/>
    <w:rsid w:val="006E5C05"/>
    <w:rsid w:val="006E5C0D"/>
    <w:rsid w:val="006E5E96"/>
    <w:rsid w:val="006E5FB5"/>
    <w:rsid w:val="006E5FD7"/>
    <w:rsid w:val="006E6278"/>
    <w:rsid w:val="006E6311"/>
    <w:rsid w:val="006E6573"/>
    <w:rsid w:val="006E65B1"/>
    <w:rsid w:val="006E6692"/>
    <w:rsid w:val="006E680B"/>
    <w:rsid w:val="006E6854"/>
    <w:rsid w:val="006E68C2"/>
    <w:rsid w:val="006E6968"/>
    <w:rsid w:val="006E6ACC"/>
    <w:rsid w:val="006E6BD1"/>
    <w:rsid w:val="006E6C0D"/>
    <w:rsid w:val="006E6DDB"/>
    <w:rsid w:val="006E6E8D"/>
    <w:rsid w:val="006E6EF7"/>
    <w:rsid w:val="006E6FA7"/>
    <w:rsid w:val="006E7187"/>
    <w:rsid w:val="006E74B6"/>
    <w:rsid w:val="006E7519"/>
    <w:rsid w:val="006E7674"/>
    <w:rsid w:val="006E7770"/>
    <w:rsid w:val="006E7A69"/>
    <w:rsid w:val="006E7AC7"/>
    <w:rsid w:val="006E7AEE"/>
    <w:rsid w:val="006E7B5D"/>
    <w:rsid w:val="006E7D1E"/>
    <w:rsid w:val="006E7E22"/>
    <w:rsid w:val="006E7E6E"/>
    <w:rsid w:val="006E7EC1"/>
    <w:rsid w:val="006E7FD6"/>
    <w:rsid w:val="006E7FEF"/>
    <w:rsid w:val="006F0046"/>
    <w:rsid w:val="006F00A2"/>
    <w:rsid w:val="006F0107"/>
    <w:rsid w:val="006F01C4"/>
    <w:rsid w:val="006F02B4"/>
    <w:rsid w:val="006F036B"/>
    <w:rsid w:val="006F03C3"/>
    <w:rsid w:val="006F0404"/>
    <w:rsid w:val="006F040D"/>
    <w:rsid w:val="006F0491"/>
    <w:rsid w:val="006F04D1"/>
    <w:rsid w:val="006F0504"/>
    <w:rsid w:val="006F05C6"/>
    <w:rsid w:val="006F071F"/>
    <w:rsid w:val="006F0759"/>
    <w:rsid w:val="006F076E"/>
    <w:rsid w:val="006F07A0"/>
    <w:rsid w:val="006F07B6"/>
    <w:rsid w:val="006F08F6"/>
    <w:rsid w:val="006F08FB"/>
    <w:rsid w:val="006F099E"/>
    <w:rsid w:val="006F0A35"/>
    <w:rsid w:val="006F0A4C"/>
    <w:rsid w:val="006F0A74"/>
    <w:rsid w:val="006F0BC8"/>
    <w:rsid w:val="006F0C20"/>
    <w:rsid w:val="006F0E1E"/>
    <w:rsid w:val="006F0F38"/>
    <w:rsid w:val="006F1134"/>
    <w:rsid w:val="006F11D0"/>
    <w:rsid w:val="006F1231"/>
    <w:rsid w:val="006F135A"/>
    <w:rsid w:val="006F13D5"/>
    <w:rsid w:val="006F148F"/>
    <w:rsid w:val="006F15FE"/>
    <w:rsid w:val="006F16FD"/>
    <w:rsid w:val="006F1977"/>
    <w:rsid w:val="006F1A22"/>
    <w:rsid w:val="006F1B39"/>
    <w:rsid w:val="006F1C00"/>
    <w:rsid w:val="006F1C49"/>
    <w:rsid w:val="006F1CB3"/>
    <w:rsid w:val="006F1DF6"/>
    <w:rsid w:val="006F1E88"/>
    <w:rsid w:val="006F1F38"/>
    <w:rsid w:val="006F1FC6"/>
    <w:rsid w:val="006F2168"/>
    <w:rsid w:val="006F2280"/>
    <w:rsid w:val="006F2294"/>
    <w:rsid w:val="006F2466"/>
    <w:rsid w:val="006F24D8"/>
    <w:rsid w:val="006F276A"/>
    <w:rsid w:val="006F285A"/>
    <w:rsid w:val="006F28BF"/>
    <w:rsid w:val="006F2920"/>
    <w:rsid w:val="006F29AF"/>
    <w:rsid w:val="006F2AEC"/>
    <w:rsid w:val="006F2B06"/>
    <w:rsid w:val="006F2B7F"/>
    <w:rsid w:val="006F2BC7"/>
    <w:rsid w:val="006F2C1C"/>
    <w:rsid w:val="006F2D65"/>
    <w:rsid w:val="006F2DA9"/>
    <w:rsid w:val="006F2F3E"/>
    <w:rsid w:val="006F2F86"/>
    <w:rsid w:val="006F2FCF"/>
    <w:rsid w:val="006F3176"/>
    <w:rsid w:val="006F32BE"/>
    <w:rsid w:val="006F32E5"/>
    <w:rsid w:val="006F3305"/>
    <w:rsid w:val="006F3323"/>
    <w:rsid w:val="006F34D2"/>
    <w:rsid w:val="006F3556"/>
    <w:rsid w:val="006F3596"/>
    <w:rsid w:val="006F38C0"/>
    <w:rsid w:val="006F3931"/>
    <w:rsid w:val="006F39D2"/>
    <w:rsid w:val="006F3A4A"/>
    <w:rsid w:val="006F3A91"/>
    <w:rsid w:val="006F3BB4"/>
    <w:rsid w:val="006F3C39"/>
    <w:rsid w:val="006F3F24"/>
    <w:rsid w:val="006F3FCA"/>
    <w:rsid w:val="006F43DC"/>
    <w:rsid w:val="006F45CF"/>
    <w:rsid w:val="006F45DA"/>
    <w:rsid w:val="006F464E"/>
    <w:rsid w:val="006F483E"/>
    <w:rsid w:val="006F4A11"/>
    <w:rsid w:val="006F4A56"/>
    <w:rsid w:val="006F4AF4"/>
    <w:rsid w:val="006F4B87"/>
    <w:rsid w:val="006F4B8D"/>
    <w:rsid w:val="006F4C43"/>
    <w:rsid w:val="006F4CCD"/>
    <w:rsid w:val="006F4DBB"/>
    <w:rsid w:val="006F4F4B"/>
    <w:rsid w:val="006F50A9"/>
    <w:rsid w:val="006F50EA"/>
    <w:rsid w:val="006F51D0"/>
    <w:rsid w:val="006F51D4"/>
    <w:rsid w:val="006F51FD"/>
    <w:rsid w:val="006F52D8"/>
    <w:rsid w:val="006F52EF"/>
    <w:rsid w:val="006F5339"/>
    <w:rsid w:val="006F537E"/>
    <w:rsid w:val="006F555D"/>
    <w:rsid w:val="006F5699"/>
    <w:rsid w:val="006F58DA"/>
    <w:rsid w:val="006F5913"/>
    <w:rsid w:val="006F59CA"/>
    <w:rsid w:val="006F5AB8"/>
    <w:rsid w:val="006F5ADC"/>
    <w:rsid w:val="006F5AE4"/>
    <w:rsid w:val="006F5B19"/>
    <w:rsid w:val="006F5BF4"/>
    <w:rsid w:val="006F5C94"/>
    <w:rsid w:val="006F5D63"/>
    <w:rsid w:val="006F5FD3"/>
    <w:rsid w:val="006F5FF2"/>
    <w:rsid w:val="006F60B9"/>
    <w:rsid w:val="006F61EE"/>
    <w:rsid w:val="006F625A"/>
    <w:rsid w:val="006F6310"/>
    <w:rsid w:val="006F63DE"/>
    <w:rsid w:val="006F6412"/>
    <w:rsid w:val="006F6663"/>
    <w:rsid w:val="006F66C8"/>
    <w:rsid w:val="006F66EC"/>
    <w:rsid w:val="006F6732"/>
    <w:rsid w:val="006F6793"/>
    <w:rsid w:val="006F67ED"/>
    <w:rsid w:val="006F68B1"/>
    <w:rsid w:val="006F69ED"/>
    <w:rsid w:val="006F6A74"/>
    <w:rsid w:val="006F6B61"/>
    <w:rsid w:val="006F6C2E"/>
    <w:rsid w:val="006F6D56"/>
    <w:rsid w:val="006F6DED"/>
    <w:rsid w:val="006F6ED0"/>
    <w:rsid w:val="006F6F24"/>
    <w:rsid w:val="006F6F4F"/>
    <w:rsid w:val="006F7043"/>
    <w:rsid w:val="006F7073"/>
    <w:rsid w:val="006F7188"/>
    <w:rsid w:val="006F71D4"/>
    <w:rsid w:val="006F722F"/>
    <w:rsid w:val="006F733E"/>
    <w:rsid w:val="006F7424"/>
    <w:rsid w:val="006F7488"/>
    <w:rsid w:val="006F74BF"/>
    <w:rsid w:val="006F7589"/>
    <w:rsid w:val="006F77A5"/>
    <w:rsid w:val="006F77ED"/>
    <w:rsid w:val="006F7910"/>
    <w:rsid w:val="006F794C"/>
    <w:rsid w:val="006F7CA8"/>
    <w:rsid w:val="006F7E06"/>
    <w:rsid w:val="006F7E60"/>
    <w:rsid w:val="006F7E98"/>
    <w:rsid w:val="006F7EE7"/>
    <w:rsid w:val="006F7FC1"/>
    <w:rsid w:val="00700054"/>
    <w:rsid w:val="0070007A"/>
    <w:rsid w:val="00700208"/>
    <w:rsid w:val="007002DF"/>
    <w:rsid w:val="0070034E"/>
    <w:rsid w:val="00700407"/>
    <w:rsid w:val="007004C9"/>
    <w:rsid w:val="0070055A"/>
    <w:rsid w:val="00700560"/>
    <w:rsid w:val="00700952"/>
    <w:rsid w:val="007009D1"/>
    <w:rsid w:val="007009F2"/>
    <w:rsid w:val="00700C76"/>
    <w:rsid w:val="00700CBF"/>
    <w:rsid w:val="00700D10"/>
    <w:rsid w:val="00700D47"/>
    <w:rsid w:val="00700EF7"/>
    <w:rsid w:val="0070104F"/>
    <w:rsid w:val="007011AE"/>
    <w:rsid w:val="00701244"/>
    <w:rsid w:val="00701265"/>
    <w:rsid w:val="00701415"/>
    <w:rsid w:val="007014EA"/>
    <w:rsid w:val="00701506"/>
    <w:rsid w:val="0070153C"/>
    <w:rsid w:val="00701562"/>
    <w:rsid w:val="00701610"/>
    <w:rsid w:val="00701645"/>
    <w:rsid w:val="007016C1"/>
    <w:rsid w:val="007016D7"/>
    <w:rsid w:val="007017AE"/>
    <w:rsid w:val="00701804"/>
    <w:rsid w:val="00701962"/>
    <w:rsid w:val="00701AAE"/>
    <w:rsid w:val="00701B83"/>
    <w:rsid w:val="00701C8D"/>
    <w:rsid w:val="00701D3A"/>
    <w:rsid w:val="00701F87"/>
    <w:rsid w:val="0070216D"/>
    <w:rsid w:val="0070218C"/>
    <w:rsid w:val="007021F0"/>
    <w:rsid w:val="007021FE"/>
    <w:rsid w:val="00702219"/>
    <w:rsid w:val="00702346"/>
    <w:rsid w:val="00702369"/>
    <w:rsid w:val="007023DE"/>
    <w:rsid w:val="007023EF"/>
    <w:rsid w:val="007023F4"/>
    <w:rsid w:val="0070241F"/>
    <w:rsid w:val="00702539"/>
    <w:rsid w:val="0070253B"/>
    <w:rsid w:val="007028FF"/>
    <w:rsid w:val="00702A25"/>
    <w:rsid w:val="00702A5D"/>
    <w:rsid w:val="00702B3E"/>
    <w:rsid w:val="00702B98"/>
    <w:rsid w:val="00702BCA"/>
    <w:rsid w:val="00702CDB"/>
    <w:rsid w:val="00702CED"/>
    <w:rsid w:val="00702D2E"/>
    <w:rsid w:val="00702DB5"/>
    <w:rsid w:val="00702EDC"/>
    <w:rsid w:val="00702F60"/>
    <w:rsid w:val="007031BC"/>
    <w:rsid w:val="007032C8"/>
    <w:rsid w:val="0070337A"/>
    <w:rsid w:val="0070349A"/>
    <w:rsid w:val="007035B1"/>
    <w:rsid w:val="007035C7"/>
    <w:rsid w:val="0070362F"/>
    <w:rsid w:val="00703659"/>
    <w:rsid w:val="0070371D"/>
    <w:rsid w:val="00703939"/>
    <w:rsid w:val="007039FC"/>
    <w:rsid w:val="00703A07"/>
    <w:rsid w:val="00703A41"/>
    <w:rsid w:val="00703ACB"/>
    <w:rsid w:val="00703B70"/>
    <w:rsid w:val="00703B94"/>
    <w:rsid w:val="00703D74"/>
    <w:rsid w:val="00703EBF"/>
    <w:rsid w:val="00703F84"/>
    <w:rsid w:val="0070408D"/>
    <w:rsid w:val="00704159"/>
    <w:rsid w:val="0070419E"/>
    <w:rsid w:val="007042CF"/>
    <w:rsid w:val="00704431"/>
    <w:rsid w:val="0070449D"/>
    <w:rsid w:val="00704648"/>
    <w:rsid w:val="007046E2"/>
    <w:rsid w:val="00704743"/>
    <w:rsid w:val="0070479C"/>
    <w:rsid w:val="007047F3"/>
    <w:rsid w:val="007048B2"/>
    <w:rsid w:val="00704A5C"/>
    <w:rsid w:val="00704B20"/>
    <w:rsid w:val="00704BDF"/>
    <w:rsid w:val="00704C74"/>
    <w:rsid w:val="00704C9E"/>
    <w:rsid w:val="00704D17"/>
    <w:rsid w:val="00704FC9"/>
    <w:rsid w:val="0070506D"/>
    <w:rsid w:val="007052A1"/>
    <w:rsid w:val="007052A4"/>
    <w:rsid w:val="00705323"/>
    <w:rsid w:val="00705377"/>
    <w:rsid w:val="007055C0"/>
    <w:rsid w:val="007055F6"/>
    <w:rsid w:val="00705666"/>
    <w:rsid w:val="00705688"/>
    <w:rsid w:val="007058B6"/>
    <w:rsid w:val="007059FE"/>
    <w:rsid w:val="00705A21"/>
    <w:rsid w:val="00705C2E"/>
    <w:rsid w:val="00705DB8"/>
    <w:rsid w:val="00705DC3"/>
    <w:rsid w:val="00705E44"/>
    <w:rsid w:val="00705F32"/>
    <w:rsid w:val="00705FB4"/>
    <w:rsid w:val="00706087"/>
    <w:rsid w:val="007060A6"/>
    <w:rsid w:val="007061B2"/>
    <w:rsid w:val="007061D4"/>
    <w:rsid w:val="007061DA"/>
    <w:rsid w:val="00706287"/>
    <w:rsid w:val="007063B5"/>
    <w:rsid w:val="00706493"/>
    <w:rsid w:val="007065BF"/>
    <w:rsid w:val="00706779"/>
    <w:rsid w:val="00706879"/>
    <w:rsid w:val="00706982"/>
    <w:rsid w:val="00706C3D"/>
    <w:rsid w:val="00706D34"/>
    <w:rsid w:val="00706DAB"/>
    <w:rsid w:val="00706E4D"/>
    <w:rsid w:val="00706EA8"/>
    <w:rsid w:val="00707060"/>
    <w:rsid w:val="007071A7"/>
    <w:rsid w:val="00707209"/>
    <w:rsid w:val="00707390"/>
    <w:rsid w:val="00707395"/>
    <w:rsid w:val="007074CB"/>
    <w:rsid w:val="007074CF"/>
    <w:rsid w:val="0070754E"/>
    <w:rsid w:val="00707565"/>
    <w:rsid w:val="007075B0"/>
    <w:rsid w:val="0070764A"/>
    <w:rsid w:val="007077F5"/>
    <w:rsid w:val="007078B0"/>
    <w:rsid w:val="0070792E"/>
    <w:rsid w:val="00707931"/>
    <w:rsid w:val="00707AD8"/>
    <w:rsid w:val="00707B0B"/>
    <w:rsid w:val="00707B62"/>
    <w:rsid w:val="00707BDE"/>
    <w:rsid w:val="00707CB8"/>
    <w:rsid w:val="007100DD"/>
    <w:rsid w:val="00710125"/>
    <w:rsid w:val="00710438"/>
    <w:rsid w:val="00710514"/>
    <w:rsid w:val="00710562"/>
    <w:rsid w:val="00710567"/>
    <w:rsid w:val="007105D2"/>
    <w:rsid w:val="007105ED"/>
    <w:rsid w:val="00710676"/>
    <w:rsid w:val="0071097C"/>
    <w:rsid w:val="0071098C"/>
    <w:rsid w:val="007109EF"/>
    <w:rsid w:val="00710A25"/>
    <w:rsid w:val="00710B2B"/>
    <w:rsid w:val="00710C0D"/>
    <w:rsid w:val="00710C18"/>
    <w:rsid w:val="00710C85"/>
    <w:rsid w:val="00710CA6"/>
    <w:rsid w:val="00710E71"/>
    <w:rsid w:val="00710EC1"/>
    <w:rsid w:val="00710F4B"/>
    <w:rsid w:val="00710F60"/>
    <w:rsid w:val="00710FA6"/>
    <w:rsid w:val="00710FF4"/>
    <w:rsid w:val="00711023"/>
    <w:rsid w:val="007110CF"/>
    <w:rsid w:val="007111C2"/>
    <w:rsid w:val="007111D0"/>
    <w:rsid w:val="0071128D"/>
    <w:rsid w:val="0071137E"/>
    <w:rsid w:val="0071141C"/>
    <w:rsid w:val="00711439"/>
    <w:rsid w:val="00711462"/>
    <w:rsid w:val="00711629"/>
    <w:rsid w:val="0071168C"/>
    <w:rsid w:val="007116C9"/>
    <w:rsid w:val="00711784"/>
    <w:rsid w:val="00711884"/>
    <w:rsid w:val="00711A16"/>
    <w:rsid w:val="00711A4D"/>
    <w:rsid w:val="00711A9E"/>
    <w:rsid w:val="00711B8F"/>
    <w:rsid w:val="00711C8B"/>
    <w:rsid w:val="0071225D"/>
    <w:rsid w:val="007122F2"/>
    <w:rsid w:val="0071234D"/>
    <w:rsid w:val="00712415"/>
    <w:rsid w:val="0071253A"/>
    <w:rsid w:val="007125EE"/>
    <w:rsid w:val="007127E2"/>
    <w:rsid w:val="00712873"/>
    <w:rsid w:val="007128EA"/>
    <w:rsid w:val="007129E8"/>
    <w:rsid w:val="00712A92"/>
    <w:rsid w:val="00712DAE"/>
    <w:rsid w:val="0071321E"/>
    <w:rsid w:val="00713296"/>
    <w:rsid w:val="0071342E"/>
    <w:rsid w:val="0071359A"/>
    <w:rsid w:val="00713651"/>
    <w:rsid w:val="007136FA"/>
    <w:rsid w:val="00713749"/>
    <w:rsid w:val="00713764"/>
    <w:rsid w:val="0071386D"/>
    <w:rsid w:val="007138DF"/>
    <w:rsid w:val="00713B32"/>
    <w:rsid w:val="00713C12"/>
    <w:rsid w:val="00713C69"/>
    <w:rsid w:val="00713E83"/>
    <w:rsid w:val="00713E84"/>
    <w:rsid w:val="00713E98"/>
    <w:rsid w:val="00713EDF"/>
    <w:rsid w:val="00713F31"/>
    <w:rsid w:val="00713F98"/>
    <w:rsid w:val="007140C8"/>
    <w:rsid w:val="0071412D"/>
    <w:rsid w:val="00714273"/>
    <w:rsid w:val="00714519"/>
    <w:rsid w:val="007145C2"/>
    <w:rsid w:val="00714664"/>
    <w:rsid w:val="00714753"/>
    <w:rsid w:val="007148AD"/>
    <w:rsid w:val="00714A34"/>
    <w:rsid w:val="00714A9A"/>
    <w:rsid w:val="00714AB8"/>
    <w:rsid w:val="00714B9C"/>
    <w:rsid w:val="00714CBE"/>
    <w:rsid w:val="00714D43"/>
    <w:rsid w:val="00714E21"/>
    <w:rsid w:val="00714E8A"/>
    <w:rsid w:val="00714F66"/>
    <w:rsid w:val="0071507F"/>
    <w:rsid w:val="00715111"/>
    <w:rsid w:val="00715127"/>
    <w:rsid w:val="0071517B"/>
    <w:rsid w:val="007151D1"/>
    <w:rsid w:val="0071529A"/>
    <w:rsid w:val="00715353"/>
    <w:rsid w:val="007153C3"/>
    <w:rsid w:val="007153CC"/>
    <w:rsid w:val="00715477"/>
    <w:rsid w:val="00715483"/>
    <w:rsid w:val="0071558B"/>
    <w:rsid w:val="007155C3"/>
    <w:rsid w:val="007155CF"/>
    <w:rsid w:val="0071595F"/>
    <w:rsid w:val="00715AE0"/>
    <w:rsid w:val="00715BC9"/>
    <w:rsid w:val="00715C34"/>
    <w:rsid w:val="00715C81"/>
    <w:rsid w:val="00715CE9"/>
    <w:rsid w:val="00715E5A"/>
    <w:rsid w:val="00715F45"/>
    <w:rsid w:val="0071609E"/>
    <w:rsid w:val="0071616C"/>
    <w:rsid w:val="00716263"/>
    <w:rsid w:val="00716314"/>
    <w:rsid w:val="007163CB"/>
    <w:rsid w:val="007164EE"/>
    <w:rsid w:val="007164F4"/>
    <w:rsid w:val="007165DF"/>
    <w:rsid w:val="0071669A"/>
    <w:rsid w:val="007166AC"/>
    <w:rsid w:val="00716866"/>
    <w:rsid w:val="007168FF"/>
    <w:rsid w:val="0071696A"/>
    <w:rsid w:val="007169B9"/>
    <w:rsid w:val="00716A2D"/>
    <w:rsid w:val="00716A80"/>
    <w:rsid w:val="00716B8D"/>
    <w:rsid w:val="00716CC7"/>
    <w:rsid w:val="007170E3"/>
    <w:rsid w:val="0071738A"/>
    <w:rsid w:val="00717422"/>
    <w:rsid w:val="007174B5"/>
    <w:rsid w:val="007175D7"/>
    <w:rsid w:val="0071761B"/>
    <w:rsid w:val="0071769D"/>
    <w:rsid w:val="00717734"/>
    <w:rsid w:val="00717788"/>
    <w:rsid w:val="0071799F"/>
    <w:rsid w:val="00717A7C"/>
    <w:rsid w:val="00717BE6"/>
    <w:rsid w:val="00717C8E"/>
    <w:rsid w:val="00717D73"/>
    <w:rsid w:val="00717FF7"/>
    <w:rsid w:val="00720088"/>
    <w:rsid w:val="007200EE"/>
    <w:rsid w:val="0072044D"/>
    <w:rsid w:val="00720723"/>
    <w:rsid w:val="007207B3"/>
    <w:rsid w:val="00720932"/>
    <w:rsid w:val="00720940"/>
    <w:rsid w:val="00720AA3"/>
    <w:rsid w:val="00720C22"/>
    <w:rsid w:val="00720CBE"/>
    <w:rsid w:val="00720CEC"/>
    <w:rsid w:val="00720D99"/>
    <w:rsid w:val="00720DFB"/>
    <w:rsid w:val="00720EB9"/>
    <w:rsid w:val="00720F6A"/>
    <w:rsid w:val="00720FEA"/>
    <w:rsid w:val="00721059"/>
    <w:rsid w:val="0072106F"/>
    <w:rsid w:val="00721172"/>
    <w:rsid w:val="007211CA"/>
    <w:rsid w:val="007212E1"/>
    <w:rsid w:val="00721301"/>
    <w:rsid w:val="007215B2"/>
    <w:rsid w:val="007218E0"/>
    <w:rsid w:val="007218FF"/>
    <w:rsid w:val="007219BA"/>
    <w:rsid w:val="007219CF"/>
    <w:rsid w:val="007219DE"/>
    <w:rsid w:val="00721BBE"/>
    <w:rsid w:val="00721C13"/>
    <w:rsid w:val="00721CD4"/>
    <w:rsid w:val="00721D8D"/>
    <w:rsid w:val="00721E8B"/>
    <w:rsid w:val="00721F60"/>
    <w:rsid w:val="007221BE"/>
    <w:rsid w:val="00722203"/>
    <w:rsid w:val="00722383"/>
    <w:rsid w:val="00722549"/>
    <w:rsid w:val="00722579"/>
    <w:rsid w:val="00722808"/>
    <w:rsid w:val="007229D0"/>
    <w:rsid w:val="007229EA"/>
    <w:rsid w:val="00722AA1"/>
    <w:rsid w:val="00722F5E"/>
    <w:rsid w:val="00722FD1"/>
    <w:rsid w:val="00722FF6"/>
    <w:rsid w:val="007231C8"/>
    <w:rsid w:val="00723283"/>
    <w:rsid w:val="007232F6"/>
    <w:rsid w:val="00723340"/>
    <w:rsid w:val="00723389"/>
    <w:rsid w:val="007233EC"/>
    <w:rsid w:val="00723741"/>
    <w:rsid w:val="0072378E"/>
    <w:rsid w:val="0072386F"/>
    <w:rsid w:val="00723895"/>
    <w:rsid w:val="007239F8"/>
    <w:rsid w:val="007239FD"/>
    <w:rsid w:val="00723A3B"/>
    <w:rsid w:val="00723A76"/>
    <w:rsid w:val="00723C69"/>
    <w:rsid w:val="00723CFA"/>
    <w:rsid w:val="00723F1A"/>
    <w:rsid w:val="007240CC"/>
    <w:rsid w:val="007241D5"/>
    <w:rsid w:val="00724403"/>
    <w:rsid w:val="007244BF"/>
    <w:rsid w:val="0072455C"/>
    <w:rsid w:val="0072456E"/>
    <w:rsid w:val="007246DF"/>
    <w:rsid w:val="0072475E"/>
    <w:rsid w:val="00724D7F"/>
    <w:rsid w:val="00725097"/>
    <w:rsid w:val="007250A5"/>
    <w:rsid w:val="00725258"/>
    <w:rsid w:val="007252DC"/>
    <w:rsid w:val="00725342"/>
    <w:rsid w:val="007253F8"/>
    <w:rsid w:val="007254D9"/>
    <w:rsid w:val="00725680"/>
    <w:rsid w:val="00725698"/>
    <w:rsid w:val="00725713"/>
    <w:rsid w:val="0072576E"/>
    <w:rsid w:val="00725780"/>
    <w:rsid w:val="00725903"/>
    <w:rsid w:val="00725AAE"/>
    <w:rsid w:val="00725AEE"/>
    <w:rsid w:val="00725C24"/>
    <w:rsid w:val="00725CD3"/>
    <w:rsid w:val="00725DCE"/>
    <w:rsid w:val="00725FC2"/>
    <w:rsid w:val="007260D8"/>
    <w:rsid w:val="0072621D"/>
    <w:rsid w:val="00726236"/>
    <w:rsid w:val="007262ED"/>
    <w:rsid w:val="00726328"/>
    <w:rsid w:val="00726451"/>
    <w:rsid w:val="007265CF"/>
    <w:rsid w:val="007266DD"/>
    <w:rsid w:val="00726750"/>
    <w:rsid w:val="0072698A"/>
    <w:rsid w:val="007269A2"/>
    <w:rsid w:val="007269F8"/>
    <w:rsid w:val="00726A50"/>
    <w:rsid w:val="00726A94"/>
    <w:rsid w:val="00726AE8"/>
    <w:rsid w:val="00726B57"/>
    <w:rsid w:val="00726D00"/>
    <w:rsid w:val="00726DEE"/>
    <w:rsid w:val="00726E8A"/>
    <w:rsid w:val="00726F2C"/>
    <w:rsid w:val="0072701F"/>
    <w:rsid w:val="007270E9"/>
    <w:rsid w:val="00727289"/>
    <w:rsid w:val="0072728C"/>
    <w:rsid w:val="0072732E"/>
    <w:rsid w:val="0072741E"/>
    <w:rsid w:val="00727822"/>
    <w:rsid w:val="0072789B"/>
    <w:rsid w:val="00727909"/>
    <w:rsid w:val="0072795F"/>
    <w:rsid w:val="007279B3"/>
    <w:rsid w:val="007279F0"/>
    <w:rsid w:val="00727A5F"/>
    <w:rsid w:val="00727ADE"/>
    <w:rsid w:val="00727B22"/>
    <w:rsid w:val="00727D93"/>
    <w:rsid w:val="00727DED"/>
    <w:rsid w:val="00727E94"/>
    <w:rsid w:val="00727F8A"/>
    <w:rsid w:val="007302B2"/>
    <w:rsid w:val="007302CE"/>
    <w:rsid w:val="0073038E"/>
    <w:rsid w:val="0073040B"/>
    <w:rsid w:val="00730457"/>
    <w:rsid w:val="00730580"/>
    <w:rsid w:val="007305D9"/>
    <w:rsid w:val="007305E3"/>
    <w:rsid w:val="007305FB"/>
    <w:rsid w:val="007306EB"/>
    <w:rsid w:val="007307B5"/>
    <w:rsid w:val="00730829"/>
    <w:rsid w:val="0073083D"/>
    <w:rsid w:val="007308EF"/>
    <w:rsid w:val="00730985"/>
    <w:rsid w:val="007309A3"/>
    <w:rsid w:val="007309EE"/>
    <w:rsid w:val="00730A7D"/>
    <w:rsid w:val="00730CCF"/>
    <w:rsid w:val="00730DA2"/>
    <w:rsid w:val="00730EBF"/>
    <w:rsid w:val="00730F05"/>
    <w:rsid w:val="0073113B"/>
    <w:rsid w:val="007311C2"/>
    <w:rsid w:val="00731395"/>
    <w:rsid w:val="007313AA"/>
    <w:rsid w:val="007313EC"/>
    <w:rsid w:val="00731569"/>
    <w:rsid w:val="007315E5"/>
    <w:rsid w:val="0073184C"/>
    <w:rsid w:val="00731875"/>
    <w:rsid w:val="007319DA"/>
    <w:rsid w:val="00731A47"/>
    <w:rsid w:val="00731ADD"/>
    <w:rsid w:val="00731B0F"/>
    <w:rsid w:val="00731B15"/>
    <w:rsid w:val="00731CAE"/>
    <w:rsid w:val="00731D30"/>
    <w:rsid w:val="00731E68"/>
    <w:rsid w:val="00731E97"/>
    <w:rsid w:val="00731EF2"/>
    <w:rsid w:val="00731F50"/>
    <w:rsid w:val="00731F5A"/>
    <w:rsid w:val="0073207B"/>
    <w:rsid w:val="0073226F"/>
    <w:rsid w:val="00732310"/>
    <w:rsid w:val="007323A7"/>
    <w:rsid w:val="007324DC"/>
    <w:rsid w:val="00732515"/>
    <w:rsid w:val="007325BC"/>
    <w:rsid w:val="00732715"/>
    <w:rsid w:val="007327C8"/>
    <w:rsid w:val="0073282F"/>
    <w:rsid w:val="00732838"/>
    <w:rsid w:val="00732AE7"/>
    <w:rsid w:val="00732B05"/>
    <w:rsid w:val="00732B8D"/>
    <w:rsid w:val="00732C0D"/>
    <w:rsid w:val="00732D7E"/>
    <w:rsid w:val="00732DD8"/>
    <w:rsid w:val="00732EF1"/>
    <w:rsid w:val="00732F0E"/>
    <w:rsid w:val="007330A0"/>
    <w:rsid w:val="00733317"/>
    <w:rsid w:val="007333EB"/>
    <w:rsid w:val="00733448"/>
    <w:rsid w:val="00733518"/>
    <w:rsid w:val="00733617"/>
    <w:rsid w:val="0073366B"/>
    <w:rsid w:val="007337F6"/>
    <w:rsid w:val="00733837"/>
    <w:rsid w:val="007339F4"/>
    <w:rsid w:val="00733A4C"/>
    <w:rsid w:val="00733C0A"/>
    <w:rsid w:val="00733C81"/>
    <w:rsid w:val="00733D58"/>
    <w:rsid w:val="00733D8C"/>
    <w:rsid w:val="00733DA2"/>
    <w:rsid w:val="00733F2C"/>
    <w:rsid w:val="007341AA"/>
    <w:rsid w:val="007341BF"/>
    <w:rsid w:val="00734321"/>
    <w:rsid w:val="0073462F"/>
    <w:rsid w:val="0073466D"/>
    <w:rsid w:val="00734708"/>
    <w:rsid w:val="00734798"/>
    <w:rsid w:val="007347D0"/>
    <w:rsid w:val="00734B50"/>
    <w:rsid w:val="00734C80"/>
    <w:rsid w:val="00734CB2"/>
    <w:rsid w:val="00734D99"/>
    <w:rsid w:val="00734DAD"/>
    <w:rsid w:val="00734EB3"/>
    <w:rsid w:val="007350A3"/>
    <w:rsid w:val="007350C9"/>
    <w:rsid w:val="00735132"/>
    <w:rsid w:val="0073520C"/>
    <w:rsid w:val="00735452"/>
    <w:rsid w:val="0073552E"/>
    <w:rsid w:val="00735538"/>
    <w:rsid w:val="00735782"/>
    <w:rsid w:val="007357A2"/>
    <w:rsid w:val="00735836"/>
    <w:rsid w:val="0073588D"/>
    <w:rsid w:val="00735B67"/>
    <w:rsid w:val="00735BC5"/>
    <w:rsid w:val="00735D52"/>
    <w:rsid w:val="00735D83"/>
    <w:rsid w:val="00735E7B"/>
    <w:rsid w:val="00735F95"/>
    <w:rsid w:val="0073600A"/>
    <w:rsid w:val="00736199"/>
    <w:rsid w:val="0073629B"/>
    <w:rsid w:val="007363F5"/>
    <w:rsid w:val="0073640B"/>
    <w:rsid w:val="0073648C"/>
    <w:rsid w:val="007365C0"/>
    <w:rsid w:val="007366F9"/>
    <w:rsid w:val="007367D1"/>
    <w:rsid w:val="0073685B"/>
    <w:rsid w:val="007368C6"/>
    <w:rsid w:val="00736ADE"/>
    <w:rsid w:val="00736BCD"/>
    <w:rsid w:val="00736C2B"/>
    <w:rsid w:val="00736DA1"/>
    <w:rsid w:val="00736E66"/>
    <w:rsid w:val="00736EAB"/>
    <w:rsid w:val="00736ED4"/>
    <w:rsid w:val="00736FFD"/>
    <w:rsid w:val="007370F2"/>
    <w:rsid w:val="007371DF"/>
    <w:rsid w:val="00737221"/>
    <w:rsid w:val="007372C9"/>
    <w:rsid w:val="007373E1"/>
    <w:rsid w:val="007374C4"/>
    <w:rsid w:val="00737613"/>
    <w:rsid w:val="00737685"/>
    <w:rsid w:val="0073782B"/>
    <w:rsid w:val="00737954"/>
    <w:rsid w:val="00737976"/>
    <w:rsid w:val="00737B88"/>
    <w:rsid w:val="00737BBC"/>
    <w:rsid w:val="00737D41"/>
    <w:rsid w:val="00737D46"/>
    <w:rsid w:val="0074005C"/>
    <w:rsid w:val="0074008E"/>
    <w:rsid w:val="007400CA"/>
    <w:rsid w:val="00740117"/>
    <w:rsid w:val="00740151"/>
    <w:rsid w:val="0074031E"/>
    <w:rsid w:val="00740349"/>
    <w:rsid w:val="0074036B"/>
    <w:rsid w:val="0074038A"/>
    <w:rsid w:val="0074050D"/>
    <w:rsid w:val="0074061C"/>
    <w:rsid w:val="00740747"/>
    <w:rsid w:val="00740774"/>
    <w:rsid w:val="007407CC"/>
    <w:rsid w:val="007407ED"/>
    <w:rsid w:val="0074091A"/>
    <w:rsid w:val="00740967"/>
    <w:rsid w:val="00740B93"/>
    <w:rsid w:val="00740C4E"/>
    <w:rsid w:val="00740C81"/>
    <w:rsid w:val="00740CB7"/>
    <w:rsid w:val="00740CE3"/>
    <w:rsid w:val="00740D1C"/>
    <w:rsid w:val="00740D48"/>
    <w:rsid w:val="00740D4F"/>
    <w:rsid w:val="00740DD5"/>
    <w:rsid w:val="00740F7B"/>
    <w:rsid w:val="00741009"/>
    <w:rsid w:val="007410AC"/>
    <w:rsid w:val="0074114D"/>
    <w:rsid w:val="00741263"/>
    <w:rsid w:val="00741289"/>
    <w:rsid w:val="00741318"/>
    <w:rsid w:val="00741409"/>
    <w:rsid w:val="0074142A"/>
    <w:rsid w:val="0074154C"/>
    <w:rsid w:val="00741676"/>
    <w:rsid w:val="0074167B"/>
    <w:rsid w:val="00741721"/>
    <w:rsid w:val="0074174D"/>
    <w:rsid w:val="007417A7"/>
    <w:rsid w:val="00741911"/>
    <w:rsid w:val="00741943"/>
    <w:rsid w:val="00741951"/>
    <w:rsid w:val="00741962"/>
    <w:rsid w:val="00741B13"/>
    <w:rsid w:val="00741B94"/>
    <w:rsid w:val="00741B9B"/>
    <w:rsid w:val="00741C47"/>
    <w:rsid w:val="00741D53"/>
    <w:rsid w:val="00741D86"/>
    <w:rsid w:val="00741F5C"/>
    <w:rsid w:val="00741F65"/>
    <w:rsid w:val="007421DB"/>
    <w:rsid w:val="00742214"/>
    <w:rsid w:val="00742260"/>
    <w:rsid w:val="00742324"/>
    <w:rsid w:val="00742437"/>
    <w:rsid w:val="007424B4"/>
    <w:rsid w:val="00742559"/>
    <w:rsid w:val="007426FF"/>
    <w:rsid w:val="007427D1"/>
    <w:rsid w:val="0074285D"/>
    <w:rsid w:val="00742BA1"/>
    <w:rsid w:val="00742BF2"/>
    <w:rsid w:val="00742C09"/>
    <w:rsid w:val="00742C21"/>
    <w:rsid w:val="00742DC9"/>
    <w:rsid w:val="00742DEE"/>
    <w:rsid w:val="00742E2F"/>
    <w:rsid w:val="00742F16"/>
    <w:rsid w:val="00742F41"/>
    <w:rsid w:val="00742FF5"/>
    <w:rsid w:val="00743081"/>
    <w:rsid w:val="007430ED"/>
    <w:rsid w:val="0074314C"/>
    <w:rsid w:val="007432DC"/>
    <w:rsid w:val="0074330F"/>
    <w:rsid w:val="00743376"/>
    <w:rsid w:val="0074344E"/>
    <w:rsid w:val="007434D2"/>
    <w:rsid w:val="00743628"/>
    <w:rsid w:val="00743635"/>
    <w:rsid w:val="007436AB"/>
    <w:rsid w:val="0074370B"/>
    <w:rsid w:val="00743710"/>
    <w:rsid w:val="007439A2"/>
    <w:rsid w:val="007439AF"/>
    <w:rsid w:val="00743A82"/>
    <w:rsid w:val="00743BDB"/>
    <w:rsid w:val="00743C02"/>
    <w:rsid w:val="00743CD0"/>
    <w:rsid w:val="00743DCF"/>
    <w:rsid w:val="00743EC7"/>
    <w:rsid w:val="00743ED8"/>
    <w:rsid w:val="0074402D"/>
    <w:rsid w:val="007440B1"/>
    <w:rsid w:val="00744180"/>
    <w:rsid w:val="007441B7"/>
    <w:rsid w:val="00744233"/>
    <w:rsid w:val="007442DF"/>
    <w:rsid w:val="00744323"/>
    <w:rsid w:val="0074448E"/>
    <w:rsid w:val="007444C1"/>
    <w:rsid w:val="00744668"/>
    <w:rsid w:val="00744847"/>
    <w:rsid w:val="0074486E"/>
    <w:rsid w:val="00744883"/>
    <w:rsid w:val="0074492C"/>
    <w:rsid w:val="00744990"/>
    <w:rsid w:val="007449F1"/>
    <w:rsid w:val="00744A05"/>
    <w:rsid w:val="00744B28"/>
    <w:rsid w:val="00744BC2"/>
    <w:rsid w:val="00744EEC"/>
    <w:rsid w:val="00744F34"/>
    <w:rsid w:val="00744F3E"/>
    <w:rsid w:val="0074502C"/>
    <w:rsid w:val="0074511C"/>
    <w:rsid w:val="0074513E"/>
    <w:rsid w:val="00745312"/>
    <w:rsid w:val="00745325"/>
    <w:rsid w:val="00745362"/>
    <w:rsid w:val="0074537F"/>
    <w:rsid w:val="007453B2"/>
    <w:rsid w:val="00745744"/>
    <w:rsid w:val="007458AD"/>
    <w:rsid w:val="0074595C"/>
    <w:rsid w:val="0074598C"/>
    <w:rsid w:val="007459D0"/>
    <w:rsid w:val="00745A56"/>
    <w:rsid w:val="00745A5E"/>
    <w:rsid w:val="00745A5F"/>
    <w:rsid w:val="00745B29"/>
    <w:rsid w:val="00745C86"/>
    <w:rsid w:val="00745DCC"/>
    <w:rsid w:val="00746065"/>
    <w:rsid w:val="00746176"/>
    <w:rsid w:val="007462E9"/>
    <w:rsid w:val="00746548"/>
    <w:rsid w:val="007465C2"/>
    <w:rsid w:val="007467DE"/>
    <w:rsid w:val="00746874"/>
    <w:rsid w:val="007469B3"/>
    <w:rsid w:val="00746A2A"/>
    <w:rsid w:val="00746ACA"/>
    <w:rsid w:val="00746B70"/>
    <w:rsid w:val="00746D78"/>
    <w:rsid w:val="00746E3D"/>
    <w:rsid w:val="00746EB4"/>
    <w:rsid w:val="00746ED0"/>
    <w:rsid w:val="00746F3D"/>
    <w:rsid w:val="00746F82"/>
    <w:rsid w:val="007470DE"/>
    <w:rsid w:val="007472A5"/>
    <w:rsid w:val="007472F8"/>
    <w:rsid w:val="0074734C"/>
    <w:rsid w:val="00747373"/>
    <w:rsid w:val="0074738F"/>
    <w:rsid w:val="00747511"/>
    <w:rsid w:val="0074755C"/>
    <w:rsid w:val="00747780"/>
    <w:rsid w:val="007477B5"/>
    <w:rsid w:val="00747C6E"/>
    <w:rsid w:val="00747C72"/>
    <w:rsid w:val="00747DDB"/>
    <w:rsid w:val="00747E77"/>
    <w:rsid w:val="00747F6C"/>
    <w:rsid w:val="0075009E"/>
    <w:rsid w:val="007500D2"/>
    <w:rsid w:val="00750132"/>
    <w:rsid w:val="00750362"/>
    <w:rsid w:val="007503C5"/>
    <w:rsid w:val="007503D2"/>
    <w:rsid w:val="007505C5"/>
    <w:rsid w:val="00750619"/>
    <w:rsid w:val="007507E4"/>
    <w:rsid w:val="0075080C"/>
    <w:rsid w:val="007508AE"/>
    <w:rsid w:val="00750906"/>
    <w:rsid w:val="0075096E"/>
    <w:rsid w:val="00750A3C"/>
    <w:rsid w:val="00750C31"/>
    <w:rsid w:val="00750C54"/>
    <w:rsid w:val="00750C65"/>
    <w:rsid w:val="00750CDB"/>
    <w:rsid w:val="00750D44"/>
    <w:rsid w:val="00750D91"/>
    <w:rsid w:val="00750E56"/>
    <w:rsid w:val="00750F86"/>
    <w:rsid w:val="00750FF1"/>
    <w:rsid w:val="00750FF4"/>
    <w:rsid w:val="00751007"/>
    <w:rsid w:val="007510FE"/>
    <w:rsid w:val="00751123"/>
    <w:rsid w:val="00751455"/>
    <w:rsid w:val="007514B7"/>
    <w:rsid w:val="007515A9"/>
    <w:rsid w:val="007515FC"/>
    <w:rsid w:val="0075166B"/>
    <w:rsid w:val="00751747"/>
    <w:rsid w:val="00751755"/>
    <w:rsid w:val="007518FC"/>
    <w:rsid w:val="00751902"/>
    <w:rsid w:val="00751A31"/>
    <w:rsid w:val="00751A80"/>
    <w:rsid w:val="00751AD5"/>
    <w:rsid w:val="00751B23"/>
    <w:rsid w:val="00751B6F"/>
    <w:rsid w:val="00751C30"/>
    <w:rsid w:val="00751C5B"/>
    <w:rsid w:val="00751D77"/>
    <w:rsid w:val="00751F28"/>
    <w:rsid w:val="00751FFA"/>
    <w:rsid w:val="00752031"/>
    <w:rsid w:val="007521B7"/>
    <w:rsid w:val="00752242"/>
    <w:rsid w:val="007523EC"/>
    <w:rsid w:val="00752531"/>
    <w:rsid w:val="0075264C"/>
    <w:rsid w:val="00752660"/>
    <w:rsid w:val="00752666"/>
    <w:rsid w:val="007526EC"/>
    <w:rsid w:val="0075282E"/>
    <w:rsid w:val="00752AC3"/>
    <w:rsid w:val="00752B1F"/>
    <w:rsid w:val="00752E41"/>
    <w:rsid w:val="00752EC7"/>
    <w:rsid w:val="00752EEA"/>
    <w:rsid w:val="00753166"/>
    <w:rsid w:val="007531A0"/>
    <w:rsid w:val="007531C8"/>
    <w:rsid w:val="00753234"/>
    <w:rsid w:val="007532E3"/>
    <w:rsid w:val="007532E6"/>
    <w:rsid w:val="00753348"/>
    <w:rsid w:val="0075337B"/>
    <w:rsid w:val="0075338C"/>
    <w:rsid w:val="007534A7"/>
    <w:rsid w:val="00753950"/>
    <w:rsid w:val="00753B42"/>
    <w:rsid w:val="00753C79"/>
    <w:rsid w:val="00753D3F"/>
    <w:rsid w:val="00753FA2"/>
    <w:rsid w:val="00754161"/>
    <w:rsid w:val="0075418E"/>
    <w:rsid w:val="007541D3"/>
    <w:rsid w:val="007542ED"/>
    <w:rsid w:val="007543D5"/>
    <w:rsid w:val="007543E4"/>
    <w:rsid w:val="0075446B"/>
    <w:rsid w:val="00754470"/>
    <w:rsid w:val="0075447E"/>
    <w:rsid w:val="00754504"/>
    <w:rsid w:val="007546E2"/>
    <w:rsid w:val="00754712"/>
    <w:rsid w:val="007547B9"/>
    <w:rsid w:val="007547C8"/>
    <w:rsid w:val="0075487E"/>
    <w:rsid w:val="00754BDD"/>
    <w:rsid w:val="00754D59"/>
    <w:rsid w:val="00754D61"/>
    <w:rsid w:val="00754E92"/>
    <w:rsid w:val="00754F28"/>
    <w:rsid w:val="00754F76"/>
    <w:rsid w:val="00754FCE"/>
    <w:rsid w:val="00755211"/>
    <w:rsid w:val="0075530B"/>
    <w:rsid w:val="00755431"/>
    <w:rsid w:val="007554AB"/>
    <w:rsid w:val="0075568E"/>
    <w:rsid w:val="00755B0E"/>
    <w:rsid w:val="00755B93"/>
    <w:rsid w:val="00755B9B"/>
    <w:rsid w:val="00755C1E"/>
    <w:rsid w:val="00755C8B"/>
    <w:rsid w:val="00755D18"/>
    <w:rsid w:val="00755D25"/>
    <w:rsid w:val="00755D77"/>
    <w:rsid w:val="00755E22"/>
    <w:rsid w:val="00755EB5"/>
    <w:rsid w:val="00756034"/>
    <w:rsid w:val="0075605F"/>
    <w:rsid w:val="00756148"/>
    <w:rsid w:val="00756152"/>
    <w:rsid w:val="0075619A"/>
    <w:rsid w:val="00756291"/>
    <w:rsid w:val="007563CB"/>
    <w:rsid w:val="007564E8"/>
    <w:rsid w:val="00756511"/>
    <w:rsid w:val="0075662F"/>
    <w:rsid w:val="00756662"/>
    <w:rsid w:val="0075666F"/>
    <w:rsid w:val="007568B9"/>
    <w:rsid w:val="00756910"/>
    <w:rsid w:val="00756A03"/>
    <w:rsid w:val="00756A92"/>
    <w:rsid w:val="00756B2D"/>
    <w:rsid w:val="00756CC8"/>
    <w:rsid w:val="0075712B"/>
    <w:rsid w:val="00757309"/>
    <w:rsid w:val="00757315"/>
    <w:rsid w:val="00757334"/>
    <w:rsid w:val="00757430"/>
    <w:rsid w:val="007575E8"/>
    <w:rsid w:val="00757720"/>
    <w:rsid w:val="0075792B"/>
    <w:rsid w:val="00757AD6"/>
    <w:rsid w:val="00757B19"/>
    <w:rsid w:val="00757B81"/>
    <w:rsid w:val="00757BE7"/>
    <w:rsid w:val="00757CA6"/>
    <w:rsid w:val="00760065"/>
    <w:rsid w:val="007601F1"/>
    <w:rsid w:val="00760222"/>
    <w:rsid w:val="00760451"/>
    <w:rsid w:val="00760544"/>
    <w:rsid w:val="007606BA"/>
    <w:rsid w:val="00760715"/>
    <w:rsid w:val="007607E8"/>
    <w:rsid w:val="007607F4"/>
    <w:rsid w:val="007608C9"/>
    <w:rsid w:val="00760951"/>
    <w:rsid w:val="00760958"/>
    <w:rsid w:val="00760959"/>
    <w:rsid w:val="00760A86"/>
    <w:rsid w:val="00760BAF"/>
    <w:rsid w:val="00760C20"/>
    <w:rsid w:val="00760CC1"/>
    <w:rsid w:val="00760F06"/>
    <w:rsid w:val="00760F79"/>
    <w:rsid w:val="00760FF0"/>
    <w:rsid w:val="007610A1"/>
    <w:rsid w:val="0076117D"/>
    <w:rsid w:val="007611FE"/>
    <w:rsid w:val="0076121B"/>
    <w:rsid w:val="00761437"/>
    <w:rsid w:val="0076157E"/>
    <w:rsid w:val="00761594"/>
    <w:rsid w:val="007616FC"/>
    <w:rsid w:val="007617B7"/>
    <w:rsid w:val="00761884"/>
    <w:rsid w:val="00761A50"/>
    <w:rsid w:val="00761AB8"/>
    <w:rsid w:val="00761B25"/>
    <w:rsid w:val="00761BF9"/>
    <w:rsid w:val="00761CF6"/>
    <w:rsid w:val="00761D56"/>
    <w:rsid w:val="00761DE4"/>
    <w:rsid w:val="00761DF0"/>
    <w:rsid w:val="00761E08"/>
    <w:rsid w:val="00761ED8"/>
    <w:rsid w:val="00761EE3"/>
    <w:rsid w:val="00761FBA"/>
    <w:rsid w:val="00761FBB"/>
    <w:rsid w:val="00762022"/>
    <w:rsid w:val="007620EF"/>
    <w:rsid w:val="00762103"/>
    <w:rsid w:val="0076218C"/>
    <w:rsid w:val="007621F9"/>
    <w:rsid w:val="00762211"/>
    <w:rsid w:val="00762247"/>
    <w:rsid w:val="00762303"/>
    <w:rsid w:val="00762334"/>
    <w:rsid w:val="00762389"/>
    <w:rsid w:val="007623CC"/>
    <w:rsid w:val="007624C5"/>
    <w:rsid w:val="00762566"/>
    <w:rsid w:val="00762786"/>
    <w:rsid w:val="00762896"/>
    <w:rsid w:val="007628A0"/>
    <w:rsid w:val="007628F5"/>
    <w:rsid w:val="0076298B"/>
    <w:rsid w:val="00762A24"/>
    <w:rsid w:val="00762A68"/>
    <w:rsid w:val="00762C8C"/>
    <w:rsid w:val="00762D72"/>
    <w:rsid w:val="00762D84"/>
    <w:rsid w:val="00762E3C"/>
    <w:rsid w:val="00762EC1"/>
    <w:rsid w:val="00762F4A"/>
    <w:rsid w:val="00762F7E"/>
    <w:rsid w:val="00763090"/>
    <w:rsid w:val="0076309B"/>
    <w:rsid w:val="007631F5"/>
    <w:rsid w:val="007633AD"/>
    <w:rsid w:val="00763731"/>
    <w:rsid w:val="00763761"/>
    <w:rsid w:val="00763812"/>
    <w:rsid w:val="00763821"/>
    <w:rsid w:val="00763A08"/>
    <w:rsid w:val="00763B8E"/>
    <w:rsid w:val="00763BB9"/>
    <w:rsid w:val="00763D3E"/>
    <w:rsid w:val="00763D4A"/>
    <w:rsid w:val="00763DA4"/>
    <w:rsid w:val="00763DE4"/>
    <w:rsid w:val="00763DE8"/>
    <w:rsid w:val="00763E69"/>
    <w:rsid w:val="00763FF3"/>
    <w:rsid w:val="0076432B"/>
    <w:rsid w:val="007645A5"/>
    <w:rsid w:val="007646E1"/>
    <w:rsid w:val="007646E3"/>
    <w:rsid w:val="0076471A"/>
    <w:rsid w:val="00764789"/>
    <w:rsid w:val="007647B8"/>
    <w:rsid w:val="00764B1F"/>
    <w:rsid w:val="00764BF6"/>
    <w:rsid w:val="00764C06"/>
    <w:rsid w:val="00764CC0"/>
    <w:rsid w:val="00764D6E"/>
    <w:rsid w:val="00764DC3"/>
    <w:rsid w:val="0076506F"/>
    <w:rsid w:val="007650FE"/>
    <w:rsid w:val="0076511F"/>
    <w:rsid w:val="0076513B"/>
    <w:rsid w:val="007651C0"/>
    <w:rsid w:val="007655F0"/>
    <w:rsid w:val="007655F4"/>
    <w:rsid w:val="00765604"/>
    <w:rsid w:val="007656A3"/>
    <w:rsid w:val="007656CF"/>
    <w:rsid w:val="0076578A"/>
    <w:rsid w:val="007657C8"/>
    <w:rsid w:val="007658B1"/>
    <w:rsid w:val="007658D3"/>
    <w:rsid w:val="00765A37"/>
    <w:rsid w:val="00765ABF"/>
    <w:rsid w:val="00765BCD"/>
    <w:rsid w:val="00765CB8"/>
    <w:rsid w:val="00765D0D"/>
    <w:rsid w:val="00765D67"/>
    <w:rsid w:val="00765E25"/>
    <w:rsid w:val="00765F79"/>
    <w:rsid w:val="00766017"/>
    <w:rsid w:val="0076608F"/>
    <w:rsid w:val="0076613C"/>
    <w:rsid w:val="0076616F"/>
    <w:rsid w:val="00766247"/>
    <w:rsid w:val="007664B7"/>
    <w:rsid w:val="007665F3"/>
    <w:rsid w:val="007666AD"/>
    <w:rsid w:val="007666CB"/>
    <w:rsid w:val="00766721"/>
    <w:rsid w:val="0076680C"/>
    <w:rsid w:val="00766814"/>
    <w:rsid w:val="00766A50"/>
    <w:rsid w:val="00766DA6"/>
    <w:rsid w:val="00766EF8"/>
    <w:rsid w:val="00766EFA"/>
    <w:rsid w:val="0076702A"/>
    <w:rsid w:val="00767176"/>
    <w:rsid w:val="007672BC"/>
    <w:rsid w:val="007672BE"/>
    <w:rsid w:val="00767580"/>
    <w:rsid w:val="007675B7"/>
    <w:rsid w:val="0076771D"/>
    <w:rsid w:val="007677E0"/>
    <w:rsid w:val="007679A8"/>
    <w:rsid w:val="007679B8"/>
    <w:rsid w:val="00767A83"/>
    <w:rsid w:val="00767B8F"/>
    <w:rsid w:val="00767BA3"/>
    <w:rsid w:val="00767BB0"/>
    <w:rsid w:val="00767BCD"/>
    <w:rsid w:val="00767C00"/>
    <w:rsid w:val="00767D0F"/>
    <w:rsid w:val="00767E2D"/>
    <w:rsid w:val="00767E3E"/>
    <w:rsid w:val="00767F11"/>
    <w:rsid w:val="00767FFE"/>
    <w:rsid w:val="007701C1"/>
    <w:rsid w:val="007701C9"/>
    <w:rsid w:val="0077025C"/>
    <w:rsid w:val="007702EE"/>
    <w:rsid w:val="00770369"/>
    <w:rsid w:val="00770370"/>
    <w:rsid w:val="00770392"/>
    <w:rsid w:val="00770430"/>
    <w:rsid w:val="007704B0"/>
    <w:rsid w:val="007704C1"/>
    <w:rsid w:val="0077052F"/>
    <w:rsid w:val="00770546"/>
    <w:rsid w:val="00770632"/>
    <w:rsid w:val="00770640"/>
    <w:rsid w:val="00770681"/>
    <w:rsid w:val="007706C4"/>
    <w:rsid w:val="007706D8"/>
    <w:rsid w:val="007709FD"/>
    <w:rsid w:val="00770A5A"/>
    <w:rsid w:val="00770A84"/>
    <w:rsid w:val="00770B08"/>
    <w:rsid w:val="00770D24"/>
    <w:rsid w:val="00770E7A"/>
    <w:rsid w:val="00770F5A"/>
    <w:rsid w:val="00771039"/>
    <w:rsid w:val="007710DD"/>
    <w:rsid w:val="007711FA"/>
    <w:rsid w:val="007712F6"/>
    <w:rsid w:val="0077136A"/>
    <w:rsid w:val="00771955"/>
    <w:rsid w:val="00771963"/>
    <w:rsid w:val="007719A9"/>
    <w:rsid w:val="007719D0"/>
    <w:rsid w:val="00771B1B"/>
    <w:rsid w:val="00771CB5"/>
    <w:rsid w:val="00771D43"/>
    <w:rsid w:val="00771DAF"/>
    <w:rsid w:val="00771DEF"/>
    <w:rsid w:val="00771E02"/>
    <w:rsid w:val="00771E13"/>
    <w:rsid w:val="00771F8D"/>
    <w:rsid w:val="00771FC0"/>
    <w:rsid w:val="00772085"/>
    <w:rsid w:val="007721EF"/>
    <w:rsid w:val="007722B5"/>
    <w:rsid w:val="00772568"/>
    <w:rsid w:val="007725AE"/>
    <w:rsid w:val="00772712"/>
    <w:rsid w:val="007728D1"/>
    <w:rsid w:val="00772991"/>
    <w:rsid w:val="007729E3"/>
    <w:rsid w:val="00772A5B"/>
    <w:rsid w:val="00772D7C"/>
    <w:rsid w:val="00772EE9"/>
    <w:rsid w:val="007730A2"/>
    <w:rsid w:val="007730BF"/>
    <w:rsid w:val="007731B0"/>
    <w:rsid w:val="007731B5"/>
    <w:rsid w:val="00773350"/>
    <w:rsid w:val="007733A9"/>
    <w:rsid w:val="00773465"/>
    <w:rsid w:val="007734EE"/>
    <w:rsid w:val="0077356A"/>
    <w:rsid w:val="007738AA"/>
    <w:rsid w:val="007738B0"/>
    <w:rsid w:val="00773A3C"/>
    <w:rsid w:val="00773AB3"/>
    <w:rsid w:val="00773AF3"/>
    <w:rsid w:val="00773B52"/>
    <w:rsid w:val="00773BEB"/>
    <w:rsid w:val="00773D32"/>
    <w:rsid w:val="00774099"/>
    <w:rsid w:val="007741AC"/>
    <w:rsid w:val="007742A8"/>
    <w:rsid w:val="007742A9"/>
    <w:rsid w:val="007742B3"/>
    <w:rsid w:val="007743A0"/>
    <w:rsid w:val="007743C0"/>
    <w:rsid w:val="00774415"/>
    <w:rsid w:val="0077442E"/>
    <w:rsid w:val="00774477"/>
    <w:rsid w:val="007744A7"/>
    <w:rsid w:val="007744F2"/>
    <w:rsid w:val="0077457D"/>
    <w:rsid w:val="007746B2"/>
    <w:rsid w:val="00774761"/>
    <w:rsid w:val="00774899"/>
    <w:rsid w:val="007748A9"/>
    <w:rsid w:val="007748DB"/>
    <w:rsid w:val="007749F2"/>
    <w:rsid w:val="00774AA4"/>
    <w:rsid w:val="00774E8D"/>
    <w:rsid w:val="00774F9F"/>
    <w:rsid w:val="00774FBF"/>
    <w:rsid w:val="007750CF"/>
    <w:rsid w:val="0077512B"/>
    <w:rsid w:val="00775202"/>
    <w:rsid w:val="0077527D"/>
    <w:rsid w:val="007752FA"/>
    <w:rsid w:val="00775387"/>
    <w:rsid w:val="00775435"/>
    <w:rsid w:val="0077565B"/>
    <w:rsid w:val="007756DD"/>
    <w:rsid w:val="00775753"/>
    <w:rsid w:val="00775794"/>
    <w:rsid w:val="007757CA"/>
    <w:rsid w:val="007758C9"/>
    <w:rsid w:val="00775926"/>
    <w:rsid w:val="0077593B"/>
    <w:rsid w:val="007759F9"/>
    <w:rsid w:val="007759FA"/>
    <w:rsid w:val="00775A5B"/>
    <w:rsid w:val="00775BC9"/>
    <w:rsid w:val="00775C83"/>
    <w:rsid w:val="00775F3E"/>
    <w:rsid w:val="00775F96"/>
    <w:rsid w:val="00776151"/>
    <w:rsid w:val="0077626C"/>
    <w:rsid w:val="007763FB"/>
    <w:rsid w:val="00776430"/>
    <w:rsid w:val="00776487"/>
    <w:rsid w:val="00776504"/>
    <w:rsid w:val="00776516"/>
    <w:rsid w:val="0077661B"/>
    <w:rsid w:val="0077672A"/>
    <w:rsid w:val="00776882"/>
    <w:rsid w:val="00776891"/>
    <w:rsid w:val="007769EB"/>
    <w:rsid w:val="00776B8B"/>
    <w:rsid w:val="00776C95"/>
    <w:rsid w:val="00776CA5"/>
    <w:rsid w:val="00776DC9"/>
    <w:rsid w:val="00776E0D"/>
    <w:rsid w:val="00776EA2"/>
    <w:rsid w:val="00776F12"/>
    <w:rsid w:val="00776F6B"/>
    <w:rsid w:val="007770AA"/>
    <w:rsid w:val="007770CD"/>
    <w:rsid w:val="00777149"/>
    <w:rsid w:val="00777203"/>
    <w:rsid w:val="0077723E"/>
    <w:rsid w:val="00777478"/>
    <w:rsid w:val="00777482"/>
    <w:rsid w:val="007774AD"/>
    <w:rsid w:val="00777573"/>
    <w:rsid w:val="00777576"/>
    <w:rsid w:val="007776DD"/>
    <w:rsid w:val="007777AD"/>
    <w:rsid w:val="00777867"/>
    <w:rsid w:val="0077789B"/>
    <w:rsid w:val="00777A77"/>
    <w:rsid w:val="00777AD2"/>
    <w:rsid w:val="00777D19"/>
    <w:rsid w:val="00777F91"/>
    <w:rsid w:val="00780107"/>
    <w:rsid w:val="0078010E"/>
    <w:rsid w:val="0078013D"/>
    <w:rsid w:val="00780207"/>
    <w:rsid w:val="00780274"/>
    <w:rsid w:val="00780287"/>
    <w:rsid w:val="00780398"/>
    <w:rsid w:val="00780574"/>
    <w:rsid w:val="007805BD"/>
    <w:rsid w:val="00780701"/>
    <w:rsid w:val="00780919"/>
    <w:rsid w:val="0078099E"/>
    <w:rsid w:val="007809DC"/>
    <w:rsid w:val="00780B07"/>
    <w:rsid w:val="00780B26"/>
    <w:rsid w:val="00780B51"/>
    <w:rsid w:val="00780B7F"/>
    <w:rsid w:val="00780B8D"/>
    <w:rsid w:val="00780BE0"/>
    <w:rsid w:val="00780DD7"/>
    <w:rsid w:val="00780DFC"/>
    <w:rsid w:val="00780EF7"/>
    <w:rsid w:val="00780F01"/>
    <w:rsid w:val="00780F4A"/>
    <w:rsid w:val="00780F84"/>
    <w:rsid w:val="00780FE0"/>
    <w:rsid w:val="00781276"/>
    <w:rsid w:val="007812AF"/>
    <w:rsid w:val="0078132D"/>
    <w:rsid w:val="00781331"/>
    <w:rsid w:val="00781349"/>
    <w:rsid w:val="0078139C"/>
    <w:rsid w:val="0078148F"/>
    <w:rsid w:val="00781542"/>
    <w:rsid w:val="007815A5"/>
    <w:rsid w:val="00781813"/>
    <w:rsid w:val="00781CEA"/>
    <w:rsid w:val="00781D13"/>
    <w:rsid w:val="00781D30"/>
    <w:rsid w:val="00781E3B"/>
    <w:rsid w:val="00781F80"/>
    <w:rsid w:val="0078221F"/>
    <w:rsid w:val="0078239F"/>
    <w:rsid w:val="00782499"/>
    <w:rsid w:val="007824D6"/>
    <w:rsid w:val="0078254E"/>
    <w:rsid w:val="007825DB"/>
    <w:rsid w:val="0078262E"/>
    <w:rsid w:val="007827AD"/>
    <w:rsid w:val="007828BE"/>
    <w:rsid w:val="007828D6"/>
    <w:rsid w:val="00782B7C"/>
    <w:rsid w:val="00782C1B"/>
    <w:rsid w:val="00782CBF"/>
    <w:rsid w:val="00782CD7"/>
    <w:rsid w:val="00782D3E"/>
    <w:rsid w:val="00782D63"/>
    <w:rsid w:val="00782E3E"/>
    <w:rsid w:val="00782E5A"/>
    <w:rsid w:val="00782FA1"/>
    <w:rsid w:val="00782FE5"/>
    <w:rsid w:val="00783185"/>
    <w:rsid w:val="007831A9"/>
    <w:rsid w:val="007834D0"/>
    <w:rsid w:val="007834EB"/>
    <w:rsid w:val="007835F5"/>
    <w:rsid w:val="00783814"/>
    <w:rsid w:val="00783833"/>
    <w:rsid w:val="00783931"/>
    <w:rsid w:val="00783938"/>
    <w:rsid w:val="00783A01"/>
    <w:rsid w:val="00783AA4"/>
    <w:rsid w:val="00783AA8"/>
    <w:rsid w:val="00783BB3"/>
    <w:rsid w:val="00783BD5"/>
    <w:rsid w:val="00783D04"/>
    <w:rsid w:val="00783D1E"/>
    <w:rsid w:val="00783FB2"/>
    <w:rsid w:val="007840BA"/>
    <w:rsid w:val="00784190"/>
    <w:rsid w:val="00784206"/>
    <w:rsid w:val="007842E4"/>
    <w:rsid w:val="00784365"/>
    <w:rsid w:val="0078443B"/>
    <w:rsid w:val="00784541"/>
    <w:rsid w:val="0078455F"/>
    <w:rsid w:val="00784591"/>
    <w:rsid w:val="0078459B"/>
    <w:rsid w:val="007846D4"/>
    <w:rsid w:val="00784819"/>
    <w:rsid w:val="00784834"/>
    <w:rsid w:val="00784A2F"/>
    <w:rsid w:val="00784A43"/>
    <w:rsid w:val="00784A7C"/>
    <w:rsid w:val="00784A8F"/>
    <w:rsid w:val="00784AEE"/>
    <w:rsid w:val="00784BC7"/>
    <w:rsid w:val="00784BDA"/>
    <w:rsid w:val="00784EBF"/>
    <w:rsid w:val="00784EF1"/>
    <w:rsid w:val="0078505F"/>
    <w:rsid w:val="0078515B"/>
    <w:rsid w:val="00785238"/>
    <w:rsid w:val="00785297"/>
    <w:rsid w:val="007852EE"/>
    <w:rsid w:val="0078544C"/>
    <w:rsid w:val="007854D4"/>
    <w:rsid w:val="007856B0"/>
    <w:rsid w:val="007856F7"/>
    <w:rsid w:val="00785777"/>
    <w:rsid w:val="007858BA"/>
    <w:rsid w:val="007858E9"/>
    <w:rsid w:val="00785AF1"/>
    <w:rsid w:val="00785BA2"/>
    <w:rsid w:val="00785E2C"/>
    <w:rsid w:val="00785F51"/>
    <w:rsid w:val="00786024"/>
    <w:rsid w:val="0078618E"/>
    <w:rsid w:val="007862A3"/>
    <w:rsid w:val="00786387"/>
    <w:rsid w:val="007863ED"/>
    <w:rsid w:val="0078644D"/>
    <w:rsid w:val="00786518"/>
    <w:rsid w:val="007867D2"/>
    <w:rsid w:val="00786832"/>
    <w:rsid w:val="0078696E"/>
    <w:rsid w:val="00786A01"/>
    <w:rsid w:val="00786A37"/>
    <w:rsid w:val="00786AFF"/>
    <w:rsid w:val="00786B1B"/>
    <w:rsid w:val="00786B38"/>
    <w:rsid w:val="00786B67"/>
    <w:rsid w:val="00786BE4"/>
    <w:rsid w:val="00786CEF"/>
    <w:rsid w:val="00786E03"/>
    <w:rsid w:val="00786EAC"/>
    <w:rsid w:val="00786ED4"/>
    <w:rsid w:val="007870BF"/>
    <w:rsid w:val="007871C9"/>
    <w:rsid w:val="00787250"/>
    <w:rsid w:val="0078728E"/>
    <w:rsid w:val="0078729B"/>
    <w:rsid w:val="007872C0"/>
    <w:rsid w:val="007873AD"/>
    <w:rsid w:val="007873D2"/>
    <w:rsid w:val="00787493"/>
    <w:rsid w:val="007875B4"/>
    <w:rsid w:val="00787628"/>
    <w:rsid w:val="007876C2"/>
    <w:rsid w:val="007876D7"/>
    <w:rsid w:val="0078778F"/>
    <w:rsid w:val="007877CC"/>
    <w:rsid w:val="007879A6"/>
    <w:rsid w:val="00787A11"/>
    <w:rsid w:val="00787B69"/>
    <w:rsid w:val="00787BB4"/>
    <w:rsid w:val="00787C93"/>
    <w:rsid w:val="00787CCD"/>
    <w:rsid w:val="00787D7A"/>
    <w:rsid w:val="007902FC"/>
    <w:rsid w:val="00790558"/>
    <w:rsid w:val="007905AB"/>
    <w:rsid w:val="00790688"/>
    <w:rsid w:val="0079069A"/>
    <w:rsid w:val="007906F6"/>
    <w:rsid w:val="00790834"/>
    <w:rsid w:val="0079089E"/>
    <w:rsid w:val="007908B7"/>
    <w:rsid w:val="007909C1"/>
    <w:rsid w:val="00790BA5"/>
    <w:rsid w:val="00790E13"/>
    <w:rsid w:val="00790E8A"/>
    <w:rsid w:val="00790FC6"/>
    <w:rsid w:val="0079104D"/>
    <w:rsid w:val="00791103"/>
    <w:rsid w:val="0079128D"/>
    <w:rsid w:val="0079170B"/>
    <w:rsid w:val="00791867"/>
    <w:rsid w:val="00791A17"/>
    <w:rsid w:val="00791B48"/>
    <w:rsid w:val="00791BFA"/>
    <w:rsid w:val="00791D60"/>
    <w:rsid w:val="0079206D"/>
    <w:rsid w:val="007921B1"/>
    <w:rsid w:val="00792277"/>
    <w:rsid w:val="007922CF"/>
    <w:rsid w:val="00792380"/>
    <w:rsid w:val="0079254F"/>
    <w:rsid w:val="00792668"/>
    <w:rsid w:val="0079282D"/>
    <w:rsid w:val="0079288C"/>
    <w:rsid w:val="0079289B"/>
    <w:rsid w:val="00792B00"/>
    <w:rsid w:val="00792B34"/>
    <w:rsid w:val="00792B7D"/>
    <w:rsid w:val="00792BD0"/>
    <w:rsid w:val="00792BFD"/>
    <w:rsid w:val="00792BFE"/>
    <w:rsid w:val="00792C5B"/>
    <w:rsid w:val="00792CA9"/>
    <w:rsid w:val="00792E3C"/>
    <w:rsid w:val="00792F21"/>
    <w:rsid w:val="00793054"/>
    <w:rsid w:val="00793084"/>
    <w:rsid w:val="0079309A"/>
    <w:rsid w:val="00793152"/>
    <w:rsid w:val="0079318D"/>
    <w:rsid w:val="00793216"/>
    <w:rsid w:val="00793273"/>
    <w:rsid w:val="007933ED"/>
    <w:rsid w:val="00793403"/>
    <w:rsid w:val="00793623"/>
    <w:rsid w:val="0079363E"/>
    <w:rsid w:val="00793692"/>
    <w:rsid w:val="00793700"/>
    <w:rsid w:val="00793741"/>
    <w:rsid w:val="00793791"/>
    <w:rsid w:val="00793920"/>
    <w:rsid w:val="00793931"/>
    <w:rsid w:val="00793C2A"/>
    <w:rsid w:val="00793C9F"/>
    <w:rsid w:val="00793CF1"/>
    <w:rsid w:val="00793ECD"/>
    <w:rsid w:val="00793EF0"/>
    <w:rsid w:val="00793F66"/>
    <w:rsid w:val="00794021"/>
    <w:rsid w:val="00794049"/>
    <w:rsid w:val="00794087"/>
    <w:rsid w:val="007940FD"/>
    <w:rsid w:val="00794118"/>
    <w:rsid w:val="00794169"/>
    <w:rsid w:val="007941E6"/>
    <w:rsid w:val="007941EF"/>
    <w:rsid w:val="007944F7"/>
    <w:rsid w:val="00794588"/>
    <w:rsid w:val="007945F2"/>
    <w:rsid w:val="007946CD"/>
    <w:rsid w:val="007946CE"/>
    <w:rsid w:val="0079471E"/>
    <w:rsid w:val="00794773"/>
    <w:rsid w:val="007947AC"/>
    <w:rsid w:val="0079484F"/>
    <w:rsid w:val="007948EF"/>
    <w:rsid w:val="007948F6"/>
    <w:rsid w:val="00794959"/>
    <w:rsid w:val="00794984"/>
    <w:rsid w:val="00794A03"/>
    <w:rsid w:val="00794AF8"/>
    <w:rsid w:val="00794BA2"/>
    <w:rsid w:val="00794DF7"/>
    <w:rsid w:val="00794E38"/>
    <w:rsid w:val="00794E66"/>
    <w:rsid w:val="00794EA9"/>
    <w:rsid w:val="00794F2C"/>
    <w:rsid w:val="00794F78"/>
    <w:rsid w:val="00795010"/>
    <w:rsid w:val="0079517B"/>
    <w:rsid w:val="0079519B"/>
    <w:rsid w:val="00795428"/>
    <w:rsid w:val="00795476"/>
    <w:rsid w:val="007955AA"/>
    <w:rsid w:val="007956DC"/>
    <w:rsid w:val="00795813"/>
    <w:rsid w:val="007958AA"/>
    <w:rsid w:val="007958E7"/>
    <w:rsid w:val="00795B73"/>
    <w:rsid w:val="00795C58"/>
    <w:rsid w:val="00795E45"/>
    <w:rsid w:val="00795E90"/>
    <w:rsid w:val="00795F12"/>
    <w:rsid w:val="00796101"/>
    <w:rsid w:val="0079610B"/>
    <w:rsid w:val="00796141"/>
    <w:rsid w:val="007961EA"/>
    <w:rsid w:val="0079639B"/>
    <w:rsid w:val="00796482"/>
    <w:rsid w:val="007964D0"/>
    <w:rsid w:val="0079661B"/>
    <w:rsid w:val="0079676E"/>
    <w:rsid w:val="007967B8"/>
    <w:rsid w:val="00796AC3"/>
    <w:rsid w:val="00796B03"/>
    <w:rsid w:val="00796BAF"/>
    <w:rsid w:val="00796CA2"/>
    <w:rsid w:val="00796D55"/>
    <w:rsid w:val="00796E4E"/>
    <w:rsid w:val="00796F56"/>
    <w:rsid w:val="00797256"/>
    <w:rsid w:val="0079753B"/>
    <w:rsid w:val="00797613"/>
    <w:rsid w:val="0079775D"/>
    <w:rsid w:val="00797872"/>
    <w:rsid w:val="0079792A"/>
    <w:rsid w:val="00797A35"/>
    <w:rsid w:val="00797ADD"/>
    <w:rsid w:val="00797B7C"/>
    <w:rsid w:val="00797DA3"/>
    <w:rsid w:val="00797E45"/>
    <w:rsid w:val="00797E61"/>
    <w:rsid w:val="00797EC0"/>
    <w:rsid w:val="00797EFE"/>
    <w:rsid w:val="00797FB2"/>
    <w:rsid w:val="007A007A"/>
    <w:rsid w:val="007A01F3"/>
    <w:rsid w:val="007A02EF"/>
    <w:rsid w:val="007A030E"/>
    <w:rsid w:val="007A03C4"/>
    <w:rsid w:val="007A047B"/>
    <w:rsid w:val="007A04A9"/>
    <w:rsid w:val="007A0533"/>
    <w:rsid w:val="007A06BE"/>
    <w:rsid w:val="007A07F9"/>
    <w:rsid w:val="007A0895"/>
    <w:rsid w:val="007A0948"/>
    <w:rsid w:val="007A0951"/>
    <w:rsid w:val="007A0A72"/>
    <w:rsid w:val="007A0ACD"/>
    <w:rsid w:val="007A0B20"/>
    <w:rsid w:val="007A0D30"/>
    <w:rsid w:val="007A0E4E"/>
    <w:rsid w:val="007A1141"/>
    <w:rsid w:val="007A1254"/>
    <w:rsid w:val="007A1372"/>
    <w:rsid w:val="007A157E"/>
    <w:rsid w:val="007A16A6"/>
    <w:rsid w:val="007A16A8"/>
    <w:rsid w:val="007A1A83"/>
    <w:rsid w:val="007A1C41"/>
    <w:rsid w:val="007A1C76"/>
    <w:rsid w:val="007A1D3F"/>
    <w:rsid w:val="007A1DC7"/>
    <w:rsid w:val="007A1E56"/>
    <w:rsid w:val="007A1F65"/>
    <w:rsid w:val="007A22A9"/>
    <w:rsid w:val="007A22B6"/>
    <w:rsid w:val="007A2429"/>
    <w:rsid w:val="007A2472"/>
    <w:rsid w:val="007A24E3"/>
    <w:rsid w:val="007A275F"/>
    <w:rsid w:val="007A2809"/>
    <w:rsid w:val="007A2887"/>
    <w:rsid w:val="007A28E3"/>
    <w:rsid w:val="007A29C7"/>
    <w:rsid w:val="007A2A00"/>
    <w:rsid w:val="007A2AAC"/>
    <w:rsid w:val="007A2ADF"/>
    <w:rsid w:val="007A2B40"/>
    <w:rsid w:val="007A2B58"/>
    <w:rsid w:val="007A2B7E"/>
    <w:rsid w:val="007A2C2D"/>
    <w:rsid w:val="007A2D54"/>
    <w:rsid w:val="007A3076"/>
    <w:rsid w:val="007A30D8"/>
    <w:rsid w:val="007A3348"/>
    <w:rsid w:val="007A3496"/>
    <w:rsid w:val="007A354D"/>
    <w:rsid w:val="007A3568"/>
    <w:rsid w:val="007A35D5"/>
    <w:rsid w:val="007A35D6"/>
    <w:rsid w:val="007A35E1"/>
    <w:rsid w:val="007A3833"/>
    <w:rsid w:val="007A3850"/>
    <w:rsid w:val="007A385A"/>
    <w:rsid w:val="007A392D"/>
    <w:rsid w:val="007A3B2A"/>
    <w:rsid w:val="007A3B3F"/>
    <w:rsid w:val="007A3B5C"/>
    <w:rsid w:val="007A3C0C"/>
    <w:rsid w:val="007A3D39"/>
    <w:rsid w:val="007A3DC7"/>
    <w:rsid w:val="007A3E71"/>
    <w:rsid w:val="007A3F91"/>
    <w:rsid w:val="007A403B"/>
    <w:rsid w:val="007A419B"/>
    <w:rsid w:val="007A41CB"/>
    <w:rsid w:val="007A4202"/>
    <w:rsid w:val="007A42C4"/>
    <w:rsid w:val="007A42EF"/>
    <w:rsid w:val="007A43BE"/>
    <w:rsid w:val="007A43CA"/>
    <w:rsid w:val="007A44AD"/>
    <w:rsid w:val="007A45C3"/>
    <w:rsid w:val="007A45DB"/>
    <w:rsid w:val="007A4821"/>
    <w:rsid w:val="007A4840"/>
    <w:rsid w:val="007A487D"/>
    <w:rsid w:val="007A4944"/>
    <w:rsid w:val="007A49DC"/>
    <w:rsid w:val="007A4A51"/>
    <w:rsid w:val="007A4A89"/>
    <w:rsid w:val="007A4BDC"/>
    <w:rsid w:val="007A4CB2"/>
    <w:rsid w:val="007A4D5C"/>
    <w:rsid w:val="007A4DCF"/>
    <w:rsid w:val="007A4DDD"/>
    <w:rsid w:val="007A4DE4"/>
    <w:rsid w:val="007A5124"/>
    <w:rsid w:val="007A51FF"/>
    <w:rsid w:val="007A528E"/>
    <w:rsid w:val="007A52A6"/>
    <w:rsid w:val="007A53DF"/>
    <w:rsid w:val="007A54EA"/>
    <w:rsid w:val="007A5545"/>
    <w:rsid w:val="007A559A"/>
    <w:rsid w:val="007A55D3"/>
    <w:rsid w:val="007A55FC"/>
    <w:rsid w:val="007A5902"/>
    <w:rsid w:val="007A5B50"/>
    <w:rsid w:val="007A5CA8"/>
    <w:rsid w:val="007A5CCD"/>
    <w:rsid w:val="007A5D4E"/>
    <w:rsid w:val="007A5E67"/>
    <w:rsid w:val="007A5F18"/>
    <w:rsid w:val="007A5F46"/>
    <w:rsid w:val="007A5F5B"/>
    <w:rsid w:val="007A6021"/>
    <w:rsid w:val="007A6062"/>
    <w:rsid w:val="007A6088"/>
    <w:rsid w:val="007A60BA"/>
    <w:rsid w:val="007A6345"/>
    <w:rsid w:val="007A63B6"/>
    <w:rsid w:val="007A63F0"/>
    <w:rsid w:val="007A6927"/>
    <w:rsid w:val="007A69EE"/>
    <w:rsid w:val="007A6BD9"/>
    <w:rsid w:val="007A6C15"/>
    <w:rsid w:val="007A6C50"/>
    <w:rsid w:val="007A6D37"/>
    <w:rsid w:val="007A6E02"/>
    <w:rsid w:val="007A6F44"/>
    <w:rsid w:val="007A7117"/>
    <w:rsid w:val="007A716B"/>
    <w:rsid w:val="007A7325"/>
    <w:rsid w:val="007A7385"/>
    <w:rsid w:val="007A73EC"/>
    <w:rsid w:val="007A7423"/>
    <w:rsid w:val="007A7586"/>
    <w:rsid w:val="007A7589"/>
    <w:rsid w:val="007A75C0"/>
    <w:rsid w:val="007A7634"/>
    <w:rsid w:val="007A7675"/>
    <w:rsid w:val="007A768F"/>
    <w:rsid w:val="007A76B0"/>
    <w:rsid w:val="007A7716"/>
    <w:rsid w:val="007A782D"/>
    <w:rsid w:val="007A7923"/>
    <w:rsid w:val="007A792B"/>
    <w:rsid w:val="007A7963"/>
    <w:rsid w:val="007A7973"/>
    <w:rsid w:val="007A797E"/>
    <w:rsid w:val="007A79C5"/>
    <w:rsid w:val="007A7C78"/>
    <w:rsid w:val="007A7C79"/>
    <w:rsid w:val="007A7C98"/>
    <w:rsid w:val="007A7EC3"/>
    <w:rsid w:val="007A7F69"/>
    <w:rsid w:val="007A7F76"/>
    <w:rsid w:val="007A7FEF"/>
    <w:rsid w:val="007B0059"/>
    <w:rsid w:val="007B009B"/>
    <w:rsid w:val="007B0536"/>
    <w:rsid w:val="007B0739"/>
    <w:rsid w:val="007B08BF"/>
    <w:rsid w:val="007B0A16"/>
    <w:rsid w:val="007B0AA0"/>
    <w:rsid w:val="007B0ABB"/>
    <w:rsid w:val="007B0D45"/>
    <w:rsid w:val="007B0D9B"/>
    <w:rsid w:val="007B0E02"/>
    <w:rsid w:val="007B10A4"/>
    <w:rsid w:val="007B110A"/>
    <w:rsid w:val="007B1159"/>
    <w:rsid w:val="007B1263"/>
    <w:rsid w:val="007B1575"/>
    <w:rsid w:val="007B1576"/>
    <w:rsid w:val="007B158C"/>
    <w:rsid w:val="007B1627"/>
    <w:rsid w:val="007B1889"/>
    <w:rsid w:val="007B1925"/>
    <w:rsid w:val="007B1969"/>
    <w:rsid w:val="007B196C"/>
    <w:rsid w:val="007B1998"/>
    <w:rsid w:val="007B19C2"/>
    <w:rsid w:val="007B1A30"/>
    <w:rsid w:val="007B1D74"/>
    <w:rsid w:val="007B1DCB"/>
    <w:rsid w:val="007B1DCD"/>
    <w:rsid w:val="007B1E64"/>
    <w:rsid w:val="007B1EF6"/>
    <w:rsid w:val="007B1F75"/>
    <w:rsid w:val="007B21F6"/>
    <w:rsid w:val="007B22D5"/>
    <w:rsid w:val="007B24E4"/>
    <w:rsid w:val="007B2526"/>
    <w:rsid w:val="007B2533"/>
    <w:rsid w:val="007B253F"/>
    <w:rsid w:val="007B25B3"/>
    <w:rsid w:val="007B291F"/>
    <w:rsid w:val="007B29B6"/>
    <w:rsid w:val="007B2AD6"/>
    <w:rsid w:val="007B2BC6"/>
    <w:rsid w:val="007B2C6C"/>
    <w:rsid w:val="007B2CB0"/>
    <w:rsid w:val="007B2CC9"/>
    <w:rsid w:val="007B2FB6"/>
    <w:rsid w:val="007B30D4"/>
    <w:rsid w:val="007B31AB"/>
    <w:rsid w:val="007B3371"/>
    <w:rsid w:val="007B33A4"/>
    <w:rsid w:val="007B342E"/>
    <w:rsid w:val="007B34A9"/>
    <w:rsid w:val="007B35C1"/>
    <w:rsid w:val="007B3808"/>
    <w:rsid w:val="007B3811"/>
    <w:rsid w:val="007B38A4"/>
    <w:rsid w:val="007B3A48"/>
    <w:rsid w:val="007B3BC2"/>
    <w:rsid w:val="007B3CA9"/>
    <w:rsid w:val="007B3D7B"/>
    <w:rsid w:val="007B3F29"/>
    <w:rsid w:val="007B3F4A"/>
    <w:rsid w:val="007B4069"/>
    <w:rsid w:val="007B41FD"/>
    <w:rsid w:val="007B43CB"/>
    <w:rsid w:val="007B4477"/>
    <w:rsid w:val="007B44EE"/>
    <w:rsid w:val="007B45FB"/>
    <w:rsid w:val="007B4702"/>
    <w:rsid w:val="007B477C"/>
    <w:rsid w:val="007B4920"/>
    <w:rsid w:val="007B4967"/>
    <w:rsid w:val="007B4A45"/>
    <w:rsid w:val="007B4B7D"/>
    <w:rsid w:val="007B4DBB"/>
    <w:rsid w:val="007B4E6A"/>
    <w:rsid w:val="007B5023"/>
    <w:rsid w:val="007B5090"/>
    <w:rsid w:val="007B50AE"/>
    <w:rsid w:val="007B50FB"/>
    <w:rsid w:val="007B5270"/>
    <w:rsid w:val="007B5341"/>
    <w:rsid w:val="007B53F5"/>
    <w:rsid w:val="007B54D9"/>
    <w:rsid w:val="007B54E0"/>
    <w:rsid w:val="007B55A3"/>
    <w:rsid w:val="007B572F"/>
    <w:rsid w:val="007B5756"/>
    <w:rsid w:val="007B576C"/>
    <w:rsid w:val="007B586A"/>
    <w:rsid w:val="007B5976"/>
    <w:rsid w:val="007B59C1"/>
    <w:rsid w:val="007B59ED"/>
    <w:rsid w:val="007B5A33"/>
    <w:rsid w:val="007B5A6F"/>
    <w:rsid w:val="007B5B9B"/>
    <w:rsid w:val="007B5CF8"/>
    <w:rsid w:val="007B5D85"/>
    <w:rsid w:val="007B5DD7"/>
    <w:rsid w:val="007B5DE2"/>
    <w:rsid w:val="007B5DF3"/>
    <w:rsid w:val="007B5DFE"/>
    <w:rsid w:val="007B5F75"/>
    <w:rsid w:val="007B6119"/>
    <w:rsid w:val="007B612A"/>
    <w:rsid w:val="007B612E"/>
    <w:rsid w:val="007B62DB"/>
    <w:rsid w:val="007B63BA"/>
    <w:rsid w:val="007B6503"/>
    <w:rsid w:val="007B6659"/>
    <w:rsid w:val="007B6667"/>
    <w:rsid w:val="007B66AD"/>
    <w:rsid w:val="007B66D2"/>
    <w:rsid w:val="007B6720"/>
    <w:rsid w:val="007B6789"/>
    <w:rsid w:val="007B67AC"/>
    <w:rsid w:val="007B67F4"/>
    <w:rsid w:val="007B6968"/>
    <w:rsid w:val="007B6C02"/>
    <w:rsid w:val="007B6EC1"/>
    <w:rsid w:val="007B700B"/>
    <w:rsid w:val="007B702E"/>
    <w:rsid w:val="007B7118"/>
    <w:rsid w:val="007B731D"/>
    <w:rsid w:val="007B7455"/>
    <w:rsid w:val="007B752D"/>
    <w:rsid w:val="007B766D"/>
    <w:rsid w:val="007B7690"/>
    <w:rsid w:val="007B76DA"/>
    <w:rsid w:val="007B7716"/>
    <w:rsid w:val="007B7760"/>
    <w:rsid w:val="007B78DE"/>
    <w:rsid w:val="007B793B"/>
    <w:rsid w:val="007B7A25"/>
    <w:rsid w:val="007B7AE7"/>
    <w:rsid w:val="007B7B72"/>
    <w:rsid w:val="007B7C6A"/>
    <w:rsid w:val="007B7D3F"/>
    <w:rsid w:val="007B7E71"/>
    <w:rsid w:val="007B7E8A"/>
    <w:rsid w:val="007B7F67"/>
    <w:rsid w:val="007C0008"/>
    <w:rsid w:val="007C0082"/>
    <w:rsid w:val="007C00C2"/>
    <w:rsid w:val="007C019E"/>
    <w:rsid w:val="007C0380"/>
    <w:rsid w:val="007C040D"/>
    <w:rsid w:val="007C049D"/>
    <w:rsid w:val="007C05AB"/>
    <w:rsid w:val="007C0641"/>
    <w:rsid w:val="007C065E"/>
    <w:rsid w:val="007C079E"/>
    <w:rsid w:val="007C0894"/>
    <w:rsid w:val="007C098C"/>
    <w:rsid w:val="007C0A7B"/>
    <w:rsid w:val="007C0A7F"/>
    <w:rsid w:val="007C0BBB"/>
    <w:rsid w:val="007C0C83"/>
    <w:rsid w:val="007C0E8C"/>
    <w:rsid w:val="007C1141"/>
    <w:rsid w:val="007C1180"/>
    <w:rsid w:val="007C1325"/>
    <w:rsid w:val="007C1424"/>
    <w:rsid w:val="007C146E"/>
    <w:rsid w:val="007C1575"/>
    <w:rsid w:val="007C157C"/>
    <w:rsid w:val="007C15A6"/>
    <w:rsid w:val="007C174C"/>
    <w:rsid w:val="007C18ED"/>
    <w:rsid w:val="007C19F5"/>
    <w:rsid w:val="007C1A52"/>
    <w:rsid w:val="007C1ACE"/>
    <w:rsid w:val="007C1BAB"/>
    <w:rsid w:val="007C1C6A"/>
    <w:rsid w:val="007C1CEE"/>
    <w:rsid w:val="007C1F35"/>
    <w:rsid w:val="007C1F3F"/>
    <w:rsid w:val="007C2037"/>
    <w:rsid w:val="007C20C0"/>
    <w:rsid w:val="007C216F"/>
    <w:rsid w:val="007C217C"/>
    <w:rsid w:val="007C2255"/>
    <w:rsid w:val="007C225E"/>
    <w:rsid w:val="007C233D"/>
    <w:rsid w:val="007C23BF"/>
    <w:rsid w:val="007C264F"/>
    <w:rsid w:val="007C2735"/>
    <w:rsid w:val="007C278F"/>
    <w:rsid w:val="007C288E"/>
    <w:rsid w:val="007C29A6"/>
    <w:rsid w:val="007C29B8"/>
    <w:rsid w:val="007C2B01"/>
    <w:rsid w:val="007C2BA5"/>
    <w:rsid w:val="007C2EA7"/>
    <w:rsid w:val="007C2EFF"/>
    <w:rsid w:val="007C2F7B"/>
    <w:rsid w:val="007C3030"/>
    <w:rsid w:val="007C30C3"/>
    <w:rsid w:val="007C322F"/>
    <w:rsid w:val="007C328D"/>
    <w:rsid w:val="007C343B"/>
    <w:rsid w:val="007C3450"/>
    <w:rsid w:val="007C349F"/>
    <w:rsid w:val="007C35CF"/>
    <w:rsid w:val="007C37BE"/>
    <w:rsid w:val="007C3A28"/>
    <w:rsid w:val="007C3A30"/>
    <w:rsid w:val="007C3AFD"/>
    <w:rsid w:val="007C3CCF"/>
    <w:rsid w:val="007C3CE2"/>
    <w:rsid w:val="007C3D88"/>
    <w:rsid w:val="007C3DE4"/>
    <w:rsid w:val="007C3ED6"/>
    <w:rsid w:val="007C3F9B"/>
    <w:rsid w:val="007C4176"/>
    <w:rsid w:val="007C4207"/>
    <w:rsid w:val="007C420F"/>
    <w:rsid w:val="007C4220"/>
    <w:rsid w:val="007C4371"/>
    <w:rsid w:val="007C43E4"/>
    <w:rsid w:val="007C450F"/>
    <w:rsid w:val="007C47A0"/>
    <w:rsid w:val="007C4855"/>
    <w:rsid w:val="007C494F"/>
    <w:rsid w:val="007C4997"/>
    <w:rsid w:val="007C49A6"/>
    <w:rsid w:val="007C4A08"/>
    <w:rsid w:val="007C4BEB"/>
    <w:rsid w:val="007C4C8E"/>
    <w:rsid w:val="007C4E08"/>
    <w:rsid w:val="007C4E26"/>
    <w:rsid w:val="007C4E49"/>
    <w:rsid w:val="007C4F95"/>
    <w:rsid w:val="007C4FE4"/>
    <w:rsid w:val="007C50A4"/>
    <w:rsid w:val="007C50D0"/>
    <w:rsid w:val="007C52D0"/>
    <w:rsid w:val="007C5413"/>
    <w:rsid w:val="007C556A"/>
    <w:rsid w:val="007C55AA"/>
    <w:rsid w:val="007C5708"/>
    <w:rsid w:val="007C589E"/>
    <w:rsid w:val="007C5954"/>
    <w:rsid w:val="007C5A4F"/>
    <w:rsid w:val="007C5AC1"/>
    <w:rsid w:val="007C5B8F"/>
    <w:rsid w:val="007C5B9A"/>
    <w:rsid w:val="007C5BC4"/>
    <w:rsid w:val="007C5D0E"/>
    <w:rsid w:val="007C5D42"/>
    <w:rsid w:val="007C5D87"/>
    <w:rsid w:val="007C5DC0"/>
    <w:rsid w:val="007C5DF5"/>
    <w:rsid w:val="007C5EB6"/>
    <w:rsid w:val="007C5F28"/>
    <w:rsid w:val="007C5F44"/>
    <w:rsid w:val="007C5FC1"/>
    <w:rsid w:val="007C602A"/>
    <w:rsid w:val="007C6079"/>
    <w:rsid w:val="007C6095"/>
    <w:rsid w:val="007C60D0"/>
    <w:rsid w:val="007C6384"/>
    <w:rsid w:val="007C6672"/>
    <w:rsid w:val="007C66B0"/>
    <w:rsid w:val="007C679F"/>
    <w:rsid w:val="007C69A7"/>
    <w:rsid w:val="007C69E4"/>
    <w:rsid w:val="007C6A27"/>
    <w:rsid w:val="007C6A72"/>
    <w:rsid w:val="007C6AF0"/>
    <w:rsid w:val="007C6B1B"/>
    <w:rsid w:val="007C6CA3"/>
    <w:rsid w:val="007C6D9F"/>
    <w:rsid w:val="007C6EB0"/>
    <w:rsid w:val="007C6EBF"/>
    <w:rsid w:val="007C7093"/>
    <w:rsid w:val="007C71A0"/>
    <w:rsid w:val="007C71C3"/>
    <w:rsid w:val="007C73DD"/>
    <w:rsid w:val="007C7467"/>
    <w:rsid w:val="007C74A8"/>
    <w:rsid w:val="007C757E"/>
    <w:rsid w:val="007C76BE"/>
    <w:rsid w:val="007C76BF"/>
    <w:rsid w:val="007C76EA"/>
    <w:rsid w:val="007C7730"/>
    <w:rsid w:val="007C7A04"/>
    <w:rsid w:val="007C7AD7"/>
    <w:rsid w:val="007C7AEC"/>
    <w:rsid w:val="007C7BA9"/>
    <w:rsid w:val="007C7DAD"/>
    <w:rsid w:val="007C7DE6"/>
    <w:rsid w:val="007C7FCA"/>
    <w:rsid w:val="007D01B9"/>
    <w:rsid w:val="007D0284"/>
    <w:rsid w:val="007D02B9"/>
    <w:rsid w:val="007D045E"/>
    <w:rsid w:val="007D056C"/>
    <w:rsid w:val="007D056D"/>
    <w:rsid w:val="007D0909"/>
    <w:rsid w:val="007D0A1D"/>
    <w:rsid w:val="007D0A51"/>
    <w:rsid w:val="007D0AD0"/>
    <w:rsid w:val="007D0AE8"/>
    <w:rsid w:val="007D0C26"/>
    <w:rsid w:val="007D0C9F"/>
    <w:rsid w:val="007D0D47"/>
    <w:rsid w:val="007D0DBF"/>
    <w:rsid w:val="007D0DCD"/>
    <w:rsid w:val="007D0DF0"/>
    <w:rsid w:val="007D0E99"/>
    <w:rsid w:val="007D0F36"/>
    <w:rsid w:val="007D11BF"/>
    <w:rsid w:val="007D136D"/>
    <w:rsid w:val="007D1377"/>
    <w:rsid w:val="007D144C"/>
    <w:rsid w:val="007D1464"/>
    <w:rsid w:val="007D1484"/>
    <w:rsid w:val="007D155D"/>
    <w:rsid w:val="007D15BA"/>
    <w:rsid w:val="007D1680"/>
    <w:rsid w:val="007D18B2"/>
    <w:rsid w:val="007D19B8"/>
    <w:rsid w:val="007D19CD"/>
    <w:rsid w:val="007D1A5A"/>
    <w:rsid w:val="007D1A95"/>
    <w:rsid w:val="007D1BDA"/>
    <w:rsid w:val="007D1C81"/>
    <w:rsid w:val="007D1CB0"/>
    <w:rsid w:val="007D1D2F"/>
    <w:rsid w:val="007D1F0F"/>
    <w:rsid w:val="007D2110"/>
    <w:rsid w:val="007D22A5"/>
    <w:rsid w:val="007D2499"/>
    <w:rsid w:val="007D251F"/>
    <w:rsid w:val="007D2628"/>
    <w:rsid w:val="007D264A"/>
    <w:rsid w:val="007D2695"/>
    <w:rsid w:val="007D27F5"/>
    <w:rsid w:val="007D2820"/>
    <w:rsid w:val="007D28DB"/>
    <w:rsid w:val="007D295F"/>
    <w:rsid w:val="007D296E"/>
    <w:rsid w:val="007D2B24"/>
    <w:rsid w:val="007D2C30"/>
    <w:rsid w:val="007D2CDC"/>
    <w:rsid w:val="007D2D13"/>
    <w:rsid w:val="007D2D7B"/>
    <w:rsid w:val="007D2EA6"/>
    <w:rsid w:val="007D2F1D"/>
    <w:rsid w:val="007D2F65"/>
    <w:rsid w:val="007D2FFA"/>
    <w:rsid w:val="007D30C0"/>
    <w:rsid w:val="007D310C"/>
    <w:rsid w:val="007D3153"/>
    <w:rsid w:val="007D31CB"/>
    <w:rsid w:val="007D3279"/>
    <w:rsid w:val="007D3347"/>
    <w:rsid w:val="007D3399"/>
    <w:rsid w:val="007D348B"/>
    <w:rsid w:val="007D3502"/>
    <w:rsid w:val="007D35F6"/>
    <w:rsid w:val="007D360E"/>
    <w:rsid w:val="007D3686"/>
    <w:rsid w:val="007D36CE"/>
    <w:rsid w:val="007D36F6"/>
    <w:rsid w:val="007D380A"/>
    <w:rsid w:val="007D39D0"/>
    <w:rsid w:val="007D3AC4"/>
    <w:rsid w:val="007D3AC7"/>
    <w:rsid w:val="007D3B14"/>
    <w:rsid w:val="007D3BB5"/>
    <w:rsid w:val="007D3BC6"/>
    <w:rsid w:val="007D3DA8"/>
    <w:rsid w:val="007D3DE5"/>
    <w:rsid w:val="007D3E9A"/>
    <w:rsid w:val="007D3EBE"/>
    <w:rsid w:val="007D3F36"/>
    <w:rsid w:val="007D3FC8"/>
    <w:rsid w:val="007D4074"/>
    <w:rsid w:val="007D40BF"/>
    <w:rsid w:val="007D4166"/>
    <w:rsid w:val="007D419C"/>
    <w:rsid w:val="007D42D7"/>
    <w:rsid w:val="007D42E8"/>
    <w:rsid w:val="007D4312"/>
    <w:rsid w:val="007D431C"/>
    <w:rsid w:val="007D4410"/>
    <w:rsid w:val="007D444F"/>
    <w:rsid w:val="007D455A"/>
    <w:rsid w:val="007D458A"/>
    <w:rsid w:val="007D46B9"/>
    <w:rsid w:val="007D48C3"/>
    <w:rsid w:val="007D4C0A"/>
    <w:rsid w:val="007D4C92"/>
    <w:rsid w:val="007D4DDD"/>
    <w:rsid w:val="007D4E1E"/>
    <w:rsid w:val="007D4E48"/>
    <w:rsid w:val="007D4F33"/>
    <w:rsid w:val="007D4FED"/>
    <w:rsid w:val="007D5172"/>
    <w:rsid w:val="007D517D"/>
    <w:rsid w:val="007D5182"/>
    <w:rsid w:val="007D52D7"/>
    <w:rsid w:val="007D530B"/>
    <w:rsid w:val="007D53D1"/>
    <w:rsid w:val="007D5492"/>
    <w:rsid w:val="007D551E"/>
    <w:rsid w:val="007D552F"/>
    <w:rsid w:val="007D5588"/>
    <w:rsid w:val="007D5634"/>
    <w:rsid w:val="007D56CB"/>
    <w:rsid w:val="007D5739"/>
    <w:rsid w:val="007D5846"/>
    <w:rsid w:val="007D58FB"/>
    <w:rsid w:val="007D5AA5"/>
    <w:rsid w:val="007D5AA9"/>
    <w:rsid w:val="007D5CC8"/>
    <w:rsid w:val="007D5F41"/>
    <w:rsid w:val="007D5F98"/>
    <w:rsid w:val="007D5FEF"/>
    <w:rsid w:val="007D609D"/>
    <w:rsid w:val="007D60B7"/>
    <w:rsid w:val="007D60DC"/>
    <w:rsid w:val="007D6138"/>
    <w:rsid w:val="007D6164"/>
    <w:rsid w:val="007D6211"/>
    <w:rsid w:val="007D62F5"/>
    <w:rsid w:val="007D63DA"/>
    <w:rsid w:val="007D6546"/>
    <w:rsid w:val="007D6618"/>
    <w:rsid w:val="007D67AA"/>
    <w:rsid w:val="007D6834"/>
    <w:rsid w:val="007D686B"/>
    <w:rsid w:val="007D68AE"/>
    <w:rsid w:val="007D6B27"/>
    <w:rsid w:val="007D6BB2"/>
    <w:rsid w:val="007D6C71"/>
    <w:rsid w:val="007D6CC8"/>
    <w:rsid w:val="007D6D61"/>
    <w:rsid w:val="007D6D63"/>
    <w:rsid w:val="007D6D77"/>
    <w:rsid w:val="007D6DCE"/>
    <w:rsid w:val="007D6E8F"/>
    <w:rsid w:val="007D6F93"/>
    <w:rsid w:val="007D6FA8"/>
    <w:rsid w:val="007D703F"/>
    <w:rsid w:val="007D7085"/>
    <w:rsid w:val="007D7102"/>
    <w:rsid w:val="007D7341"/>
    <w:rsid w:val="007D737D"/>
    <w:rsid w:val="007D7419"/>
    <w:rsid w:val="007D7474"/>
    <w:rsid w:val="007D765B"/>
    <w:rsid w:val="007D766C"/>
    <w:rsid w:val="007D7876"/>
    <w:rsid w:val="007D788B"/>
    <w:rsid w:val="007D78BD"/>
    <w:rsid w:val="007D78D6"/>
    <w:rsid w:val="007D799D"/>
    <w:rsid w:val="007D79C6"/>
    <w:rsid w:val="007D7A8B"/>
    <w:rsid w:val="007D7BA9"/>
    <w:rsid w:val="007D7BDC"/>
    <w:rsid w:val="007D7C57"/>
    <w:rsid w:val="007D7C90"/>
    <w:rsid w:val="007D7D9B"/>
    <w:rsid w:val="007D7F4F"/>
    <w:rsid w:val="007D7F73"/>
    <w:rsid w:val="007E00DA"/>
    <w:rsid w:val="007E00DF"/>
    <w:rsid w:val="007E0175"/>
    <w:rsid w:val="007E0243"/>
    <w:rsid w:val="007E0317"/>
    <w:rsid w:val="007E031E"/>
    <w:rsid w:val="007E0349"/>
    <w:rsid w:val="007E03B1"/>
    <w:rsid w:val="007E04EB"/>
    <w:rsid w:val="007E05B3"/>
    <w:rsid w:val="007E0683"/>
    <w:rsid w:val="007E07F8"/>
    <w:rsid w:val="007E0841"/>
    <w:rsid w:val="007E084F"/>
    <w:rsid w:val="007E0893"/>
    <w:rsid w:val="007E098C"/>
    <w:rsid w:val="007E0A47"/>
    <w:rsid w:val="007E0AE2"/>
    <w:rsid w:val="007E0B56"/>
    <w:rsid w:val="007E0BDE"/>
    <w:rsid w:val="007E0CA4"/>
    <w:rsid w:val="007E0CE7"/>
    <w:rsid w:val="007E0D9D"/>
    <w:rsid w:val="007E0EE6"/>
    <w:rsid w:val="007E0F6D"/>
    <w:rsid w:val="007E0F9D"/>
    <w:rsid w:val="007E1150"/>
    <w:rsid w:val="007E143F"/>
    <w:rsid w:val="007E1483"/>
    <w:rsid w:val="007E1557"/>
    <w:rsid w:val="007E1601"/>
    <w:rsid w:val="007E16BB"/>
    <w:rsid w:val="007E16EC"/>
    <w:rsid w:val="007E1854"/>
    <w:rsid w:val="007E18D4"/>
    <w:rsid w:val="007E1A12"/>
    <w:rsid w:val="007E1AA6"/>
    <w:rsid w:val="007E1BBA"/>
    <w:rsid w:val="007E1C4D"/>
    <w:rsid w:val="007E1CA2"/>
    <w:rsid w:val="007E1E3B"/>
    <w:rsid w:val="007E1EEF"/>
    <w:rsid w:val="007E1FE1"/>
    <w:rsid w:val="007E2017"/>
    <w:rsid w:val="007E2063"/>
    <w:rsid w:val="007E20FF"/>
    <w:rsid w:val="007E2107"/>
    <w:rsid w:val="007E2122"/>
    <w:rsid w:val="007E2142"/>
    <w:rsid w:val="007E2193"/>
    <w:rsid w:val="007E221F"/>
    <w:rsid w:val="007E22E4"/>
    <w:rsid w:val="007E278A"/>
    <w:rsid w:val="007E27B7"/>
    <w:rsid w:val="007E2801"/>
    <w:rsid w:val="007E2A02"/>
    <w:rsid w:val="007E2A3E"/>
    <w:rsid w:val="007E2A40"/>
    <w:rsid w:val="007E2A5D"/>
    <w:rsid w:val="007E2ABC"/>
    <w:rsid w:val="007E2AFB"/>
    <w:rsid w:val="007E2C7F"/>
    <w:rsid w:val="007E2E59"/>
    <w:rsid w:val="007E2E7C"/>
    <w:rsid w:val="007E2F1A"/>
    <w:rsid w:val="007E314A"/>
    <w:rsid w:val="007E3211"/>
    <w:rsid w:val="007E3330"/>
    <w:rsid w:val="007E3470"/>
    <w:rsid w:val="007E34DA"/>
    <w:rsid w:val="007E3545"/>
    <w:rsid w:val="007E3575"/>
    <w:rsid w:val="007E372F"/>
    <w:rsid w:val="007E37C1"/>
    <w:rsid w:val="007E3B0D"/>
    <w:rsid w:val="007E3B7B"/>
    <w:rsid w:val="007E3D1F"/>
    <w:rsid w:val="007E3DDF"/>
    <w:rsid w:val="007E3E58"/>
    <w:rsid w:val="007E3E5A"/>
    <w:rsid w:val="007E3ED9"/>
    <w:rsid w:val="007E3EDB"/>
    <w:rsid w:val="007E3EE6"/>
    <w:rsid w:val="007E3F9F"/>
    <w:rsid w:val="007E403F"/>
    <w:rsid w:val="007E4080"/>
    <w:rsid w:val="007E4157"/>
    <w:rsid w:val="007E41DB"/>
    <w:rsid w:val="007E430E"/>
    <w:rsid w:val="007E4330"/>
    <w:rsid w:val="007E4373"/>
    <w:rsid w:val="007E43CA"/>
    <w:rsid w:val="007E444B"/>
    <w:rsid w:val="007E4547"/>
    <w:rsid w:val="007E46CB"/>
    <w:rsid w:val="007E477E"/>
    <w:rsid w:val="007E48F7"/>
    <w:rsid w:val="007E4937"/>
    <w:rsid w:val="007E49E7"/>
    <w:rsid w:val="007E4B07"/>
    <w:rsid w:val="007E4B08"/>
    <w:rsid w:val="007E4C10"/>
    <w:rsid w:val="007E4C50"/>
    <w:rsid w:val="007E4CB5"/>
    <w:rsid w:val="007E4D26"/>
    <w:rsid w:val="007E4DD8"/>
    <w:rsid w:val="007E4EC1"/>
    <w:rsid w:val="007E4F22"/>
    <w:rsid w:val="007E50B0"/>
    <w:rsid w:val="007E5196"/>
    <w:rsid w:val="007E523E"/>
    <w:rsid w:val="007E53DB"/>
    <w:rsid w:val="007E541E"/>
    <w:rsid w:val="007E5507"/>
    <w:rsid w:val="007E5685"/>
    <w:rsid w:val="007E56BC"/>
    <w:rsid w:val="007E571E"/>
    <w:rsid w:val="007E5742"/>
    <w:rsid w:val="007E5764"/>
    <w:rsid w:val="007E5774"/>
    <w:rsid w:val="007E581F"/>
    <w:rsid w:val="007E5897"/>
    <w:rsid w:val="007E5E60"/>
    <w:rsid w:val="007E612F"/>
    <w:rsid w:val="007E61F4"/>
    <w:rsid w:val="007E6259"/>
    <w:rsid w:val="007E62FB"/>
    <w:rsid w:val="007E636A"/>
    <w:rsid w:val="007E6489"/>
    <w:rsid w:val="007E651E"/>
    <w:rsid w:val="007E6565"/>
    <w:rsid w:val="007E6688"/>
    <w:rsid w:val="007E6740"/>
    <w:rsid w:val="007E67B6"/>
    <w:rsid w:val="007E67EB"/>
    <w:rsid w:val="007E6A49"/>
    <w:rsid w:val="007E6A92"/>
    <w:rsid w:val="007E6AA3"/>
    <w:rsid w:val="007E6E37"/>
    <w:rsid w:val="007E6E3F"/>
    <w:rsid w:val="007E6FD7"/>
    <w:rsid w:val="007E7018"/>
    <w:rsid w:val="007E703B"/>
    <w:rsid w:val="007E70A3"/>
    <w:rsid w:val="007E7255"/>
    <w:rsid w:val="007E731F"/>
    <w:rsid w:val="007E738F"/>
    <w:rsid w:val="007E74D4"/>
    <w:rsid w:val="007E7535"/>
    <w:rsid w:val="007E7545"/>
    <w:rsid w:val="007E7783"/>
    <w:rsid w:val="007E78DC"/>
    <w:rsid w:val="007E7937"/>
    <w:rsid w:val="007E7944"/>
    <w:rsid w:val="007E7964"/>
    <w:rsid w:val="007E7A4D"/>
    <w:rsid w:val="007E7A6F"/>
    <w:rsid w:val="007E7AA5"/>
    <w:rsid w:val="007E7B32"/>
    <w:rsid w:val="007E7C94"/>
    <w:rsid w:val="007E7D73"/>
    <w:rsid w:val="007E7DA3"/>
    <w:rsid w:val="007E7E36"/>
    <w:rsid w:val="007E7F9B"/>
    <w:rsid w:val="007F006F"/>
    <w:rsid w:val="007F016F"/>
    <w:rsid w:val="007F033A"/>
    <w:rsid w:val="007F0382"/>
    <w:rsid w:val="007F03C2"/>
    <w:rsid w:val="007F03EC"/>
    <w:rsid w:val="007F046C"/>
    <w:rsid w:val="007F04F6"/>
    <w:rsid w:val="007F05F7"/>
    <w:rsid w:val="007F0680"/>
    <w:rsid w:val="007F06FE"/>
    <w:rsid w:val="007F0979"/>
    <w:rsid w:val="007F0991"/>
    <w:rsid w:val="007F0A57"/>
    <w:rsid w:val="007F0C58"/>
    <w:rsid w:val="007F0CCF"/>
    <w:rsid w:val="007F0D89"/>
    <w:rsid w:val="007F0E2F"/>
    <w:rsid w:val="007F0E42"/>
    <w:rsid w:val="007F117B"/>
    <w:rsid w:val="007F120F"/>
    <w:rsid w:val="007F128E"/>
    <w:rsid w:val="007F12C5"/>
    <w:rsid w:val="007F1352"/>
    <w:rsid w:val="007F13CF"/>
    <w:rsid w:val="007F1488"/>
    <w:rsid w:val="007F14E7"/>
    <w:rsid w:val="007F150A"/>
    <w:rsid w:val="007F158E"/>
    <w:rsid w:val="007F1724"/>
    <w:rsid w:val="007F186A"/>
    <w:rsid w:val="007F195F"/>
    <w:rsid w:val="007F1A80"/>
    <w:rsid w:val="007F1AC2"/>
    <w:rsid w:val="007F1B1D"/>
    <w:rsid w:val="007F1C57"/>
    <w:rsid w:val="007F1D1B"/>
    <w:rsid w:val="007F1DE1"/>
    <w:rsid w:val="007F1EB9"/>
    <w:rsid w:val="007F1ECF"/>
    <w:rsid w:val="007F1EE0"/>
    <w:rsid w:val="007F1F1B"/>
    <w:rsid w:val="007F1F46"/>
    <w:rsid w:val="007F2033"/>
    <w:rsid w:val="007F2165"/>
    <w:rsid w:val="007F21AE"/>
    <w:rsid w:val="007F22F4"/>
    <w:rsid w:val="007F2343"/>
    <w:rsid w:val="007F24CE"/>
    <w:rsid w:val="007F2532"/>
    <w:rsid w:val="007F266A"/>
    <w:rsid w:val="007F269C"/>
    <w:rsid w:val="007F2722"/>
    <w:rsid w:val="007F27A4"/>
    <w:rsid w:val="007F2946"/>
    <w:rsid w:val="007F295E"/>
    <w:rsid w:val="007F2CA0"/>
    <w:rsid w:val="007F2D01"/>
    <w:rsid w:val="007F2DC8"/>
    <w:rsid w:val="007F2DE5"/>
    <w:rsid w:val="007F2F7E"/>
    <w:rsid w:val="007F2FB8"/>
    <w:rsid w:val="007F306F"/>
    <w:rsid w:val="007F30BF"/>
    <w:rsid w:val="007F310A"/>
    <w:rsid w:val="007F3144"/>
    <w:rsid w:val="007F3244"/>
    <w:rsid w:val="007F3298"/>
    <w:rsid w:val="007F32B6"/>
    <w:rsid w:val="007F3346"/>
    <w:rsid w:val="007F3402"/>
    <w:rsid w:val="007F3511"/>
    <w:rsid w:val="007F353F"/>
    <w:rsid w:val="007F3636"/>
    <w:rsid w:val="007F36B6"/>
    <w:rsid w:val="007F37F0"/>
    <w:rsid w:val="007F3841"/>
    <w:rsid w:val="007F3962"/>
    <w:rsid w:val="007F3A36"/>
    <w:rsid w:val="007F3AAB"/>
    <w:rsid w:val="007F3B2A"/>
    <w:rsid w:val="007F3B57"/>
    <w:rsid w:val="007F3B87"/>
    <w:rsid w:val="007F3C43"/>
    <w:rsid w:val="007F3CE7"/>
    <w:rsid w:val="007F3E02"/>
    <w:rsid w:val="007F3E0D"/>
    <w:rsid w:val="007F3F23"/>
    <w:rsid w:val="007F3F89"/>
    <w:rsid w:val="007F421E"/>
    <w:rsid w:val="007F4381"/>
    <w:rsid w:val="007F43DC"/>
    <w:rsid w:val="007F4458"/>
    <w:rsid w:val="007F456A"/>
    <w:rsid w:val="007F45B2"/>
    <w:rsid w:val="007F45EB"/>
    <w:rsid w:val="007F468B"/>
    <w:rsid w:val="007F4700"/>
    <w:rsid w:val="007F471B"/>
    <w:rsid w:val="007F48EE"/>
    <w:rsid w:val="007F4908"/>
    <w:rsid w:val="007F4912"/>
    <w:rsid w:val="007F49EA"/>
    <w:rsid w:val="007F4A1C"/>
    <w:rsid w:val="007F4A26"/>
    <w:rsid w:val="007F4AE1"/>
    <w:rsid w:val="007F4AF1"/>
    <w:rsid w:val="007F4BB7"/>
    <w:rsid w:val="007F4CAD"/>
    <w:rsid w:val="007F4CE9"/>
    <w:rsid w:val="007F4E60"/>
    <w:rsid w:val="007F4EBC"/>
    <w:rsid w:val="007F50DB"/>
    <w:rsid w:val="007F50FF"/>
    <w:rsid w:val="007F5122"/>
    <w:rsid w:val="007F5128"/>
    <w:rsid w:val="007F5130"/>
    <w:rsid w:val="007F5274"/>
    <w:rsid w:val="007F528D"/>
    <w:rsid w:val="007F53D0"/>
    <w:rsid w:val="007F54DE"/>
    <w:rsid w:val="007F5547"/>
    <w:rsid w:val="007F55CD"/>
    <w:rsid w:val="007F56FA"/>
    <w:rsid w:val="007F5897"/>
    <w:rsid w:val="007F59B2"/>
    <w:rsid w:val="007F5ABC"/>
    <w:rsid w:val="007F5ABD"/>
    <w:rsid w:val="007F5AF5"/>
    <w:rsid w:val="007F5BA5"/>
    <w:rsid w:val="007F5C2F"/>
    <w:rsid w:val="007F5D11"/>
    <w:rsid w:val="007F5E3E"/>
    <w:rsid w:val="007F5E82"/>
    <w:rsid w:val="007F5F4C"/>
    <w:rsid w:val="007F5F6C"/>
    <w:rsid w:val="007F611D"/>
    <w:rsid w:val="007F617E"/>
    <w:rsid w:val="007F624F"/>
    <w:rsid w:val="007F630B"/>
    <w:rsid w:val="007F63B9"/>
    <w:rsid w:val="007F63C0"/>
    <w:rsid w:val="007F63DB"/>
    <w:rsid w:val="007F6412"/>
    <w:rsid w:val="007F643E"/>
    <w:rsid w:val="007F654E"/>
    <w:rsid w:val="007F68E8"/>
    <w:rsid w:val="007F69E4"/>
    <w:rsid w:val="007F6A6B"/>
    <w:rsid w:val="007F6A91"/>
    <w:rsid w:val="007F6B9E"/>
    <w:rsid w:val="007F6DA6"/>
    <w:rsid w:val="007F705B"/>
    <w:rsid w:val="007F7238"/>
    <w:rsid w:val="007F727E"/>
    <w:rsid w:val="007F7463"/>
    <w:rsid w:val="007F753C"/>
    <w:rsid w:val="007F76D7"/>
    <w:rsid w:val="007F78A9"/>
    <w:rsid w:val="007F7953"/>
    <w:rsid w:val="007F79A4"/>
    <w:rsid w:val="007F79CE"/>
    <w:rsid w:val="007F7B1C"/>
    <w:rsid w:val="007F7B57"/>
    <w:rsid w:val="007F7B6A"/>
    <w:rsid w:val="007F7D26"/>
    <w:rsid w:val="007F7D2A"/>
    <w:rsid w:val="007F7E11"/>
    <w:rsid w:val="007F7F47"/>
    <w:rsid w:val="007F7F57"/>
    <w:rsid w:val="0080009D"/>
    <w:rsid w:val="008000C8"/>
    <w:rsid w:val="0080019A"/>
    <w:rsid w:val="008001E9"/>
    <w:rsid w:val="00800205"/>
    <w:rsid w:val="0080027B"/>
    <w:rsid w:val="008002EB"/>
    <w:rsid w:val="008002F6"/>
    <w:rsid w:val="00800466"/>
    <w:rsid w:val="008004F0"/>
    <w:rsid w:val="008006CF"/>
    <w:rsid w:val="00800726"/>
    <w:rsid w:val="00800890"/>
    <w:rsid w:val="008008B3"/>
    <w:rsid w:val="008009E5"/>
    <w:rsid w:val="00800B42"/>
    <w:rsid w:val="00800B53"/>
    <w:rsid w:val="00800BA8"/>
    <w:rsid w:val="00800DAE"/>
    <w:rsid w:val="00800F9F"/>
    <w:rsid w:val="00800FFE"/>
    <w:rsid w:val="00801142"/>
    <w:rsid w:val="0080121B"/>
    <w:rsid w:val="00801439"/>
    <w:rsid w:val="00801447"/>
    <w:rsid w:val="0080145C"/>
    <w:rsid w:val="0080149D"/>
    <w:rsid w:val="008017F3"/>
    <w:rsid w:val="008017FB"/>
    <w:rsid w:val="00801B5C"/>
    <w:rsid w:val="00801BB9"/>
    <w:rsid w:val="00801C7D"/>
    <w:rsid w:val="00801D2F"/>
    <w:rsid w:val="00801D84"/>
    <w:rsid w:val="00801D8E"/>
    <w:rsid w:val="00801E8B"/>
    <w:rsid w:val="0080200D"/>
    <w:rsid w:val="008021EC"/>
    <w:rsid w:val="00802222"/>
    <w:rsid w:val="00802285"/>
    <w:rsid w:val="008023BF"/>
    <w:rsid w:val="0080262C"/>
    <w:rsid w:val="00802654"/>
    <w:rsid w:val="00802659"/>
    <w:rsid w:val="00802744"/>
    <w:rsid w:val="00802855"/>
    <w:rsid w:val="0080291A"/>
    <w:rsid w:val="00802A25"/>
    <w:rsid w:val="00802A57"/>
    <w:rsid w:val="00802AC3"/>
    <w:rsid w:val="00802ACE"/>
    <w:rsid w:val="00802B44"/>
    <w:rsid w:val="00802C99"/>
    <w:rsid w:val="00802DB4"/>
    <w:rsid w:val="00802FFD"/>
    <w:rsid w:val="00803026"/>
    <w:rsid w:val="00803251"/>
    <w:rsid w:val="0080326F"/>
    <w:rsid w:val="00803380"/>
    <w:rsid w:val="008033A7"/>
    <w:rsid w:val="008033AA"/>
    <w:rsid w:val="0080346E"/>
    <w:rsid w:val="0080349C"/>
    <w:rsid w:val="00803514"/>
    <w:rsid w:val="00803567"/>
    <w:rsid w:val="008036DC"/>
    <w:rsid w:val="00803731"/>
    <w:rsid w:val="00803876"/>
    <w:rsid w:val="0080395F"/>
    <w:rsid w:val="00803972"/>
    <w:rsid w:val="00803B13"/>
    <w:rsid w:val="00803BD3"/>
    <w:rsid w:val="00803C39"/>
    <w:rsid w:val="00803C56"/>
    <w:rsid w:val="00803D82"/>
    <w:rsid w:val="00803DE2"/>
    <w:rsid w:val="00803EB6"/>
    <w:rsid w:val="0080400C"/>
    <w:rsid w:val="008040BF"/>
    <w:rsid w:val="008040D0"/>
    <w:rsid w:val="008040D8"/>
    <w:rsid w:val="0080413C"/>
    <w:rsid w:val="0080413D"/>
    <w:rsid w:val="008043A0"/>
    <w:rsid w:val="008043C8"/>
    <w:rsid w:val="00804457"/>
    <w:rsid w:val="0080446D"/>
    <w:rsid w:val="008044B8"/>
    <w:rsid w:val="008044CC"/>
    <w:rsid w:val="008044DF"/>
    <w:rsid w:val="00804524"/>
    <w:rsid w:val="0080452F"/>
    <w:rsid w:val="00804582"/>
    <w:rsid w:val="008045E6"/>
    <w:rsid w:val="00804679"/>
    <w:rsid w:val="00804748"/>
    <w:rsid w:val="00804789"/>
    <w:rsid w:val="00804796"/>
    <w:rsid w:val="00804C4B"/>
    <w:rsid w:val="00804E35"/>
    <w:rsid w:val="00804FBC"/>
    <w:rsid w:val="0080500C"/>
    <w:rsid w:val="00805171"/>
    <w:rsid w:val="0080534F"/>
    <w:rsid w:val="00805362"/>
    <w:rsid w:val="0080545E"/>
    <w:rsid w:val="0080550F"/>
    <w:rsid w:val="008056A9"/>
    <w:rsid w:val="00805778"/>
    <w:rsid w:val="008057C4"/>
    <w:rsid w:val="008058F0"/>
    <w:rsid w:val="00805968"/>
    <w:rsid w:val="0080599B"/>
    <w:rsid w:val="00805A18"/>
    <w:rsid w:val="00805A32"/>
    <w:rsid w:val="00805B14"/>
    <w:rsid w:val="00805B59"/>
    <w:rsid w:val="00805CA0"/>
    <w:rsid w:val="00805CE9"/>
    <w:rsid w:val="00805ED1"/>
    <w:rsid w:val="00805F87"/>
    <w:rsid w:val="0080602C"/>
    <w:rsid w:val="008060AD"/>
    <w:rsid w:val="0080617F"/>
    <w:rsid w:val="00806222"/>
    <w:rsid w:val="00806250"/>
    <w:rsid w:val="00806369"/>
    <w:rsid w:val="008063A3"/>
    <w:rsid w:val="008065D9"/>
    <w:rsid w:val="008066F8"/>
    <w:rsid w:val="00806758"/>
    <w:rsid w:val="00806857"/>
    <w:rsid w:val="00806AD3"/>
    <w:rsid w:val="00806C05"/>
    <w:rsid w:val="00806C35"/>
    <w:rsid w:val="00806CA6"/>
    <w:rsid w:val="00806E2D"/>
    <w:rsid w:val="00806E54"/>
    <w:rsid w:val="00806EA9"/>
    <w:rsid w:val="00806F78"/>
    <w:rsid w:val="0080702A"/>
    <w:rsid w:val="00807051"/>
    <w:rsid w:val="008070A4"/>
    <w:rsid w:val="008070DE"/>
    <w:rsid w:val="0080713C"/>
    <w:rsid w:val="008071C9"/>
    <w:rsid w:val="0080720B"/>
    <w:rsid w:val="008072F5"/>
    <w:rsid w:val="00807360"/>
    <w:rsid w:val="00807478"/>
    <w:rsid w:val="008074AC"/>
    <w:rsid w:val="008074C0"/>
    <w:rsid w:val="008074C3"/>
    <w:rsid w:val="0080752B"/>
    <w:rsid w:val="0080758F"/>
    <w:rsid w:val="00807596"/>
    <w:rsid w:val="00807629"/>
    <w:rsid w:val="0080768B"/>
    <w:rsid w:val="0080794F"/>
    <w:rsid w:val="008079CC"/>
    <w:rsid w:val="008079D8"/>
    <w:rsid w:val="00807A57"/>
    <w:rsid w:val="00807B6A"/>
    <w:rsid w:val="00807C9B"/>
    <w:rsid w:val="00807D30"/>
    <w:rsid w:val="00810097"/>
    <w:rsid w:val="00810119"/>
    <w:rsid w:val="008101A8"/>
    <w:rsid w:val="00810206"/>
    <w:rsid w:val="008102E3"/>
    <w:rsid w:val="008103B6"/>
    <w:rsid w:val="00810441"/>
    <w:rsid w:val="0081055A"/>
    <w:rsid w:val="0081057F"/>
    <w:rsid w:val="0081065A"/>
    <w:rsid w:val="00810689"/>
    <w:rsid w:val="008107F8"/>
    <w:rsid w:val="008108AB"/>
    <w:rsid w:val="00810996"/>
    <w:rsid w:val="00810B3F"/>
    <w:rsid w:val="00810B6F"/>
    <w:rsid w:val="00810C39"/>
    <w:rsid w:val="008111BB"/>
    <w:rsid w:val="0081124F"/>
    <w:rsid w:val="00811342"/>
    <w:rsid w:val="00811384"/>
    <w:rsid w:val="008113EE"/>
    <w:rsid w:val="0081144C"/>
    <w:rsid w:val="008114B9"/>
    <w:rsid w:val="008115A6"/>
    <w:rsid w:val="008115B0"/>
    <w:rsid w:val="008115E4"/>
    <w:rsid w:val="00811663"/>
    <w:rsid w:val="008117FA"/>
    <w:rsid w:val="00811ADF"/>
    <w:rsid w:val="00811CE3"/>
    <w:rsid w:val="00811D0C"/>
    <w:rsid w:val="00811D54"/>
    <w:rsid w:val="00811DDC"/>
    <w:rsid w:val="00811EFF"/>
    <w:rsid w:val="0081204B"/>
    <w:rsid w:val="008121A1"/>
    <w:rsid w:val="008123CD"/>
    <w:rsid w:val="00812555"/>
    <w:rsid w:val="008125FF"/>
    <w:rsid w:val="0081285E"/>
    <w:rsid w:val="00812882"/>
    <w:rsid w:val="00812B3A"/>
    <w:rsid w:val="00812BAE"/>
    <w:rsid w:val="00812CC5"/>
    <w:rsid w:val="00812D8D"/>
    <w:rsid w:val="00812F56"/>
    <w:rsid w:val="0081300E"/>
    <w:rsid w:val="0081311E"/>
    <w:rsid w:val="00813453"/>
    <w:rsid w:val="00813493"/>
    <w:rsid w:val="00813751"/>
    <w:rsid w:val="008138C6"/>
    <w:rsid w:val="008138EF"/>
    <w:rsid w:val="00813B2A"/>
    <w:rsid w:val="00813B61"/>
    <w:rsid w:val="00813C66"/>
    <w:rsid w:val="00813CD1"/>
    <w:rsid w:val="00813DBC"/>
    <w:rsid w:val="00813E61"/>
    <w:rsid w:val="00813E90"/>
    <w:rsid w:val="00813EE3"/>
    <w:rsid w:val="00813F2D"/>
    <w:rsid w:val="00813F73"/>
    <w:rsid w:val="00814029"/>
    <w:rsid w:val="0081405C"/>
    <w:rsid w:val="00814180"/>
    <w:rsid w:val="00814621"/>
    <w:rsid w:val="00814857"/>
    <w:rsid w:val="00814882"/>
    <w:rsid w:val="00814970"/>
    <w:rsid w:val="00814CC0"/>
    <w:rsid w:val="00814D56"/>
    <w:rsid w:val="00814DD7"/>
    <w:rsid w:val="00814E49"/>
    <w:rsid w:val="00814EC8"/>
    <w:rsid w:val="00814EE2"/>
    <w:rsid w:val="00815018"/>
    <w:rsid w:val="008150CC"/>
    <w:rsid w:val="00815201"/>
    <w:rsid w:val="00815421"/>
    <w:rsid w:val="008154B0"/>
    <w:rsid w:val="0081554F"/>
    <w:rsid w:val="00815608"/>
    <w:rsid w:val="0081572C"/>
    <w:rsid w:val="00815731"/>
    <w:rsid w:val="00815760"/>
    <w:rsid w:val="00815875"/>
    <w:rsid w:val="00815B19"/>
    <w:rsid w:val="00815C1E"/>
    <w:rsid w:val="00815C82"/>
    <w:rsid w:val="00815E97"/>
    <w:rsid w:val="00815EB5"/>
    <w:rsid w:val="008160C5"/>
    <w:rsid w:val="0081625D"/>
    <w:rsid w:val="008162E9"/>
    <w:rsid w:val="00816447"/>
    <w:rsid w:val="008164C9"/>
    <w:rsid w:val="00816626"/>
    <w:rsid w:val="0081672F"/>
    <w:rsid w:val="008167EA"/>
    <w:rsid w:val="00816807"/>
    <w:rsid w:val="008168FD"/>
    <w:rsid w:val="00816902"/>
    <w:rsid w:val="0081697B"/>
    <w:rsid w:val="008169F6"/>
    <w:rsid w:val="00816A3C"/>
    <w:rsid w:val="00816AF5"/>
    <w:rsid w:val="00816B23"/>
    <w:rsid w:val="00816B3E"/>
    <w:rsid w:val="00816BF3"/>
    <w:rsid w:val="00816CAD"/>
    <w:rsid w:val="00816D76"/>
    <w:rsid w:val="00816D8F"/>
    <w:rsid w:val="00816F1E"/>
    <w:rsid w:val="0081705F"/>
    <w:rsid w:val="0081706C"/>
    <w:rsid w:val="00817101"/>
    <w:rsid w:val="00817105"/>
    <w:rsid w:val="008171B2"/>
    <w:rsid w:val="00817247"/>
    <w:rsid w:val="00817366"/>
    <w:rsid w:val="00817379"/>
    <w:rsid w:val="00817384"/>
    <w:rsid w:val="00817514"/>
    <w:rsid w:val="008176EA"/>
    <w:rsid w:val="008176F6"/>
    <w:rsid w:val="00817780"/>
    <w:rsid w:val="00817820"/>
    <w:rsid w:val="008178F4"/>
    <w:rsid w:val="00817AA0"/>
    <w:rsid w:val="00817C52"/>
    <w:rsid w:val="00817C8C"/>
    <w:rsid w:val="00817D3D"/>
    <w:rsid w:val="00817E96"/>
    <w:rsid w:val="00817F30"/>
    <w:rsid w:val="0082002B"/>
    <w:rsid w:val="00820096"/>
    <w:rsid w:val="008200F3"/>
    <w:rsid w:val="008202DB"/>
    <w:rsid w:val="00820312"/>
    <w:rsid w:val="00820546"/>
    <w:rsid w:val="0082056F"/>
    <w:rsid w:val="00820683"/>
    <w:rsid w:val="0082069D"/>
    <w:rsid w:val="008207D6"/>
    <w:rsid w:val="00820977"/>
    <w:rsid w:val="00820BD0"/>
    <w:rsid w:val="00820C39"/>
    <w:rsid w:val="00820D68"/>
    <w:rsid w:val="00820DC9"/>
    <w:rsid w:val="00820E4A"/>
    <w:rsid w:val="00820EA5"/>
    <w:rsid w:val="00820F1B"/>
    <w:rsid w:val="00820F40"/>
    <w:rsid w:val="00821045"/>
    <w:rsid w:val="00821046"/>
    <w:rsid w:val="008210F1"/>
    <w:rsid w:val="00821162"/>
    <w:rsid w:val="008211EF"/>
    <w:rsid w:val="00821215"/>
    <w:rsid w:val="0082124D"/>
    <w:rsid w:val="00821385"/>
    <w:rsid w:val="008214F4"/>
    <w:rsid w:val="008216AD"/>
    <w:rsid w:val="008217A5"/>
    <w:rsid w:val="0082191A"/>
    <w:rsid w:val="00821994"/>
    <w:rsid w:val="0082199E"/>
    <w:rsid w:val="008219C7"/>
    <w:rsid w:val="00821A0E"/>
    <w:rsid w:val="00821C43"/>
    <w:rsid w:val="00821C4C"/>
    <w:rsid w:val="00821CFB"/>
    <w:rsid w:val="00821D18"/>
    <w:rsid w:val="00821EF8"/>
    <w:rsid w:val="00821FFC"/>
    <w:rsid w:val="008220E8"/>
    <w:rsid w:val="0082219A"/>
    <w:rsid w:val="00822304"/>
    <w:rsid w:val="00822341"/>
    <w:rsid w:val="00822345"/>
    <w:rsid w:val="008224B8"/>
    <w:rsid w:val="008224E0"/>
    <w:rsid w:val="00822557"/>
    <w:rsid w:val="00822563"/>
    <w:rsid w:val="0082292D"/>
    <w:rsid w:val="008229DF"/>
    <w:rsid w:val="00822AD8"/>
    <w:rsid w:val="00822AF1"/>
    <w:rsid w:val="00822BDD"/>
    <w:rsid w:val="00822C0E"/>
    <w:rsid w:val="00822CA0"/>
    <w:rsid w:val="00822CB1"/>
    <w:rsid w:val="00822CE0"/>
    <w:rsid w:val="00822E48"/>
    <w:rsid w:val="00822E5A"/>
    <w:rsid w:val="00823017"/>
    <w:rsid w:val="00823071"/>
    <w:rsid w:val="008230CC"/>
    <w:rsid w:val="0082316B"/>
    <w:rsid w:val="0082318D"/>
    <w:rsid w:val="0082320F"/>
    <w:rsid w:val="00823275"/>
    <w:rsid w:val="008232BA"/>
    <w:rsid w:val="00823529"/>
    <w:rsid w:val="0082355E"/>
    <w:rsid w:val="00823631"/>
    <w:rsid w:val="008236BB"/>
    <w:rsid w:val="0082371E"/>
    <w:rsid w:val="00823764"/>
    <w:rsid w:val="008237D4"/>
    <w:rsid w:val="008237ED"/>
    <w:rsid w:val="008238B5"/>
    <w:rsid w:val="008238C6"/>
    <w:rsid w:val="00823961"/>
    <w:rsid w:val="008239EC"/>
    <w:rsid w:val="00823B9D"/>
    <w:rsid w:val="00823BA4"/>
    <w:rsid w:val="00823C30"/>
    <w:rsid w:val="00823C41"/>
    <w:rsid w:val="00823E14"/>
    <w:rsid w:val="00823E2E"/>
    <w:rsid w:val="00823E32"/>
    <w:rsid w:val="00823EF5"/>
    <w:rsid w:val="00823FA1"/>
    <w:rsid w:val="0082403A"/>
    <w:rsid w:val="008240AB"/>
    <w:rsid w:val="0082413C"/>
    <w:rsid w:val="008241AB"/>
    <w:rsid w:val="00824225"/>
    <w:rsid w:val="008242DA"/>
    <w:rsid w:val="008242F2"/>
    <w:rsid w:val="008243C9"/>
    <w:rsid w:val="00824463"/>
    <w:rsid w:val="008244D5"/>
    <w:rsid w:val="00824761"/>
    <w:rsid w:val="008248AF"/>
    <w:rsid w:val="00824917"/>
    <w:rsid w:val="0082495A"/>
    <w:rsid w:val="0082498D"/>
    <w:rsid w:val="00824A67"/>
    <w:rsid w:val="00824BCB"/>
    <w:rsid w:val="00824D3F"/>
    <w:rsid w:val="00824D4E"/>
    <w:rsid w:val="0082524C"/>
    <w:rsid w:val="008253A1"/>
    <w:rsid w:val="00825400"/>
    <w:rsid w:val="008254B4"/>
    <w:rsid w:val="0082562B"/>
    <w:rsid w:val="0082569F"/>
    <w:rsid w:val="0082583C"/>
    <w:rsid w:val="00825966"/>
    <w:rsid w:val="008259CB"/>
    <w:rsid w:val="00825A87"/>
    <w:rsid w:val="00825AF4"/>
    <w:rsid w:val="00825B1D"/>
    <w:rsid w:val="00825B48"/>
    <w:rsid w:val="00825C0F"/>
    <w:rsid w:val="00825C71"/>
    <w:rsid w:val="00825D05"/>
    <w:rsid w:val="00825D1D"/>
    <w:rsid w:val="00826005"/>
    <w:rsid w:val="008262B6"/>
    <w:rsid w:val="00826451"/>
    <w:rsid w:val="0082672E"/>
    <w:rsid w:val="008267E2"/>
    <w:rsid w:val="008267FE"/>
    <w:rsid w:val="0082683C"/>
    <w:rsid w:val="00826A07"/>
    <w:rsid w:val="00826A64"/>
    <w:rsid w:val="00826B46"/>
    <w:rsid w:val="00826BEA"/>
    <w:rsid w:val="00826C76"/>
    <w:rsid w:val="00826C79"/>
    <w:rsid w:val="00826C88"/>
    <w:rsid w:val="00826CD4"/>
    <w:rsid w:val="00826F14"/>
    <w:rsid w:val="00826F31"/>
    <w:rsid w:val="008271B5"/>
    <w:rsid w:val="0082751C"/>
    <w:rsid w:val="00827522"/>
    <w:rsid w:val="00827549"/>
    <w:rsid w:val="00827828"/>
    <w:rsid w:val="0082787E"/>
    <w:rsid w:val="00827985"/>
    <w:rsid w:val="00827987"/>
    <w:rsid w:val="00827B6F"/>
    <w:rsid w:val="00827C4B"/>
    <w:rsid w:val="00827ECD"/>
    <w:rsid w:val="0083003B"/>
    <w:rsid w:val="00830073"/>
    <w:rsid w:val="00830459"/>
    <w:rsid w:val="008305C7"/>
    <w:rsid w:val="00830639"/>
    <w:rsid w:val="0083088C"/>
    <w:rsid w:val="008309A3"/>
    <w:rsid w:val="00830B4D"/>
    <w:rsid w:val="00830B6B"/>
    <w:rsid w:val="00830B8F"/>
    <w:rsid w:val="00830CAE"/>
    <w:rsid w:val="00830D43"/>
    <w:rsid w:val="00830E1B"/>
    <w:rsid w:val="00831070"/>
    <w:rsid w:val="00831179"/>
    <w:rsid w:val="008312C9"/>
    <w:rsid w:val="008313F1"/>
    <w:rsid w:val="00831426"/>
    <w:rsid w:val="00831451"/>
    <w:rsid w:val="008314DD"/>
    <w:rsid w:val="008314EA"/>
    <w:rsid w:val="00831639"/>
    <w:rsid w:val="008316AB"/>
    <w:rsid w:val="008316D1"/>
    <w:rsid w:val="008317E4"/>
    <w:rsid w:val="00831899"/>
    <w:rsid w:val="0083189B"/>
    <w:rsid w:val="00831902"/>
    <w:rsid w:val="00831938"/>
    <w:rsid w:val="008319AF"/>
    <w:rsid w:val="00831C3C"/>
    <w:rsid w:val="00831D62"/>
    <w:rsid w:val="00831DF4"/>
    <w:rsid w:val="00831E02"/>
    <w:rsid w:val="00831E51"/>
    <w:rsid w:val="00831EC6"/>
    <w:rsid w:val="00831F4D"/>
    <w:rsid w:val="008321BA"/>
    <w:rsid w:val="008321DF"/>
    <w:rsid w:val="00832244"/>
    <w:rsid w:val="008323A1"/>
    <w:rsid w:val="00832472"/>
    <w:rsid w:val="00832543"/>
    <w:rsid w:val="00832566"/>
    <w:rsid w:val="00832603"/>
    <w:rsid w:val="00832646"/>
    <w:rsid w:val="0083271A"/>
    <w:rsid w:val="00832835"/>
    <w:rsid w:val="00832846"/>
    <w:rsid w:val="00832999"/>
    <w:rsid w:val="00832A8A"/>
    <w:rsid w:val="00832BE4"/>
    <w:rsid w:val="00832C16"/>
    <w:rsid w:val="00832C7C"/>
    <w:rsid w:val="00832C9B"/>
    <w:rsid w:val="00832EAD"/>
    <w:rsid w:val="00832EC1"/>
    <w:rsid w:val="00832F03"/>
    <w:rsid w:val="00832F9B"/>
    <w:rsid w:val="00832FA2"/>
    <w:rsid w:val="00832FF4"/>
    <w:rsid w:val="0083307C"/>
    <w:rsid w:val="008330AB"/>
    <w:rsid w:val="008330EE"/>
    <w:rsid w:val="00833204"/>
    <w:rsid w:val="008333C4"/>
    <w:rsid w:val="0083343E"/>
    <w:rsid w:val="0083349E"/>
    <w:rsid w:val="0083352D"/>
    <w:rsid w:val="008336B4"/>
    <w:rsid w:val="008336FD"/>
    <w:rsid w:val="00833758"/>
    <w:rsid w:val="008337DA"/>
    <w:rsid w:val="00833838"/>
    <w:rsid w:val="00833883"/>
    <w:rsid w:val="00833995"/>
    <w:rsid w:val="00833997"/>
    <w:rsid w:val="00833A11"/>
    <w:rsid w:val="00833A57"/>
    <w:rsid w:val="00833A6C"/>
    <w:rsid w:val="00833B01"/>
    <w:rsid w:val="00833CFC"/>
    <w:rsid w:val="00833DB3"/>
    <w:rsid w:val="00833DBA"/>
    <w:rsid w:val="00833DDA"/>
    <w:rsid w:val="00833E84"/>
    <w:rsid w:val="0083402D"/>
    <w:rsid w:val="00834092"/>
    <w:rsid w:val="008340BF"/>
    <w:rsid w:val="008341B8"/>
    <w:rsid w:val="0083425A"/>
    <w:rsid w:val="008342A4"/>
    <w:rsid w:val="008342C3"/>
    <w:rsid w:val="008342DA"/>
    <w:rsid w:val="00834347"/>
    <w:rsid w:val="008343C1"/>
    <w:rsid w:val="008345E5"/>
    <w:rsid w:val="0083467F"/>
    <w:rsid w:val="00834685"/>
    <w:rsid w:val="00834807"/>
    <w:rsid w:val="008348C7"/>
    <w:rsid w:val="008348D9"/>
    <w:rsid w:val="00834944"/>
    <w:rsid w:val="00834B31"/>
    <w:rsid w:val="00834BF9"/>
    <w:rsid w:val="00834CC1"/>
    <w:rsid w:val="00834D17"/>
    <w:rsid w:val="00834D19"/>
    <w:rsid w:val="00834D1F"/>
    <w:rsid w:val="00834E4A"/>
    <w:rsid w:val="00834EE1"/>
    <w:rsid w:val="008351A3"/>
    <w:rsid w:val="008351A8"/>
    <w:rsid w:val="0083537A"/>
    <w:rsid w:val="008354A6"/>
    <w:rsid w:val="008354BA"/>
    <w:rsid w:val="0083550B"/>
    <w:rsid w:val="00835695"/>
    <w:rsid w:val="008358D0"/>
    <w:rsid w:val="0083591B"/>
    <w:rsid w:val="00835B9D"/>
    <w:rsid w:val="00835BD1"/>
    <w:rsid w:val="00835CC7"/>
    <w:rsid w:val="00835D89"/>
    <w:rsid w:val="00835DE7"/>
    <w:rsid w:val="00835E2F"/>
    <w:rsid w:val="00835FC1"/>
    <w:rsid w:val="0083624A"/>
    <w:rsid w:val="0083635C"/>
    <w:rsid w:val="008363CF"/>
    <w:rsid w:val="00836496"/>
    <w:rsid w:val="008364BC"/>
    <w:rsid w:val="008365AF"/>
    <w:rsid w:val="008366EC"/>
    <w:rsid w:val="00836760"/>
    <w:rsid w:val="008368AA"/>
    <w:rsid w:val="008369CA"/>
    <w:rsid w:val="00836A71"/>
    <w:rsid w:val="00836B0E"/>
    <w:rsid w:val="00836C1B"/>
    <w:rsid w:val="00836E14"/>
    <w:rsid w:val="00836F0D"/>
    <w:rsid w:val="00836FD1"/>
    <w:rsid w:val="008370CE"/>
    <w:rsid w:val="0083721E"/>
    <w:rsid w:val="00837225"/>
    <w:rsid w:val="00837239"/>
    <w:rsid w:val="0083734C"/>
    <w:rsid w:val="00837360"/>
    <w:rsid w:val="008374C6"/>
    <w:rsid w:val="008374CD"/>
    <w:rsid w:val="008375D4"/>
    <w:rsid w:val="008377C7"/>
    <w:rsid w:val="00837839"/>
    <w:rsid w:val="008379AA"/>
    <w:rsid w:val="00837A1E"/>
    <w:rsid w:val="00837B6C"/>
    <w:rsid w:val="00837B7D"/>
    <w:rsid w:val="00837C3D"/>
    <w:rsid w:val="00837C75"/>
    <w:rsid w:val="00837D10"/>
    <w:rsid w:val="00837D44"/>
    <w:rsid w:val="00837DE5"/>
    <w:rsid w:val="008400C7"/>
    <w:rsid w:val="0084027E"/>
    <w:rsid w:val="00840394"/>
    <w:rsid w:val="008403DA"/>
    <w:rsid w:val="00840474"/>
    <w:rsid w:val="00840500"/>
    <w:rsid w:val="0084051C"/>
    <w:rsid w:val="00840722"/>
    <w:rsid w:val="0084075F"/>
    <w:rsid w:val="008407A4"/>
    <w:rsid w:val="00840A18"/>
    <w:rsid w:val="00840A58"/>
    <w:rsid w:val="00840AB3"/>
    <w:rsid w:val="00840AB6"/>
    <w:rsid w:val="00840B41"/>
    <w:rsid w:val="00840BDD"/>
    <w:rsid w:val="00840C70"/>
    <w:rsid w:val="00840D7D"/>
    <w:rsid w:val="00840DA9"/>
    <w:rsid w:val="00840E9C"/>
    <w:rsid w:val="00840F0F"/>
    <w:rsid w:val="00841210"/>
    <w:rsid w:val="00841263"/>
    <w:rsid w:val="008412E1"/>
    <w:rsid w:val="00841351"/>
    <w:rsid w:val="008413B2"/>
    <w:rsid w:val="008415A5"/>
    <w:rsid w:val="0084161F"/>
    <w:rsid w:val="0084162B"/>
    <w:rsid w:val="008416F6"/>
    <w:rsid w:val="0084175F"/>
    <w:rsid w:val="008417E3"/>
    <w:rsid w:val="008417EA"/>
    <w:rsid w:val="00841C58"/>
    <w:rsid w:val="00841D9A"/>
    <w:rsid w:val="00841F38"/>
    <w:rsid w:val="00842092"/>
    <w:rsid w:val="008420B0"/>
    <w:rsid w:val="00842121"/>
    <w:rsid w:val="00842166"/>
    <w:rsid w:val="00842184"/>
    <w:rsid w:val="00842415"/>
    <w:rsid w:val="00842502"/>
    <w:rsid w:val="00842552"/>
    <w:rsid w:val="00842676"/>
    <w:rsid w:val="008427EF"/>
    <w:rsid w:val="00842833"/>
    <w:rsid w:val="0084284F"/>
    <w:rsid w:val="00842DE1"/>
    <w:rsid w:val="00842FA7"/>
    <w:rsid w:val="00843035"/>
    <w:rsid w:val="008430DC"/>
    <w:rsid w:val="008431A7"/>
    <w:rsid w:val="008431FA"/>
    <w:rsid w:val="0084320C"/>
    <w:rsid w:val="00843237"/>
    <w:rsid w:val="00843297"/>
    <w:rsid w:val="008432FB"/>
    <w:rsid w:val="008433D6"/>
    <w:rsid w:val="008433D7"/>
    <w:rsid w:val="0084342F"/>
    <w:rsid w:val="00843454"/>
    <w:rsid w:val="008434B8"/>
    <w:rsid w:val="00843676"/>
    <w:rsid w:val="0084369A"/>
    <w:rsid w:val="008436E2"/>
    <w:rsid w:val="0084371B"/>
    <w:rsid w:val="00843A23"/>
    <w:rsid w:val="00843BFC"/>
    <w:rsid w:val="00843DD9"/>
    <w:rsid w:val="00843E5A"/>
    <w:rsid w:val="00843F9A"/>
    <w:rsid w:val="008441E1"/>
    <w:rsid w:val="008441F0"/>
    <w:rsid w:val="00844479"/>
    <w:rsid w:val="008447F0"/>
    <w:rsid w:val="00844808"/>
    <w:rsid w:val="00844826"/>
    <w:rsid w:val="00844A1F"/>
    <w:rsid w:val="00844B5A"/>
    <w:rsid w:val="00844C13"/>
    <w:rsid w:val="00844C19"/>
    <w:rsid w:val="00844D74"/>
    <w:rsid w:val="00844EAC"/>
    <w:rsid w:val="00844EEB"/>
    <w:rsid w:val="0084515E"/>
    <w:rsid w:val="00845356"/>
    <w:rsid w:val="008453B5"/>
    <w:rsid w:val="00845428"/>
    <w:rsid w:val="00845433"/>
    <w:rsid w:val="0084544A"/>
    <w:rsid w:val="008454D1"/>
    <w:rsid w:val="00845889"/>
    <w:rsid w:val="008458AF"/>
    <w:rsid w:val="00845A36"/>
    <w:rsid w:val="00845B5D"/>
    <w:rsid w:val="00845CB8"/>
    <w:rsid w:val="00845D7C"/>
    <w:rsid w:val="00845D80"/>
    <w:rsid w:val="00845DA3"/>
    <w:rsid w:val="00845DC0"/>
    <w:rsid w:val="00845F4B"/>
    <w:rsid w:val="00845FFF"/>
    <w:rsid w:val="00846008"/>
    <w:rsid w:val="00846210"/>
    <w:rsid w:val="00846273"/>
    <w:rsid w:val="00846280"/>
    <w:rsid w:val="00846291"/>
    <w:rsid w:val="008462BD"/>
    <w:rsid w:val="00846407"/>
    <w:rsid w:val="0084640D"/>
    <w:rsid w:val="0084641A"/>
    <w:rsid w:val="008464E7"/>
    <w:rsid w:val="00846545"/>
    <w:rsid w:val="008465BB"/>
    <w:rsid w:val="0084665C"/>
    <w:rsid w:val="00846661"/>
    <w:rsid w:val="0084668C"/>
    <w:rsid w:val="008466C6"/>
    <w:rsid w:val="00846740"/>
    <w:rsid w:val="0084680D"/>
    <w:rsid w:val="0084682A"/>
    <w:rsid w:val="008468EA"/>
    <w:rsid w:val="00846AC2"/>
    <w:rsid w:val="00846C9C"/>
    <w:rsid w:val="00846D7A"/>
    <w:rsid w:val="00846E99"/>
    <w:rsid w:val="00846EFC"/>
    <w:rsid w:val="00846FFE"/>
    <w:rsid w:val="008470D8"/>
    <w:rsid w:val="00847266"/>
    <w:rsid w:val="0084728E"/>
    <w:rsid w:val="0084729B"/>
    <w:rsid w:val="0084745A"/>
    <w:rsid w:val="00847653"/>
    <w:rsid w:val="008476A4"/>
    <w:rsid w:val="008476E4"/>
    <w:rsid w:val="00847A2A"/>
    <w:rsid w:val="00847B12"/>
    <w:rsid w:val="00847B24"/>
    <w:rsid w:val="00847BA5"/>
    <w:rsid w:val="00847E9A"/>
    <w:rsid w:val="00847F71"/>
    <w:rsid w:val="00850125"/>
    <w:rsid w:val="00850231"/>
    <w:rsid w:val="00850248"/>
    <w:rsid w:val="008503D4"/>
    <w:rsid w:val="00850465"/>
    <w:rsid w:val="008504CE"/>
    <w:rsid w:val="0085052A"/>
    <w:rsid w:val="008505A8"/>
    <w:rsid w:val="0085061B"/>
    <w:rsid w:val="0085062E"/>
    <w:rsid w:val="008507FB"/>
    <w:rsid w:val="00850E51"/>
    <w:rsid w:val="00850F47"/>
    <w:rsid w:val="008510E7"/>
    <w:rsid w:val="00851224"/>
    <w:rsid w:val="00851340"/>
    <w:rsid w:val="0085136C"/>
    <w:rsid w:val="008513CB"/>
    <w:rsid w:val="00851519"/>
    <w:rsid w:val="008515AA"/>
    <w:rsid w:val="00851AA5"/>
    <w:rsid w:val="00851B23"/>
    <w:rsid w:val="00851B53"/>
    <w:rsid w:val="00851B57"/>
    <w:rsid w:val="00851D59"/>
    <w:rsid w:val="00851F60"/>
    <w:rsid w:val="008520DE"/>
    <w:rsid w:val="00852278"/>
    <w:rsid w:val="0085229E"/>
    <w:rsid w:val="008522BE"/>
    <w:rsid w:val="008523C6"/>
    <w:rsid w:val="008524A2"/>
    <w:rsid w:val="008524A7"/>
    <w:rsid w:val="0085255E"/>
    <w:rsid w:val="008525E4"/>
    <w:rsid w:val="0085282F"/>
    <w:rsid w:val="008529A2"/>
    <w:rsid w:val="008529A8"/>
    <w:rsid w:val="00852AB0"/>
    <w:rsid w:val="00852CBA"/>
    <w:rsid w:val="00852D59"/>
    <w:rsid w:val="00852E2D"/>
    <w:rsid w:val="00852F50"/>
    <w:rsid w:val="00852F8B"/>
    <w:rsid w:val="00852FFC"/>
    <w:rsid w:val="00853013"/>
    <w:rsid w:val="00853071"/>
    <w:rsid w:val="00853081"/>
    <w:rsid w:val="00853090"/>
    <w:rsid w:val="008530D6"/>
    <w:rsid w:val="008530DB"/>
    <w:rsid w:val="00853102"/>
    <w:rsid w:val="0085311E"/>
    <w:rsid w:val="00853260"/>
    <w:rsid w:val="00853283"/>
    <w:rsid w:val="00853289"/>
    <w:rsid w:val="008532C0"/>
    <w:rsid w:val="00853316"/>
    <w:rsid w:val="008533A1"/>
    <w:rsid w:val="008533E0"/>
    <w:rsid w:val="0085342A"/>
    <w:rsid w:val="00853458"/>
    <w:rsid w:val="00853492"/>
    <w:rsid w:val="00853533"/>
    <w:rsid w:val="00853620"/>
    <w:rsid w:val="0085373B"/>
    <w:rsid w:val="008537A9"/>
    <w:rsid w:val="00853831"/>
    <w:rsid w:val="00853879"/>
    <w:rsid w:val="008538FE"/>
    <w:rsid w:val="00853B0C"/>
    <w:rsid w:val="00853C7A"/>
    <w:rsid w:val="00853CE6"/>
    <w:rsid w:val="00853D1C"/>
    <w:rsid w:val="00853D8B"/>
    <w:rsid w:val="00853E45"/>
    <w:rsid w:val="00853E94"/>
    <w:rsid w:val="0085405A"/>
    <w:rsid w:val="008540BD"/>
    <w:rsid w:val="00854164"/>
    <w:rsid w:val="008542C8"/>
    <w:rsid w:val="008543FA"/>
    <w:rsid w:val="00854415"/>
    <w:rsid w:val="008544B1"/>
    <w:rsid w:val="00854683"/>
    <w:rsid w:val="00854764"/>
    <w:rsid w:val="008548C3"/>
    <w:rsid w:val="008548F0"/>
    <w:rsid w:val="008549DD"/>
    <w:rsid w:val="00854B15"/>
    <w:rsid w:val="00854D1D"/>
    <w:rsid w:val="00854DE7"/>
    <w:rsid w:val="00854EB2"/>
    <w:rsid w:val="00854EB5"/>
    <w:rsid w:val="00854EBC"/>
    <w:rsid w:val="00854EED"/>
    <w:rsid w:val="00855034"/>
    <w:rsid w:val="00855183"/>
    <w:rsid w:val="00855244"/>
    <w:rsid w:val="00855383"/>
    <w:rsid w:val="00855525"/>
    <w:rsid w:val="0085564E"/>
    <w:rsid w:val="008556F9"/>
    <w:rsid w:val="008557CF"/>
    <w:rsid w:val="008558C1"/>
    <w:rsid w:val="00855902"/>
    <w:rsid w:val="00855917"/>
    <w:rsid w:val="008559FC"/>
    <w:rsid w:val="00855AE0"/>
    <w:rsid w:val="00855AE9"/>
    <w:rsid w:val="00855C44"/>
    <w:rsid w:val="00855C8F"/>
    <w:rsid w:val="00855DE5"/>
    <w:rsid w:val="00855DEF"/>
    <w:rsid w:val="00855E1B"/>
    <w:rsid w:val="00855F19"/>
    <w:rsid w:val="00855F6F"/>
    <w:rsid w:val="0085606E"/>
    <w:rsid w:val="008560A6"/>
    <w:rsid w:val="008562E2"/>
    <w:rsid w:val="00856574"/>
    <w:rsid w:val="0085662B"/>
    <w:rsid w:val="0085674E"/>
    <w:rsid w:val="00856762"/>
    <w:rsid w:val="00856833"/>
    <w:rsid w:val="00856856"/>
    <w:rsid w:val="008568A5"/>
    <w:rsid w:val="008568B7"/>
    <w:rsid w:val="008568C2"/>
    <w:rsid w:val="00856952"/>
    <w:rsid w:val="0085697A"/>
    <w:rsid w:val="008569C0"/>
    <w:rsid w:val="008569EB"/>
    <w:rsid w:val="00856B03"/>
    <w:rsid w:val="00856B7B"/>
    <w:rsid w:val="00856B8C"/>
    <w:rsid w:val="00856B8E"/>
    <w:rsid w:val="00856E5D"/>
    <w:rsid w:val="00856E88"/>
    <w:rsid w:val="00856F27"/>
    <w:rsid w:val="00857031"/>
    <w:rsid w:val="00857121"/>
    <w:rsid w:val="00857139"/>
    <w:rsid w:val="0085728D"/>
    <w:rsid w:val="0085730E"/>
    <w:rsid w:val="008574A1"/>
    <w:rsid w:val="008574C0"/>
    <w:rsid w:val="0085750E"/>
    <w:rsid w:val="008575B8"/>
    <w:rsid w:val="00857641"/>
    <w:rsid w:val="00857679"/>
    <w:rsid w:val="0085781D"/>
    <w:rsid w:val="0085784D"/>
    <w:rsid w:val="00857932"/>
    <w:rsid w:val="0085799F"/>
    <w:rsid w:val="008579A0"/>
    <w:rsid w:val="00857AD7"/>
    <w:rsid w:val="00857D69"/>
    <w:rsid w:val="00857E79"/>
    <w:rsid w:val="00857EAE"/>
    <w:rsid w:val="00857F49"/>
    <w:rsid w:val="00857F83"/>
    <w:rsid w:val="00860021"/>
    <w:rsid w:val="008600D4"/>
    <w:rsid w:val="0086017B"/>
    <w:rsid w:val="008603C5"/>
    <w:rsid w:val="008603F4"/>
    <w:rsid w:val="008604BE"/>
    <w:rsid w:val="00860556"/>
    <w:rsid w:val="00860575"/>
    <w:rsid w:val="008606D7"/>
    <w:rsid w:val="00860879"/>
    <w:rsid w:val="008609AE"/>
    <w:rsid w:val="00860A3A"/>
    <w:rsid w:val="00860B0F"/>
    <w:rsid w:val="00860B7B"/>
    <w:rsid w:val="00860BC8"/>
    <w:rsid w:val="00860DFE"/>
    <w:rsid w:val="00860E99"/>
    <w:rsid w:val="0086101B"/>
    <w:rsid w:val="00861084"/>
    <w:rsid w:val="0086109B"/>
    <w:rsid w:val="008611A7"/>
    <w:rsid w:val="0086125C"/>
    <w:rsid w:val="00861490"/>
    <w:rsid w:val="008614A2"/>
    <w:rsid w:val="0086168E"/>
    <w:rsid w:val="00861710"/>
    <w:rsid w:val="00861843"/>
    <w:rsid w:val="0086185D"/>
    <w:rsid w:val="008619E4"/>
    <w:rsid w:val="00861A52"/>
    <w:rsid w:val="00861A88"/>
    <w:rsid w:val="00861B94"/>
    <w:rsid w:val="00861BD7"/>
    <w:rsid w:val="00861C71"/>
    <w:rsid w:val="00861C98"/>
    <w:rsid w:val="00861CF7"/>
    <w:rsid w:val="00861D85"/>
    <w:rsid w:val="00861DFA"/>
    <w:rsid w:val="00861E0E"/>
    <w:rsid w:val="00861EDE"/>
    <w:rsid w:val="00862016"/>
    <w:rsid w:val="0086240A"/>
    <w:rsid w:val="008624D3"/>
    <w:rsid w:val="008625F9"/>
    <w:rsid w:val="00862731"/>
    <w:rsid w:val="008627DC"/>
    <w:rsid w:val="0086291D"/>
    <w:rsid w:val="00862D61"/>
    <w:rsid w:val="00862DC4"/>
    <w:rsid w:val="00862FA3"/>
    <w:rsid w:val="0086324C"/>
    <w:rsid w:val="00863262"/>
    <w:rsid w:val="008632C6"/>
    <w:rsid w:val="008634B5"/>
    <w:rsid w:val="008634C2"/>
    <w:rsid w:val="008634C5"/>
    <w:rsid w:val="0086351C"/>
    <w:rsid w:val="008635D6"/>
    <w:rsid w:val="008635EE"/>
    <w:rsid w:val="0086372D"/>
    <w:rsid w:val="008639D8"/>
    <w:rsid w:val="008639ED"/>
    <w:rsid w:val="00863A35"/>
    <w:rsid w:val="00863ADB"/>
    <w:rsid w:val="00863B65"/>
    <w:rsid w:val="00863C9F"/>
    <w:rsid w:val="00863CCE"/>
    <w:rsid w:val="00863F56"/>
    <w:rsid w:val="0086404A"/>
    <w:rsid w:val="00864108"/>
    <w:rsid w:val="0086430B"/>
    <w:rsid w:val="00864318"/>
    <w:rsid w:val="00864388"/>
    <w:rsid w:val="00864570"/>
    <w:rsid w:val="00864599"/>
    <w:rsid w:val="00864612"/>
    <w:rsid w:val="00864866"/>
    <w:rsid w:val="0086490C"/>
    <w:rsid w:val="00864932"/>
    <w:rsid w:val="00864986"/>
    <w:rsid w:val="00864AFA"/>
    <w:rsid w:val="00864AFE"/>
    <w:rsid w:val="00864B14"/>
    <w:rsid w:val="00864B3F"/>
    <w:rsid w:val="00864C96"/>
    <w:rsid w:val="00864D13"/>
    <w:rsid w:val="00864D34"/>
    <w:rsid w:val="00864DCC"/>
    <w:rsid w:val="00864E25"/>
    <w:rsid w:val="00864F3D"/>
    <w:rsid w:val="00864FA1"/>
    <w:rsid w:val="00864FED"/>
    <w:rsid w:val="008650BD"/>
    <w:rsid w:val="00865196"/>
    <w:rsid w:val="008652FB"/>
    <w:rsid w:val="008653D7"/>
    <w:rsid w:val="008653FD"/>
    <w:rsid w:val="008654FE"/>
    <w:rsid w:val="00865537"/>
    <w:rsid w:val="00865556"/>
    <w:rsid w:val="008656E0"/>
    <w:rsid w:val="00865720"/>
    <w:rsid w:val="008657DB"/>
    <w:rsid w:val="00865843"/>
    <w:rsid w:val="00865BF5"/>
    <w:rsid w:val="00865C04"/>
    <w:rsid w:val="00865CE4"/>
    <w:rsid w:val="00865CFA"/>
    <w:rsid w:val="00865D40"/>
    <w:rsid w:val="00865ECE"/>
    <w:rsid w:val="00865F23"/>
    <w:rsid w:val="00865F65"/>
    <w:rsid w:val="00865F7B"/>
    <w:rsid w:val="00865FA0"/>
    <w:rsid w:val="00866049"/>
    <w:rsid w:val="008660B4"/>
    <w:rsid w:val="0086625F"/>
    <w:rsid w:val="008663B1"/>
    <w:rsid w:val="00866738"/>
    <w:rsid w:val="00866B27"/>
    <w:rsid w:val="00866BF6"/>
    <w:rsid w:val="00866D24"/>
    <w:rsid w:val="00866DD7"/>
    <w:rsid w:val="00866E78"/>
    <w:rsid w:val="0086716E"/>
    <w:rsid w:val="008671BE"/>
    <w:rsid w:val="0086728B"/>
    <w:rsid w:val="008673C2"/>
    <w:rsid w:val="0086754C"/>
    <w:rsid w:val="00867649"/>
    <w:rsid w:val="008676B2"/>
    <w:rsid w:val="00867931"/>
    <w:rsid w:val="008679AA"/>
    <w:rsid w:val="00867A69"/>
    <w:rsid w:val="00867C4C"/>
    <w:rsid w:val="00867CE8"/>
    <w:rsid w:val="00867D17"/>
    <w:rsid w:val="00867D4F"/>
    <w:rsid w:val="00867D60"/>
    <w:rsid w:val="00867F44"/>
    <w:rsid w:val="00867F87"/>
    <w:rsid w:val="00867FC9"/>
    <w:rsid w:val="00870026"/>
    <w:rsid w:val="008703A3"/>
    <w:rsid w:val="008703E2"/>
    <w:rsid w:val="00870505"/>
    <w:rsid w:val="008705EE"/>
    <w:rsid w:val="008705FF"/>
    <w:rsid w:val="00870A4E"/>
    <w:rsid w:val="00870AC6"/>
    <w:rsid w:val="00870BE6"/>
    <w:rsid w:val="00870C50"/>
    <w:rsid w:val="00870D71"/>
    <w:rsid w:val="00870D82"/>
    <w:rsid w:val="00870DAD"/>
    <w:rsid w:val="00870EDF"/>
    <w:rsid w:val="00870F22"/>
    <w:rsid w:val="00871093"/>
    <w:rsid w:val="00871165"/>
    <w:rsid w:val="00871297"/>
    <w:rsid w:val="008712F7"/>
    <w:rsid w:val="008713F9"/>
    <w:rsid w:val="00871452"/>
    <w:rsid w:val="00871498"/>
    <w:rsid w:val="00871601"/>
    <w:rsid w:val="00871633"/>
    <w:rsid w:val="00871717"/>
    <w:rsid w:val="008717B1"/>
    <w:rsid w:val="00871898"/>
    <w:rsid w:val="008718EB"/>
    <w:rsid w:val="0087199D"/>
    <w:rsid w:val="008719CD"/>
    <w:rsid w:val="00871ABD"/>
    <w:rsid w:val="00871AC5"/>
    <w:rsid w:val="00871C51"/>
    <w:rsid w:val="00871C94"/>
    <w:rsid w:val="00871DC3"/>
    <w:rsid w:val="00871DD8"/>
    <w:rsid w:val="00871DE0"/>
    <w:rsid w:val="00871E89"/>
    <w:rsid w:val="00871F06"/>
    <w:rsid w:val="00872054"/>
    <w:rsid w:val="008720A2"/>
    <w:rsid w:val="00872199"/>
    <w:rsid w:val="008721E7"/>
    <w:rsid w:val="00872217"/>
    <w:rsid w:val="008722AE"/>
    <w:rsid w:val="0087238A"/>
    <w:rsid w:val="008723AC"/>
    <w:rsid w:val="00872495"/>
    <w:rsid w:val="00872569"/>
    <w:rsid w:val="008726A0"/>
    <w:rsid w:val="008727B1"/>
    <w:rsid w:val="00872954"/>
    <w:rsid w:val="00872A79"/>
    <w:rsid w:val="00872AFE"/>
    <w:rsid w:val="00872B28"/>
    <w:rsid w:val="00872C28"/>
    <w:rsid w:val="00872D03"/>
    <w:rsid w:val="00872D75"/>
    <w:rsid w:val="00872DB4"/>
    <w:rsid w:val="00872ECA"/>
    <w:rsid w:val="00872FAB"/>
    <w:rsid w:val="00872FE4"/>
    <w:rsid w:val="00873032"/>
    <w:rsid w:val="0087320D"/>
    <w:rsid w:val="008732E6"/>
    <w:rsid w:val="00873392"/>
    <w:rsid w:val="008733EC"/>
    <w:rsid w:val="0087342D"/>
    <w:rsid w:val="00873468"/>
    <w:rsid w:val="008734C6"/>
    <w:rsid w:val="00873576"/>
    <w:rsid w:val="008735DF"/>
    <w:rsid w:val="0087360E"/>
    <w:rsid w:val="00873811"/>
    <w:rsid w:val="00873848"/>
    <w:rsid w:val="0087384A"/>
    <w:rsid w:val="0087386E"/>
    <w:rsid w:val="0087387E"/>
    <w:rsid w:val="00873A1C"/>
    <w:rsid w:val="00873AE1"/>
    <w:rsid w:val="00873BFE"/>
    <w:rsid w:val="00873C24"/>
    <w:rsid w:val="00873C3D"/>
    <w:rsid w:val="00873DEC"/>
    <w:rsid w:val="00873EE0"/>
    <w:rsid w:val="00873F47"/>
    <w:rsid w:val="00873FF9"/>
    <w:rsid w:val="00874025"/>
    <w:rsid w:val="00874066"/>
    <w:rsid w:val="00874079"/>
    <w:rsid w:val="008745E2"/>
    <w:rsid w:val="0087463B"/>
    <w:rsid w:val="00874756"/>
    <w:rsid w:val="008747F2"/>
    <w:rsid w:val="00874807"/>
    <w:rsid w:val="00874A81"/>
    <w:rsid w:val="00874C82"/>
    <w:rsid w:val="00874D3B"/>
    <w:rsid w:val="00874D69"/>
    <w:rsid w:val="00874E34"/>
    <w:rsid w:val="00874EA3"/>
    <w:rsid w:val="00875006"/>
    <w:rsid w:val="008751B1"/>
    <w:rsid w:val="00875282"/>
    <w:rsid w:val="00875445"/>
    <w:rsid w:val="00875462"/>
    <w:rsid w:val="008754A3"/>
    <w:rsid w:val="008755FB"/>
    <w:rsid w:val="00875651"/>
    <w:rsid w:val="008757F2"/>
    <w:rsid w:val="00875902"/>
    <w:rsid w:val="008759B8"/>
    <w:rsid w:val="00875A39"/>
    <w:rsid w:val="00875B08"/>
    <w:rsid w:val="00875EED"/>
    <w:rsid w:val="00875EFB"/>
    <w:rsid w:val="00875F2D"/>
    <w:rsid w:val="00875FED"/>
    <w:rsid w:val="00876052"/>
    <w:rsid w:val="0087611A"/>
    <w:rsid w:val="0087618B"/>
    <w:rsid w:val="008763ED"/>
    <w:rsid w:val="00876557"/>
    <w:rsid w:val="008765CB"/>
    <w:rsid w:val="0087660B"/>
    <w:rsid w:val="00876681"/>
    <w:rsid w:val="00876743"/>
    <w:rsid w:val="00876888"/>
    <w:rsid w:val="00876BAC"/>
    <w:rsid w:val="00876C3B"/>
    <w:rsid w:val="00876CA3"/>
    <w:rsid w:val="00876F07"/>
    <w:rsid w:val="008770AA"/>
    <w:rsid w:val="008770DA"/>
    <w:rsid w:val="00877127"/>
    <w:rsid w:val="008771D1"/>
    <w:rsid w:val="00877506"/>
    <w:rsid w:val="00877707"/>
    <w:rsid w:val="00877739"/>
    <w:rsid w:val="008778D4"/>
    <w:rsid w:val="008778DD"/>
    <w:rsid w:val="00877A92"/>
    <w:rsid w:val="00877AA7"/>
    <w:rsid w:val="00877BA1"/>
    <w:rsid w:val="00877D1F"/>
    <w:rsid w:val="00877DB6"/>
    <w:rsid w:val="00877E77"/>
    <w:rsid w:val="00880033"/>
    <w:rsid w:val="00880152"/>
    <w:rsid w:val="00880227"/>
    <w:rsid w:val="008802EC"/>
    <w:rsid w:val="00880396"/>
    <w:rsid w:val="0088040F"/>
    <w:rsid w:val="0088063C"/>
    <w:rsid w:val="00880670"/>
    <w:rsid w:val="00880780"/>
    <w:rsid w:val="008808E4"/>
    <w:rsid w:val="00880966"/>
    <w:rsid w:val="0088096B"/>
    <w:rsid w:val="00880975"/>
    <w:rsid w:val="00880A16"/>
    <w:rsid w:val="00880A6F"/>
    <w:rsid w:val="00880A76"/>
    <w:rsid w:val="00880A7B"/>
    <w:rsid w:val="00880A91"/>
    <w:rsid w:val="00880AC5"/>
    <w:rsid w:val="00880ACB"/>
    <w:rsid w:val="00880BAF"/>
    <w:rsid w:val="00880F4F"/>
    <w:rsid w:val="00881021"/>
    <w:rsid w:val="00881136"/>
    <w:rsid w:val="00881162"/>
    <w:rsid w:val="008813A2"/>
    <w:rsid w:val="0088140E"/>
    <w:rsid w:val="0088151B"/>
    <w:rsid w:val="0088161D"/>
    <w:rsid w:val="0088173B"/>
    <w:rsid w:val="008817C2"/>
    <w:rsid w:val="008818B9"/>
    <w:rsid w:val="00881981"/>
    <w:rsid w:val="00881A30"/>
    <w:rsid w:val="00881BFA"/>
    <w:rsid w:val="00881CAB"/>
    <w:rsid w:val="00881E0D"/>
    <w:rsid w:val="00881F82"/>
    <w:rsid w:val="00881F95"/>
    <w:rsid w:val="00881FB0"/>
    <w:rsid w:val="0088203D"/>
    <w:rsid w:val="0088208B"/>
    <w:rsid w:val="00882158"/>
    <w:rsid w:val="00882473"/>
    <w:rsid w:val="008824E3"/>
    <w:rsid w:val="00882530"/>
    <w:rsid w:val="00882638"/>
    <w:rsid w:val="00882677"/>
    <w:rsid w:val="00882779"/>
    <w:rsid w:val="008828BA"/>
    <w:rsid w:val="0088291B"/>
    <w:rsid w:val="00882929"/>
    <w:rsid w:val="00882CB1"/>
    <w:rsid w:val="00882D98"/>
    <w:rsid w:val="00882E95"/>
    <w:rsid w:val="00882ED6"/>
    <w:rsid w:val="00882F5F"/>
    <w:rsid w:val="00882F86"/>
    <w:rsid w:val="00883044"/>
    <w:rsid w:val="00883404"/>
    <w:rsid w:val="0088340C"/>
    <w:rsid w:val="008835E3"/>
    <w:rsid w:val="00883973"/>
    <w:rsid w:val="00883B3D"/>
    <w:rsid w:val="00883C9E"/>
    <w:rsid w:val="00883DB7"/>
    <w:rsid w:val="00883F31"/>
    <w:rsid w:val="00883F9E"/>
    <w:rsid w:val="0088406C"/>
    <w:rsid w:val="00884285"/>
    <w:rsid w:val="00884344"/>
    <w:rsid w:val="00884380"/>
    <w:rsid w:val="008844A6"/>
    <w:rsid w:val="008846C0"/>
    <w:rsid w:val="008846C2"/>
    <w:rsid w:val="008847A3"/>
    <w:rsid w:val="0088482D"/>
    <w:rsid w:val="00884873"/>
    <w:rsid w:val="008848FC"/>
    <w:rsid w:val="00884920"/>
    <w:rsid w:val="00884BA6"/>
    <w:rsid w:val="00884C04"/>
    <w:rsid w:val="00884C16"/>
    <w:rsid w:val="00884D1D"/>
    <w:rsid w:val="00884F11"/>
    <w:rsid w:val="00884F20"/>
    <w:rsid w:val="00884FB8"/>
    <w:rsid w:val="00885035"/>
    <w:rsid w:val="00885059"/>
    <w:rsid w:val="008850AC"/>
    <w:rsid w:val="008850CD"/>
    <w:rsid w:val="00885114"/>
    <w:rsid w:val="0088515D"/>
    <w:rsid w:val="00885172"/>
    <w:rsid w:val="00885208"/>
    <w:rsid w:val="00885371"/>
    <w:rsid w:val="008853DF"/>
    <w:rsid w:val="008854CF"/>
    <w:rsid w:val="008854D2"/>
    <w:rsid w:val="008855AE"/>
    <w:rsid w:val="0088568D"/>
    <w:rsid w:val="008856DB"/>
    <w:rsid w:val="00885725"/>
    <w:rsid w:val="00885785"/>
    <w:rsid w:val="0088583F"/>
    <w:rsid w:val="00885844"/>
    <w:rsid w:val="008858B8"/>
    <w:rsid w:val="00885953"/>
    <w:rsid w:val="008859D2"/>
    <w:rsid w:val="00885A46"/>
    <w:rsid w:val="00885A90"/>
    <w:rsid w:val="00885BE4"/>
    <w:rsid w:val="00885D4A"/>
    <w:rsid w:val="00885D8A"/>
    <w:rsid w:val="00885E5D"/>
    <w:rsid w:val="00885E6C"/>
    <w:rsid w:val="00885FEE"/>
    <w:rsid w:val="00886056"/>
    <w:rsid w:val="00886087"/>
    <w:rsid w:val="0088629D"/>
    <w:rsid w:val="0088652C"/>
    <w:rsid w:val="00886547"/>
    <w:rsid w:val="0088657A"/>
    <w:rsid w:val="00886596"/>
    <w:rsid w:val="008866A8"/>
    <w:rsid w:val="00886724"/>
    <w:rsid w:val="00886754"/>
    <w:rsid w:val="008867E8"/>
    <w:rsid w:val="00886851"/>
    <w:rsid w:val="0088693E"/>
    <w:rsid w:val="008869B8"/>
    <w:rsid w:val="00886A2C"/>
    <w:rsid w:val="00886AEB"/>
    <w:rsid w:val="00886B0D"/>
    <w:rsid w:val="00886BE2"/>
    <w:rsid w:val="00886C96"/>
    <w:rsid w:val="00886CC6"/>
    <w:rsid w:val="00886D8E"/>
    <w:rsid w:val="00886E92"/>
    <w:rsid w:val="00886EF8"/>
    <w:rsid w:val="00886EFE"/>
    <w:rsid w:val="0088707C"/>
    <w:rsid w:val="008872AE"/>
    <w:rsid w:val="00887596"/>
    <w:rsid w:val="00887626"/>
    <w:rsid w:val="00887747"/>
    <w:rsid w:val="0088784B"/>
    <w:rsid w:val="00887885"/>
    <w:rsid w:val="00887C4A"/>
    <w:rsid w:val="00887CBA"/>
    <w:rsid w:val="00887CFF"/>
    <w:rsid w:val="00887DE1"/>
    <w:rsid w:val="00887E39"/>
    <w:rsid w:val="00887EB6"/>
    <w:rsid w:val="00890142"/>
    <w:rsid w:val="00890156"/>
    <w:rsid w:val="0089025C"/>
    <w:rsid w:val="008902F7"/>
    <w:rsid w:val="00890469"/>
    <w:rsid w:val="00890498"/>
    <w:rsid w:val="008904CD"/>
    <w:rsid w:val="008905CA"/>
    <w:rsid w:val="008905F0"/>
    <w:rsid w:val="00890673"/>
    <w:rsid w:val="008908BF"/>
    <w:rsid w:val="0089093E"/>
    <w:rsid w:val="00890A74"/>
    <w:rsid w:val="00890A86"/>
    <w:rsid w:val="00890CE7"/>
    <w:rsid w:val="00890D31"/>
    <w:rsid w:val="00890E6E"/>
    <w:rsid w:val="00890E93"/>
    <w:rsid w:val="00890EDD"/>
    <w:rsid w:val="00890EE4"/>
    <w:rsid w:val="00890FE1"/>
    <w:rsid w:val="00890FF6"/>
    <w:rsid w:val="0089114D"/>
    <w:rsid w:val="00891285"/>
    <w:rsid w:val="008912CB"/>
    <w:rsid w:val="00891381"/>
    <w:rsid w:val="008913A7"/>
    <w:rsid w:val="008913CD"/>
    <w:rsid w:val="0089152C"/>
    <w:rsid w:val="0089153C"/>
    <w:rsid w:val="00891592"/>
    <w:rsid w:val="008915EA"/>
    <w:rsid w:val="0089169F"/>
    <w:rsid w:val="008916F4"/>
    <w:rsid w:val="008916F6"/>
    <w:rsid w:val="0089177E"/>
    <w:rsid w:val="008917FB"/>
    <w:rsid w:val="008918FC"/>
    <w:rsid w:val="00891930"/>
    <w:rsid w:val="008919F1"/>
    <w:rsid w:val="00891C8A"/>
    <w:rsid w:val="00891D53"/>
    <w:rsid w:val="00891E5E"/>
    <w:rsid w:val="008920FD"/>
    <w:rsid w:val="008921BA"/>
    <w:rsid w:val="008922E0"/>
    <w:rsid w:val="008923CD"/>
    <w:rsid w:val="0089248D"/>
    <w:rsid w:val="008924E5"/>
    <w:rsid w:val="00892556"/>
    <w:rsid w:val="00892593"/>
    <w:rsid w:val="00892AC0"/>
    <w:rsid w:val="00892AD2"/>
    <w:rsid w:val="00892B44"/>
    <w:rsid w:val="00892B85"/>
    <w:rsid w:val="00892BCE"/>
    <w:rsid w:val="00892C6E"/>
    <w:rsid w:val="00892CF3"/>
    <w:rsid w:val="00892D12"/>
    <w:rsid w:val="00892ECE"/>
    <w:rsid w:val="00893078"/>
    <w:rsid w:val="00893171"/>
    <w:rsid w:val="00893257"/>
    <w:rsid w:val="00893261"/>
    <w:rsid w:val="00893384"/>
    <w:rsid w:val="00893435"/>
    <w:rsid w:val="008934B9"/>
    <w:rsid w:val="0089350C"/>
    <w:rsid w:val="0089356B"/>
    <w:rsid w:val="0089387E"/>
    <w:rsid w:val="0089390E"/>
    <w:rsid w:val="00893B9A"/>
    <w:rsid w:val="00893D93"/>
    <w:rsid w:val="00893E01"/>
    <w:rsid w:val="00893F6B"/>
    <w:rsid w:val="0089401D"/>
    <w:rsid w:val="00894228"/>
    <w:rsid w:val="0089435F"/>
    <w:rsid w:val="00894383"/>
    <w:rsid w:val="00894518"/>
    <w:rsid w:val="008945DB"/>
    <w:rsid w:val="00894651"/>
    <w:rsid w:val="00894749"/>
    <w:rsid w:val="008947B5"/>
    <w:rsid w:val="0089481F"/>
    <w:rsid w:val="00894828"/>
    <w:rsid w:val="0089499E"/>
    <w:rsid w:val="008949C6"/>
    <w:rsid w:val="008949E9"/>
    <w:rsid w:val="00894C18"/>
    <w:rsid w:val="00894C2C"/>
    <w:rsid w:val="00894C68"/>
    <w:rsid w:val="00894C8D"/>
    <w:rsid w:val="00894D39"/>
    <w:rsid w:val="00894D76"/>
    <w:rsid w:val="00894DEB"/>
    <w:rsid w:val="00894E8D"/>
    <w:rsid w:val="00894FB0"/>
    <w:rsid w:val="00894FD8"/>
    <w:rsid w:val="0089520D"/>
    <w:rsid w:val="00895396"/>
    <w:rsid w:val="008953F8"/>
    <w:rsid w:val="00895492"/>
    <w:rsid w:val="008955E8"/>
    <w:rsid w:val="008955E9"/>
    <w:rsid w:val="00895775"/>
    <w:rsid w:val="008958BA"/>
    <w:rsid w:val="00895970"/>
    <w:rsid w:val="008959FC"/>
    <w:rsid w:val="00895A77"/>
    <w:rsid w:val="00895B2B"/>
    <w:rsid w:val="00895DA0"/>
    <w:rsid w:val="00895DCC"/>
    <w:rsid w:val="00895DED"/>
    <w:rsid w:val="00895E03"/>
    <w:rsid w:val="00895F0B"/>
    <w:rsid w:val="00896022"/>
    <w:rsid w:val="00896299"/>
    <w:rsid w:val="00896418"/>
    <w:rsid w:val="008964BC"/>
    <w:rsid w:val="008964EB"/>
    <w:rsid w:val="008965C8"/>
    <w:rsid w:val="0089670E"/>
    <w:rsid w:val="0089673A"/>
    <w:rsid w:val="0089674B"/>
    <w:rsid w:val="008967AA"/>
    <w:rsid w:val="00896849"/>
    <w:rsid w:val="0089691D"/>
    <w:rsid w:val="00896B35"/>
    <w:rsid w:val="00896C09"/>
    <w:rsid w:val="00896CEF"/>
    <w:rsid w:val="00896DB9"/>
    <w:rsid w:val="00896F1F"/>
    <w:rsid w:val="00896F56"/>
    <w:rsid w:val="00896FD8"/>
    <w:rsid w:val="0089702C"/>
    <w:rsid w:val="008970DC"/>
    <w:rsid w:val="00897119"/>
    <w:rsid w:val="0089725F"/>
    <w:rsid w:val="008972B5"/>
    <w:rsid w:val="00897427"/>
    <w:rsid w:val="008974C2"/>
    <w:rsid w:val="00897621"/>
    <w:rsid w:val="0089772F"/>
    <w:rsid w:val="008978EE"/>
    <w:rsid w:val="008979C7"/>
    <w:rsid w:val="00897AB9"/>
    <w:rsid w:val="00897B03"/>
    <w:rsid w:val="00897B1E"/>
    <w:rsid w:val="00897B38"/>
    <w:rsid w:val="00897B79"/>
    <w:rsid w:val="00897C91"/>
    <w:rsid w:val="00897D8B"/>
    <w:rsid w:val="00897DA6"/>
    <w:rsid w:val="00897DFF"/>
    <w:rsid w:val="00897F5E"/>
    <w:rsid w:val="008A00AD"/>
    <w:rsid w:val="008A0106"/>
    <w:rsid w:val="008A0133"/>
    <w:rsid w:val="008A0213"/>
    <w:rsid w:val="008A041A"/>
    <w:rsid w:val="008A071D"/>
    <w:rsid w:val="008A078C"/>
    <w:rsid w:val="008A07FD"/>
    <w:rsid w:val="008A096E"/>
    <w:rsid w:val="008A0A2D"/>
    <w:rsid w:val="008A0A58"/>
    <w:rsid w:val="008A0B45"/>
    <w:rsid w:val="008A0B9A"/>
    <w:rsid w:val="008A0C02"/>
    <w:rsid w:val="008A0F0B"/>
    <w:rsid w:val="008A0FE2"/>
    <w:rsid w:val="008A1095"/>
    <w:rsid w:val="008A1187"/>
    <w:rsid w:val="008A1190"/>
    <w:rsid w:val="008A123C"/>
    <w:rsid w:val="008A132C"/>
    <w:rsid w:val="008A1549"/>
    <w:rsid w:val="008A1613"/>
    <w:rsid w:val="008A1645"/>
    <w:rsid w:val="008A177E"/>
    <w:rsid w:val="008A1785"/>
    <w:rsid w:val="008A18FD"/>
    <w:rsid w:val="008A19DC"/>
    <w:rsid w:val="008A1D2F"/>
    <w:rsid w:val="008A20B3"/>
    <w:rsid w:val="008A2160"/>
    <w:rsid w:val="008A21D5"/>
    <w:rsid w:val="008A222D"/>
    <w:rsid w:val="008A223F"/>
    <w:rsid w:val="008A22A9"/>
    <w:rsid w:val="008A22F1"/>
    <w:rsid w:val="008A2376"/>
    <w:rsid w:val="008A23C8"/>
    <w:rsid w:val="008A25D5"/>
    <w:rsid w:val="008A2806"/>
    <w:rsid w:val="008A28C2"/>
    <w:rsid w:val="008A295F"/>
    <w:rsid w:val="008A2984"/>
    <w:rsid w:val="008A298A"/>
    <w:rsid w:val="008A2A18"/>
    <w:rsid w:val="008A2C1E"/>
    <w:rsid w:val="008A2CE7"/>
    <w:rsid w:val="008A3023"/>
    <w:rsid w:val="008A30BB"/>
    <w:rsid w:val="008A30C5"/>
    <w:rsid w:val="008A31FE"/>
    <w:rsid w:val="008A33F9"/>
    <w:rsid w:val="008A348B"/>
    <w:rsid w:val="008A3510"/>
    <w:rsid w:val="008A351A"/>
    <w:rsid w:val="008A35F9"/>
    <w:rsid w:val="008A36D2"/>
    <w:rsid w:val="008A3715"/>
    <w:rsid w:val="008A38F0"/>
    <w:rsid w:val="008A3923"/>
    <w:rsid w:val="008A3ABB"/>
    <w:rsid w:val="008A3B39"/>
    <w:rsid w:val="008A3C18"/>
    <w:rsid w:val="008A3C35"/>
    <w:rsid w:val="008A3D50"/>
    <w:rsid w:val="008A3DE2"/>
    <w:rsid w:val="008A3E74"/>
    <w:rsid w:val="008A3FD3"/>
    <w:rsid w:val="008A4248"/>
    <w:rsid w:val="008A43CA"/>
    <w:rsid w:val="008A467E"/>
    <w:rsid w:val="008A46C1"/>
    <w:rsid w:val="008A46D7"/>
    <w:rsid w:val="008A471B"/>
    <w:rsid w:val="008A4923"/>
    <w:rsid w:val="008A4CC1"/>
    <w:rsid w:val="008A4CC2"/>
    <w:rsid w:val="008A4D48"/>
    <w:rsid w:val="008A4D9C"/>
    <w:rsid w:val="008A4DCD"/>
    <w:rsid w:val="008A4DD0"/>
    <w:rsid w:val="008A4E26"/>
    <w:rsid w:val="008A4F17"/>
    <w:rsid w:val="008A4F27"/>
    <w:rsid w:val="008A4F2A"/>
    <w:rsid w:val="008A5186"/>
    <w:rsid w:val="008A52D9"/>
    <w:rsid w:val="008A5632"/>
    <w:rsid w:val="008A5705"/>
    <w:rsid w:val="008A574D"/>
    <w:rsid w:val="008A581C"/>
    <w:rsid w:val="008A5945"/>
    <w:rsid w:val="008A59AA"/>
    <w:rsid w:val="008A59D8"/>
    <w:rsid w:val="008A5B2F"/>
    <w:rsid w:val="008A5B81"/>
    <w:rsid w:val="008A5BFE"/>
    <w:rsid w:val="008A5C60"/>
    <w:rsid w:val="008A5E3C"/>
    <w:rsid w:val="008A5F06"/>
    <w:rsid w:val="008A5F21"/>
    <w:rsid w:val="008A5F25"/>
    <w:rsid w:val="008A5FD9"/>
    <w:rsid w:val="008A5FFF"/>
    <w:rsid w:val="008A6145"/>
    <w:rsid w:val="008A6174"/>
    <w:rsid w:val="008A6362"/>
    <w:rsid w:val="008A6372"/>
    <w:rsid w:val="008A63E5"/>
    <w:rsid w:val="008A65AC"/>
    <w:rsid w:val="008A65C0"/>
    <w:rsid w:val="008A66B1"/>
    <w:rsid w:val="008A66B5"/>
    <w:rsid w:val="008A66D2"/>
    <w:rsid w:val="008A6ADF"/>
    <w:rsid w:val="008A6B9D"/>
    <w:rsid w:val="008A6BD5"/>
    <w:rsid w:val="008A6C3C"/>
    <w:rsid w:val="008A6CF6"/>
    <w:rsid w:val="008A6D00"/>
    <w:rsid w:val="008A6D56"/>
    <w:rsid w:val="008A6DEE"/>
    <w:rsid w:val="008A6E6B"/>
    <w:rsid w:val="008A6EDC"/>
    <w:rsid w:val="008A6EF5"/>
    <w:rsid w:val="008A7032"/>
    <w:rsid w:val="008A7188"/>
    <w:rsid w:val="008A7413"/>
    <w:rsid w:val="008A7434"/>
    <w:rsid w:val="008A74E7"/>
    <w:rsid w:val="008A779F"/>
    <w:rsid w:val="008A7848"/>
    <w:rsid w:val="008A79FE"/>
    <w:rsid w:val="008A7A88"/>
    <w:rsid w:val="008A7B2C"/>
    <w:rsid w:val="008A7C0C"/>
    <w:rsid w:val="008A7CAB"/>
    <w:rsid w:val="008A7D38"/>
    <w:rsid w:val="008A7DD7"/>
    <w:rsid w:val="008A7F4B"/>
    <w:rsid w:val="008B0023"/>
    <w:rsid w:val="008B024E"/>
    <w:rsid w:val="008B0365"/>
    <w:rsid w:val="008B0466"/>
    <w:rsid w:val="008B0503"/>
    <w:rsid w:val="008B050D"/>
    <w:rsid w:val="008B05F7"/>
    <w:rsid w:val="008B064C"/>
    <w:rsid w:val="008B06C8"/>
    <w:rsid w:val="008B070A"/>
    <w:rsid w:val="008B074C"/>
    <w:rsid w:val="008B07AE"/>
    <w:rsid w:val="008B0835"/>
    <w:rsid w:val="008B0949"/>
    <w:rsid w:val="008B0A06"/>
    <w:rsid w:val="008B0ABD"/>
    <w:rsid w:val="008B0C49"/>
    <w:rsid w:val="008B0CA9"/>
    <w:rsid w:val="008B0D6E"/>
    <w:rsid w:val="008B0DD6"/>
    <w:rsid w:val="008B0DF1"/>
    <w:rsid w:val="008B0EDB"/>
    <w:rsid w:val="008B10A6"/>
    <w:rsid w:val="008B1267"/>
    <w:rsid w:val="008B13BB"/>
    <w:rsid w:val="008B13D5"/>
    <w:rsid w:val="008B145D"/>
    <w:rsid w:val="008B14AD"/>
    <w:rsid w:val="008B1504"/>
    <w:rsid w:val="008B1506"/>
    <w:rsid w:val="008B1647"/>
    <w:rsid w:val="008B181C"/>
    <w:rsid w:val="008B1877"/>
    <w:rsid w:val="008B1882"/>
    <w:rsid w:val="008B19E8"/>
    <w:rsid w:val="008B1C53"/>
    <w:rsid w:val="008B1CFE"/>
    <w:rsid w:val="008B1D10"/>
    <w:rsid w:val="008B1EE1"/>
    <w:rsid w:val="008B2085"/>
    <w:rsid w:val="008B2237"/>
    <w:rsid w:val="008B2278"/>
    <w:rsid w:val="008B2378"/>
    <w:rsid w:val="008B23EB"/>
    <w:rsid w:val="008B259F"/>
    <w:rsid w:val="008B263D"/>
    <w:rsid w:val="008B26B6"/>
    <w:rsid w:val="008B2713"/>
    <w:rsid w:val="008B2B50"/>
    <w:rsid w:val="008B2C47"/>
    <w:rsid w:val="008B2DF2"/>
    <w:rsid w:val="008B30C0"/>
    <w:rsid w:val="008B3161"/>
    <w:rsid w:val="008B324A"/>
    <w:rsid w:val="008B3346"/>
    <w:rsid w:val="008B36C9"/>
    <w:rsid w:val="008B36E7"/>
    <w:rsid w:val="008B36F8"/>
    <w:rsid w:val="008B37B7"/>
    <w:rsid w:val="008B3864"/>
    <w:rsid w:val="008B395D"/>
    <w:rsid w:val="008B39FD"/>
    <w:rsid w:val="008B3AF6"/>
    <w:rsid w:val="008B3B8A"/>
    <w:rsid w:val="008B3D7B"/>
    <w:rsid w:val="008B3F29"/>
    <w:rsid w:val="008B404A"/>
    <w:rsid w:val="008B414D"/>
    <w:rsid w:val="008B4190"/>
    <w:rsid w:val="008B4259"/>
    <w:rsid w:val="008B43C8"/>
    <w:rsid w:val="008B465F"/>
    <w:rsid w:val="008B46FB"/>
    <w:rsid w:val="008B47EF"/>
    <w:rsid w:val="008B48F8"/>
    <w:rsid w:val="008B49DF"/>
    <w:rsid w:val="008B49E2"/>
    <w:rsid w:val="008B4A80"/>
    <w:rsid w:val="008B4D58"/>
    <w:rsid w:val="008B4D80"/>
    <w:rsid w:val="008B4DF2"/>
    <w:rsid w:val="008B4EFC"/>
    <w:rsid w:val="008B4F0A"/>
    <w:rsid w:val="008B4F3F"/>
    <w:rsid w:val="008B4F50"/>
    <w:rsid w:val="008B50C6"/>
    <w:rsid w:val="008B52BF"/>
    <w:rsid w:val="008B5442"/>
    <w:rsid w:val="008B54A8"/>
    <w:rsid w:val="008B5551"/>
    <w:rsid w:val="008B5562"/>
    <w:rsid w:val="008B55A4"/>
    <w:rsid w:val="008B55F8"/>
    <w:rsid w:val="008B5614"/>
    <w:rsid w:val="008B56B4"/>
    <w:rsid w:val="008B59B5"/>
    <w:rsid w:val="008B5B15"/>
    <w:rsid w:val="008B5B1A"/>
    <w:rsid w:val="008B5C5B"/>
    <w:rsid w:val="008B5C8F"/>
    <w:rsid w:val="008B5CF7"/>
    <w:rsid w:val="008B5D9C"/>
    <w:rsid w:val="008B5F0D"/>
    <w:rsid w:val="008B5F5B"/>
    <w:rsid w:val="008B61E5"/>
    <w:rsid w:val="008B65A7"/>
    <w:rsid w:val="008B67BC"/>
    <w:rsid w:val="008B688E"/>
    <w:rsid w:val="008B68B8"/>
    <w:rsid w:val="008B6A82"/>
    <w:rsid w:val="008B6CE8"/>
    <w:rsid w:val="008B6D30"/>
    <w:rsid w:val="008B6E27"/>
    <w:rsid w:val="008B6E56"/>
    <w:rsid w:val="008B6F17"/>
    <w:rsid w:val="008B6F76"/>
    <w:rsid w:val="008B6FB3"/>
    <w:rsid w:val="008B7144"/>
    <w:rsid w:val="008B7155"/>
    <w:rsid w:val="008B742E"/>
    <w:rsid w:val="008B746A"/>
    <w:rsid w:val="008B7556"/>
    <w:rsid w:val="008B78C5"/>
    <w:rsid w:val="008B7939"/>
    <w:rsid w:val="008B7A83"/>
    <w:rsid w:val="008B7ABC"/>
    <w:rsid w:val="008B7B24"/>
    <w:rsid w:val="008B7B39"/>
    <w:rsid w:val="008B7C88"/>
    <w:rsid w:val="008B7EEC"/>
    <w:rsid w:val="008C0043"/>
    <w:rsid w:val="008C0063"/>
    <w:rsid w:val="008C00BE"/>
    <w:rsid w:val="008C0113"/>
    <w:rsid w:val="008C01B2"/>
    <w:rsid w:val="008C02AC"/>
    <w:rsid w:val="008C0427"/>
    <w:rsid w:val="008C05BC"/>
    <w:rsid w:val="008C06B4"/>
    <w:rsid w:val="008C0A39"/>
    <w:rsid w:val="008C0A89"/>
    <w:rsid w:val="008C0B70"/>
    <w:rsid w:val="008C0DAC"/>
    <w:rsid w:val="008C0DB5"/>
    <w:rsid w:val="008C0E02"/>
    <w:rsid w:val="008C0E66"/>
    <w:rsid w:val="008C0F2D"/>
    <w:rsid w:val="008C0F3C"/>
    <w:rsid w:val="008C0F87"/>
    <w:rsid w:val="008C114C"/>
    <w:rsid w:val="008C11F7"/>
    <w:rsid w:val="008C129B"/>
    <w:rsid w:val="008C12A9"/>
    <w:rsid w:val="008C12AA"/>
    <w:rsid w:val="008C1345"/>
    <w:rsid w:val="008C13C8"/>
    <w:rsid w:val="008C13FA"/>
    <w:rsid w:val="008C171E"/>
    <w:rsid w:val="008C17B2"/>
    <w:rsid w:val="008C184B"/>
    <w:rsid w:val="008C18ED"/>
    <w:rsid w:val="008C1A55"/>
    <w:rsid w:val="008C1B9B"/>
    <w:rsid w:val="008C1C6A"/>
    <w:rsid w:val="008C1CA6"/>
    <w:rsid w:val="008C1F50"/>
    <w:rsid w:val="008C20C9"/>
    <w:rsid w:val="008C2288"/>
    <w:rsid w:val="008C2347"/>
    <w:rsid w:val="008C23E0"/>
    <w:rsid w:val="008C2594"/>
    <w:rsid w:val="008C265A"/>
    <w:rsid w:val="008C2724"/>
    <w:rsid w:val="008C2737"/>
    <w:rsid w:val="008C27B8"/>
    <w:rsid w:val="008C2A46"/>
    <w:rsid w:val="008C2B8C"/>
    <w:rsid w:val="008C2BF5"/>
    <w:rsid w:val="008C2C19"/>
    <w:rsid w:val="008C2C73"/>
    <w:rsid w:val="008C2D71"/>
    <w:rsid w:val="008C2E57"/>
    <w:rsid w:val="008C2E95"/>
    <w:rsid w:val="008C2E98"/>
    <w:rsid w:val="008C2F1A"/>
    <w:rsid w:val="008C2FD9"/>
    <w:rsid w:val="008C3088"/>
    <w:rsid w:val="008C3130"/>
    <w:rsid w:val="008C3151"/>
    <w:rsid w:val="008C3160"/>
    <w:rsid w:val="008C3306"/>
    <w:rsid w:val="008C33E2"/>
    <w:rsid w:val="008C347A"/>
    <w:rsid w:val="008C3480"/>
    <w:rsid w:val="008C34B3"/>
    <w:rsid w:val="008C34F2"/>
    <w:rsid w:val="008C350A"/>
    <w:rsid w:val="008C354E"/>
    <w:rsid w:val="008C35B5"/>
    <w:rsid w:val="008C36D0"/>
    <w:rsid w:val="008C3768"/>
    <w:rsid w:val="008C37EF"/>
    <w:rsid w:val="008C3842"/>
    <w:rsid w:val="008C3877"/>
    <w:rsid w:val="008C3A89"/>
    <w:rsid w:val="008C3AB0"/>
    <w:rsid w:val="008C3BD7"/>
    <w:rsid w:val="008C3C32"/>
    <w:rsid w:val="008C3CB5"/>
    <w:rsid w:val="008C3CBC"/>
    <w:rsid w:val="008C3CC2"/>
    <w:rsid w:val="008C3D3F"/>
    <w:rsid w:val="008C3DBE"/>
    <w:rsid w:val="008C3E12"/>
    <w:rsid w:val="008C3F2A"/>
    <w:rsid w:val="008C3F92"/>
    <w:rsid w:val="008C405D"/>
    <w:rsid w:val="008C4292"/>
    <w:rsid w:val="008C4334"/>
    <w:rsid w:val="008C44A9"/>
    <w:rsid w:val="008C44BA"/>
    <w:rsid w:val="008C44BC"/>
    <w:rsid w:val="008C44FD"/>
    <w:rsid w:val="008C4511"/>
    <w:rsid w:val="008C467A"/>
    <w:rsid w:val="008C4867"/>
    <w:rsid w:val="008C493E"/>
    <w:rsid w:val="008C499E"/>
    <w:rsid w:val="008C49A7"/>
    <w:rsid w:val="008C4A41"/>
    <w:rsid w:val="008C4AC0"/>
    <w:rsid w:val="008C4B49"/>
    <w:rsid w:val="008C4C04"/>
    <w:rsid w:val="008C4D25"/>
    <w:rsid w:val="008C5376"/>
    <w:rsid w:val="008C53C3"/>
    <w:rsid w:val="008C5612"/>
    <w:rsid w:val="008C562D"/>
    <w:rsid w:val="008C5851"/>
    <w:rsid w:val="008C595D"/>
    <w:rsid w:val="008C5A5E"/>
    <w:rsid w:val="008C5AAC"/>
    <w:rsid w:val="008C5AB7"/>
    <w:rsid w:val="008C5BFE"/>
    <w:rsid w:val="008C5F3D"/>
    <w:rsid w:val="008C5FDF"/>
    <w:rsid w:val="008C60E9"/>
    <w:rsid w:val="008C632C"/>
    <w:rsid w:val="008C6458"/>
    <w:rsid w:val="008C654A"/>
    <w:rsid w:val="008C6571"/>
    <w:rsid w:val="008C65C8"/>
    <w:rsid w:val="008C669E"/>
    <w:rsid w:val="008C6756"/>
    <w:rsid w:val="008C67D5"/>
    <w:rsid w:val="008C683B"/>
    <w:rsid w:val="008C6887"/>
    <w:rsid w:val="008C68BE"/>
    <w:rsid w:val="008C68C3"/>
    <w:rsid w:val="008C68E4"/>
    <w:rsid w:val="008C694D"/>
    <w:rsid w:val="008C6A6B"/>
    <w:rsid w:val="008C6B8A"/>
    <w:rsid w:val="008C6C46"/>
    <w:rsid w:val="008C6DE7"/>
    <w:rsid w:val="008C6EAF"/>
    <w:rsid w:val="008C6F08"/>
    <w:rsid w:val="008C6FCE"/>
    <w:rsid w:val="008C703D"/>
    <w:rsid w:val="008C7045"/>
    <w:rsid w:val="008C7086"/>
    <w:rsid w:val="008C70DD"/>
    <w:rsid w:val="008C75DF"/>
    <w:rsid w:val="008C75EB"/>
    <w:rsid w:val="008C761E"/>
    <w:rsid w:val="008C7673"/>
    <w:rsid w:val="008C7781"/>
    <w:rsid w:val="008C77D4"/>
    <w:rsid w:val="008C787E"/>
    <w:rsid w:val="008C78B1"/>
    <w:rsid w:val="008C78C4"/>
    <w:rsid w:val="008C79AA"/>
    <w:rsid w:val="008C7A86"/>
    <w:rsid w:val="008C7B00"/>
    <w:rsid w:val="008C7BD4"/>
    <w:rsid w:val="008C7C53"/>
    <w:rsid w:val="008C7CB6"/>
    <w:rsid w:val="008C7E92"/>
    <w:rsid w:val="008C7F06"/>
    <w:rsid w:val="008D00DB"/>
    <w:rsid w:val="008D01E7"/>
    <w:rsid w:val="008D0501"/>
    <w:rsid w:val="008D0720"/>
    <w:rsid w:val="008D0783"/>
    <w:rsid w:val="008D0847"/>
    <w:rsid w:val="008D088A"/>
    <w:rsid w:val="008D094F"/>
    <w:rsid w:val="008D09C5"/>
    <w:rsid w:val="008D0A53"/>
    <w:rsid w:val="008D0B99"/>
    <w:rsid w:val="008D0CBA"/>
    <w:rsid w:val="008D0CE2"/>
    <w:rsid w:val="008D0CFA"/>
    <w:rsid w:val="008D0D95"/>
    <w:rsid w:val="008D0DBC"/>
    <w:rsid w:val="008D0DF4"/>
    <w:rsid w:val="008D0FFE"/>
    <w:rsid w:val="008D1179"/>
    <w:rsid w:val="008D1252"/>
    <w:rsid w:val="008D1272"/>
    <w:rsid w:val="008D129C"/>
    <w:rsid w:val="008D1336"/>
    <w:rsid w:val="008D13AC"/>
    <w:rsid w:val="008D13BE"/>
    <w:rsid w:val="008D13F1"/>
    <w:rsid w:val="008D14CD"/>
    <w:rsid w:val="008D14DF"/>
    <w:rsid w:val="008D151A"/>
    <w:rsid w:val="008D15A7"/>
    <w:rsid w:val="008D15B3"/>
    <w:rsid w:val="008D15BF"/>
    <w:rsid w:val="008D15D2"/>
    <w:rsid w:val="008D15E2"/>
    <w:rsid w:val="008D16F0"/>
    <w:rsid w:val="008D1A37"/>
    <w:rsid w:val="008D1DE2"/>
    <w:rsid w:val="008D1F5E"/>
    <w:rsid w:val="008D1F68"/>
    <w:rsid w:val="008D1F81"/>
    <w:rsid w:val="008D2063"/>
    <w:rsid w:val="008D22E4"/>
    <w:rsid w:val="008D22E6"/>
    <w:rsid w:val="008D22ED"/>
    <w:rsid w:val="008D230A"/>
    <w:rsid w:val="008D2490"/>
    <w:rsid w:val="008D26EC"/>
    <w:rsid w:val="008D27D3"/>
    <w:rsid w:val="008D27F2"/>
    <w:rsid w:val="008D28B5"/>
    <w:rsid w:val="008D2A95"/>
    <w:rsid w:val="008D2B18"/>
    <w:rsid w:val="008D2CFE"/>
    <w:rsid w:val="008D2DAC"/>
    <w:rsid w:val="008D30AD"/>
    <w:rsid w:val="008D30FF"/>
    <w:rsid w:val="008D3106"/>
    <w:rsid w:val="008D3148"/>
    <w:rsid w:val="008D319A"/>
    <w:rsid w:val="008D32C8"/>
    <w:rsid w:val="008D32CF"/>
    <w:rsid w:val="008D32D7"/>
    <w:rsid w:val="008D332E"/>
    <w:rsid w:val="008D33D3"/>
    <w:rsid w:val="008D3542"/>
    <w:rsid w:val="008D355D"/>
    <w:rsid w:val="008D3616"/>
    <w:rsid w:val="008D37AA"/>
    <w:rsid w:val="008D37D5"/>
    <w:rsid w:val="008D37F9"/>
    <w:rsid w:val="008D3836"/>
    <w:rsid w:val="008D385F"/>
    <w:rsid w:val="008D38BD"/>
    <w:rsid w:val="008D3AC9"/>
    <w:rsid w:val="008D3BF2"/>
    <w:rsid w:val="008D3D12"/>
    <w:rsid w:val="008D3D4E"/>
    <w:rsid w:val="008D3DEB"/>
    <w:rsid w:val="008D3E83"/>
    <w:rsid w:val="008D3FBA"/>
    <w:rsid w:val="008D41E2"/>
    <w:rsid w:val="008D4258"/>
    <w:rsid w:val="008D42B2"/>
    <w:rsid w:val="008D433B"/>
    <w:rsid w:val="008D436B"/>
    <w:rsid w:val="008D4504"/>
    <w:rsid w:val="008D4637"/>
    <w:rsid w:val="008D4750"/>
    <w:rsid w:val="008D4A81"/>
    <w:rsid w:val="008D4AE5"/>
    <w:rsid w:val="008D4BBA"/>
    <w:rsid w:val="008D4BC2"/>
    <w:rsid w:val="008D4BDF"/>
    <w:rsid w:val="008D4CD4"/>
    <w:rsid w:val="008D4D14"/>
    <w:rsid w:val="008D4D66"/>
    <w:rsid w:val="008D4DA6"/>
    <w:rsid w:val="008D4E8F"/>
    <w:rsid w:val="008D4FE9"/>
    <w:rsid w:val="008D5150"/>
    <w:rsid w:val="008D515C"/>
    <w:rsid w:val="008D51EF"/>
    <w:rsid w:val="008D5235"/>
    <w:rsid w:val="008D537B"/>
    <w:rsid w:val="008D54A0"/>
    <w:rsid w:val="008D56DE"/>
    <w:rsid w:val="008D56F2"/>
    <w:rsid w:val="008D578C"/>
    <w:rsid w:val="008D5831"/>
    <w:rsid w:val="008D5835"/>
    <w:rsid w:val="008D59B2"/>
    <w:rsid w:val="008D5A28"/>
    <w:rsid w:val="008D5AD4"/>
    <w:rsid w:val="008D5BA9"/>
    <w:rsid w:val="008D5EB3"/>
    <w:rsid w:val="008D659E"/>
    <w:rsid w:val="008D6658"/>
    <w:rsid w:val="008D676A"/>
    <w:rsid w:val="008D67A6"/>
    <w:rsid w:val="008D6891"/>
    <w:rsid w:val="008D68A0"/>
    <w:rsid w:val="008D68F6"/>
    <w:rsid w:val="008D6B2A"/>
    <w:rsid w:val="008D6B52"/>
    <w:rsid w:val="008D6BF0"/>
    <w:rsid w:val="008D6CE4"/>
    <w:rsid w:val="008D6CFE"/>
    <w:rsid w:val="008D6D2F"/>
    <w:rsid w:val="008D6D57"/>
    <w:rsid w:val="008D6E3B"/>
    <w:rsid w:val="008D6F3B"/>
    <w:rsid w:val="008D6FA6"/>
    <w:rsid w:val="008D7338"/>
    <w:rsid w:val="008D748F"/>
    <w:rsid w:val="008D758E"/>
    <w:rsid w:val="008D75CE"/>
    <w:rsid w:val="008D763F"/>
    <w:rsid w:val="008D76B5"/>
    <w:rsid w:val="008D7773"/>
    <w:rsid w:val="008D77D6"/>
    <w:rsid w:val="008D7AAD"/>
    <w:rsid w:val="008D7C05"/>
    <w:rsid w:val="008D7C56"/>
    <w:rsid w:val="008D7CFB"/>
    <w:rsid w:val="008D7D2A"/>
    <w:rsid w:val="008D7E64"/>
    <w:rsid w:val="008D7F13"/>
    <w:rsid w:val="008D7F35"/>
    <w:rsid w:val="008E00A7"/>
    <w:rsid w:val="008E0157"/>
    <w:rsid w:val="008E02C2"/>
    <w:rsid w:val="008E02EC"/>
    <w:rsid w:val="008E0375"/>
    <w:rsid w:val="008E04A9"/>
    <w:rsid w:val="008E0526"/>
    <w:rsid w:val="008E0650"/>
    <w:rsid w:val="008E0714"/>
    <w:rsid w:val="008E09AC"/>
    <w:rsid w:val="008E09EF"/>
    <w:rsid w:val="008E0A4E"/>
    <w:rsid w:val="008E0A4F"/>
    <w:rsid w:val="008E0B31"/>
    <w:rsid w:val="008E0EFC"/>
    <w:rsid w:val="008E0EFF"/>
    <w:rsid w:val="008E0F2E"/>
    <w:rsid w:val="008E0F87"/>
    <w:rsid w:val="008E1174"/>
    <w:rsid w:val="008E12F5"/>
    <w:rsid w:val="008E13CF"/>
    <w:rsid w:val="008E1404"/>
    <w:rsid w:val="008E1438"/>
    <w:rsid w:val="008E143E"/>
    <w:rsid w:val="008E1504"/>
    <w:rsid w:val="008E1548"/>
    <w:rsid w:val="008E1645"/>
    <w:rsid w:val="008E1C24"/>
    <w:rsid w:val="008E1C72"/>
    <w:rsid w:val="008E1CA1"/>
    <w:rsid w:val="008E1CAF"/>
    <w:rsid w:val="008E1E3D"/>
    <w:rsid w:val="008E1E7D"/>
    <w:rsid w:val="008E1F1B"/>
    <w:rsid w:val="008E1FAF"/>
    <w:rsid w:val="008E2144"/>
    <w:rsid w:val="008E2151"/>
    <w:rsid w:val="008E2274"/>
    <w:rsid w:val="008E2353"/>
    <w:rsid w:val="008E2531"/>
    <w:rsid w:val="008E253C"/>
    <w:rsid w:val="008E25D7"/>
    <w:rsid w:val="008E267B"/>
    <w:rsid w:val="008E27C2"/>
    <w:rsid w:val="008E285B"/>
    <w:rsid w:val="008E2864"/>
    <w:rsid w:val="008E28CD"/>
    <w:rsid w:val="008E2957"/>
    <w:rsid w:val="008E29C0"/>
    <w:rsid w:val="008E2C60"/>
    <w:rsid w:val="008E2D5C"/>
    <w:rsid w:val="008E2DA6"/>
    <w:rsid w:val="008E2DA9"/>
    <w:rsid w:val="008E2E4D"/>
    <w:rsid w:val="008E2E6F"/>
    <w:rsid w:val="008E2F02"/>
    <w:rsid w:val="008E2F8D"/>
    <w:rsid w:val="008E2F9E"/>
    <w:rsid w:val="008E2FBE"/>
    <w:rsid w:val="008E32A1"/>
    <w:rsid w:val="008E32C2"/>
    <w:rsid w:val="008E32CC"/>
    <w:rsid w:val="008E32DB"/>
    <w:rsid w:val="008E334B"/>
    <w:rsid w:val="008E35B1"/>
    <w:rsid w:val="008E3601"/>
    <w:rsid w:val="008E3734"/>
    <w:rsid w:val="008E3753"/>
    <w:rsid w:val="008E3837"/>
    <w:rsid w:val="008E3A22"/>
    <w:rsid w:val="008E3AA1"/>
    <w:rsid w:val="008E3BD0"/>
    <w:rsid w:val="008E3BEE"/>
    <w:rsid w:val="008E3C4B"/>
    <w:rsid w:val="008E3D81"/>
    <w:rsid w:val="008E3E20"/>
    <w:rsid w:val="008E3FA7"/>
    <w:rsid w:val="008E4096"/>
    <w:rsid w:val="008E426B"/>
    <w:rsid w:val="008E42CC"/>
    <w:rsid w:val="008E44E6"/>
    <w:rsid w:val="008E44E9"/>
    <w:rsid w:val="008E44F1"/>
    <w:rsid w:val="008E4592"/>
    <w:rsid w:val="008E45B2"/>
    <w:rsid w:val="008E45EA"/>
    <w:rsid w:val="008E4650"/>
    <w:rsid w:val="008E46FE"/>
    <w:rsid w:val="008E472E"/>
    <w:rsid w:val="008E47E3"/>
    <w:rsid w:val="008E4841"/>
    <w:rsid w:val="008E4901"/>
    <w:rsid w:val="008E498A"/>
    <w:rsid w:val="008E49F3"/>
    <w:rsid w:val="008E4AF3"/>
    <w:rsid w:val="008E4B97"/>
    <w:rsid w:val="008E503C"/>
    <w:rsid w:val="008E50F6"/>
    <w:rsid w:val="008E5106"/>
    <w:rsid w:val="008E5238"/>
    <w:rsid w:val="008E52DC"/>
    <w:rsid w:val="008E54B1"/>
    <w:rsid w:val="008E5506"/>
    <w:rsid w:val="008E551E"/>
    <w:rsid w:val="008E571B"/>
    <w:rsid w:val="008E58B2"/>
    <w:rsid w:val="008E5AAF"/>
    <w:rsid w:val="008E5C1A"/>
    <w:rsid w:val="008E5CC3"/>
    <w:rsid w:val="008E5CE0"/>
    <w:rsid w:val="008E5CEF"/>
    <w:rsid w:val="008E5CFD"/>
    <w:rsid w:val="008E5D49"/>
    <w:rsid w:val="008E5E3B"/>
    <w:rsid w:val="008E5F02"/>
    <w:rsid w:val="008E5F4E"/>
    <w:rsid w:val="008E5F86"/>
    <w:rsid w:val="008E5F94"/>
    <w:rsid w:val="008E6326"/>
    <w:rsid w:val="008E63A2"/>
    <w:rsid w:val="008E6509"/>
    <w:rsid w:val="008E650F"/>
    <w:rsid w:val="008E65E7"/>
    <w:rsid w:val="008E6674"/>
    <w:rsid w:val="008E6784"/>
    <w:rsid w:val="008E6811"/>
    <w:rsid w:val="008E6895"/>
    <w:rsid w:val="008E68EC"/>
    <w:rsid w:val="008E691A"/>
    <w:rsid w:val="008E6981"/>
    <w:rsid w:val="008E69D9"/>
    <w:rsid w:val="008E6ACA"/>
    <w:rsid w:val="008E6C4E"/>
    <w:rsid w:val="008E6C93"/>
    <w:rsid w:val="008E6CA0"/>
    <w:rsid w:val="008E6D8C"/>
    <w:rsid w:val="008E6E05"/>
    <w:rsid w:val="008E70DD"/>
    <w:rsid w:val="008E7164"/>
    <w:rsid w:val="008E736F"/>
    <w:rsid w:val="008E7527"/>
    <w:rsid w:val="008E769F"/>
    <w:rsid w:val="008E7786"/>
    <w:rsid w:val="008E782C"/>
    <w:rsid w:val="008E7848"/>
    <w:rsid w:val="008E7A1D"/>
    <w:rsid w:val="008E7A69"/>
    <w:rsid w:val="008E7B0A"/>
    <w:rsid w:val="008E7DFB"/>
    <w:rsid w:val="008E7E9B"/>
    <w:rsid w:val="008E7EDD"/>
    <w:rsid w:val="008F0031"/>
    <w:rsid w:val="008F00FF"/>
    <w:rsid w:val="008F0149"/>
    <w:rsid w:val="008F04F6"/>
    <w:rsid w:val="008F05D3"/>
    <w:rsid w:val="008F067B"/>
    <w:rsid w:val="008F095E"/>
    <w:rsid w:val="008F09E5"/>
    <w:rsid w:val="008F0A4C"/>
    <w:rsid w:val="008F0B1F"/>
    <w:rsid w:val="008F0B5A"/>
    <w:rsid w:val="008F0C66"/>
    <w:rsid w:val="008F0D30"/>
    <w:rsid w:val="008F0D63"/>
    <w:rsid w:val="008F0D7F"/>
    <w:rsid w:val="008F0F0C"/>
    <w:rsid w:val="008F1013"/>
    <w:rsid w:val="008F119E"/>
    <w:rsid w:val="008F12FE"/>
    <w:rsid w:val="008F1559"/>
    <w:rsid w:val="008F15A1"/>
    <w:rsid w:val="008F164F"/>
    <w:rsid w:val="008F177C"/>
    <w:rsid w:val="008F181E"/>
    <w:rsid w:val="008F1843"/>
    <w:rsid w:val="008F1931"/>
    <w:rsid w:val="008F1938"/>
    <w:rsid w:val="008F1947"/>
    <w:rsid w:val="008F1BD8"/>
    <w:rsid w:val="008F1C60"/>
    <w:rsid w:val="008F1D47"/>
    <w:rsid w:val="008F1E1F"/>
    <w:rsid w:val="008F1E4D"/>
    <w:rsid w:val="008F1E99"/>
    <w:rsid w:val="008F1EDE"/>
    <w:rsid w:val="008F216B"/>
    <w:rsid w:val="008F2285"/>
    <w:rsid w:val="008F2325"/>
    <w:rsid w:val="008F2365"/>
    <w:rsid w:val="008F24D8"/>
    <w:rsid w:val="008F2556"/>
    <w:rsid w:val="008F25C0"/>
    <w:rsid w:val="008F25F4"/>
    <w:rsid w:val="008F2697"/>
    <w:rsid w:val="008F2791"/>
    <w:rsid w:val="008F280C"/>
    <w:rsid w:val="008F2849"/>
    <w:rsid w:val="008F2926"/>
    <w:rsid w:val="008F2A1E"/>
    <w:rsid w:val="008F2A51"/>
    <w:rsid w:val="008F2ADE"/>
    <w:rsid w:val="008F2B1B"/>
    <w:rsid w:val="008F2B27"/>
    <w:rsid w:val="008F2C6B"/>
    <w:rsid w:val="008F2CB2"/>
    <w:rsid w:val="008F2CDB"/>
    <w:rsid w:val="008F2CE1"/>
    <w:rsid w:val="008F2F05"/>
    <w:rsid w:val="008F2F4C"/>
    <w:rsid w:val="008F2FA9"/>
    <w:rsid w:val="008F304D"/>
    <w:rsid w:val="008F3064"/>
    <w:rsid w:val="008F3123"/>
    <w:rsid w:val="008F3494"/>
    <w:rsid w:val="008F35A3"/>
    <w:rsid w:val="008F3675"/>
    <w:rsid w:val="008F3757"/>
    <w:rsid w:val="008F378F"/>
    <w:rsid w:val="008F37FF"/>
    <w:rsid w:val="008F38A2"/>
    <w:rsid w:val="008F38D8"/>
    <w:rsid w:val="008F3925"/>
    <w:rsid w:val="008F3978"/>
    <w:rsid w:val="008F398F"/>
    <w:rsid w:val="008F3B73"/>
    <w:rsid w:val="008F3B95"/>
    <w:rsid w:val="008F3BB9"/>
    <w:rsid w:val="008F3C59"/>
    <w:rsid w:val="008F3DCB"/>
    <w:rsid w:val="008F3F4A"/>
    <w:rsid w:val="008F3F6E"/>
    <w:rsid w:val="008F4066"/>
    <w:rsid w:val="008F40CD"/>
    <w:rsid w:val="008F4204"/>
    <w:rsid w:val="008F4218"/>
    <w:rsid w:val="008F429C"/>
    <w:rsid w:val="008F42F1"/>
    <w:rsid w:val="008F4417"/>
    <w:rsid w:val="008F4444"/>
    <w:rsid w:val="008F4618"/>
    <w:rsid w:val="008F467B"/>
    <w:rsid w:val="008F4734"/>
    <w:rsid w:val="008F49B2"/>
    <w:rsid w:val="008F4A4D"/>
    <w:rsid w:val="008F4C47"/>
    <w:rsid w:val="008F4CB9"/>
    <w:rsid w:val="008F4DEF"/>
    <w:rsid w:val="008F4E60"/>
    <w:rsid w:val="008F4EB5"/>
    <w:rsid w:val="008F4EE5"/>
    <w:rsid w:val="008F4FC4"/>
    <w:rsid w:val="008F501E"/>
    <w:rsid w:val="008F5040"/>
    <w:rsid w:val="008F5099"/>
    <w:rsid w:val="008F524C"/>
    <w:rsid w:val="008F530A"/>
    <w:rsid w:val="008F544D"/>
    <w:rsid w:val="008F54C0"/>
    <w:rsid w:val="008F5562"/>
    <w:rsid w:val="008F56F5"/>
    <w:rsid w:val="008F5962"/>
    <w:rsid w:val="008F59A5"/>
    <w:rsid w:val="008F5A47"/>
    <w:rsid w:val="008F5A9C"/>
    <w:rsid w:val="008F5C0A"/>
    <w:rsid w:val="008F5C4C"/>
    <w:rsid w:val="008F5D6B"/>
    <w:rsid w:val="008F5EDC"/>
    <w:rsid w:val="008F5F2E"/>
    <w:rsid w:val="008F5F56"/>
    <w:rsid w:val="008F600E"/>
    <w:rsid w:val="008F6163"/>
    <w:rsid w:val="008F6379"/>
    <w:rsid w:val="008F63B1"/>
    <w:rsid w:val="008F63B3"/>
    <w:rsid w:val="008F6490"/>
    <w:rsid w:val="008F6497"/>
    <w:rsid w:val="008F6535"/>
    <w:rsid w:val="008F653F"/>
    <w:rsid w:val="008F658E"/>
    <w:rsid w:val="008F65A6"/>
    <w:rsid w:val="008F65F5"/>
    <w:rsid w:val="008F6792"/>
    <w:rsid w:val="008F6848"/>
    <w:rsid w:val="008F68EA"/>
    <w:rsid w:val="008F6984"/>
    <w:rsid w:val="008F6B7C"/>
    <w:rsid w:val="008F6BEF"/>
    <w:rsid w:val="008F6C11"/>
    <w:rsid w:val="008F6CD5"/>
    <w:rsid w:val="008F6D02"/>
    <w:rsid w:val="008F6D58"/>
    <w:rsid w:val="008F6EC8"/>
    <w:rsid w:val="008F6F3F"/>
    <w:rsid w:val="008F6F53"/>
    <w:rsid w:val="008F6FA8"/>
    <w:rsid w:val="008F7048"/>
    <w:rsid w:val="008F707C"/>
    <w:rsid w:val="008F7087"/>
    <w:rsid w:val="008F70C0"/>
    <w:rsid w:val="008F70C2"/>
    <w:rsid w:val="008F70FA"/>
    <w:rsid w:val="008F711F"/>
    <w:rsid w:val="008F7132"/>
    <w:rsid w:val="008F713C"/>
    <w:rsid w:val="008F7175"/>
    <w:rsid w:val="008F7241"/>
    <w:rsid w:val="008F728B"/>
    <w:rsid w:val="008F7407"/>
    <w:rsid w:val="008F743B"/>
    <w:rsid w:val="008F74BC"/>
    <w:rsid w:val="008F7565"/>
    <w:rsid w:val="008F75E9"/>
    <w:rsid w:val="008F7678"/>
    <w:rsid w:val="008F7701"/>
    <w:rsid w:val="008F7797"/>
    <w:rsid w:val="008F7800"/>
    <w:rsid w:val="008F784B"/>
    <w:rsid w:val="008F7874"/>
    <w:rsid w:val="008F78D9"/>
    <w:rsid w:val="008F78F7"/>
    <w:rsid w:val="008F7ADD"/>
    <w:rsid w:val="008F7AFB"/>
    <w:rsid w:val="008F7B7A"/>
    <w:rsid w:val="008F7C4A"/>
    <w:rsid w:val="008F7C52"/>
    <w:rsid w:val="008F7CC8"/>
    <w:rsid w:val="008F7D33"/>
    <w:rsid w:val="008F7EBE"/>
    <w:rsid w:val="008F7F29"/>
    <w:rsid w:val="00900023"/>
    <w:rsid w:val="009002B8"/>
    <w:rsid w:val="009003D0"/>
    <w:rsid w:val="00900415"/>
    <w:rsid w:val="009004A3"/>
    <w:rsid w:val="009004AD"/>
    <w:rsid w:val="0090056D"/>
    <w:rsid w:val="009005A6"/>
    <w:rsid w:val="00900754"/>
    <w:rsid w:val="0090075C"/>
    <w:rsid w:val="0090076F"/>
    <w:rsid w:val="0090080D"/>
    <w:rsid w:val="00900837"/>
    <w:rsid w:val="00900911"/>
    <w:rsid w:val="00900971"/>
    <w:rsid w:val="009009DC"/>
    <w:rsid w:val="00900AB7"/>
    <w:rsid w:val="00900C3C"/>
    <w:rsid w:val="00900CF0"/>
    <w:rsid w:val="00900D8A"/>
    <w:rsid w:val="009010EE"/>
    <w:rsid w:val="00901152"/>
    <w:rsid w:val="009011A3"/>
    <w:rsid w:val="009011B6"/>
    <w:rsid w:val="009011F0"/>
    <w:rsid w:val="0090128A"/>
    <w:rsid w:val="0090130D"/>
    <w:rsid w:val="0090154A"/>
    <w:rsid w:val="0090154F"/>
    <w:rsid w:val="0090158F"/>
    <w:rsid w:val="0090164A"/>
    <w:rsid w:val="00901659"/>
    <w:rsid w:val="009016BE"/>
    <w:rsid w:val="0090179E"/>
    <w:rsid w:val="009017EA"/>
    <w:rsid w:val="00901850"/>
    <w:rsid w:val="009019B1"/>
    <w:rsid w:val="00901A47"/>
    <w:rsid w:val="00901A75"/>
    <w:rsid w:val="00901B36"/>
    <w:rsid w:val="00901BD0"/>
    <w:rsid w:val="00901C24"/>
    <w:rsid w:val="00901C85"/>
    <w:rsid w:val="00901DE8"/>
    <w:rsid w:val="00901EA2"/>
    <w:rsid w:val="00901F0D"/>
    <w:rsid w:val="0090205C"/>
    <w:rsid w:val="00902072"/>
    <w:rsid w:val="0090207C"/>
    <w:rsid w:val="0090208A"/>
    <w:rsid w:val="009020D0"/>
    <w:rsid w:val="009020FD"/>
    <w:rsid w:val="009021EC"/>
    <w:rsid w:val="00902229"/>
    <w:rsid w:val="0090239E"/>
    <w:rsid w:val="00902437"/>
    <w:rsid w:val="00902461"/>
    <w:rsid w:val="009026BB"/>
    <w:rsid w:val="0090289B"/>
    <w:rsid w:val="00902BD1"/>
    <w:rsid w:val="00902BFA"/>
    <w:rsid w:val="00902CDE"/>
    <w:rsid w:val="00902E2D"/>
    <w:rsid w:val="00902E32"/>
    <w:rsid w:val="00902F33"/>
    <w:rsid w:val="00903038"/>
    <w:rsid w:val="00903092"/>
    <w:rsid w:val="00903109"/>
    <w:rsid w:val="00903155"/>
    <w:rsid w:val="0090322E"/>
    <w:rsid w:val="0090326E"/>
    <w:rsid w:val="00903342"/>
    <w:rsid w:val="0090342A"/>
    <w:rsid w:val="0090346F"/>
    <w:rsid w:val="009035C5"/>
    <w:rsid w:val="00903696"/>
    <w:rsid w:val="00903B4F"/>
    <w:rsid w:val="00903BC5"/>
    <w:rsid w:val="00903D00"/>
    <w:rsid w:val="00903D16"/>
    <w:rsid w:val="00903D19"/>
    <w:rsid w:val="00903D4D"/>
    <w:rsid w:val="00903DA5"/>
    <w:rsid w:val="00903DAE"/>
    <w:rsid w:val="00903DB7"/>
    <w:rsid w:val="00903E25"/>
    <w:rsid w:val="00903FE2"/>
    <w:rsid w:val="0090402A"/>
    <w:rsid w:val="0090406C"/>
    <w:rsid w:val="00904153"/>
    <w:rsid w:val="00904168"/>
    <w:rsid w:val="00904258"/>
    <w:rsid w:val="00904355"/>
    <w:rsid w:val="0090439D"/>
    <w:rsid w:val="009043A9"/>
    <w:rsid w:val="0090449E"/>
    <w:rsid w:val="009045FA"/>
    <w:rsid w:val="009048A6"/>
    <w:rsid w:val="009048B5"/>
    <w:rsid w:val="00904BD6"/>
    <w:rsid w:val="00904C22"/>
    <w:rsid w:val="00904D70"/>
    <w:rsid w:val="00904DDF"/>
    <w:rsid w:val="00904EBA"/>
    <w:rsid w:val="00904EC2"/>
    <w:rsid w:val="00905430"/>
    <w:rsid w:val="009054CA"/>
    <w:rsid w:val="009055AF"/>
    <w:rsid w:val="00905731"/>
    <w:rsid w:val="0090585C"/>
    <w:rsid w:val="00905917"/>
    <w:rsid w:val="00905ACE"/>
    <w:rsid w:val="00905B5C"/>
    <w:rsid w:val="00905CB2"/>
    <w:rsid w:val="00905CDA"/>
    <w:rsid w:val="00905CEB"/>
    <w:rsid w:val="00905E18"/>
    <w:rsid w:val="00905E45"/>
    <w:rsid w:val="00905EBA"/>
    <w:rsid w:val="00905F62"/>
    <w:rsid w:val="00906118"/>
    <w:rsid w:val="0090621B"/>
    <w:rsid w:val="009062AB"/>
    <w:rsid w:val="009062E6"/>
    <w:rsid w:val="009064C6"/>
    <w:rsid w:val="009064F4"/>
    <w:rsid w:val="009064F7"/>
    <w:rsid w:val="009065B5"/>
    <w:rsid w:val="0090670C"/>
    <w:rsid w:val="00906720"/>
    <w:rsid w:val="009067A6"/>
    <w:rsid w:val="00906881"/>
    <w:rsid w:val="00906937"/>
    <w:rsid w:val="00906A82"/>
    <w:rsid w:val="00906AAF"/>
    <w:rsid w:val="00906C3D"/>
    <w:rsid w:val="00906C4D"/>
    <w:rsid w:val="00906D61"/>
    <w:rsid w:val="00906E25"/>
    <w:rsid w:val="00906E35"/>
    <w:rsid w:val="00906E7F"/>
    <w:rsid w:val="00906EB5"/>
    <w:rsid w:val="00906FA5"/>
    <w:rsid w:val="009070A6"/>
    <w:rsid w:val="009071FD"/>
    <w:rsid w:val="009072AA"/>
    <w:rsid w:val="00907342"/>
    <w:rsid w:val="0090735C"/>
    <w:rsid w:val="009073BC"/>
    <w:rsid w:val="00907430"/>
    <w:rsid w:val="009076D4"/>
    <w:rsid w:val="00907727"/>
    <w:rsid w:val="00907762"/>
    <w:rsid w:val="009077FD"/>
    <w:rsid w:val="00907842"/>
    <w:rsid w:val="009079BD"/>
    <w:rsid w:val="00907C23"/>
    <w:rsid w:val="00907C6B"/>
    <w:rsid w:val="00907C7A"/>
    <w:rsid w:val="00907C8E"/>
    <w:rsid w:val="00907C91"/>
    <w:rsid w:val="00907DCD"/>
    <w:rsid w:val="0091005F"/>
    <w:rsid w:val="0091007E"/>
    <w:rsid w:val="0091029B"/>
    <w:rsid w:val="0091038E"/>
    <w:rsid w:val="009103AB"/>
    <w:rsid w:val="009104CC"/>
    <w:rsid w:val="0091054A"/>
    <w:rsid w:val="00910580"/>
    <w:rsid w:val="0091065A"/>
    <w:rsid w:val="0091065C"/>
    <w:rsid w:val="0091076C"/>
    <w:rsid w:val="00910881"/>
    <w:rsid w:val="00910A0E"/>
    <w:rsid w:val="00910B58"/>
    <w:rsid w:val="00910C99"/>
    <w:rsid w:val="00910CBE"/>
    <w:rsid w:val="00910DEF"/>
    <w:rsid w:val="00910E32"/>
    <w:rsid w:val="00910E9B"/>
    <w:rsid w:val="00910F1A"/>
    <w:rsid w:val="00910FA3"/>
    <w:rsid w:val="00911067"/>
    <w:rsid w:val="00911566"/>
    <w:rsid w:val="0091158E"/>
    <w:rsid w:val="0091173F"/>
    <w:rsid w:val="00911783"/>
    <w:rsid w:val="009117AE"/>
    <w:rsid w:val="009117DE"/>
    <w:rsid w:val="009117EF"/>
    <w:rsid w:val="009119EF"/>
    <w:rsid w:val="00911A54"/>
    <w:rsid w:val="00911A62"/>
    <w:rsid w:val="00911ACE"/>
    <w:rsid w:val="00911B37"/>
    <w:rsid w:val="00911BC2"/>
    <w:rsid w:val="00911C4C"/>
    <w:rsid w:val="00911C7A"/>
    <w:rsid w:val="00911C9E"/>
    <w:rsid w:val="00911E29"/>
    <w:rsid w:val="00911EF5"/>
    <w:rsid w:val="00911FAF"/>
    <w:rsid w:val="00912003"/>
    <w:rsid w:val="00912177"/>
    <w:rsid w:val="00912228"/>
    <w:rsid w:val="0091228A"/>
    <w:rsid w:val="009123A0"/>
    <w:rsid w:val="009124B1"/>
    <w:rsid w:val="00912505"/>
    <w:rsid w:val="00912727"/>
    <w:rsid w:val="0091279C"/>
    <w:rsid w:val="00912ABA"/>
    <w:rsid w:val="00912D0E"/>
    <w:rsid w:val="00912D6C"/>
    <w:rsid w:val="00912D83"/>
    <w:rsid w:val="00912E79"/>
    <w:rsid w:val="00912E7E"/>
    <w:rsid w:val="00912ED9"/>
    <w:rsid w:val="00912F6E"/>
    <w:rsid w:val="0091305B"/>
    <w:rsid w:val="00913186"/>
    <w:rsid w:val="00913270"/>
    <w:rsid w:val="009132E4"/>
    <w:rsid w:val="009133A6"/>
    <w:rsid w:val="009134A9"/>
    <w:rsid w:val="0091352E"/>
    <w:rsid w:val="009135E3"/>
    <w:rsid w:val="00913722"/>
    <w:rsid w:val="0091372A"/>
    <w:rsid w:val="009137B3"/>
    <w:rsid w:val="009137FD"/>
    <w:rsid w:val="009139E0"/>
    <w:rsid w:val="00913A81"/>
    <w:rsid w:val="00913BB5"/>
    <w:rsid w:val="00913BC8"/>
    <w:rsid w:val="00913C0A"/>
    <w:rsid w:val="00913CAE"/>
    <w:rsid w:val="00913CE5"/>
    <w:rsid w:val="00913D62"/>
    <w:rsid w:val="00913D9C"/>
    <w:rsid w:val="00913DA7"/>
    <w:rsid w:val="0091400A"/>
    <w:rsid w:val="0091407E"/>
    <w:rsid w:val="0091424E"/>
    <w:rsid w:val="0091439C"/>
    <w:rsid w:val="0091441E"/>
    <w:rsid w:val="00914421"/>
    <w:rsid w:val="0091445C"/>
    <w:rsid w:val="00914523"/>
    <w:rsid w:val="0091458C"/>
    <w:rsid w:val="009145DF"/>
    <w:rsid w:val="00914733"/>
    <w:rsid w:val="00914828"/>
    <w:rsid w:val="0091484D"/>
    <w:rsid w:val="00914909"/>
    <w:rsid w:val="00914A05"/>
    <w:rsid w:val="00914B5D"/>
    <w:rsid w:val="00914B70"/>
    <w:rsid w:val="00914BFF"/>
    <w:rsid w:val="00914C08"/>
    <w:rsid w:val="00914CFB"/>
    <w:rsid w:val="00914D67"/>
    <w:rsid w:val="00914D89"/>
    <w:rsid w:val="00914DA7"/>
    <w:rsid w:val="00914F90"/>
    <w:rsid w:val="0091511A"/>
    <w:rsid w:val="009151B0"/>
    <w:rsid w:val="00915226"/>
    <w:rsid w:val="00915373"/>
    <w:rsid w:val="00915516"/>
    <w:rsid w:val="009155CB"/>
    <w:rsid w:val="00915666"/>
    <w:rsid w:val="0091567A"/>
    <w:rsid w:val="009157BB"/>
    <w:rsid w:val="009157E3"/>
    <w:rsid w:val="0091583F"/>
    <w:rsid w:val="00915851"/>
    <w:rsid w:val="00915897"/>
    <w:rsid w:val="00915933"/>
    <w:rsid w:val="00915C33"/>
    <w:rsid w:val="00915D0B"/>
    <w:rsid w:val="00915E07"/>
    <w:rsid w:val="00915E53"/>
    <w:rsid w:val="00915ED1"/>
    <w:rsid w:val="00915EF1"/>
    <w:rsid w:val="00915F86"/>
    <w:rsid w:val="00916017"/>
    <w:rsid w:val="00916142"/>
    <w:rsid w:val="009161B3"/>
    <w:rsid w:val="00916356"/>
    <w:rsid w:val="00916357"/>
    <w:rsid w:val="009163D4"/>
    <w:rsid w:val="009163E2"/>
    <w:rsid w:val="009166B4"/>
    <w:rsid w:val="00916767"/>
    <w:rsid w:val="0091682B"/>
    <w:rsid w:val="00916977"/>
    <w:rsid w:val="009169A2"/>
    <w:rsid w:val="00916B3E"/>
    <w:rsid w:val="00916D74"/>
    <w:rsid w:val="00916E8B"/>
    <w:rsid w:val="00916EC6"/>
    <w:rsid w:val="00916F4F"/>
    <w:rsid w:val="00916F5B"/>
    <w:rsid w:val="00916FC9"/>
    <w:rsid w:val="0091711B"/>
    <w:rsid w:val="00917136"/>
    <w:rsid w:val="00917215"/>
    <w:rsid w:val="00917460"/>
    <w:rsid w:val="00917594"/>
    <w:rsid w:val="009177AE"/>
    <w:rsid w:val="009177FC"/>
    <w:rsid w:val="0091784B"/>
    <w:rsid w:val="00917894"/>
    <w:rsid w:val="00917899"/>
    <w:rsid w:val="00917989"/>
    <w:rsid w:val="009179CD"/>
    <w:rsid w:val="00917B15"/>
    <w:rsid w:val="00917B5F"/>
    <w:rsid w:val="00917BFE"/>
    <w:rsid w:val="00917C4F"/>
    <w:rsid w:val="00917CA8"/>
    <w:rsid w:val="00917D06"/>
    <w:rsid w:val="00917D62"/>
    <w:rsid w:val="00917DBF"/>
    <w:rsid w:val="00917E24"/>
    <w:rsid w:val="00917E94"/>
    <w:rsid w:val="00917EF8"/>
    <w:rsid w:val="00917FD5"/>
    <w:rsid w:val="00920156"/>
    <w:rsid w:val="00920215"/>
    <w:rsid w:val="00920389"/>
    <w:rsid w:val="009203B9"/>
    <w:rsid w:val="009203F8"/>
    <w:rsid w:val="009205B1"/>
    <w:rsid w:val="00920658"/>
    <w:rsid w:val="00920679"/>
    <w:rsid w:val="009206AC"/>
    <w:rsid w:val="0092071A"/>
    <w:rsid w:val="00920811"/>
    <w:rsid w:val="00920965"/>
    <w:rsid w:val="00920972"/>
    <w:rsid w:val="009209B9"/>
    <w:rsid w:val="00920A87"/>
    <w:rsid w:val="00920AB4"/>
    <w:rsid w:val="00920AE0"/>
    <w:rsid w:val="00920BED"/>
    <w:rsid w:val="00920CF6"/>
    <w:rsid w:val="00920DF1"/>
    <w:rsid w:val="0092100A"/>
    <w:rsid w:val="00921111"/>
    <w:rsid w:val="0092115D"/>
    <w:rsid w:val="009211C3"/>
    <w:rsid w:val="0092128C"/>
    <w:rsid w:val="00921302"/>
    <w:rsid w:val="009213CD"/>
    <w:rsid w:val="009213E8"/>
    <w:rsid w:val="009214E3"/>
    <w:rsid w:val="009215CB"/>
    <w:rsid w:val="00921705"/>
    <w:rsid w:val="0092181B"/>
    <w:rsid w:val="00921954"/>
    <w:rsid w:val="00921A66"/>
    <w:rsid w:val="00921AA0"/>
    <w:rsid w:val="00921FE2"/>
    <w:rsid w:val="009220B8"/>
    <w:rsid w:val="009221D7"/>
    <w:rsid w:val="0092231B"/>
    <w:rsid w:val="00922626"/>
    <w:rsid w:val="009226E3"/>
    <w:rsid w:val="0092281E"/>
    <w:rsid w:val="00922A28"/>
    <w:rsid w:val="00922B6D"/>
    <w:rsid w:val="00922C55"/>
    <w:rsid w:val="00922D83"/>
    <w:rsid w:val="00922E1D"/>
    <w:rsid w:val="00922EF8"/>
    <w:rsid w:val="00922F08"/>
    <w:rsid w:val="00922F9D"/>
    <w:rsid w:val="00922FC9"/>
    <w:rsid w:val="00923071"/>
    <w:rsid w:val="009230A6"/>
    <w:rsid w:val="009230E8"/>
    <w:rsid w:val="00923213"/>
    <w:rsid w:val="009233DF"/>
    <w:rsid w:val="0092347B"/>
    <w:rsid w:val="009234D4"/>
    <w:rsid w:val="009234FD"/>
    <w:rsid w:val="009237A6"/>
    <w:rsid w:val="009237EB"/>
    <w:rsid w:val="009238AF"/>
    <w:rsid w:val="009238D4"/>
    <w:rsid w:val="00923A14"/>
    <w:rsid w:val="00923BBD"/>
    <w:rsid w:val="00923BF9"/>
    <w:rsid w:val="00923C3E"/>
    <w:rsid w:val="009240D1"/>
    <w:rsid w:val="0092431A"/>
    <w:rsid w:val="009243DA"/>
    <w:rsid w:val="00924441"/>
    <w:rsid w:val="009244F1"/>
    <w:rsid w:val="009244F2"/>
    <w:rsid w:val="009245F9"/>
    <w:rsid w:val="009248C0"/>
    <w:rsid w:val="00924C85"/>
    <w:rsid w:val="00924D72"/>
    <w:rsid w:val="00924F14"/>
    <w:rsid w:val="00924F8D"/>
    <w:rsid w:val="00924F97"/>
    <w:rsid w:val="00924FA0"/>
    <w:rsid w:val="00925098"/>
    <w:rsid w:val="009250EA"/>
    <w:rsid w:val="009250F1"/>
    <w:rsid w:val="00925126"/>
    <w:rsid w:val="00925573"/>
    <w:rsid w:val="009255D0"/>
    <w:rsid w:val="00925654"/>
    <w:rsid w:val="0092571B"/>
    <w:rsid w:val="009257DF"/>
    <w:rsid w:val="00925849"/>
    <w:rsid w:val="0092586E"/>
    <w:rsid w:val="0092591D"/>
    <w:rsid w:val="00925A9F"/>
    <w:rsid w:val="00925BB6"/>
    <w:rsid w:val="00925D5B"/>
    <w:rsid w:val="00925D67"/>
    <w:rsid w:val="00925DD9"/>
    <w:rsid w:val="00925DE7"/>
    <w:rsid w:val="00925F99"/>
    <w:rsid w:val="0092601B"/>
    <w:rsid w:val="00926099"/>
    <w:rsid w:val="009260AF"/>
    <w:rsid w:val="00926125"/>
    <w:rsid w:val="00926213"/>
    <w:rsid w:val="00926277"/>
    <w:rsid w:val="00926523"/>
    <w:rsid w:val="0092656A"/>
    <w:rsid w:val="00926585"/>
    <w:rsid w:val="009265D2"/>
    <w:rsid w:val="009265DF"/>
    <w:rsid w:val="009265F6"/>
    <w:rsid w:val="00926619"/>
    <w:rsid w:val="0092699D"/>
    <w:rsid w:val="00926A55"/>
    <w:rsid w:val="00926AB2"/>
    <w:rsid w:val="00926B32"/>
    <w:rsid w:val="00926C00"/>
    <w:rsid w:val="00926C03"/>
    <w:rsid w:val="00926C2D"/>
    <w:rsid w:val="00926C36"/>
    <w:rsid w:val="00926C3E"/>
    <w:rsid w:val="00926D86"/>
    <w:rsid w:val="00926DAE"/>
    <w:rsid w:val="00926DC7"/>
    <w:rsid w:val="00926DEC"/>
    <w:rsid w:val="00926EBD"/>
    <w:rsid w:val="00926F24"/>
    <w:rsid w:val="00926F41"/>
    <w:rsid w:val="00927220"/>
    <w:rsid w:val="0092738B"/>
    <w:rsid w:val="00927536"/>
    <w:rsid w:val="009275D9"/>
    <w:rsid w:val="00927744"/>
    <w:rsid w:val="009277AC"/>
    <w:rsid w:val="00927835"/>
    <w:rsid w:val="009278F7"/>
    <w:rsid w:val="00927961"/>
    <w:rsid w:val="00927A8C"/>
    <w:rsid w:val="00927C25"/>
    <w:rsid w:val="00927DA7"/>
    <w:rsid w:val="00927EFF"/>
    <w:rsid w:val="00927FA1"/>
    <w:rsid w:val="0093007F"/>
    <w:rsid w:val="0093018F"/>
    <w:rsid w:val="0093033F"/>
    <w:rsid w:val="00930359"/>
    <w:rsid w:val="00930420"/>
    <w:rsid w:val="00930472"/>
    <w:rsid w:val="009305E1"/>
    <w:rsid w:val="009306E4"/>
    <w:rsid w:val="009306F9"/>
    <w:rsid w:val="0093070C"/>
    <w:rsid w:val="009308AC"/>
    <w:rsid w:val="00930ABA"/>
    <w:rsid w:val="00930B16"/>
    <w:rsid w:val="00930B2C"/>
    <w:rsid w:val="00930CA8"/>
    <w:rsid w:val="00930CDB"/>
    <w:rsid w:val="00930D9D"/>
    <w:rsid w:val="00930E52"/>
    <w:rsid w:val="00930F4E"/>
    <w:rsid w:val="00930F7D"/>
    <w:rsid w:val="00931023"/>
    <w:rsid w:val="00931063"/>
    <w:rsid w:val="00931209"/>
    <w:rsid w:val="0093121A"/>
    <w:rsid w:val="009312F3"/>
    <w:rsid w:val="00931349"/>
    <w:rsid w:val="00931375"/>
    <w:rsid w:val="0093159B"/>
    <w:rsid w:val="00931688"/>
    <w:rsid w:val="009316EF"/>
    <w:rsid w:val="00931789"/>
    <w:rsid w:val="00931793"/>
    <w:rsid w:val="009317D8"/>
    <w:rsid w:val="00931839"/>
    <w:rsid w:val="00931847"/>
    <w:rsid w:val="00931868"/>
    <w:rsid w:val="00931AA0"/>
    <w:rsid w:val="00931C15"/>
    <w:rsid w:val="00931C30"/>
    <w:rsid w:val="00931C59"/>
    <w:rsid w:val="00931D4A"/>
    <w:rsid w:val="00931E52"/>
    <w:rsid w:val="00931EA4"/>
    <w:rsid w:val="00931EA5"/>
    <w:rsid w:val="00931ED6"/>
    <w:rsid w:val="00931FB6"/>
    <w:rsid w:val="00931FC3"/>
    <w:rsid w:val="0093216E"/>
    <w:rsid w:val="009321DC"/>
    <w:rsid w:val="009321E9"/>
    <w:rsid w:val="0093223B"/>
    <w:rsid w:val="009322BE"/>
    <w:rsid w:val="0093244D"/>
    <w:rsid w:val="009324A9"/>
    <w:rsid w:val="0093254C"/>
    <w:rsid w:val="00932592"/>
    <w:rsid w:val="00932649"/>
    <w:rsid w:val="009327A6"/>
    <w:rsid w:val="00932921"/>
    <w:rsid w:val="00932B1A"/>
    <w:rsid w:val="00932B3B"/>
    <w:rsid w:val="00932B84"/>
    <w:rsid w:val="00932D6F"/>
    <w:rsid w:val="00932E98"/>
    <w:rsid w:val="00932F37"/>
    <w:rsid w:val="00932F38"/>
    <w:rsid w:val="00933227"/>
    <w:rsid w:val="00933272"/>
    <w:rsid w:val="009333BC"/>
    <w:rsid w:val="00933445"/>
    <w:rsid w:val="009335AC"/>
    <w:rsid w:val="0093363F"/>
    <w:rsid w:val="009338B8"/>
    <w:rsid w:val="00933AE7"/>
    <w:rsid w:val="00933B02"/>
    <w:rsid w:val="00933CB3"/>
    <w:rsid w:val="00933DE7"/>
    <w:rsid w:val="00933E9D"/>
    <w:rsid w:val="00933F5D"/>
    <w:rsid w:val="009340D8"/>
    <w:rsid w:val="009341EE"/>
    <w:rsid w:val="00934429"/>
    <w:rsid w:val="009344DD"/>
    <w:rsid w:val="0093457F"/>
    <w:rsid w:val="009346C0"/>
    <w:rsid w:val="009347D4"/>
    <w:rsid w:val="0093486C"/>
    <w:rsid w:val="00934894"/>
    <w:rsid w:val="0093498D"/>
    <w:rsid w:val="009349AC"/>
    <w:rsid w:val="009349F8"/>
    <w:rsid w:val="00934A4E"/>
    <w:rsid w:val="00934C59"/>
    <w:rsid w:val="00934C8F"/>
    <w:rsid w:val="00934DA4"/>
    <w:rsid w:val="00934DB6"/>
    <w:rsid w:val="00935004"/>
    <w:rsid w:val="009350CA"/>
    <w:rsid w:val="00935113"/>
    <w:rsid w:val="009351CD"/>
    <w:rsid w:val="00935643"/>
    <w:rsid w:val="00935743"/>
    <w:rsid w:val="00935B7D"/>
    <w:rsid w:val="00935C9F"/>
    <w:rsid w:val="00935CEF"/>
    <w:rsid w:val="00935E2C"/>
    <w:rsid w:val="00935E5B"/>
    <w:rsid w:val="00935EAE"/>
    <w:rsid w:val="00935EB5"/>
    <w:rsid w:val="00935FF1"/>
    <w:rsid w:val="00936157"/>
    <w:rsid w:val="00936247"/>
    <w:rsid w:val="009362C8"/>
    <w:rsid w:val="0093640F"/>
    <w:rsid w:val="00936540"/>
    <w:rsid w:val="0093661E"/>
    <w:rsid w:val="009366B6"/>
    <w:rsid w:val="009367A6"/>
    <w:rsid w:val="009367D0"/>
    <w:rsid w:val="009367E7"/>
    <w:rsid w:val="009368A9"/>
    <w:rsid w:val="00936A12"/>
    <w:rsid w:val="00936A97"/>
    <w:rsid w:val="00936DCB"/>
    <w:rsid w:val="00936F0F"/>
    <w:rsid w:val="00936F13"/>
    <w:rsid w:val="009370EE"/>
    <w:rsid w:val="00937287"/>
    <w:rsid w:val="00937306"/>
    <w:rsid w:val="009374C9"/>
    <w:rsid w:val="0093752E"/>
    <w:rsid w:val="009375F2"/>
    <w:rsid w:val="009376D9"/>
    <w:rsid w:val="009378E2"/>
    <w:rsid w:val="0093795E"/>
    <w:rsid w:val="00937971"/>
    <w:rsid w:val="009379D7"/>
    <w:rsid w:val="00937A44"/>
    <w:rsid w:val="00937B8E"/>
    <w:rsid w:val="00937C0D"/>
    <w:rsid w:val="00937C7B"/>
    <w:rsid w:val="00937C8D"/>
    <w:rsid w:val="00937CCE"/>
    <w:rsid w:val="00937D34"/>
    <w:rsid w:val="00937DE1"/>
    <w:rsid w:val="00937E2C"/>
    <w:rsid w:val="00937FCB"/>
    <w:rsid w:val="00940064"/>
    <w:rsid w:val="009403D2"/>
    <w:rsid w:val="009404C4"/>
    <w:rsid w:val="0094055C"/>
    <w:rsid w:val="0094067E"/>
    <w:rsid w:val="0094075D"/>
    <w:rsid w:val="00940801"/>
    <w:rsid w:val="009408F4"/>
    <w:rsid w:val="00940957"/>
    <w:rsid w:val="00940966"/>
    <w:rsid w:val="00940987"/>
    <w:rsid w:val="00940A2F"/>
    <w:rsid w:val="00940B87"/>
    <w:rsid w:val="00940C66"/>
    <w:rsid w:val="00940D1C"/>
    <w:rsid w:val="00940EC4"/>
    <w:rsid w:val="00940EF4"/>
    <w:rsid w:val="00940F4D"/>
    <w:rsid w:val="00941040"/>
    <w:rsid w:val="0094118A"/>
    <w:rsid w:val="009412B8"/>
    <w:rsid w:val="00941359"/>
    <w:rsid w:val="009414A2"/>
    <w:rsid w:val="0094150C"/>
    <w:rsid w:val="0094158A"/>
    <w:rsid w:val="00941695"/>
    <w:rsid w:val="00941732"/>
    <w:rsid w:val="009417EA"/>
    <w:rsid w:val="009418CF"/>
    <w:rsid w:val="00941935"/>
    <w:rsid w:val="00941B25"/>
    <w:rsid w:val="00941BC7"/>
    <w:rsid w:val="00941BD4"/>
    <w:rsid w:val="00941C67"/>
    <w:rsid w:val="00941CAD"/>
    <w:rsid w:val="00941D34"/>
    <w:rsid w:val="00941D81"/>
    <w:rsid w:val="00941EE4"/>
    <w:rsid w:val="0094216D"/>
    <w:rsid w:val="0094229D"/>
    <w:rsid w:val="00942343"/>
    <w:rsid w:val="0094241A"/>
    <w:rsid w:val="0094244C"/>
    <w:rsid w:val="009424AB"/>
    <w:rsid w:val="0094258D"/>
    <w:rsid w:val="0094277C"/>
    <w:rsid w:val="00942878"/>
    <w:rsid w:val="00942A08"/>
    <w:rsid w:val="00942A14"/>
    <w:rsid w:val="00942A43"/>
    <w:rsid w:val="00942A68"/>
    <w:rsid w:val="00942BC2"/>
    <w:rsid w:val="00942BEE"/>
    <w:rsid w:val="00942CE7"/>
    <w:rsid w:val="00942DF5"/>
    <w:rsid w:val="00942E82"/>
    <w:rsid w:val="00942EF7"/>
    <w:rsid w:val="00942F0D"/>
    <w:rsid w:val="00942FBE"/>
    <w:rsid w:val="009430DA"/>
    <w:rsid w:val="00943251"/>
    <w:rsid w:val="00943417"/>
    <w:rsid w:val="009434D6"/>
    <w:rsid w:val="0094352F"/>
    <w:rsid w:val="0094371F"/>
    <w:rsid w:val="00943737"/>
    <w:rsid w:val="00943763"/>
    <w:rsid w:val="009437BD"/>
    <w:rsid w:val="0094394A"/>
    <w:rsid w:val="00943A47"/>
    <w:rsid w:val="00943CE4"/>
    <w:rsid w:val="00943D1C"/>
    <w:rsid w:val="00943D41"/>
    <w:rsid w:val="00943E00"/>
    <w:rsid w:val="00943EB0"/>
    <w:rsid w:val="00943EF0"/>
    <w:rsid w:val="00943F1A"/>
    <w:rsid w:val="00943F7A"/>
    <w:rsid w:val="00943FB5"/>
    <w:rsid w:val="00944142"/>
    <w:rsid w:val="009442C6"/>
    <w:rsid w:val="009442F3"/>
    <w:rsid w:val="0094430B"/>
    <w:rsid w:val="0094441F"/>
    <w:rsid w:val="00944780"/>
    <w:rsid w:val="0094478E"/>
    <w:rsid w:val="0094480F"/>
    <w:rsid w:val="00944894"/>
    <w:rsid w:val="00944A5C"/>
    <w:rsid w:val="00944B59"/>
    <w:rsid w:val="00944BB4"/>
    <w:rsid w:val="00944BCB"/>
    <w:rsid w:val="00944D1B"/>
    <w:rsid w:val="00944F30"/>
    <w:rsid w:val="00944F52"/>
    <w:rsid w:val="00944FF9"/>
    <w:rsid w:val="00945023"/>
    <w:rsid w:val="00945052"/>
    <w:rsid w:val="0094517E"/>
    <w:rsid w:val="00945259"/>
    <w:rsid w:val="009452B0"/>
    <w:rsid w:val="00945309"/>
    <w:rsid w:val="00945319"/>
    <w:rsid w:val="00945353"/>
    <w:rsid w:val="0094536F"/>
    <w:rsid w:val="009453C7"/>
    <w:rsid w:val="0094540B"/>
    <w:rsid w:val="0094540F"/>
    <w:rsid w:val="00945511"/>
    <w:rsid w:val="00945625"/>
    <w:rsid w:val="00945699"/>
    <w:rsid w:val="0094598C"/>
    <w:rsid w:val="009459B0"/>
    <w:rsid w:val="00945A7A"/>
    <w:rsid w:val="00945AB6"/>
    <w:rsid w:val="00945AFA"/>
    <w:rsid w:val="00945B28"/>
    <w:rsid w:val="00945BDC"/>
    <w:rsid w:val="00945E30"/>
    <w:rsid w:val="00945F06"/>
    <w:rsid w:val="00945F8F"/>
    <w:rsid w:val="0094629E"/>
    <w:rsid w:val="0094635F"/>
    <w:rsid w:val="00946933"/>
    <w:rsid w:val="009469C9"/>
    <w:rsid w:val="00946A00"/>
    <w:rsid w:val="00946DEC"/>
    <w:rsid w:val="00946E4E"/>
    <w:rsid w:val="00946EFC"/>
    <w:rsid w:val="00947050"/>
    <w:rsid w:val="00947070"/>
    <w:rsid w:val="009470CC"/>
    <w:rsid w:val="009471A5"/>
    <w:rsid w:val="00947477"/>
    <w:rsid w:val="00947495"/>
    <w:rsid w:val="009474C2"/>
    <w:rsid w:val="009475F7"/>
    <w:rsid w:val="00947649"/>
    <w:rsid w:val="00947668"/>
    <w:rsid w:val="0094772C"/>
    <w:rsid w:val="009477E0"/>
    <w:rsid w:val="00947939"/>
    <w:rsid w:val="00947A63"/>
    <w:rsid w:val="00947AA7"/>
    <w:rsid w:val="00947B97"/>
    <w:rsid w:val="00947C3D"/>
    <w:rsid w:val="00947DA0"/>
    <w:rsid w:val="00947DB7"/>
    <w:rsid w:val="00947F2E"/>
    <w:rsid w:val="00947F46"/>
    <w:rsid w:val="00947FAE"/>
    <w:rsid w:val="00950004"/>
    <w:rsid w:val="00950130"/>
    <w:rsid w:val="009502C1"/>
    <w:rsid w:val="009502CC"/>
    <w:rsid w:val="00950342"/>
    <w:rsid w:val="009504D3"/>
    <w:rsid w:val="009505FC"/>
    <w:rsid w:val="00950799"/>
    <w:rsid w:val="009507DF"/>
    <w:rsid w:val="009508AB"/>
    <w:rsid w:val="00950B57"/>
    <w:rsid w:val="00950CBD"/>
    <w:rsid w:val="00950CD9"/>
    <w:rsid w:val="00950E2E"/>
    <w:rsid w:val="0095104C"/>
    <w:rsid w:val="00951220"/>
    <w:rsid w:val="009512EE"/>
    <w:rsid w:val="00951360"/>
    <w:rsid w:val="009514E7"/>
    <w:rsid w:val="009516EF"/>
    <w:rsid w:val="00951803"/>
    <w:rsid w:val="00951831"/>
    <w:rsid w:val="009518AC"/>
    <w:rsid w:val="009518B7"/>
    <w:rsid w:val="00951B7C"/>
    <w:rsid w:val="00951C1A"/>
    <w:rsid w:val="00951DB0"/>
    <w:rsid w:val="00951F6F"/>
    <w:rsid w:val="009520B2"/>
    <w:rsid w:val="009521E3"/>
    <w:rsid w:val="009522AC"/>
    <w:rsid w:val="00952312"/>
    <w:rsid w:val="00952322"/>
    <w:rsid w:val="00952357"/>
    <w:rsid w:val="00952403"/>
    <w:rsid w:val="009525AB"/>
    <w:rsid w:val="009528D0"/>
    <w:rsid w:val="009529C2"/>
    <w:rsid w:val="00952A10"/>
    <w:rsid w:val="00952B1A"/>
    <w:rsid w:val="00952BE0"/>
    <w:rsid w:val="00952BFA"/>
    <w:rsid w:val="00952CBE"/>
    <w:rsid w:val="00952CF5"/>
    <w:rsid w:val="00952D1D"/>
    <w:rsid w:val="00952D2F"/>
    <w:rsid w:val="00952D49"/>
    <w:rsid w:val="00952E34"/>
    <w:rsid w:val="00952E3B"/>
    <w:rsid w:val="00952FD3"/>
    <w:rsid w:val="00952FDE"/>
    <w:rsid w:val="00953197"/>
    <w:rsid w:val="0095319F"/>
    <w:rsid w:val="009531A6"/>
    <w:rsid w:val="009531E1"/>
    <w:rsid w:val="0095328D"/>
    <w:rsid w:val="009532CF"/>
    <w:rsid w:val="009532F8"/>
    <w:rsid w:val="0095334B"/>
    <w:rsid w:val="00953396"/>
    <w:rsid w:val="00953398"/>
    <w:rsid w:val="009533DA"/>
    <w:rsid w:val="00953426"/>
    <w:rsid w:val="00953453"/>
    <w:rsid w:val="009534E2"/>
    <w:rsid w:val="0095370B"/>
    <w:rsid w:val="00953722"/>
    <w:rsid w:val="00953841"/>
    <w:rsid w:val="00953884"/>
    <w:rsid w:val="009538CC"/>
    <w:rsid w:val="009538E4"/>
    <w:rsid w:val="009539FA"/>
    <w:rsid w:val="00953A08"/>
    <w:rsid w:val="00953A34"/>
    <w:rsid w:val="00953BB0"/>
    <w:rsid w:val="00953BDC"/>
    <w:rsid w:val="00953BF5"/>
    <w:rsid w:val="00953C30"/>
    <w:rsid w:val="00953C45"/>
    <w:rsid w:val="00953C9E"/>
    <w:rsid w:val="00953DA0"/>
    <w:rsid w:val="00953DDB"/>
    <w:rsid w:val="00953EC3"/>
    <w:rsid w:val="00953F76"/>
    <w:rsid w:val="00953F8F"/>
    <w:rsid w:val="00954008"/>
    <w:rsid w:val="00954091"/>
    <w:rsid w:val="009540D9"/>
    <w:rsid w:val="009540FF"/>
    <w:rsid w:val="0095428B"/>
    <w:rsid w:val="0095433F"/>
    <w:rsid w:val="00954364"/>
    <w:rsid w:val="009543FA"/>
    <w:rsid w:val="0095449A"/>
    <w:rsid w:val="00954538"/>
    <w:rsid w:val="0095483C"/>
    <w:rsid w:val="009548A2"/>
    <w:rsid w:val="009548E1"/>
    <w:rsid w:val="00954993"/>
    <w:rsid w:val="00954BEF"/>
    <w:rsid w:val="00954C37"/>
    <w:rsid w:val="00954CF3"/>
    <w:rsid w:val="00954E32"/>
    <w:rsid w:val="00954FCA"/>
    <w:rsid w:val="00954FF4"/>
    <w:rsid w:val="00954FFD"/>
    <w:rsid w:val="009551C4"/>
    <w:rsid w:val="009552A6"/>
    <w:rsid w:val="009552DA"/>
    <w:rsid w:val="009553D9"/>
    <w:rsid w:val="00955552"/>
    <w:rsid w:val="009555F0"/>
    <w:rsid w:val="00955606"/>
    <w:rsid w:val="009556EA"/>
    <w:rsid w:val="0095571E"/>
    <w:rsid w:val="009557C0"/>
    <w:rsid w:val="0095588B"/>
    <w:rsid w:val="009558B1"/>
    <w:rsid w:val="00955940"/>
    <w:rsid w:val="00955A99"/>
    <w:rsid w:val="00955C25"/>
    <w:rsid w:val="00955C33"/>
    <w:rsid w:val="00955CA2"/>
    <w:rsid w:val="00956044"/>
    <w:rsid w:val="0095608C"/>
    <w:rsid w:val="009560C9"/>
    <w:rsid w:val="009560F4"/>
    <w:rsid w:val="00956104"/>
    <w:rsid w:val="00956118"/>
    <w:rsid w:val="009561C4"/>
    <w:rsid w:val="009561F9"/>
    <w:rsid w:val="00956238"/>
    <w:rsid w:val="00956380"/>
    <w:rsid w:val="009564F4"/>
    <w:rsid w:val="009566E4"/>
    <w:rsid w:val="0095683E"/>
    <w:rsid w:val="00956882"/>
    <w:rsid w:val="00956A05"/>
    <w:rsid w:val="00956A61"/>
    <w:rsid w:val="00956BBF"/>
    <w:rsid w:val="00956C7E"/>
    <w:rsid w:val="00956CEC"/>
    <w:rsid w:val="00956D1A"/>
    <w:rsid w:val="00956D38"/>
    <w:rsid w:val="00956E4C"/>
    <w:rsid w:val="00956E82"/>
    <w:rsid w:val="00956F47"/>
    <w:rsid w:val="009570A4"/>
    <w:rsid w:val="009570E1"/>
    <w:rsid w:val="0095714F"/>
    <w:rsid w:val="00957494"/>
    <w:rsid w:val="00957517"/>
    <w:rsid w:val="00957546"/>
    <w:rsid w:val="0095765E"/>
    <w:rsid w:val="0095766A"/>
    <w:rsid w:val="0095772F"/>
    <w:rsid w:val="0095776D"/>
    <w:rsid w:val="00957855"/>
    <w:rsid w:val="009579E9"/>
    <w:rsid w:val="009579F1"/>
    <w:rsid w:val="00957C07"/>
    <w:rsid w:val="00957DD3"/>
    <w:rsid w:val="00957EA3"/>
    <w:rsid w:val="00957ED1"/>
    <w:rsid w:val="0096010B"/>
    <w:rsid w:val="00960169"/>
    <w:rsid w:val="00960193"/>
    <w:rsid w:val="00960266"/>
    <w:rsid w:val="00960293"/>
    <w:rsid w:val="009602A8"/>
    <w:rsid w:val="00960310"/>
    <w:rsid w:val="009603C2"/>
    <w:rsid w:val="00960432"/>
    <w:rsid w:val="00960491"/>
    <w:rsid w:val="009606A9"/>
    <w:rsid w:val="009606B5"/>
    <w:rsid w:val="0096072D"/>
    <w:rsid w:val="009607F3"/>
    <w:rsid w:val="00960BF0"/>
    <w:rsid w:val="00960BF6"/>
    <w:rsid w:val="00960C3C"/>
    <w:rsid w:val="00960C46"/>
    <w:rsid w:val="00960CC2"/>
    <w:rsid w:val="00960DC8"/>
    <w:rsid w:val="00960EC0"/>
    <w:rsid w:val="00960EE4"/>
    <w:rsid w:val="00960F94"/>
    <w:rsid w:val="00960FC5"/>
    <w:rsid w:val="0096100C"/>
    <w:rsid w:val="0096103B"/>
    <w:rsid w:val="00961090"/>
    <w:rsid w:val="009610A0"/>
    <w:rsid w:val="00961256"/>
    <w:rsid w:val="009612C0"/>
    <w:rsid w:val="00961330"/>
    <w:rsid w:val="00961486"/>
    <w:rsid w:val="00961671"/>
    <w:rsid w:val="009616A7"/>
    <w:rsid w:val="0096196F"/>
    <w:rsid w:val="009619C7"/>
    <w:rsid w:val="009619C8"/>
    <w:rsid w:val="00961A8A"/>
    <w:rsid w:val="00961A8B"/>
    <w:rsid w:val="00961ABC"/>
    <w:rsid w:val="00961B10"/>
    <w:rsid w:val="00961BE5"/>
    <w:rsid w:val="00961BE7"/>
    <w:rsid w:val="00961E10"/>
    <w:rsid w:val="00962086"/>
    <w:rsid w:val="009622AB"/>
    <w:rsid w:val="009622F7"/>
    <w:rsid w:val="0096242A"/>
    <w:rsid w:val="009625B3"/>
    <w:rsid w:val="009625EE"/>
    <w:rsid w:val="00962679"/>
    <w:rsid w:val="00962693"/>
    <w:rsid w:val="00962740"/>
    <w:rsid w:val="00962965"/>
    <w:rsid w:val="0096298A"/>
    <w:rsid w:val="00962994"/>
    <w:rsid w:val="00962A58"/>
    <w:rsid w:val="00962D09"/>
    <w:rsid w:val="00962D38"/>
    <w:rsid w:val="00962D67"/>
    <w:rsid w:val="00962EA8"/>
    <w:rsid w:val="0096301B"/>
    <w:rsid w:val="0096305C"/>
    <w:rsid w:val="0096306E"/>
    <w:rsid w:val="009630CC"/>
    <w:rsid w:val="00963130"/>
    <w:rsid w:val="009631D6"/>
    <w:rsid w:val="00963347"/>
    <w:rsid w:val="009633F8"/>
    <w:rsid w:val="00963542"/>
    <w:rsid w:val="009635F8"/>
    <w:rsid w:val="0096360E"/>
    <w:rsid w:val="00963698"/>
    <w:rsid w:val="009636B9"/>
    <w:rsid w:val="00963792"/>
    <w:rsid w:val="00963900"/>
    <w:rsid w:val="00963913"/>
    <w:rsid w:val="009639DA"/>
    <w:rsid w:val="00963A11"/>
    <w:rsid w:val="00963A73"/>
    <w:rsid w:val="00963A7D"/>
    <w:rsid w:val="00963BCA"/>
    <w:rsid w:val="00963F04"/>
    <w:rsid w:val="009640A8"/>
    <w:rsid w:val="00964255"/>
    <w:rsid w:val="00964259"/>
    <w:rsid w:val="009642B7"/>
    <w:rsid w:val="0096437D"/>
    <w:rsid w:val="0096440F"/>
    <w:rsid w:val="009644B2"/>
    <w:rsid w:val="009644FD"/>
    <w:rsid w:val="00964527"/>
    <w:rsid w:val="009645CC"/>
    <w:rsid w:val="009646B6"/>
    <w:rsid w:val="009647DE"/>
    <w:rsid w:val="009647FC"/>
    <w:rsid w:val="009648A4"/>
    <w:rsid w:val="009649DB"/>
    <w:rsid w:val="009649EB"/>
    <w:rsid w:val="00964A16"/>
    <w:rsid w:val="00964AA0"/>
    <w:rsid w:val="00964AFD"/>
    <w:rsid w:val="00964B12"/>
    <w:rsid w:val="00964BB0"/>
    <w:rsid w:val="00964F6B"/>
    <w:rsid w:val="009651F1"/>
    <w:rsid w:val="00965288"/>
    <w:rsid w:val="0096539C"/>
    <w:rsid w:val="0096540F"/>
    <w:rsid w:val="00965421"/>
    <w:rsid w:val="0096546E"/>
    <w:rsid w:val="0096552B"/>
    <w:rsid w:val="0096555C"/>
    <w:rsid w:val="00965578"/>
    <w:rsid w:val="009655E4"/>
    <w:rsid w:val="00965647"/>
    <w:rsid w:val="00965655"/>
    <w:rsid w:val="009656A6"/>
    <w:rsid w:val="009656EE"/>
    <w:rsid w:val="00965723"/>
    <w:rsid w:val="0096597C"/>
    <w:rsid w:val="00965A53"/>
    <w:rsid w:val="00965A8B"/>
    <w:rsid w:val="00965AF8"/>
    <w:rsid w:val="00965B22"/>
    <w:rsid w:val="00965BF1"/>
    <w:rsid w:val="00965C78"/>
    <w:rsid w:val="00965CF3"/>
    <w:rsid w:val="00965E7B"/>
    <w:rsid w:val="00965F12"/>
    <w:rsid w:val="00966225"/>
    <w:rsid w:val="00966363"/>
    <w:rsid w:val="0096646E"/>
    <w:rsid w:val="009664BB"/>
    <w:rsid w:val="009664E7"/>
    <w:rsid w:val="00966709"/>
    <w:rsid w:val="00966729"/>
    <w:rsid w:val="009667F3"/>
    <w:rsid w:val="009668A2"/>
    <w:rsid w:val="009668F5"/>
    <w:rsid w:val="00966941"/>
    <w:rsid w:val="00966A4D"/>
    <w:rsid w:val="00966AF8"/>
    <w:rsid w:val="00966B70"/>
    <w:rsid w:val="00966B8E"/>
    <w:rsid w:val="00966C98"/>
    <w:rsid w:val="00966CFC"/>
    <w:rsid w:val="00966D17"/>
    <w:rsid w:val="00966DF4"/>
    <w:rsid w:val="00966E02"/>
    <w:rsid w:val="00966E3A"/>
    <w:rsid w:val="00967041"/>
    <w:rsid w:val="00967247"/>
    <w:rsid w:val="009672DA"/>
    <w:rsid w:val="009673BD"/>
    <w:rsid w:val="0096744E"/>
    <w:rsid w:val="0096768F"/>
    <w:rsid w:val="0096774F"/>
    <w:rsid w:val="00967769"/>
    <w:rsid w:val="0096790B"/>
    <w:rsid w:val="009679C1"/>
    <w:rsid w:val="00967C0A"/>
    <w:rsid w:val="00967C7A"/>
    <w:rsid w:val="00967CFD"/>
    <w:rsid w:val="00967D42"/>
    <w:rsid w:val="00967D50"/>
    <w:rsid w:val="00967E3A"/>
    <w:rsid w:val="00967EC9"/>
    <w:rsid w:val="00967F92"/>
    <w:rsid w:val="009700EE"/>
    <w:rsid w:val="00970178"/>
    <w:rsid w:val="00970194"/>
    <w:rsid w:val="00970351"/>
    <w:rsid w:val="00970423"/>
    <w:rsid w:val="00970753"/>
    <w:rsid w:val="009707DD"/>
    <w:rsid w:val="00970839"/>
    <w:rsid w:val="009708DE"/>
    <w:rsid w:val="00970A1E"/>
    <w:rsid w:val="00970A39"/>
    <w:rsid w:val="00970BE1"/>
    <w:rsid w:val="00970C50"/>
    <w:rsid w:val="00970D3A"/>
    <w:rsid w:val="00970DCD"/>
    <w:rsid w:val="00970E47"/>
    <w:rsid w:val="00970E5E"/>
    <w:rsid w:val="00970ECC"/>
    <w:rsid w:val="00970F19"/>
    <w:rsid w:val="00970F1E"/>
    <w:rsid w:val="00970F99"/>
    <w:rsid w:val="00970FB4"/>
    <w:rsid w:val="00971041"/>
    <w:rsid w:val="009710CF"/>
    <w:rsid w:val="00971138"/>
    <w:rsid w:val="009711EA"/>
    <w:rsid w:val="009712ED"/>
    <w:rsid w:val="009713C3"/>
    <w:rsid w:val="009714E8"/>
    <w:rsid w:val="00971669"/>
    <w:rsid w:val="00971713"/>
    <w:rsid w:val="0097178A"/>
    <w:rsid w:val="00971812"/>
    <w:rsid w:val="009719E6"/>
    <w:rsid w:val="009719E9"/>
    <w:rsid w:val="009719FA"/>
    <w:rsid w:val="00971B15"/>
    <w:rsid w:val="00971B47"/>
    <w:rsid w:val="00971B76"/>
    <w:rsid w:val="00971C0F"/>
    <w:rsid w:val="00971C3B"/>
    <w:rsid w:val="00971C49"/>
    <w:rsid w:val="00971CA2"/>
    <w:rsid w:val="00971CBD"/>
    <w:rsid w:val="00971DAF"/>
    <w:rsid w:val="00971E4F"/>
    <w:rsid w:val="00972069"/>
    <w:rsid w:val="00972144"/>
    <w:rsid w:val="00972162"/>
    <w:rsid w:val="0097221F"/>
    <w:rsid w:val="00972237"/>
    <w:rsid w:val="00972272"/>
    <w:rsid w:val="009722CB"/>
    <w:rsid w:val="00972352"/>
    <w:rsid w:val="009723CB"/>
    <w:rsid w:val="009724FB"/>
    <w:rsid w:val="00972561"/>
    <w:rsid w:val="00972646"/>
    <w:rsid w:val="00972786"/>
    <w:rsid w:val="009727EB"/>
    <w:rsid w:val="00972882"/>
    <w:rsid w:val="00972895"/>
    <w:rsid w:val="00972BD0"/>
    <w:rsid w:val="00972C24"/>
    <w:rsid w:val="00972CFA"/>
    <w:rsid w:val="00972D44"/>
    <w:rsid w:val="00972DA5"/>
    <w:rsid w:val="00972E5F"/>
    <w:rsid w:val="00973027"/>
    <w:rsid w:val="00973144"/>
    <w:rsid w:val="009731A2"/>
    <w:rsid w:val="00973251"/>
    <w:rsid w:val="00973690"/>
    <w:rsid w:val="009737E2"/>
    <w:rsid w:val="009739B6"/>
    <w:rsid w:val="00973B40"/>
    <w:rsid w:val="00973B7B"/>
    <w:rsid w:val="00973CC2"/>
    <w:rsid w:val="00973D38"/>
    <w:rsid w:val="00973FFD"/>
    <w:rsid w:val="0097424F"/>
    <w:rsid w:val="0097434A"/>
    <w:rsid w:val="00974357"/>
    <w:rsid w:val="009743DC"/>
    <w:rsid w:val="0097454D"/>
    <w:rsid w:val="00974672"/>
    <w:rsid w:val="009746AA"/>
    <w:rsid w:val="009746D6"/>
    <w:rsid w:val="0097485A"/>
    <w:rsid w:val="00974895"/>
    <w:rsid w:val="009748C4"/>
    <w:rsid w:val="00974A11"/>
    <w:rsid w:val="00974A49"/>
    <w:rsid w:val="00974B07"/>
    <w:rsid w:val="00974B73"/>
    <w:rsid w:val="00974E62"/>
    <w:rsid w:val="00974EEB"/>
    <w:rsid w:val="00974F36"/>
    <w:rsid w:val="0097502E"/>
    <w:rsid w:val="009750B7"/>
    <w:rsid w:val="00975269"/>
    <w:rsid w:val="0097527D"/>
    <w:rsid w:val="009752EC"/>
    <w:rsid w:val="00975388"/>
    <w:rsid w:val="00975447"/>
    <w:rsid w:val="0097556B"/>
    <w:rsid w:val="009756DF"/>
    <w:rsid w:val="00975880"/>
    <w:rsid w:val="00975919"/>
    <w:rsid w:val="00975940"/>
    <w:rsid w:val="00975A0A"/>
    <w:rsid w:val="00975B09"/>
    <w:rsid w:val="00975B91"/>
    <w:rsid w:val="00975CEE"/>
    <w:rsid w:val="00975E1C"/>
    <w:rsid w:val="00975E45"/>
    <w:rsid w:val="00975F35"/>
    <w:rsid w:val="00975F4C"/>
    <w:rsid w:val="00976078"/>
    <w:rsid w:val="0097626D"/>
    <w:rsid w:val="00976278"/>
    <w:rsid w:val="0097627A"/>
    <w:rsid w:val="0097636A"/>
    <w:rsid w:val="0097645A"/>
    <w:rsid w:val="009764E3"/>
    <w:rsid w:val="009765EF"/>
    <w:rsid w:val="00976869"/>
    <w:rsid w:val="00976930"/>
    <w:rsid w:val="00976936"/>
    <w:rsid w:val="009769A2"/>
    <w:rsid w:val="00976A54"/>
    <w:rsid w:val="00976D25"/>
    <w:rsid w:val="00976D3F"/>
    <w:rsid w:val="00976D44"/>
    <w:rsid w:val="00976DBF"/>
    <w:rsid w:val="00976DD8"/>
    <w:rsid w:val="00976DD9"/>
    <w:rsid w:val="00976EAD"/>
    <w:rsid w:val="00976F9C"/>
    <w:rsid w:val="0097704F"/>
    <w:rsid w:val="00977061"/>
    <w:rsid w:val="00977094"/>
    <w:rsid w:val="009770B1"/>
    <w:rsid w:val="0097714F"/>
    <w:rsid w:val="00977166"/>
    <w:rsid w:val="009773BF"/>
    <w:rsid w:val="009773F2"/>
    <w:rsid w:val="009774A3"/>
    <w:rsid w:val="0097753F"/>
    <w:rsid w:val="009776DA"/>
    <w:rsid w:val="00977746"/>
    <w:rsid w:val="00977750"/>
    <w:rsid w:val="00977869"/>
    <w:rsid w:val="00977972"/>
    <w:rsid w:val="009779F3"/>
    <w:rsid w:val="00977A49"/>
    <w:rsid w:val="00977B4F"/>
    <w:rsid w:val="00977C5D"/>
    <w:rsid w:val="00977C65"/>
    <w:rsid w:val="00977CDF"/>
    <w:rsid w:val="00977D10"/>
    <w:rsid w:val="00977D1D"/>
    <w:rsid w:val="00977D82"/>
    <w:rsid w:val="00977E1F"/>
    <w:rsid w:val="00977F65"/>
    <w:rsid w:val="00977F83"/>
    <w:rsid w:val="00977F94"/>
    <w:rsid w:val="00977FEE"/>
    <w:rsid w:val="00977FFE"/>
    <w:rsid w:val="00980096"/>
    <w:rsid w:val="009800DD"/>
    <w:rsid w:val="0098010C"/>
    <w:rsid w:val="009802AE"/>
    <w:rsid w:val="009802EA"/>
    <w:rsid w:val="0098031D"/>
    <w:rsid w:val="00980484"/>
    <w:rsid w:val="00980542"/>
    <w:rsid w:val="00980605"/>
    <w:rsid w:val="00980643"/>
    <w:rsid w:val="009806B0"/>
    <w:rsid w:val="009808FF"/>
    <w:rsid w:val="00980911"/>
    <w:rsid w:val="0098094D"/>
    <w:rsid w:val="009809D1"/>
    <w:rsid w:val="00980A30"/>
    <w:rsid w:val="00980BAF"/>
    <w:rsid w:val="00980C3D"/>
    <w:rsid w:val="00980C6D"/>
    <w:rsid w:val="00980F1C"/>
    <w:rsid w:val="00980F62"/>
    <w:rsid w:val="0098104D"/>
    <w:rsid w:val="009810AA"/>
    <w:rsid w:val="00981280"/>
    <w:rsid w:val="00981341"/>
    <w:rsid w:val="009817B1"/>
    <w:rsid w:val="009817C0"/>
    <w:rsid w:val="00981857"/>
    <w:rsid w:val="009819F2"/>
    <w:rsid w:val="00981A7E"/>
    <w:rsid w:val="00981BFC"/>
    <w:rsid w:val="00981CC0"/>
    <w:rsid w:val="00981D0A"/>
    <w:rsid w:val="00981DC7"/>
    <w:rsid w:val="00981E48"/>
    <w:rsid w:val="00981F99"/>
    <w:rsid w:val="00981FDA"/>
    <w:rsid w:val="0098215E"/>
    <w:rsid w:val="0098219A"/>
    <w:rsid w:val="009821B7"/>
    <w:rsid w:val="009822EB"/>
    <w:rsid w:val="0098236C"/>
    <w:rsid w:val="00982503"/>
    <w:rsid w:val="009825EB"/>
    <w:rsid w:val="00982607"/>
    <w:rsid w:val="009827C4"/>
    <w:rsid w:val="0098280A"/>
    <w:rsid w:val="0098296D"/>
    <w:rsid w:val="009829B2"/>
    <w:rsid w:val="00982A8D"/>
    <w:rsid w:val="00982B6A"/>
    <w:rsid w:val="00982B73"/>
    <w:rsid w:val="00982F96"/>
    <w:rsid w:val="00982FEA"/>
    <w:rsid w:val="00983028"/>
    <w:rsid w:val="009830CC"/>
    <w:rsid w:val="009830EA"/>
    <w:rsid w:val="00983192"/>
    <w:rsid w:val="0098320B"/>
    <w:rsid w:val="0098323C"/>
    <w:rsid w:val="0098325F"/>
    <w:rsid w:val="009832BC"/>
    <w:rsid w:val="009833B8"/>
    <w:rsid w:val="00983403"/>
    <w:rsid w:val="00983425"/>
    <w:rsid w:val="00983480"/>
    <w:rsid w:val="009834DA"/>
    <w:rsid w:val="00983644"/>
    <w:rsid w:val="0098365F"/>
    <w:rsid w:val="009836CF"/>
    <w:rsid w:val="00983936"/>
    <w:rsid w:val="009839A7"/>
    <w:rsid w:val="00983ADF"/>
    <w:rsid w:val="00983AEE"/>
    <w:rsid w:val="00983BAC"/>
    <w:rsid w:val="00983D5F"/>
    <w:rsid w:val="00983D74"/>
    <w:rsid w:val="00983ED8"/>
    <w:rsid w:val="00983FF0"/>
    <w:rsid w:val="0098404E"/>
    <w:rsid w:val="009840A7"/>
    <w:rsid w:val="009840C1"/>
    <w:rsid w:val="009840C6"/>
    <w:rsid w:val="00984168"/>
    <w:rsid w:val="009843AF"/>
    <w:rsid w:val="009843E1"/>
    <w:rsid w:val="00984443"/>
    <w:rsid w:val="00984517"/>
    <w:rsid w:val="009845E0"/>
    <w:rsid w:val="00984865"/>
    <w:rsid w:val="009849C3"/>
    <w:rsid w:val="00984A13"/>
    <w:rsid w:val="00984B41"/>
    <w:rsid w:val="00984B75"/>
    <w:rsid w:val="00984BA0"/>
    <w:rsid w:val="00984D89"/>
    <w:rsid w:val="00984E4D"/>
    <w:rsid w:val="00984F69"/>
    <w:rsid w:val="00984F6E"/>
    <w:rsid w:val="0098507A"/>
    <w:rsid w:val="00985292"/>
    <w:rsid w:val="009852B4"/>
    <w:rsid w:val="009854E4"/>
    <w:rsid w:val="009854FE"/>
    <w:rsid w:val="00985552"/>
    <w:rsid w:val="00985657"/>
    <w:rsid w:val="00985758"/>
    <w:rsid w:val="00985832"/>
    <w:rsid w:val="0098587C"/>
    <w:rsid w:val="00985907"/>
    <w:rsid w:val="00985909"/>
    <w:rsid w:val="009859FE"/>
    <w:rsid w:val="00985A81"/>
    <w:rsid w:val="00985ABB"/>
    <w:rsid w:val="00985AE8"/>
    <w:rsid w:val="00985E1C"/>
    <w:rsid w:val="00985EB9"/>
    <w:rsid w:val="00985FF3"/>
    <w:rsid w:val="0098602E"/>
    <w:rsid w:val="00986035"/>
    <w:rsid w:val="009861E3"/>
    <w:rsid w:val="009862FE"/>
    <w:rsid w:val="00986325"/>
    <w:rsid w:val="0098635A"/>
    <w:rsid w:val="00986435"/>
    <w:rsid w:val="009864AD"/>
    <w:rsid w:val="009866AE"/>
    <w:rsid w:val="009866BA"/>
    <w:rsid w:val="0098671D"/>
    <w:rsid w:val="009868E4"/>
    <w:rsid w:val="0098690A"/>
    <w:rsid w:val="0098693F"/>
    <w:rsid w:val="0098697B"/>
    <w:rsid w:val="00986A62"/>
    <w:rsid w:val="00986B54"/>
    <w:rsid w:val="00986C46"/>
    <w:rsid w:val="00986CE4"/>
    <w:rsid w:val="00986D3C"/>
    <w:rsid w:val="00987068"/>
    <w:rsid w:val="0098712D"/>
    <w:rsid w:val="0098719F"/>
    <w:rsid w:val="00987228"/>
    <w:rsid w:val="0098722E"/>
    <w:rsid w:val="00987244"/>
    <w:rsid w:val="009872A1"/>
    <w:rsid w:val="009872D6"/>
    <w:rsid w:val="0098738F"/>
    <w:rsid w:val="00987394"/>
    <w:rsid w:val="00987431"/>
    <w:rsid w:val="009874E1"/>
    <w:rsid w:val="0098756A"/>
    <w:rsid w:val="0098762B"/>
    <w:rsid w:val="0098762D"/>
    <w:rsid w:val="009876A5"/>
    <w:rsid w:val="009876B3"/>
    <w:rsid w:val="009876D4"/>
    <w:rsid w:val="009877EF"/>
    <w:rsid w:val="009878F2"/>
    <w:rsid w:val="009879DE"/>
    <w:rsid w:val="009879E7"/>
    <w:rsid w:val="009879EB"/>
    <w:rsid w:val="00987A95"/>
    <w:rsid w:val="00987B89"/>
    <w:rsid w:val="00987BD3"/>
    <w:rsid w:val="00987C31"/>
    <w:rsid w:val="00987CB5"/>
    <w:rsid w:val="00987E8A"/>
    <w:rsid w:val="00987EFB"/>
    <w:rsid w:val="00990124"/>
    <w:rsid w:val="00990198"/>
    <w:rsid w:val="0099030A"/>
    <w:rsid w:val="009903C4"/>
    <w:rsid w:val="00990558"/>
    <w:rsid w:val="009905E5"/>
    <w:rsid w:val="0099066E"/>
    <w:rsid w:val="0099067C"/>
    <w:rsid w:val="00990690"/>
    <w:rsid w:val="009906BB"/>
    <w:rsid w:val="009906CC"/>
    <w:rsid w:val="009906E0"/>
    <w:rsid w:val="009907F4"/>
    <w:rsid w:val="00990868"/>
    <w:rsid w:val="009908C7"/>
    <w:rsid w:val="00990BF2"/>
    <w:rsid w:val="00990C30"/>
    <w:rsid w:val="00990E1E"/>
    <w:rsid w:val="00990E46"/>
    <w:rsid w:val="00990E80"/>
    <w:rsid w:val="00990F04"/>
    <w:rsid w:val="00991148"/>
    <w:rsid w:val="009911F4"/>
    <w:rsid w:val="009912F7"/>
    <w:rsid w:val="00991378"/>
    <w:rsid w:val="009913C5"/>
    <w:rsid w:val="009913F8"/>
    <w:rsid w:val="00991452"/>
    <w:rsid w:val="00991463"/>
    <w:rsid w:val="009915EA"/>
    <w:rsid w:val="0099189E"/>
    <w:rsid w:val="0099191E"/>
    <w:rsid w:val="009919DA"/>
    <w:rsid w:val="00991A0D"/>
    <w:rsid w:val="00991A3F"/>
    <w:rsid w:val="00991A73"/>
    <w:rsid w:val="00991D15"/>
    <w:rsid w:val="00991D40"/>
    <w:rsid w:val="00991DFF"/>
    <w:rsid w:val="00991F0E"/>
    <w:rsid w:val="00991FB1"/>
    <w:rsid w:val="00992246"/>
    <w:rsid w:val="009922BA"/>
    <w:rsid w:val="009922CB"/>
    <w:rsid w:val="00992405"/>
    <w:rsid w:val="0099249F"/>
    <w:rsid w:val="009924C2"/>
    <w:rsid w:val="009926D2"/>
    <w:rsid w:val="00992749"/>
    <w:rsid w:val="00992819"/>
    <w:rsid w:val="00992873"/>
    <w:rsid w:val="00992947"/>
    <w:rsid w:val="009929A0"/>
    <w:rsid w:val="00992B3A"/>
    <w:rsid w:val="00992B7E"/>
    <w:rsid w:val="00992BEB"/>
    <w:rsid w:val="00992E50"/>
    <w:rsid w:val="0099302E"/>
    <w:rsid w:val="00993067"/>
    <w:rsid w:val="00993107"/>
    <w:rsid w:val="0099324E"/>
    <w:rsid w:val="009933F4"/>
    <w:rsid w:val="009933F9"/>
    <w:rsid w:val="009934E6"/>
    <w:rsid w:val="00993588"/>
    <w:rsid w:val="009935FE"/>
    <w:rsid w:val="009937C2"/>
    <w:rsid w:val="0099382E"/>
    <w:rsid w:val="009939CD"/>
    <w:rsid w:val="009939D6"/>
    <w:rsid w:val="009939D9"/>
    <w:rsid w:val="00993BD6"/>
    <w:rsid w:val="00993C2F"/>
    <w:rsid w:val="00993D41"/>
    <w:rsid w:val="00993D5D"/>
    <w:rsid w:val="00993D67"/>
    <w:rsid w:val="00994108"/>
    <w:rsid w:val="00994291"/>
    <w:rsid w:val="0099435F"/>
    <w:rsid w:val="0099441E"/>
    <w:rsid w:val="00994464"/>
    <w:rsid w:val="009944EE"/>
    <w:rsid w:val="00994515"/>
    <w:rsid w:val="00994673"/>
    <w:rsid w:val="00994693"/>
    <w:rsid w:val="0099472B"/>
    <w:rsid w:val="009947A6"/>
    <w:rsid w:val="00994A70"/>
    <w:rsid w:val="00994B88"/>
    <w:rsid w:val="00994E9F"/>
    <w:rsid w:val="00994EE5"/>
    <w:rsid w:val="009950A9"/>
    <w:rsid w:val="00995119"/>
    <w:rsid w:val="009951A1"/>
    <w:rsid w:val="009952E8"/>
    <w:rsid w:val="0099533E"/>
    <w:rsid w:val="009953DB"/>
    <w:rsid w:val="009953E5"/>
    <w:rsid w:val="009955A3"/>
    <w:rsid w:val="00995608"/>
    <w:rsid w:val="009956DA"/>
    <w:rsid w:val="0099577E"/>
    <w:rsid w:val="00995823"/>
    <w:rsid w:val="009959F1"/>
    <w:rsid w:val="00995B0B"/>
    <w:rsid w:val="00995C68"/>
    <w:rsid w:val="00995CB3"/>
    <w:rsid w:val="00995CBD"/>
    <w:rsid w:val="00995D92"/>
    <w:rsid w:val="00995DA4"/>
    <w:rsid w:val="00995E18"/>
    <w:rsid w:val="00995E31"/>
    <w:rsid w:val="00995E8D"/>
    <w:rsid w:val="00995EB7"/>
    <w:rsid w:val="00995EDF"/>
    <w:rsid w:val="00995F4F"/>
    <w:rsid w:val="00995FFD"/>
    <w:rsid w:val="009960D4"/>
    <w:rsid w:val="009960ED"/>
    <w:rsid w:val="00996222"/>
    <w:rsid w:val="00996452"/>
    <w:rsid w:val="009965B8"/>
    <w:rsid w:val="0099667A"/>
    <w:rsid w:val="00996698"/>
    <w:rsid w:val="009966A7"/>
    <w:rsid w:val="009967F5"/>
    <w:rsid w:val="0099684A"/>
    <w:rsid w:val="00996873"/>
    <w:rsid w:val="009968B6"/>
    <w:rsid w:val="00996936"/>
    <w:rsid w:val="0099693C"/>
    <w:rsid w:val="00996A0C"/>
    <w:rsid w:val="00996A51"/>
    <w:rsid w:val="00996BDB"/>
    <w:rsid w:val="00996D49"/>
    <w:rsid w:val="00996D68"/>
    <w:rsid w:val="00996D87"/>
    <w:rsid w:val="00996E07"/>
    <w:rsid w:val="00996E20"/>
    <w:rsid w:val="00996FBC"/>
    <w:rsid w:val="00997002"/>
    <w:rsid w:val="00997030"/>
    <w:rsid w:val="00997098"/>
    <w:rsid w:val="00997229"/>
    <w:rsid w:val="00997418"/>
    <w:rsid w:val="009974D1"/>
    <w:rsid w:val="009975FD"/>
    <w:rsid w:val="0099771D"/>
    <w:rsid w:val="009978A0"/>
    <w:rsid w:val="00997915"/>
    <w:rsid w:val="00997988"/>
    <w:rsid w:val="00997AA3"/>
    <w:rsid w:val="00997B66"/>
    <w:rsid w:val="00997BDB"/>
    <w:rsid w:val="00997DD5"/>
    <w:rsid w:val="00997E5D"/>
    <w:rsid w:val="009A0034"/>
    <w:rsid w:val="009A00DA"/>
    <w:rsid w:val="009A0162"/>
    <w:rsid w:val="009A01EC"/>
    <w:rsid w:val="009A0200"/>
    <w:rsid w:val="009A024D"/>
    <w:rsid w:val="009A037A"/>
    <w:rsid w:val="009A0393"/>
    <w:rsid w:val="009A03F0"/>
    <w:rsid w:val="009A05BD"/>
    <w:rsid w:val="009A0730"/>
    <w:rsid w:val="009A07E5"/>
    <w:rsid w:val="009A0807"/>
    <w:rsid w:val="009A0839"/>
    <w:rsid w:val="009A08F6"/>
    <w:rsid w:val="009A0957"/>
    <w:rsid w:val="009A0994"/>
    <w:rsid w:val="009A0B9C"/>
    <w:rsid w:val="009A0BD7"/>
    <w:rsid w:val="009A0BE0"/>
    <w:rsid w:val="009A0CEA"/>
    <w:rsid w:val="009A0D6E"/>
    <w:rsid w:val="009A0E0A"/>
    <w:rsid w:val="009A0F61"/>
    <w:rsid w:val="009A0FCF"/>
    <w:rsid w:val="009A10A8"/>
    <w:rsid w:val="009A1121"/>
    <w:rsid w:val="009A1141"/>
    <w:rsid w:val="009A1216"/>
    <w:rsid w:val="009A1309"/>
    <w:rsid w:val="009A146A"/>
    <w:rsid w:val="009A1477"/>
    <w:rsid w:val="009A14CB"/>
    <w:rsid w:val="009A15FA"/>
    <w:rsid w:val="009A1708"/>
    <w:rsid w:val="009A1736"/>
    <w:rsid w:val="009A173D"/>
    <w:rsid w:val="009A181D"/>
    <w:rsid w:val="009A198E"/>
    <w:rsid w:val="009A1991"/>
    <w:rsid w:val="009A19E0"/>
    <w:rsid w:val="009A1A15"/>
    <w:rsid w:val="009A1A31"/>
    <w:rsid w:val="009A1A3B"/>
    <w:rsid w:val="009A1A63"/>
    <w:rsid w:val="009A1AD3"/>
    <w:rsid w:val="009A1B21"/>
    <w:rsid w:val="009A1C18"/>
    <w:rsid w:val="009A1C25"/>
    <w:rsid w:val="009A1E49"/>
    <w:rsid w:val="009A1EC7"/>
    <w:rsid w:val="009A1FDE"/>
    <w:rsid w:val="009A1FEA"/>
    <w:rsid w:val="009A2103"/>
    <w:rsid w:val="009A210F"/>
    <w:rsid w:val="009A25D6"/>
    <w:rsid w:val="009A2612"/>
    <w:rsid w:val="009A266B"/>
    <w:rsid w:val="009A297A"/>
    <w:rsid w:val="009A2A02"/>
    <w:rsid w:val="009A2AD6"/>
    <w:rsid w:val="009A2B1F"/>
    <w:rsid w:val="009A2BBE"/>
    <w:rsid w:val="009A2C40"/>
    <w:rsid w:val="009A2C71"/>
    <w:rsid w:val="009A2CFF"/>
    <w:rsid w:val="009A2E51"/>
    <w:rsid w:val="009A31A3"/>
    <w:rsid w:val="009A329D"/>
    <w:rsid w:val="009A33D5"/>
    <w:rsid w:val="009A344B"/>
    <w:rsid w:val="009A3457"/>
    <w:rsid w:val="009A34C3"/>
    <w:rsid w:val="009A3519"/>
    <w:rsid w:val="009A35A4"/>
    <w:rsid w:val="009A3643"/>
    <w:rsid w:val="009A3701"/>
    <w:rsid w:val="009A3705"/>
    <w:rsid w:val="009A375E"/>
    <w:rsid w:val="009A37F7"/>
    <w:rsid w:val="009A3816"/>
    <w:rsid w:val="009A3835"/>
    <w:rsid w:val="009A3AC7"/>
    <w:rsid w:val="009A3D16"/>
    <w:rsid w:val="009A3D31"/>
    <w:rsid w:val="009A3E05"/>
    <w:rsid w:val="009A3F2E"/>
    <w:rsid w:val="009A4016"/>
    <w:rsid w:val="009A403E"/>
    <w:rsid w:val="009A40D5"/>
    <w:rsid w:val="009A40E0"/>
    <w:rsid w:val="009A4135"/>
    <w:rsid w:val="009A41FD"/>
    <w:rsid w:val="009A42C8"/>
    <w:rsid w:val="009A4316"/>
    <w:rsid w:val="009A4430"/>
    <w:rsid w:val="009A44E4"/>
    <w:rsid w:val="009A450F"/>
    <w:rsid w:val="009A46A5"/>
    <w:rsid w:val="009A46B3"/>
    <w:rsid w:val="009A47A7"/>
    <w:rsid w:val="009A4816"/>
    <w:rsid w:val="009A48FB"/>
    <w:rsid w:val="009A4A26"/>
    <w:rsid w:val="009A4E24"/>
    <w:rsid w:val="009A4E43"/>
    <w:rsid w:val="009A4F79"/>
    <w:rsid w:val="009A5080"/>
    <w:rsid w:val="009A50D9"/>
    <w:rsid w:val="009A510A"/>
    <w:rsid w:val="009A5267"/>
    <w:rsid w:val="009A5401"/>
    <w:rsid w:val="009A549E"/>
    <w:rsid w:val="009A55FF"/>
    <w:rsid w:val="009A5621"/>
    <w:rsid w:val="009A573D"/>
    <w:rsid w:val="009A57A6"/>
    <w:rsid w:val="009A5904"/>
    <w:rsid w:val="009A59E2"/>
    <w:rsid w:val="009A5B74"/>
    <w:rsid w:val="009A5C14"/>
    <w:rsid w:val="009A5CDA"/>
    <w:rsid w:val="009A5CDB"/>
    <w:rsid w:val="009A5CEB"/>
    <w:rsid w:val="009A5D72"/>
    <w:rsid w:val="009A5F3E"/>
    <w:rsid w:val="009A6021"/>
    <w:rsid w:val="009A60C1"/>
    <w:rsid w:val="009A6184"/>
    <w:rsid w:val="009A63FC"/>
    <w:rsid w:val="009A6477"/>
    <w:rsid w:val="009A6526"/>
    <w:rsid w:val="009A65C5"/>
    <w:rsid w:val="009A66C0"/>
    <w:rsid w:val="009A67E9"/>
    <w:rsid w:val="009A68FE"/>
    <w:rsid w:val="009A6905"/>
    <w:rsid w:val="009A6A42"/>
    <w:rsid w:val="009A6B30"/>
    <w:rsid w:val="009A6C1D"/>
    <w:rsid w:val="009A6D44"/>
    <w:rsid w:val="009A6D7B"/>
    <w:rsid w:val="009A6DAF"/>
    <w:rsid w:val="009A6F84"/>
    <w:rsid w:val="009A6FFC"/>
    <w:rsid w:val="009A6FFF"/>
    <w:rsid w:val="009A722A"/>
    <w:rsid w:val="009A72C7"/>
    <w:rsid w:val="009A73EB"/>
    <w:rsid w:val="009A7447"/>
    <w:rsid w:val="009A7490"/>
    <w:rsid w:val="009A7714"/>
    <w:rsid w:val="009A7853"/>
    <w:rsid w:val="009A7921"/>
    <w:rsid w:val="009A7A16"/>
    <w:rsid w:val="009A7ABA"/>
    <w:rsid w:val="009A7B6F"/>
    <w:rsid w:val="009A7F61"/>
    <w:rsid w:val="009A7F7B"/>
    <w:rsid w:val="009A7F94"/>
    <w:rsid w:val="009B0000"/>
    <w:rsid w:val="009B00B8"/>
    <w:rsid w:val="009B01A4"/>
    <w:rsid w:val="009B0294"/>
    <w:rsid w:val="009B04CE"/>
    <w:rsid w:val="009B0502"/>
    <w:rsid w:val="009B05DE"/>
    <w:rsid w:val="009B062A"/>
    <w:rsid w:val="009B063E"/>
    <w:rsid w:val="009B068E"/>
    <w:rsid w:val="009B077E"/>
    <w:rsid w:val="009B07AA"/>
    <w:rsid w:val="009B0849"/>
    <w:rsid w:val="009B084A"/>
    <w:rsid w:val="009B0BD5"/>
    <w:rsid w:val="009B0C0E"/>
    <w:rsid w:val="009B0CC7"/>
    <w:rsid w:val="009B0D5C"/>
    <w:rsid w:val="009B10AA"/>
    <w:rsid w:val="009B10C3"/>
    <w:rsid w:val="009B11E6"/>
    <w:rsid w:val="009B122B"/>
    <w:rsid w:val="009B1317"/>
    <w:rsid w:val="009B133C"/>
    <w:rsid w:val="009B1583"/>
    <w:rsid w:val="009B15F0"/>
    <w:rsid w:val="009B1951"/>
    <w:rsid w:val="009B19EC"/>
    <w:rsid w:val="009B1A54"/>
    <w:rsid w:val="009B1A76"/>
    <w:rsid w:val="009B1AA6"/>
    <w:rsid w:val="009B1C6A"/>
    <w:rsid w:val="009B1CE9"/>
    <w:rsid w:val="009B1E6E"/>
    <w:rsid w:val="009B1F42"/>
    <w:rsid w:val="009B1F91"/>
    <w:rsid w:val="009B2169"/>
    <w:rsid w:val="009B218D"/>
    <w:rsid w:val="009B226F"/>
    <w:rsid w:val="009B242C"/>
    <w:rsid w:val="009B2479"/>
    <w:rsid w:val="009B260E"/>
    <w:rsid w:val="009B2641"/>
    <w:rsid w:val="009B26CB"/>
    <w:rsid w:val="009B26E4"/>
    <w:rsid w:val="009B26F9"/>
    <w:rsid w:val="009B2730"/>
    <w:rsid w:val="009B27E4"/>
    <w:rsid w:val="009B28BC"/>
    <w:rsid w:val="009B2962"/>
    <w:rsid w:val="009B2981"/>
    <w:rsid w:val="009B2994"/>
    <w:rsid w:val="009B299F"/>
    <w:rsid w:val="009B2A33"/>
    <w:rsid w:val="009B2A50"/>
    <w:rsid w:val="009B2B0C"/>
    <w:rsid w:val="009B2B93"/>
    <w:rsid w:val="009B2B9C"/>
    <w:rsid w:val="009B2DDA"/>
    <w:rsid w:val="009B30C0"/>
    <w:rsid w:val="009B30FD"/>
    <w:rsid w:val="009B326E"/>
    <w:rsid w:val="009B32CF"/>
    <w:rsid w:val="009B3304"/>
    <w:rsid w:val="009B3357"/>
    <w:rsid w:val="009B338A"/>
    <w:rsid w:val="009B33C2"/>
    <w:rsid w:val="009B3541"/>
    <w:rsid w:val="009B35B6"/>
    <w:rsid w:val="009B3653"/>
    <w:rsid w:val="009B3726"/>
    <w:rsid w:val="009B376A"/>
    <w:rsid w:val="009B39F5"/>
    <w:rsid w:val="009B3B19"/>
    <w:rsid w:val="009B3B3F"/>
    <w:rsid w:val="009B3B74"/>
    <w:rsid w:val="009B3D9F"/>
    <w:rsid w:val="009B3F65"/>
    <w:rsid w:val="009B419C"/>
    <w:rsid w:val="009B41BA"/>
    <w:rsid w:val="009B4557"/>
    <w:rsid w:val="009B4592"/>
    <w:rsid w:val="009B46BA"/>
    <w:rsid w:val="009B4913"/>
    <w:rsid w:val="009B49A1"/>
    <w:rsid w:val="009B4A2A"/>
    <w:rsid w:val="009B4B35"/>
    <w:rsid w:val="009B4B99"/>
    <w:rsid w:val="009B4C61"/>
    <w:rsid w:val="009B4C70"/>
    <w:rsid w:val="009B4CAD"/>
    <w:rsid w:val="009B4D3F"/>
    <w:rsid w:val="009B505F"/>
    <w:rsid w:val="009B50B1"/>
    <w:rsid w:val="009B50FA"/>
    <w:rsid w:val="009B5160"/>
    <w:rsid w:val="009B516C"/>
    <w:rsid w:val="009B519F"/>
    <w:rsid w:val="009B51FB"/>
    <w:rsid w:val="009B5349"/>
    <w:rsid w:val="009B5499"/>
    <w:rsid w:val="009B5575"/>
    <w:rsid w:val="009B5735"/>
    <w:rsid w:val="009B5A2B"/>
    <w:rsid w:val="009B5BA4"/>
    <w:rsid w:val="009B5DC7"/>
    <w:rsid w:val="009B5E63"/>
    <w:rsid w:val="009B5ED4"/>
    <w:rsid w:val="009B5F5C"/>
    <w:rsid w:val="009B5FF1"/>
    <w:rsid w:val="009B611A"/>
    <w:rsid w:val="009B621A"/>
    <w:rsid w:val="009B6289"/>
    <w:rsid w:val="009B633C"/>
    <w:rsid w:val="009B64B9"/>
    <w:rsid w:val="009B6537"/>
    <w:rsid w:val="009B6564"/>
    <w:rsid w:val="009B65EB"/>
    <w:rsid w:val="009B6705"/>
    <w:rsid w:val="009B6740"/>
    <w:rsid w:val="009B682A"/>
    <w:rsid w:val="009B6930"/>
    <w:rsid w:val="009B698A"/>
    <w:rsid w:val="009B69FD"/>
    <w:rsid w:val="009B6AAA"/>
    <w:rsid w:val="009B6E9E"/>
    <w:rsid w:val="009B705D"/>
    <w:rsid w:val="009B708D"/>
    <w:rsid w:val="009B70A0"/>
    <w:rsid w:val="009B7104"/>
    <w:rsid w:val="009B71A6"/>
    <w:rsid w:val="009B71D4"/>
    <w:rsid w:val="009B729B"/>
    <w:rsid w:val="009B75C3"/>
    <w:rsid w:val="009B7602"/>
    <w:rsid w:val="009B77EA"/>
    <w:rsid w:val="009B78B3"/>
    <w:rsid w:val="009B7A89"/>
    <w:rsid w:val="009B7AC4"/>
    <w:rsid w:val="009B7CAF"/>
    <w:rsid w:val="009B7FC2"/>
    <w:rsid w:val="009C00CA"/>
    <w:rsid w:val="009C0137"/>
    <w:rsid w:val="009C0255"/>
    <w:rsid w:val="009C02CE"/>
    <w:rsid w:val="009C03C2"/>
    <w:rsid w:val="009C0420"/>
    <w:rsid w:val="009C05FE"/>
    <w:rsid w:val="009C0640"/>
    <w:rsid w:val="009C0646"/>
    <w:rsid w:val="009C06D6"/>
    <w:rsid w:val="009C07D6"/>
    <w:rsid w:val="009C084F"/>
    <w:rsid w:val="009C0857"/>
    <w:rsid w:val="009C085D"/>
    <w:rsid w:val="009C08C0"/>
    <w:rsid w:val="009C0921"/>
    <w:rsid w:val="009C0936"/>
    <w:rsid w:val="009C0946"/>
    <w:rsid w:val="009C0977"/>
    <w:rsid w:val="009C0B3D"/>
    <w:rsid w:val="009C0BE4"/>
    <w:rsid w:val="009C0C55"/>
    <w:rsid w:val="009C0C79"/>
    <w:rsid w:val="009C0CDD"/>
    <w:rsid w:val="009C0CF3"/>
    <w:rsid w:val="009C0DA7"/>
    <w:rsid w:val="009C0F3F"/>
    <w:rsid w:val="009C0F96"/>
    <w:rsid w:val="009C1049"/>
    <w:rsid w:val="009C105E"/>
    <w:rsid w:val="009C111A"/>
    <w:rsid w:val="009C11F0"/>
    <w:rsid w:val="009C12C1"/>
    <w:rsid w:val="009C12D1"/>
    <w:rsid w:val="009C12DF"/>
    <w:rsid w:val="009C12F5"/>
    <w:rsid w:val="009C1862"/>
    <w:rsid w:val="009C194E"/>
    <w:rsid w:val="009C1B89"/>
    <w:rsid w:val="009C1C4A"/>
    <w:rsid w:val="009C1D0D"/>
    <w:rsid w:val="009C1D35"/>
    <w:rsid w:val="009C1D4C"/>
    <w:rsid w:val="009C1DC0"/>
    <w:rsid w:val="009C1E9D"/>
    <w:rsid w:val="009C1ED2"/>
    <w:rsid w:val="009C1F1D"/>
    <w:rsid w:val="009C20A1"/>
    <w:rsid w:val="009C22A7"/>
    <w:rsid w:val="009C22DC"/>
    <w:rsid w:val="009C248E"/>
    <w:rsid w:val="009C249C"/>
    <w:rsid w:val="009C25DE"/>
    <w:rsid w:val="009C260D"/>
    <w:rsid w:val="009C26A1"/>
    <w:rsid w:val="009C293D"/>
    <w:rsid w:val="009C29C7"/>
    <w:rsid w:val="009C29F0"/>
    <w:rsid w:val="009C2B19"/>
    <w:rsid w:val="009C2E26"/>
    <w:rsid w:val="009C2ED3"/>
    <w:rsid w:val="009C2F49"/>
    <w:rsid w:val="009C31E2"/>
    <w:rsid w:val="009C3246"/>
    <w:rsid w:val="009C32BE"/>
    <w:rsid w:val="009C3320"/>
    <w:rsid w:val="009C334F"/>
    <w:rsid w:val="009C3448"/>
    <w:rsid w:val="009C3548"/>
    <w:rsid w:val="009C3637"/>
    <w:rsid w:val="009C3665"/>
    <w:rsid w:val="009C3890"/>
    <w:rsid w:val="009C38AE"/>
    <w:rsid w:val="009C394F"/>
    <w:rsid w:val="009C3977"/>
    <w:rsid w:val="009C3A7F"/>
    <w:rsid w:val="009C3A97"/>
    <w:rsid w:val="009C3B71"/>
    <w:rsid w:val="009C3CCC"/>
    <w:rsid w:val="009C3DB1"/>
    <w:rsid w:val="009C3DEB"/>
    <w:rsid w:val="009C3E7B"/>
    <w:rsid w:val="009C3EB4"/>
    <w:rsid w:val="009C3FBA"/>
    <w:rsid w:val="009C40A7"/>
    <w:rsid w:val="009C40D3"/>
    <w:rsid w:val="009C415E"/>
    <w:rsid w:val="009C433A"/>
    <w:rsid w:val="009C44E6"/>
    <w:rsid w:val="009C4632"/>
    <w:rsid w:val="009C46D1"/>
    <w:rsid w:val="009C4AB5"/>
    <w:rsid w:val="009C4C0B"/>
    <w:rsid w:val="009C4CA4"/>
    <w:rsid w:val="009C4DD0"/>
    <w:rsid w:val="009C4F2E"/>
    <w:rsid w:val="009C5043"/>
    <w:rsid w:val="009C5170"/>
    <w:rsid w:val="009C51B9"/>
    <w:rsid w:val="009C52D2"/>
    <w:rsid w:val="009C52FA"/>
    <w:rsid w:val="009C5347"/>
    <w:rsid w:val="009C540F"/>
    <w:rsid w:val="009C5469"/>
    <w:rsid w:val="009C565A"/>
    <w:rsid w:val="009C58A7"/>
    <w:rsid w:val="009C59E3"/>
    <w:rsid w:val="009C5A65"/>
    <w:rsid w:val="009C5B48"/>
    <w:rsid w:val="009C5B7D"/>
    <w:rsid w:val="009C5E18"/>
    <w:rsid w:val="009C5EC1"/>
    <w:rsid w:val="009C6048"/>
    <w:rsid w:val="009C6275"/>
    <w:rsid w:val="009C6299"/>
    <w:rsid w:val="009C62F8"/>
    <w:rsid w:val="009C6326"/>
    <w:rsid w:val="009C6415"/>
    <w:rsid w:val="009C6416"/>
    <w:rsid w:val="009C6419"/>
    <w:rsid w:val="009C6459"/>
    <w:rsid w:val="009C650C"/>
    <w:rsid w:val="009C6630"/>
    <w:rsid w:val="009C678E"/>
    <w:rsid w:val="009C6851"/>
    <w:rsid w:val="009C68CD"/>
    <w:rsid w:val="009C6A24"/>
    <w:rsid w:val="009C6AAF"/>
    <w:rsid w:val="009C6CAF"/>
    <w:rsid w:val="009C6D0C"/>
    <w:rsid w:val="009C6E26"/>
    <w:rsid w:val="009C6E41"/>
    <w:rsid w:val="009C6F9C"/>
    <w:rsid w:val="009C703F"/>
    <w:rsid w:val="009C7091"/>
    <w:rsid w:val="009C7236"/>
    <w:rsid w:val="009C72C7"/>
    <w:rsid w:val="009C72E7"/>
    <w:rsid w:val="009C72FC"/>
    <w:rsid w:val="009C73E1"/>
    <w:rsid w:val="009C7416"/>
    <w:rsid w:val="009C758D"/>
    <w:rsid w:val="009C7650"/>
    <w:rsid w:val="009C7662"/>
    <w:rsid w:val="009C76BF"/>
    <w:rsid w:val="009C7724"/>
    <w:rsid w:val="009C7807"/>
    <w:rsid w:val="009C783C"/>
    <w:rsid w:val="009C7887"/>
    <w:rsid w:val="009C79C4"/>
    <w:rsid w:val="009C7ABF"/>
    <w:rsid w:val="009C7D4B"/>
    <w:rsid w:val="009C7E47"/>
    <w:rsid w:val="009C7E56"/>
    <w:rsid w:val="009D0175"/>
    <w:rsid w:val="009D0400"/>
    <w:rsid w:val="009D04A1"/>
    <w:rsid w:val="009D04D8"/>
    <w:rsid w:val="009D0579"/>
    <w:rsid w:val="009D0692"/>
    <w:rsid w:val="009D0794"/>
    <w:rsid w:val="009D079F"/>
    <w:rsid w:val="009D081C"/>
    <w:rsid w:val="009D085A"/>
    <w:rsid w:val="009D08E3"/>
    <w:rsid w:val="009D0910"/>
    <w:rsid w:val="009D091D"/>
    <w:rsid w:val="009D0925"/>
    <w:rsid w:val="009D09B3"/>
    <w:rsid w:val="009D0AAA"/>
    <w:rsid w:val="009D0B55"/>
    <w:rsid w:val="009D0BFF"/>
    <w:rsid w:val="009D0DD6"/>
    <w:rsid w:val="009D0E3C"/>
    <w:rsid w:val="009D107A"/>
    <w:rsid w:val="009D11B6"/>
    <w:rsid w:val="009D1210"/>
    <w:rsid w:val="009D1253"/>
    <w:rsid w:val="009D1492"/>
    <w:rsid w:val="009D16E4"/>
    <w:rsid w:val="009D16F3"/>
    <w:rsid w:val="009D180C"/>
    <w:rsid w:val="009D189A"/>
    <w:rsid w:val="009D18AE"/>
    <w:rsid w:val="009D18F7"/>
    <w:rsid w:val="009D19FA"/>
    <w:rsid w:val="009D1ACE"/>
    <w:rsid w:val="009D1C50"/>
    <w:rsid w:val="009D1CEA"/>
    <w:rsid w:val="009D2129"/>
    <w:rsid w:val="009D2154"/>
    <w:rsid w:val="009D2190"/>
    <w:rsid w:val="009D21E8"/>
    <w:rsid w:val="009D21F3"/>
    <w:rsid w:val="009D2B18"/>
    <w:rsid w:val="009D2B43"/>
    <w:rsid w:val="009D2B50"/>
    <w:rsid w:val="009D2B6D"/>
    <w:rsid w:val="009D2E46"/>
    <w:rsid w:val="009D2EB3"/>
    <w:rsid w:val="009D2F98"/>
    <w:rsid w:val="009D3038"/>
    <w:rsid w:val="009D30DA"/>
    <w:rsid w:val="009D3159"/>
    <w:rsid w:val="009D31D9"/>
    <w:rsid w:val="009D328E"/>
    <w:rsid w:val="009D33AE"/>
    <w:rsid w:val="009D33E8"/>
    <w:rsid w:val="009D368D"/>
    <w:rsid w:val="009D38E0"/>
    <w:rsid w:val="009D3951"/>
    <w:rsid w:val="009D3ADF"/>
    <w:rsid w:val="009D3B97"/>
    <w:rsid w:val="009D3E52"/>
    <w:rsid w:val="009D3F34"/>
    <w:rsid w:val="009D3F79"/>
    <w:rsid w:val="009D3F80"/>
    <w:rsid w:val="009D400E"/>
    <w:rsid w:val="009D4385"/>
    <w:rsid w:val="009D4396"/>
    <w:rsid w:val="009D43A3"/>
    <w:rsid w:val="009D4594"/>
    <w:rsid w:val="009D476B"/>
    <w:rsid w:val="009D4784"/>
    <w:rsid w:val="009D489F"/>
    <w:rsid w:val="009D48BA"/>
    <w:rsid w:val="009D495A"/>
    <w:rsid w:val="009D4A6B"/>
    <w:rsid w:val="009D4AE7"/>
    <w:rsid w:val="009D4BD7"/>
    <w:rsid w:val="009D4C35"/>
    <w:rsid w:val="009D4C94"/>
    <w:rsid w:val="009D4C96"/>
    <w:rsid w:val="009D4DE1"/>
    <w:rsid w:val="009D4E92"/>
    <w:rsid w:val="009D4EF3"/>
    <w:rsid w:val="009D4FB5"/>
    <w:rsid w:val="009D5004"/>
    <w:rsid w:val="009D5103"/>
    <w:rsid w:val="009D51CC"/>
    <w:rsid w:val="009D5247"/>
    <w:rsid w:val="009D5683"/>
    <w:rsid w:val="009D56ED"/>
    <w:rsid w:val="009D57B7"/>
    <w:rsid w:val="009D59B9"/>
    <w:rsid w:val="009D5A82"/>
    <w:rsid w:val="009D5C81"/>
    <w:rsid w:val="009D5CB0"/>
    <w:rsid w:val="009D5CDE"/>
    <w:rsid w:val="009D5D00"/>
    <w:rsid w:val="009D5EFD"/>
    <w:rsid w:val="009D5F24"/>
    <w:rsid w:val="009D6017"/>
    <w:rsid w:val="009D6153"/>
    <w:rsid w:val="009D6167"/>
    <w:rsid w:val="009D617B"/>
    <w:rsid w:val="009D64F9"/>
    <w:rsid w:val="009D66F5"/>
    <w:rsid w:val="009D6787"/>
    <w:rsid w:val="009D682C"/>
    <w:rsid w:val="009D68B8"/>
    <w:rsid w:val="009D68DA"/>
    <w:rsid w:val="009D6953"/>
    <w:rsid w:val="009D695E"/>
    <w:rsid w:val="009D69A0"/>
    <w:rsid w:val="009D6A11"/>
    <w:rsid w:val="009D6A9F"/>
    <w:rsid w:val="009D6C0E"/>
    <w:rsid w:val="009D6C2C"/>
    <w:rsid w:val="009D6C57"/>
    <w:rsid w:val="009D6E8B"/>
    <w:rsid w:val="009D6E9D"/>
    <w:rsid w:val="009D6EE5"/>
    <w:rsid w:val="009D6F8F"/>
    <w:rsid w:val="009D7136"/>
    <w:rsid w:val="009D7200"/>
    <w:rsid w:val="009D72F9"/>
    <w:rsid w:val="009D7372"/>
    <w:rsid w:val="009D7409"/>
    <w:rsid w:val="009D754C"/>
    <w:rsid w:val="009D7602"/>
    <w:rsid w:val="009D76BB"/>
    <w:rsid w:val="009D78A8"/>
    <w:rsid w:val="009D78E2"/>
    <w:rsid w:val="009D7AD5"/>
    <w:rsid w:val="009D7BAA"/>
    <w:rsid w:val="009D7C04"/>
    <w:rsid w:val="009D7C2E"/>
    <w:rsid w:val="009D7D1C"/>
    <w:rsid w:val="009D7DAF"/>
    <w:rsid w:val="009D7E3A"/>
    <w:rsid w:val="009D7E8E"/>
    <w:rsid w:val="009D7EAB"/>
    <w:rsid w:val="009D7F73"/>
    <w:rsid w:val="009D7F8F"/>
    <w:rsid w:val="009E0146"/>
    <w:rsid w:val="009E0305"/>
    <w:rsid w:val="009E031E"/>
    <w:rsid w:val="009E0340"/>
    <w:rsid w:val="009E03A7"/>
    <w:rsid w:val="009E0400"/>
    <w:rsid w:val="009E044F"/>
    <w:rsid w:val="009E0595"/>
    <w:rsid w:val="009E05A9"/>
    <w:rsid w:val="009E0607"/>
    <w:rsid w:val="009E0611"/>
    <w:rsid w:val="009E0864"/>
    <w:rsid w:val="009E0898"/>
    <w:rsid w:val="009E0A1F"/>
    <w:rsid w:val="009E0B19"/>
    <w:rsid w:val="009E0B2B"/>
    <w:rsid w:val="009E0C0F"/>
    <w:rsid w:val="009E0C8E"/>
    <w:rsid w:val="009E0D75"/>
    <w:rsid w:val="009E0DDC"/>
    <w:rsid w:val="009E0DF0"/>
    <w:rsid w:val="009E102F"/>
    <w:rsid w:val="009E1134"/>
    <w:rsid w:val="009E11AF"/>
    <w:rsid w:val="009E1240"/>
    <w:rsid w:val="009E125C"/>
    <w:rsid w:val="009E1355"/>
    <w:rsid w:val="009E142C"/>
    <w:rsid w:val="009E1465"/>
    <w:rsid w:val="009E147E"/>
    <w:rsid w:val="009E1718"/>
    <w:rsid w:val="009E1799"/>
    <w:rsid w:val="009E17D0"/>
    <w:rsid w:val="009E181E"/>
    <w:rsid w:val="009E1841"/>
    <w:rsid w:val="009E1853"/>
    <w:rsid w:val="009E19C6"/>
    <w:rsid w:val="009E1C63"/>
    <w:rsid w:val="009E1CAB"/>
    <w:rsid w:val="009E1D5C"/>
    <w:rsid w:val="009E1F82"/>
    <w:rsid w:val="009E20F4"/>
    <w:rsid w:val="009E2103"/>
    <w:rsid w:val="009E21C1"/>
    <w:rsid w:val="009E21D9"/>
    <w:rsid w:val="009E22D7"/>
    <w:rsid w:val="009E2326"/>
    <w:rsid w:val="009E24DF"/>
    <w:rsid w:val="009E2817"/>
    <w:rsid w:val="009E28BE"/>
    <w:rsid w:val="009E2980"/>
    <w:rsid w:val="009E29D2"/>
    <w:rsid w:val="009E29F1"/>
    <w:rsid w:val="009E2D72"/>
    <w:rsid w:val="009E2DA6"/>
    <w:rsid w:val="009E2E3B"/>
    <w:rsid w:val="009E2EB6"/>
    <w:rsid w:val="009E30CE"/>
    <w:rsid w:val="009E32A2"/>
    <w:rsid w:val="009E32A8"/>
    <w:rsid w:val="009E3321"/>
    <w:rsid w:val="009E33BE"/>
    <w:rsid w:val="009E3498"/>
    <w:rsid w:val="009E34DA"/>
    <w:rsid w:val="009E3670"/>
    <w:rsid w:val="009E37B4"/>
    <w:rsid w:val="009E386A"/>
    <w:rsid w:val="009E3A1D"/>
    <w:rsid w:val="009E3B19"/>
    <w:rsid w:val="009E3CF5"/>
    <w:rsid w:val="009E3CF8"/>
    <w:rsid w:val="009E3DA1"/>
    <w:rsid w:val="009E3EED"/>
    <w:rsid w:val="009E3F90"/>
    <w:rsid w:val="009E4002"/>
    <w:rsid w:val="009E402F"/>
    <w:rsid w:val="009E403C"/>
    <w:rsid w:val="009E40B5"/>
    <w:rsid w:val="009E40FC"/>
    <w:rsid w:val="009E429A"/>
    <w:rsid w:val="009E42C0"/>
    <w:rsid w:val="009E440C"/>
    <w:rsid w:val="009E442F"/>
    <w:rsid w:val="009E44BC"/>
    <w:rsid w:val="009E468C"/>
    <w:rsid w:val="009E475E"/>
    <w:rsid w:val="009E47D7"/>
    <w:rsid w:val="009E47DE"/>
    <w:rsid w:val="009E47EC"/>
    <w:rsid w:val="009E489F"/>
    <w:rsid w:val="009E48FA"/>
    <w:rsid w:val="009E4973"/>
    <w:rsid w:val="009E49EB"/>
    <w:rsid w:val="009E4A88"/>
    <w:rsid w:val="009E4A92"/>
    <w:rsid w:val="009E4B4A"/>
    <w:rsid w:val="009E4D7E"/>
    <w:rsid w:val="009E4DE0"/>
    <w:rsid w:val="009E4E6C"/>
    <w:rsid w:val="009E4F4E"/>
    <w:rsid w:val="009E5221"/>
    <w:rsid w:val="009E52B2"/>
    <w:rsid w:val="009E52FD"/>
    <w:rsid w:val="009E53BE"/>
    <w:rsid w:val="009E5406"/>
    <w:rsid w:val="009E540D"/>
    <w:rsid w:val="009E5511"/>
    <w:rsid w:val="009E5526"/>
    <w:rsid w:val="009E55D9"/>
    <w:rsid w:val="009E56A3"/>
    <w:rsid w:val="009E56C4"/>
    <w:rsid w:val="009E57AC"/>
    <w:rsid w:val="009E5836"/>
    <w:rsid w:val="009E5A1D"/>
    <w:rsid w:val="009E5ADC"/>
    <w:rsid w:val="009E5DB7"/>
    <w:rsid w:val="009E5E7C"/>
    <w:rsid w:val="009E5E95"/>
    <w:rsid w:val="009E5EF3"/>
    <w:rsid w:val="009E5F4F"/>
    <w:rsid w:val="009E5FF1"/>
    <w:rsid w:val="009E604A"/>
    <w:rsid w:val="009E6093"/>
    <w:rsid w:val="009E6137"/>
    <w:rsid w:val="009E6158"/>
    <w:rsid w:val="009E6190"/>
    <w:rsid w:val="009E621B"/>
    <w:rsid w:val="009E6249"/>
    <w:rsid w:val="009E62CE"/>
    <w:rsid w:val="009E64A9"/>
    <w:rsid w:val="009E6517"/>
    <w:rsid w:val="009E65AF"/>
    <w:rsid w:val="009E65D4"/>
    <w:rsid w:val="009E6602"/>
    <w:rsid w:val="009E66BB"/>
    <w:rsid w:val="009E66C5"/>
    <w:rsid w:val="009E67FA"/>
    <w:rsid w:val="009E6990"/>
    <w:rsid w:val="009E6999"/>
    <w:rsid w:val="009E69E3"/>
    <w:rsid w:val="009E6AE6"/>
    <w:rsid w:val="009E6B4C"/>
    <w:rsid w:val="009E6B84"/>
    <w:rsid w:val="009E6BAC"/>
    <w:rsid w:val="009E6E6E"/>
    <w:rsid w:val="009E707A"/>
    <w:rsid w:val="009E70CB"/>
    <w:rsid w:val="009E70E9"/>
    <w:rsid w:val="009E7240"/>
    <w:rsid w:val="009E7296"/>
    <w:rsid w:val="009E73F9"/>
    <w:rsid w:val="009E7522"/>
    <w:rsid w:val="009E7623"/>
    <w:rsid w:val="009E78C7"/>
    <w:rsid w:val="009E7911"/>
    <w:rsid w:val="009E79A4"/>
    <w:rsid w:val="009E79FA"/>
    <w:rsid w:val="009E7B64"/>
    <w:rsid w:val="009E7D0E"/>
    <w:rsid w:val="009E7EBD"/>
    <w:rsid w:val="009F018B"/>
    <w:rsid w:val="009F027E"/>
    <w:rsid w:val="009F0409"/>
    <w:rsid w:val="009F064F"/>
    <w:rsid w:val="009F065C"/>
    <w:rsid w:val="009F0731"/>
    <w:rsid w:val="009F0737"/>
    <w:rsid w:val="009F086D"/>
    <w:rsid w:val="009F0995"/>
    <w:rsid w:val="009F0F58"/>
    <w:rsid w:val="009F1055"/>
    <w:rsid w:val="009F109D"/>
    <w:rsid w:val="009F1184"/>
    <w:rsid w:val="009F1402"/>
    <w:rsid w:val="009F14E1"/>
    <w:rsid w:val="009F1521"/>
    <w:rsid w:val="009F1627"/>
    <w:rsid w:val="009F1686"/>
    <w:rsid w:val="009F1704"/>
    <w:rsid w:val="009F1800"/>
    <w:rsid w:val="009F18C6"/>
    <w:rsid w:val="009F195A"/>
    <w:rsid w:val="009F196A"/>
    <w:rsid w:val="009F1A08"/>
    <w:rsid w:val="009F1AEB"/>
    <w:rsid w:val="009F1AF4"/>
    <w:rsid w:val="009F1BB9"/>
    <w:rsid w:val="009F1C67"/>
    <w:rsid w:val="009F1C92"/>
    <w:rsid w:val="009F1E97"/>
    <w:rsid w:val="009F1F2F"/>
    <w:rsid w:val="009F2023"/>
    <w:rsid w:val="009F206A"/>
    <w:rsid w:val="009F2084"/>
    <w:rsid w:val="009F2194"/>
    <w:rsid w:val="009F21F3"/>
    <w:rsid w:val="009F2213"/>
    <w:rsid w:val="009F23CB"/>
    <w:rsid w:val="009F23D6"/>
    <w:rsid w:val="009F2453"/>
    <w:rsid w:val="009F2558"/>
    <w:rsid w:val="009F268E"/>
    <w:rsid w:val="009F268F"/>
    <w:rsid w:val="009F26E1"/>
    <w:rsid w:val="009F2827"/>
    <w:rsid w:val="009F287A"/>
    <w:rsid w:val="009F298E"/>
    <w:rsid w:val="009F2A0B"/>
    <w:rsid w:val="009F2AEA"/>
    <w:rsid w:val="009F2CA1"/>
    <w:rsid w:val="009F2CDB"/>
    <w:rsid w:val="009F2D43"/>
    <w:rsid w:val="009F2F0C"/>
    <w:rsid w:val="009F3176"/>
    <w:rsid w:val="009F323F"/>
    <w:rsid w:val="009F3243"/>
    <w:rsid w:val="009F328A"/>
    <w:rsid w:val="009F32C6"/>
    <w:rsid w:val="009F33B3"/>
    <w:rsid w:val="009F3501"/>
    <w:rsid w:val="009F352B"/>
    <w:rsid w:val="009F3569"/>
    <w:rsid w:val="009F3595"/>
    <w:rsid w:val="009F377A"/>
    <w:rsid w:val="009F378C"/>
    <w:rsid w:val="009F37DB"/>
    <w:rsid w:val="009F38A5"/>
    <w:rsid w:val="009F3B05"/>
    <w:rsid w:val="009F3B66"/>
    <w:rsid w:val="009F3BB5"/>
    <w:rsid w:val="009F3CA3"/>
    <w:rsid w:val="009F3DE2"/>
    <w:rsid w:val="009F40ED"/>
    <w:rsid w:val="009F41E5"/>
    <w:rsid w:val="009F4342"/>
    <w:rsid w:val="009F435A"/>
    <w:rsid w:val="009F4423"/>
    <w:rsid w:val="009F460C"/>
    <w:rsid w:val="009F47BD"/>
    <w:rsid w:val="009F4876"/>
    <w:rsid w:val="009F48E9"/>
    <w:rsid w:val="009F4AF6"/>
    <w:rsid w:val="009F4B42"/>
    <w:rsid w:val="009F4CCF"/>
    <w:rsid w:val="009F4CE1"/>
    <w:rsid w:val="009F4DE2"/>
    <w:rsid w:val="009F4E44"/>
    <w:rsid w:val="009F4F00"/>
    <w:rsid w:val="009F4F4D"/>
    <w:rsid w:val="009F4F6E"/>
    <w:rsid w:val="009F4F9B"/>
    <w:rsid w:val="009F5158"/>
    <w:rsid w:val="009F5288"/>
    <w:rsid w:val="009F52AE"/>
    <w:rsid w:val="009F52B3"/>
    <w:rsid w:val="009F53BD"/>
    <w:rsid w:val="009F5425"/>
    <w:rsid w:val="009F56A2"/>
    <w:rsid w:val="009F56B8"/>
    <w:rsid w:val="009F572E"/>
    <w:rsid w:val="009F5735"/>
    <w:rsid w:val="009F58A5"/>
    <w:rsid w:val="009F5965"/>
    <w:rsid w:val="009F5A58"/>
    <w:rsid w:val="009F5AA5"/>
    <w:rsid w:val="009F5C11"/>
    <w:rsid w:val="009F5C66"/>
    <w:rsid w:val="009F5C69"/>
    <w:rsid w:val="009F5DA2"/>
    <w:rsid w:val="009F609A"/>
    <w:rsid w:val="009F6105"/>
    <w:rsid w:val="009F61A0"/>
    <w:rsid w:val="009F62EA"/>
    <w:rsid w:val="009F67D2"/>
    <w:rsid w:val="009F695B"/>
    <w:rsid w:val="009F69AB"/>
    <w:rsid w:val="009F6A39"/>
    <w:rsid w:val="009F6B98"/>
    <w:rsid w:val="009F6BCD"/>
    <w:rsid w:val="009F6BFB"/>
    <w:rsid w:val="009F6DB9"/>
    <w:rsid w:val="009F6E7F"/>
    <w:rsid w:val="009F6F4D"/>
    <w:rsid w:val="009F6FC6"/>
    <w:rsid w:val="009F7207"/>
    <w:rsid w:val="009F726D"/>
    <w:rsid w:val="009F729C"/>
    <w:rsid w:val="009F72E0"/>
    <w:rsid w:val="009F7307"/>
    <w:rsid w:val="009F7354"/>
    <w:rsid w:val="009F73C8"/>
    <w:rsid w:val="009F750E"/>
    <w:rsid w:val="009F75FE"/>
    <w:rsid w:val="009F78F8"/>
    <w:rsid w:val="009F7999"/>
    <w:rsid w:val="009F7A76"/>
    <w:rsid w:val="009F7AD1"/>
    <w:rsid w:val="009F7BB3"/>
    <w:rsid w:val="009F7BD6"/>
    <w:rsid w:val="009F7C3C"/>
    <w:rsid w:val="009F7C68"/>
    <w:rsid w:val="009F7CC6"/>
    <w:rsid w:val="009F7DB9"/>
    <w:rsid w:val="00A00144"/>
    <w:rsid w:val="00A00146"/>
    <w:rsid w:val="00A001D5"/>
    <w:rsid w:val="00A002B2"/>
    <w:rsid w:val="00A00337"/>
    <w:rsid w:val="00A00434"/>
    <w:rsid w:val="00A0050C"/>
    <w:rsid w:val="00A00524"/>
    <w:rsid w:val="00A0055F"/>
    <w:rsid w:val="00A0057F"/>
    <w:rsid w:val="00A006C6"/>
    <w:rsid w:val="00A007BA"/>
    <w:rsid w:val="00A00984"/>
    <w:rsid w:val="00A00A6F"/>
    <w:rsid w:val="00A00BD8"/>
    <w:rsid w:val="00A00D78"/>
    <w:rsid w:val="00A00E7E"/>
    <w:rsid w:val="00A00EA4"/>
    <w:rsid w:val="00A00ECB"/>
    <w:rsid w:val="00A01024"/>
    <w:rsid w:val="00A0118B"/>
    <w:rsid w:val="00A01275"/>
    <w:rsid w:val="00A0139F"/>
    <w:rsid w:val="00A01647"/>
    <w:rsid w:val="00A01694"/>
    <w:rsid w:val="00A01700"/>
    <w:rsid w:val="00A018C4"/>
    <w:rsid w:val="00A018E7"/>
    <w:rsid w:val="00A01965"/>
    <w:rsid w:val="00A01A6E"/>
    <w:rsid w:val="00A01AF2"/>
    <w:rsid w:val="00A01B48"/>
    <w:rsid w:val="00A01B57"/>
    <w:rsid w:val="00A01BD2"/>
    <w:rsid w:val="00A01EAF"/>
    <w:rsid w:val="00A01F20"/>
    <w:rsid w:val="00A02000"/>
    <w:rsid w:val="00A020AF"/>
    <w:rsid w:val="00A020D4"/>
    <w:rsid w:val="00A020D6"/>
    <w:rsid w:val="00A02320"/>
    <w:rsid w:val="00A02421"/>
    <w:rsid w:val="00A02630"/>
    <w:rsid w:val="00A027D9"/>
    <w:rsid w:val="00A0284D"/>
    <w:rsid w:val="00A02BDD"/>
    <w:rsid w:val="00A02D34"/>
    <w:rsid w:val="00A02E2F"/>
    <w:rsid w:val="00A02E43"/>
    <w:rsid w:val="00A03038"/>
    <w:rsid w:val="00A0310B"/>
    <w:rsid w:val="00A03117"/>
    <w:rsid w:val="00A031C7"/>
    <w:rsid w:val="00A0321A"/>
    <w:rsid w:val="00A03333"/>
    <w:rsid w:val="00A033D4"/>
    <w:rsid w:val="00A0342A"/>
    <w:rsid w:val="00A03452"/>
    <w:rsid w:val="00A0347C"/>
    <w:rsid w:val="00A0354D"/>
    <w:rsid w:val="00A03618"/>
    <w:rsid w:val="00A03631"/>
    <w:rsid w:val="00A036AE"/>
    <w:rsid w:val="00A03702"/>
    <w:rsid w:val="00A0372C"/>
    <w:rsid w:val="00A0389A"/>
    <w:rsid w:val="00A039E1"/>
    <w:rsid w:val="00A03C9A"/>
    <w:rsid w:val="00A03DEB"/>
    <w:rsid w:val="00A04018"/>
    <w:rsid w:val="00A0407F"/>
    <w:rsid w:val="00A040A4"/>
    <w:rsid w:val="00A04123"/>
    <w:rsid w:val="00A0424D"/>
    <w:rsid w:val="00A04278"/>
    <w:rsid w:val="00A042DD"/>
    <w:rsid w:val="00A04324"/>
    <w:rsid w:val="00A0432F"/>
    <w:rsid w:val="00A043EF"/>
    <w:rsid w:val="00A0459B"/>
    <w:rsid w:val="00A04ADC"/>
    <w:rsid w:val="00A04ADE"/>
    <w:rsid w:val="00A04BA1"/>
    <w:rsid w:val="00A04E14"/>
    <w:rsid w:val="00A04E23"/>
    <w:rsid w:val="00A04ED1"/>
    <w:rsid w:val="00A04F17"/>
    <w:rsid w:val="00A0517E"/>
    <w:rsid w:val="00A05317"/>
    <w:rsid w:val="00A05446"/>
    <w:rsid w:val="00A054B2"/>
    <w:rsid w:val="00A054ED"/>
    <w:rsid w:val="00A05506"/>
    <w:rsid w:val="00A055D3"/>
    <w:rsid w:val="00A055E6"/>
    <w:rsid w:val="00A05623"/>
    <w:rsid w:val="00A056DE"/>
    <w:rsid w:val="00A05730"/>
    <w:rsid w:val="00A05C87"/>
    <w:rsid w:val="00A05CFC"/>
    <w:rsid w:val="00A05F9D"/>
    <w:rsid w:val="00A05FD6"/>
    <w:rsid w:val="00A06011"/>
    <w:rsid w:val="00A060FB"/>
    <w:rsid w:val="00A0611C"/>
    <w:rsid w:val="00A0617F"/>
    <w:rsid w:val="00A061E7"/>
    <w:rsid w:val="00A0622C"/>
    <w:rsid w:val="00A062A1"/>
    <w:rsid w:val="00A06301"/>
    <w:rsid w:val="00A06389"/>
    <w:rsid w:val="00A0639E"/>
    <w:rsid w:val="00A0645A"/>
    <w:rsid w:val="00A066E9"/>
    <w:rsid w:val="00A06746"/>
    <w:rsid w:val="00A06885"/>
    <w:rsid w:val="00A068A1"/>
    <w:rsid w:val="00A06980"/>
    <w:rsid w:val="00A069FE"/>
    <w:rsid w:val="00A06A77"/>
    <w:rsid w:val="00A06DBF"/>
    <w:rsid w:val="00A06E77"/>
    <w:rsid w:val="00A07034"/>
    <w:rsid w:val="00A0715A"/>
    <w:rsid w:val="00A071C6"/>
    <w:rsid w:val="00A0732C"/>
    <w:rsid w:val="00A07499"/>
    <w:rsid w:val="00A07510"/>
    <w:rsid w:val="00A0778F"/>
    <w:rsid w:val="00A07968"/>
    <w:rsid w:val="00A07AC1"/>
    <w:rsid w:val="00A07AFF"/>
    <w:rsid w:val="00A07BAC"/>
    <w:rsid w:val="00A07C06"/>
    <w:rsid w:val="00A07CCD"/>
    <w:rsid w:val="00A07DE2"/>
    <w:rsid w:val="00A07E1F"/>
    <w:rsid w:val="00A07F58"/>
    <w:rsid w:val="00A07FCE"/>
    <w:rsid w:val="00A10090"/>
    <w:rsid w:val="00A101D5"/>
    <w:rsid w:val="00A106B0"/>
    <w:rsid w:val="00A106D4"/>
    <w:rsid w:val="00A107E3"/>
    <w:rsid w:val="00A107EA"/>
    <w:rsid w:val="00A10A21"/>
    <w:rsid w:val="00A10B06"/>
    <w:rsid w:val="00A10D40"/>
    <w:rsid w:val="00A10E1E"/>
    <w:rsid w:val="00A10F12"/>
    <w:rsid w:val="00A10F78"/>
    <w:rsid w:val="00A10FB3"/>
    <w:rsid w:val="00A10FB6"/>
    <w:rsid w:val="00A11043"/>
    <w:rsid w:val="00A110F3"/>
    <w:rsid w:val="00A11138"/>
    <w:rsid w:val="00A1135F"/>
    <w:rsid w:val="00A1145D"/>
    <w:rsid w:val="00A1157F"/>
    <w:rsid w:val="00A116BA"/>
    <w:rsid w:val="00A116CC"/>
    <w:rsid w:val="00A117CF"/>
    <w:rsid w:val="00A11890"/>
    <w:rsid w:val="00A118DF"/>
    <w:rsid w:val="00A11991"/>
    <w:rsid w:val="00A11ED0"/>
    <w:rsid w:val="00A11ED3"/>
    <w:rsid w:val="00A11FDE"/>
    <w:rsid w:val="00A120D8"/>
    <w:rsid w:val="00A12181"/>
    <w:rsid w:val="00A121AA"/>
    <w:rsid w:val="00A1223F"/>
    <w:rsid w:val="00A123F2"/>
    <w:rsid w:val="00A12403"/>
    <w:rsid w:val="00A1265A"/>
    <w:rsid w:val="00A126A9"/>
    <w:rsid w:val="00A12724"/>
    <w:rsid w:val="00A12750"/>
    <w:rsid w:val="00A1279E"/>
    <w:rsid w:val="00A12884"/>
    <w:rsid w:val="00A128B3"/>
    <w:rsid w:val="00A12B9D"/>
    <w:rsid w:val="00A12D08"/>
    <w:rsid w:val="00A12F95"/>
    <w:rsid w:val="00A12FFD"/>
    <w:rsid w:val="00A130A3"/>
    <w:rsid w:val="00A132E1"/>
    <w:rsid w:val="00A1331D"/>
    <w:rsid w:val="00A13332"/>
    <w:rsid w:val="00A13621"/>
    <w:rsid w:val="00A1377E"/>
    <w:rsid w:val="00A1390F"/>
    <w:rsid w:val="00A1392E"/>
    <w:rsid w:val="00A139A0"/>
    <w:rsid w:val="00A139E7"/>
    <w:rsid w:val="00A13B50"/>
    <w:rsid w:val="00A13BE0"/>
    <w:rsid w:val="00A13D29"/>
    <w:rsid w:val="00A13E3A"/>
    <w:rsid w:val="00A13E55"/>
    <w:rsid w:val="00A13EC6"/>
    <w:rsid w:val="00A13FB4"/>
    <w:rsid w:val="00A13FBF"/>
    <w:rsid w:val="00A141DF"/>
    <w:rsid w:val="00A141F0"/>
    <w:rsid w:val="00A141FB"/>
    <w:rsid w:val="00A1431E"/>
    <w:rsid w:val="00A14466"/>
    <w:rsid w:val="00A14560"/>
    <w:rsid w:val="00A1467B"/>
    <w:rsid w:val="00A146D4"/>
    <w:rsid w:val="00A1471C"/>
    <w:rsid w:val="00A148F6"/>
    <w:rsid w:val="00A14A02"/>
    <w:rsid w:val="00A14ACB"/>
    <w:rsid w:val="00A14B35"/>
    <w:rsid w:val="00A14D28"/>
    <w:rsid w:val="00A14E4D"/>
    <w:rsid w:val="00A151DD"/>
    <w:rsid w:val="00A15216"/>
    <w:rsid w:val="00A15255"/>
    <w:rsid w:val="00A15320"/>
    <w:rsid w:val="00A156DB"/>
    <w:rsid w:val="00A158AA"/>
    <w:rsid w:val="00A15924"/>
    <w:rsid w:val="00A15B38"/>
    <w:rsid w:val="00A15C02"/>
    <w:rsid w:val="00A15C5A"/>
    <w:rsid w:val="00A15C65"/>
    <w:rsid w:val="00A15F7F"/>
    <w:rsid w:val="00A15FBE"/>
    <w:rsid w:val="00A16071"/>
    <w:rsid w:val="00A160CB"/>
    <w:rsid w:val="00A161F6"/>
    <w:rsid w:val="00A1626E"/>
    <w:rsid w:val="00A163B2"/>
    <w:rsid w:val="00A1640B"/>
    <w:rsid w:val="00A1652C"/>
    <w:rsid w:val="00A1659E"/>
    <w:rsid w:val="00A165E7"/>
    <w:rsid w:val="00A1660E"/>
    <w:rsid w:val="00A16655"/>
    <w:rsid w:val="00A16798"/>
    <w:rsid w:val="00A167AA"/>
    <w:rsid w:val="00A167B2"/>
    <w:rsid w:val="00A16917"/>
    <w:rsid w:val="00A16A2F"/>
    <w:rsid w:val="00A16ADC"/>
    <w:rsid w:val="00A16B9B"/>
    <w:rsid w:val="00A16C8F"/>
    <w:rsid w:val="00A16DDB"/>
    <w:rsid w:val="00A16E2A"/>
    <w:rsid w:val="00A16E84"/>
    <w:rsid w:val="00A16F27"/>
    <w:rsid w:val="00A16F56"/>
    <w:rsid w:val="00A172EC"/>
    <w:rsid w:val="00A1735F"/>
    <w:rsid w:val="00A1751B"/>
    <w:rsid w:val="00A17566"/>
    <w:rsid w:val="00A17574"/>
    <w:rsid w:val="00A17594"/>
    <w:rsid w:val="00A176D9"/>
    <w:rsid w:val="00A176F5"/>
    <w:rsid w:val="00A17705"/>
    <w:rsid w:val="00A177A7"/>
    <w:rsid w:val="00A177AD"/>
    <w:rsid w:val="00A179D1"/>
    <w:rsid w:val="00A17AAC"/>
    <w:rsid w:val="00A17B07"/>
    <w:rsid w:val="00A17B36"/>
    <w:rsid w:val="00A17BDE"/>
    <w:rsid w:val="00A17C06"/>
    <w:rsid w:val="00A17FD7"/>
    <w:rsid w:val="00A2001E"/>
    <w:rsid w:val="00A2009B"/>
    <w:rsid w:val="00A200DD"/>
    <w:rsid w:val="00A20144"/>
    <w:rsid w:val="00A20550"/>
    <w:rsid w:val="00A20619"/>
    <w:rsid w:val="00A20792"/>
    <w:rsid w:val="00A20834"/>
    <w:rsid w:val="00A208CF"/>
    <w:rsid w:val="00A2095E"/>
    <w:rsid w:val="00A20AB7"/>
    <w:rsid w:val="00A20B37"/>
    <w:rsid w:val="00A20BFC"/>
    <w:rsid w:val="00A20C00"/>
    <w:rsid w:val="00A20CCE"/>
    <w:rsid w:val="00A20CDA"/>
    <w:rsid w:val="00A20D05"/>
    <w:rsid w:val="00A20D7D"/>
    <w:rsid w:val="00A20D9F"/>
    <w:rsid w:val="00A20E97"/>
    <w:rsid w:val="00A20F10"/>
    <w:rsid w:val="00A20F52"/>
    <w:rsid w:val="00A20FFF"/>
    <w:rsid w:val="00A2107B"/>
    <w:rsid w:val="00A21164"/>
    <w:rsid w:val="00A211B0"/>
    <w:rsid w:val="00A21303"/>
    <w:rsid w:val="00A21311"/>
    <w:rsid w:val="00A2136F"/>
    <w:rsid w:val="00A2160A"/>
    <w:rsid w:val="00A218E4"/>
    <w:rsid w:val="00A21904"/>
    <w:rsid w:val="00A21986"/>
    <w:rsid w:val="00A219EB"/>
    <w:rsid w:val="00A21C97"/>
    <w:rsid w:val="00A21ED4"/>
    <w:rsid w:val="00A21FB9"/>
    <w:rsid w:val="00A21FC5"/>
    <w:rsid w:val="00A22063"/>
    <w:rsid w:val="00A2229E"/>
    <w:rsid w:val="00A222E1"/>
    <w:rsid w:val="00A2238A"/>
    <w:rsid w:val="00A22433"/>
    <w:rsid w:val="00A22556"/>
    <w:rsid w:val="00A22605"/>
    <w:rsid w:val="00A22649"/>
    <w:rsid w:val="00A22657"/>
    <w:rsid w:val="00A22733"/>
    <w:rsid w:val="00A228B0"/>
    <w:rsid w:val="00A22C29"/>
    <w:rsid w:val="00A22ECB"/>
    <w:rsid w:val="00A22FCC"/>
    <w:rsid w:val="00A2307F"/>
    <w:rsid w:val="00A23153"/>
    <w:rsid w:val="00A2317E"/>
    <w:rsid w:val="00A23186"/>
    <w:rsid w:val="00A2318A"/>
    <w:rsid w:val="00A231A4"/>
    <w:rsid w:val="00A231E5"/>
    <w:rsid w:val="00A233C4"/>
    <w:rsid w:val="00A233DA"/>
    <w:rsid w:val="00A23682"/>
    <w:rsid w:val="00A236CE"/>
    <w:rsid w:val="00A236E9"/>
    <w:rsid w:val="00A237CC"/>
    <w:rsid w:val="00A23907"/>
    <w:rsid w:val="00A23A2C"/>
    <w:rsid w:val="00A23AD1"/>
    <w:rsid w:val="00A23BAE"/>
    <w:rsid w:val="00A23BC9"/>
    <w:rsid w:val="00A23C7F"/>
    <w:rsid w:val="00A23C83"/>
    <w:rsid w:val="00A23CAB"/>
    <w:rsid w:val="00A23D43"/>
    <w:rsid w:val="00A23D4D"/>
    <w:rsid w:val="00A23E95"/>
    <w:rsid w:val="00A23F0E"/>
    <w:rsid w:val="00A23FD5"/>
    <w:rsid w:val="00A240E4"/>
    <w:rsid w:val="00A241A3"/>
    <w:rsid w:val="00A24245"/>
    <w:rsid w:val="00A24260"/>
    <w:rsid w:val="00A2429F"/>
    <w:rsid w:val="00A2432D"/>
    <w:rsid w:val="00A243E8"/>
    <w:rsid w:val="00A244CD"/>
    <w:rsid w:val="00A24679"/>
    <w:rsid w:val="00A247FD"/>
    <w:rsid w:val="00A24859"/>
    <w:rsid w:val="00A24940"/>
    <w:rsid w:val="00A24A7E"/>
    <w:rsid w:val="00A24C26"/>
    <w:rsid w:val="00A24C56"/>
    <w:rsid w:val="00A24C96"/>
    <w:rsid w:val="00A24E3A"/>
    <w:rsid w:val="00A25061"/>
    <w:rsid w:val="00A250C5"/>
    <w:rsid w:val="00A25191"/>
    <w:rsid w:val="00A25263"/>
    <w:rsid w:val="00A2531C"/>
    <w:rsid w:val="00A25334"/>
    <w:rsid w:val="00A253E0"/>
    <w:rsid w:val="00A253E8"/>
    <w:rsid w:val="00A25435"/>
    <w:rsid w:val="00A254AC"/>
    <w:rsid w:val="00A254B7"/>
    <w:rsid w:val="00A2558F"/>
    <w:rsid w:val="00A25637"/>
    <w:rsid w:val="00A2567C"/>
    <w:rsid w:val="00A2580B"/>
    <w:rsid w:val="00A25846"/>
    <w:rsid w:val="00A258F2"/>
    <w:rsid w:val="00A258FE"/>
    <w:rsid w:val="00A2598F"/>
    <w:rsid w:val="00A259C3"/>
    <w:rsid w:val="00A25A68"/>
    <w:rsid w:val="00A25DA0"/>
    <w:rsid w:val="00A25F02"/>
    <w:rsid w:val="00A25FEE"/>
    <w:rsid w:val="00A26083"/>
    <w:rsid w:val="00A260FD"/>
    <w:rsid w:val="00A2620E"/>
    <w:rsid w:val="00A262F3"/>
    <w:rsid w:val="00A2637B"/>
    <w:rsid w:val="00A26454"/>
    <w:rsid w:val="00A2659B"/>
    <w:rsid w:val="00A2673A"/>
    <w:rsid w:val="00A2678D"/>
    <w:rsid w:val="00A267DE"/>
    <w:rsid w:val="00A268FA"/>
    <w:rsid w:val="00A26A2F"/>
    <w:rsid w:val="00A26B17"/>
    <w:rsid w:val="00A26B68"/>
    <w:rsid w:val="00A26E10"/>
    <w:rsid w:val="00A26E22"/>
    <w:rsid w:val="00A26E43"/>
    <w:rsid w:val="00A270E3"/>
    <w:rsid w:val="00A2710B"/>
    <w:rsid w:val="00A273E2"/>
    <w:rsid w:val="00A2742B"/>
    <w:rsid w:val="00A2742C"/>
    <w:rsid w:val="00A27583"/>
    <w:rsid w:val="00A276E8"/>
    <w:rsid w:val="00A276FB"/>
    <w:rsid w:val="00A2777E"/>
    <w:rsid w:val="00A2779C"/>
    <w:rsid w:val="00A27800"/>
    <w:rsid w:val="00A27810"/>
    <w:rsid w:val="00A27836"/>
    <w:rsid w:val="00A27845"/>
    <w:rsid w:val="00A27884"/>
    <w:rsid w:val="00A279C8"/>
    <w:rsid w:val="00A27BA9"/>
    <w:rsid w:val="00A27C9A"/>
    <w:rsid w:val="00A27CE7"/>
    <w:rsid w:val="00A27DB8"/>
    <w:rsid w:val="00A27EB4"/>
    <w:rsid w:val="00A27F03"/>
    <w:rsid w:val="00A30022"/>
    <w:rsid w:val="00A300A2"/>
    <w:rsid w:val="00A300BD"/>
    <w:rsid w:val="00A300F5"/>
    <w:rsid w:val="00A30115"/>
    <w:rsid w:val="00A30202"/>
    <w:rsid w:val="00A30221"/>
    <w:rsid w:val="00A30424"/>
    <w:rsid w:val="00A30498"/>
    <w:rsid w:val="00A30503"/>
    <w:rsid w:val="00A30632"/>
    <w:rsid w:val="00A3064C"/>
    <w:rsid w:val="00A306B1"/>
    <w:rsid w:val="00A30738"/>
    <w:rsid w:val="00A30742"/>
    <w:rsid w:val="00A307D0"/>
    <w:rsid w:val="00A30857"/>
    <w:rsid w:val="00A30B0D"/>
    <w:rsid w:val="00A30B3C"/>
    <w:rsid w:val="00A30B4B"/>
    <w:rsid w:val="00A30B5B"/>
    <w:rsid w:val="00A30C39"/>
    <w:rsid w:val="00A30C50"/>
    <w:rsid w:val="00A30E2F"/>
    <w:rsid w:val="00A30E52"/>
    <w:rsid w:val="00A30F31"/>
    <w:rsid w:val="00A30FF4"/>
    <w:rsid w:val="00A30FF6"/>
    <w:rsid w:val="00A31051"/>
    <w:rsid w:val="00A31222"/>
    <w:rsid w:val="00A31262"/>
    <w:rsid w:val="00A312AA"/>
    <w:rsid w:val="00A312D0"/>
    <w:rsid w:val="00A313AA"/>
    <w:rsid w:val="00A31506"/>
    <w:rsid w:val="00A3163E"/>
    <w:rsid w:val="00A317AF"/>
    <w:rsid w:val="00A317B6"/>
    <w:rsid w:val="00A31A44"/>
    <w:rsid w:val="00A31A45"/>
    <w:rsid w:val="00A31A49"/>
    <w:rsid w:val="00A32000"/>
    <w:rsid w:val="00A32023"/>
    <w:rsid w:val="00A320F3"/>
    <w:rsid w:val="00A322E3"/>
    <w:rsid w:val="00A32303"/>
    <w:rsid w:val="00A3253A"/>
    <w:rsid w:val="00A325A9"/>
    <w:rsid w:val="00A3264A"/>
    <w:rsid w:val="00A326F1"/>
    <w:rsid w:val="00A327E3"/>
    <w:rsid w:val="00A32A50"/>
    <w:rsid w:val="00A32AA6"/>
    <w:rsid w:val="00A32B1A"/>
    <w:rsid w:val="00A32B5D"/>
    <w:rsid w:val="00A32C2C"/>
    <w:rsid w:val="00A32C44"/>
    <w:rsid w:val="00A32CFC"/>
    <w:rsid w:val="00A32E6F"/>
    <w:rsid w:val="00A32EA2"/>
    <w:rsid w:val="00A32EAF"/>
    <w:rsid w:val="00A33070"/>
    <w:rsid w:val="00A33190"/>
    <w:rsid w:val="00A33231"/>
    <w:rsid w:val="00A332F1"/>
    <w:rsid w:val="00A3333D"/>
    <w:rsid w:val="00A333DE"/>
    <w:rsid w:val="00A33409"/>
    <w:rsid w:val="00A33457"/>
    <w:rsid w:val="00A33483"/>
    <w:rsid w:val="00A33707"/>
    <w:rsid w:val="00A33711"/>
    <w:rsid w:val="00A3375A"/>
    <w:rsid w:val="00A33890"/>
    <w:rsid w:val="00A339CE"/>
    <w:rsid w:val="00A339D7"/>
    <w:rsid w:val="00A33A0E"/>
    <w:rsid w:val="00A33A9D"/>
    <w:rsid w:val="00A33C7C"/>
    <w:rsid w:val="00A33D5F"/>
    <w:rsid w:val="00A33D6A"/>
    <w:rsid w:val="00A33E2A"/>
    <w:rsid w:val="00A33F74"/>
    <w:rsid w:val="00A34178"/>
    <w:rsid w:val="00A3423F"/>
    <w:rsid w:val="00A34258"/>
    <w:rsid w:val="00A342AA"/>
    <w:rsid w:val="00A34332"/>
    <w:rsid w:val="00A3436C"/>
    <w:rsid w:val="00A345B1"/>
    <w:rsid w:val="00A345EB"/>
    <w:rsid w:val="00A34632"/>
    <w:rsid w:val="00A34734"/>
    <w:rsid w:val="00A34A65"/>
    <w:rsid w:val="00A34B72"/>
    <w:rsid w:val="00A34CC1"/>
    <w:rsid w:val="00A34D7B"/>
    <w:rsid w:val="00A34D86"/>
    <w:rsid w:val="00A34DA1"/>
    <w:rsid w:val="00A34EFA"/>
    <w:rsid w:val="00A34FAE"/>
    <w:rsid w:val="00A351B7"/>
    <w:rsid w:val="00A35352"/>
    <w:rsid w:val="00A353BE"/>
    <w:rsid w:val="00A354DB"/>
    <w:rsid w:val="00A3556B"/>
    <w:rsid w:val="00A3568A"/>
    <w:rsid w:val="00A3576D"/>
    <w:rsid w:val="00A3578D"/>
    <w:rsid w:val="00A35866"/>
    <w:rsid w:val="00A35C02"/>
    <w:rsid w:val="00A35C19"/>
    <w:rsid w:val="00A35C7F"/>
    <w:rsid w:val="00A35DA0"/>
    <w:rsid w:val="00A35DBF"/>
    <w:rsid w:val="00A361ED"/>
    <w:rsid w:val="00A36226"/>
    <w:rsid w:val="00A362C6"/>
    <w:rsid w:val="00A36560"/>
    <w:rsid w:val="00A3657C"/>
    <w:rsid w:val="00A366DD"/>
    <w:rsid w:val="00A367DC"/>
    <w:rsid w:val="00A36871"/>
    <w:rsid w:val="00A369B9"/>
    <w:rsid w:val="00A369F8"/>
    <w:rsid w:val="00A36AB0"/>
    <w:rsid w:val="00A36AE9"/>
    <w:rsid w:val="00A36DC1"/>
    <w:rsid w:val="00A36EAB"/>
    <w:rsid w:val="00A36F56"/>
    <w:rsid w:val="00A371B5"/>
    <w:rsid w:val="00A37247"/>
    <w:rsid w:val="00A37292"/>
    <w:rsid w:val="00A372CD"/>
    <w:rsid w:val="00A372DC"/>
    <w:rsid w:val="00A37563"/>
    <w:rsid w:val="00A37646"/>
    <w:rsid w:val="00A37666"/>
    <w:rsid w:val="00A37757"/>
    <w:rsid w:val="00A377AC"/>
    <w:rsid w:val="00A378C4"/>
    <w:rsid w:val="00A379EB"/>
    <w:rsid w:val="00A37A85"/>
    <w:rsid w:val="00A37ABC"/>
    <w:rsid w:val="00A37B37"/>
    <w:rsid w:val="00A37EA5"/>
    <w:rsid w:val="00A40084"/>
    <w:rsid w:val="00A4008C"/>
    <w:rsid w:val="00A4013E"/>
    <w:rsid w:val="00A40157"/>
    <w:rsid w:val="00A401DE"/>
    <w:rsid w:val="00A40224"/>
    <w:rsid w:val="00A40280"/>
    <w:rsid w:val="00A402E2"/>
    <w:rsid w:val="00A403A2"/>
    <w:rsid w:val="00A403E2"/>
    <w:rsid w:val="00A40585"/>
    <w:rsid w:val="00A407B4"/>
    <w:rsid w:val="00A4092F"/>
    <w:rsid w:val="00A4097A"/>
    <w:rsid w:val="00A40A2B"/>
    <w:rsid w:val="00A40B8F"/>
    <w:rsid w:val="00A40B98"/>
    <w:rsid w:val="00A40BFF"/>
    <w:rsid w:val="00A40C42"/>
    <w:rsid w:val="00A40F21"/>
    <w:rsid w:val="00A40F7D"/>
    <w:rsid w:val="00A40FB2"/>
    <w:rsid w:val="00A410BF"/>
    <w:rsid w:val="00A41147"/>
    <w:rsid w:val="00A41153"/>
    <w:rsid w:val="00A41164"/>
    <w:rsid w:val="00A4138A"/>
    <w:rsid w:val="00A41407"/>
    <w:rsid w:val="00A41426"/>
    <w:rsid w:val="00A41517"/>
    <w:rsid w:val="00A41712"/>
    <w:rsid w:val="00A41713"/>
    <w:rsid w:val="00A41822"/>
    <w:rsid w:val="00A41868"/>
    <w:rsid w:val="00A418B6"/>
    <w:rsid w:val="00A4191A"/>
    <w:rsid w:val="00A4194A"/>
    <w:rsid w:val="00A41A9D"/>
    <w:rsid w:val="00A41B81"/>
    <w:rsid w:val="00A41C42"/>
    <w:rsid w:val="00A41C6C"/>
    <w:rsid w:val="00A41C7D"/>
    <w:rsid w:val="00A41EF7"/>
    <w:rsid w:val="00A41F73"/>
    <w:rsid w:val="00A42290"/>
    <w:rsid w:val="00A42297"/>
    <w:rsid w:val="00A42483"/>
    <w:rsid w:val="00A424CE"/>
    <w:rsid w:val="00A42712"/>
    <w:rsid w:val="00A42713"/>
    <w:rsid w:val="00A42715"/>
    <w:rsid w:val="00A42778"/>
    <w:rsid w:val="00A42856"/>
    <w:rsid w:val="00A42865"/>
    <w:rsid w:val="00A429D6"/>
    <w:rsid w:val="00A42A0A"/>
    <w:rsid w:val="00A42B45"/>
    <w:rsid w:val="00A42EFE"/>
    <w:rsid w:val="00A42F8E"/>
    <w:rsid w:val="00A42FB0"/>
    <w:rsid w:val="00A43054"/>
    <w:rsid w:val="00A4330B"/>
    <w:rsid w:val="00A43468"/>
    <w:rsid w:val="00A434CA"/>
    <w:rsid w:val="00A4390E"/>
    <w:rsid w:val="00A439E2"/>
    <w:rsid w:val="00A43A88"/>
    <w:rsid w:val="00A43B10"/>
    <w:rsid w:val="00A43B8D"/>
    <w:rsid w:val="00A43BBD"/>
    <w:rsid w:val="00A43E81"/>
    <w:rsid w:val="00A43EB9"/>
    <w:rsid w:val="00A43FCF"/>
    <w:rsid w:val="00A43FE6"/>
    <w:rsid w:val="00A4409B"/>
    <w:rsid w:val="00A4420A"/>
    <w:rsid w:val="00A44335"/>
    <w:rsid w:val="00A44341"/>
    <w:rsid w:val="00A4438B"/>
    <w:rsid w:val="00A44445"/>
    <w:rsid w:val="00A444F9"/>
    <w:rsid w:val="00A44512"/>
    <w:rsid w:val="00A445E7"/>
    <w:rsid w:val="00A4478E"/>
    <w:rsid w:val="00A44799"/>
    <w:rsid w:val="00A44A7B"/>
    <w:rsid w:val="00A44B75"/>
    <w:rsid w:val="00A44BA7"/>
    <w:rsid w:val="00A44C94"/>
    <w:rsid w:val="00A44CA1"/>
    <w:rsid w:val="00A44D06"/>
    <w:rsid w:val="00A44DE4"/>
    <w:rsid w:val="00A450C9"/>
    <w:rsid w:val="00A450E3"/>
    <w:rsid w:val="00A45176"/>
    <w:rsid w:val="00A4521C"/>
    <w:rsid w:val="00A4521D"/>
    <w:rsid w:val="00A45457"/>
    <w:rsid w:val="00A454BE"/>
    <w:rsid w:val="00A45512"/>
    <w:rsid w:val="00A45766"/>
    <w:rsid w:val="00A457F1"/>
    <w:rsid w:val="00A4587F"/>
    <w:rsid w:val="00A45995"/>
    <w:rsid w:val="00A45DB7"/>
    <w:rsid w:val="00A45E56"/>
    <w:rsid w:val="00A46008"/>
    <w:rsid w:val="00A46158"/>
    <w:rsid w:val="00A461E6"/>
    <w:rsid w:val="00A462A1"/>
    <w:rsid w:val="00A462E0"/>
    <w:rsid w:val="00A465DD"/>
    <w:rsid w:val="00A46679"/>
    <w:rsid w:val="00A466BF"/>
    <w:rsid w:val="00A467C3"/>
    <w:rsid w:val="00A467EF"/>
    <w:rsid w:val="00A46818"/>
    <w:rsid w:val="00A46913"/>
    <w:rsid w:val="00A4692F"/>
    <w:rsid w:val="00A46951"/>
    <w:rsid w:val="00A46AA9"/>
    <w:rsid w:val="00A46AD1"/>
    <w:rsid w:val="00A46AF2"/>
    <w:rsid w:val="00A46BB5"/>
    <w:rsid w:val="00A46C28"/>
    <w:rsid w:val="00A46C8F"/>
    <w:rsid w:val="00A46ED4"/>
    <w:rsid w:val="00A470E2"/>
    <w:rsid w:val="00A471B9"/>
    <w:rsid w:val="00A4722A"/>
    <w:rsid w:val="00A47360"/>
    <w:rsid w:val="00A4740C"/>
    <w:rsid w:val="00A47420"/>
    <w:rsid w:val="00A475B4"/>
    <w:rsid w:val="00A47749"/>
    <w:rsid w:val="00A477CD"/>
    <w:rsid w:val="00A4781A"/>
    <w:rsid w:val="00A47864"/>
    <w:rsid w:val="00A478D4"/>
    <w:rsid w:val="00A47AFD"/>
    <w:rsid w:val="00A47C17"/>
    <w:rsid w:val="00A47CC7"/>
    <w:rsid w:val="00A47DEF"/>
    <w:rsid w:val="00A47F33"/>
    <w:rsid w:val="00A47F59"/>
    <w:rsid w:val="00A47FED"/>
    <w:rsid w:val="00A500DA"/>
    <w:rsid w:val="00A5021C"/>
    <w:rsid w:val="00A50257"/>
    <w:rsid w:val="00A50266"/>
    <w:rsid w:val="00A5037C"/>
    <w:rsid w:val="00A50404"/>
    <w:rsid w:val="00A504FF"/>
    <w:rsid w:val="00A50533"/>
    <w:rsid w:val="00A50622"/>
    <w:rsid w:val="00A50652"/>
    <w:rsid w:val="00A506DC"/>
    <w:rsid w:val="00A50787"/>
    <w:rsid w:val="00A50788"/>
    <w:rsid w:val="00A5088E"/>
    <w:rsid w:val="00A508B8"/>
    <w:rsid w:val="00A508BF"/>
    <w:rsid w:val="00A50933"/>
    <w:rsid w:val="00A509E4"/>
    <w:rsid w:val="00A50A14"/>
    <w:rsid w:val="00A50A3B"/>
    <w:rsid w:val="00A50A50"/>
    <w:rsid w:val="00A50C83"/>
    <w:rsid w:val="00A50CFB"/>
    <w:rsid w:val="00A50DC5"/>
    <w:rsid w:val="00A50FBA"/>
    <w:rsid w:val="00A51012"/>
    <w:rsid w:val="00A510D5"/>
    <w:rsid w:val="00A5126B"/>
    <w:rsid w:val="00A51452"/>
    <w:rsid w:val="00A5154C"/>
    <w:rsid w:val="00A51595"/>
    <w:rsid w:val="00A515BD"/>
    <w:rsid w:val="00A517C3"/>
    <w:rsid w:val="00A517FC"/>
    <w:rsid w:val="00A518BC"/>
    <w:rsid w:val="00A518D1"/>
    <w:rsid w:val="00A51BB7"/>
    <w:rsid w:val="00A51C3C"/>
    <w:rsid w:val="00A51C42"/>
    <w:rsid w:val="00A51DBD"/>
    <w:rsid w:val="00A51EA4"/>
    <w:rsid w:val="00A51F45"/>
    <w:rsid w:val="00A51F8B"/>
    <w:rsid w:val="00A51FB7"/>
    <w:rsid w:val="00A52051"/>
    <w:rsid w:val="00A52237"/>
    <w:rsid w:val="00A52388"/>
    <w:rsid w:val="00A52513"/>
    <w:rsid w:val="00A52526"/>
    <w:rsid w:val="00A525CF"/>
    <w:rsid w:val="00A526C6"/>
    <w:rsid w:val="00A526D6"/>
    <w:rsid w:val="00A5275B"/>
    <w:rsid w:val="00A52844"/>
    <w:rsid w:val="00A52918"/>
    <w:rsid w:val="00A52A7A"/>
    <w:rsid w:val="00A52CF9"/>
    <w:rsid w:val="00A52E1D"/>
    <w:rsid w:val="00A52E97"/>
    <w:rsid w:val="00A52FF2"/>
    <w:rsid w:val="00A530A1"/>
    <w:rsid w:val="00A53144"/>
    <w:rsid w:val="00A531A4"/>
    <w:rsid w:val="00A531B7"/>
    <w:rsid w:val="00A53229"/>
    <w:rsid w:val="00A5332D"/>
    <w:rsid w:val="00A53482"/>
    <w:rsid w:val="00A534BB"/>
    <w:rsid w:val="00A5359A"/>
    <w:rsid w:val="00A535E1"/>
    <w:rsid w:val="00A5361F"/>
    <w:rsid w:val="00A536DC"/>
    <w:rsid w:val="00A536F5"/>
    <w:rsid w:val="00A53732"/>
    <w:rsid w:val="00A5378D"/>
    <w:rsid w:val="00A538DE"/>
    <w:rsid w:val="00A538EE"/>
    <w:rsid w:val="00A53AE1"/>
    <w:rsid w:val="00A53B53"/>
    <w:rsid w:val="00A53BB9"/>
    <w:rsid w:val="00A53E14"/>
    <w:rsid w:val="00A53E3F"/>
    <w:rsid w:val="00A53E64"/>
    <w:rsid w:val="00A53EAA"/>
    <w:rsid w:val="00A54126"/>
    <w:rsid w:val="00A5417D"/>
    <w:rsid w:val="00A5418B"/>
    <w:rsid w:val="00A542D1"/>
    <w:rsid w:val="00A542D9"/>
    <w:rsid w:val="00A542F8"/>
    <w:rsid w:val="00A543B2"/>
    <w:rsid w:val="00A543EB"/>
    <w:rsid w:val="00A54490"/>
    <w:rsid w:val="00A544FA"/>
    <w:rsid w:val="00A546FA"/>
    <w:rsid w:val="00A54733"/>
    <w:rsid w:val="00A5480B"/>
    <w:rsid w:val="00A549C4"/>
    <w:rsid w:val="00A54A24"/>
    <w:rsid w:val="00A54A3A"/>
    <w:rsid w:val="00A54B51"/>
    <w:rsid w:val="00A54BA7"/>
    <w:rsid w:val="00A54C71"/>
    <w:rsid w:val="00A54E97"/>
    <w:rsid w:val="00A54EDC"/>
    <w:rsid w:val="00A54EE9"/>
    <w:rsid w:val="00A54EFC"/>
    <w:rsid w:val="00A54F16"/>
    <w:rsid w:val="00A55290"/>
    <w:rsid w:val="00A55366"/>
    <w:rsid w:val="00A554AD"/>
    <w:rsid w:val="00A55525"/>
    <w:rsid w:val="00A556EA"/>
    <w:rsid w:val="00A55843"/>
    <w:rsid w:val="00A55B64"/>
    <w:rsid w:val="00A55C49"/>
    <w:rsid w:val="00A55D1F"/>
    <w:rsid w:val="00A55DD2"/>
    <w:rsid w:val="00A55EC1"/>
    <w:rsid w:val="00A55FA0"/>
    <w:rsid w:val="00A55FC2"/>
    <w:rsid w:val="00A5601B"/>
    <w:rsid w:val="00A5605E"/>
    <w:rsid w:val="00A5617E"/>
    <w:rsid w:val="00A561E3"/>
    <w:rsid w:val="00A5634A"/>
    <w:rsid w:val="00A56372"/>
    <w:rsid w:val="00A563B4"/>
    <w:rsid w:val="00A5646B"/>
    <w:rsid w:val="00A564DE"/>
    <w:rsid w:val="00A5656C"/>
    <w:rsid w:val="00A565A3"/>
    <w:rsid w:val="00A565FE"/>
    <w:rsid w:val="00A5665F"/>
    <w:rsid w:val="00A567B1"/>
    <w:rsid w:val="00A567B8"/>
    <w:rsid w:val="00A568C0"/>
    <w:rsid w:val="00A5692C"/>
    <w:rsid w:val="00A56A82"/>
    <w:rsid w:val="00A56AC0"/>
    <w:rsid w:val="00A56B54"/>
    <w:rsid w:val="00A56BFB"/>
    <w:rsid w:val="00A56C35"/>
    <w:rsid w:val="00A56D75"/>
    <w:rsid w:val="00A56E2B"/>
    <w:rsid w:val="00A56E53"/>
    <w:rsid w:val="00A56F5E"/>
    <w:rsid w:val="00A56F76"/>
    <w:rsid w:val="00A5704B"/>
    <w:rsid w:val="00A571A0"/>
    <w:rsid w:val="00A57283"/>
    <w:rsid w:val="00A57587"/>
    <w:rsid w:val="00A57596"/>
    <w:rsid w:val="00A575AD"/>
    <w:rsid w:val="00A57698"/>
    <w:rsid w:val="00A577D8"/>
    <w:rsid w:val="00A577F5"/>
    <w:rsid w:val="00A5781D"/>
    <w:rsid w:val="00A5786D"/>
    <w:rsid w:val="00A5788C"/>
    <w:rsid w:val="00A5790B"/>
    <w:rsid w:val="00A579EE"/>
    <w:rsid w:val="00A57A16"/>
    <w:rsid w:val="00A57A8F"/>
    <w:rsid w:val="00A57B83"/>
    <w:rsid w:val="00A57CB2"/>
    <w:rsid w:val="00A57CB8"/>
    <w:rsid w:val="00A57FD4"/>
    <w:rsid w:val="00A601DC"/>
    <w:rsid w:val="00A6034E"/>
    <w:rsid w:val="00A603ED"/>
    <w:rsid w:val="00A605E5"/>
    <w:rsid w:val="00A607E9"/>
    <w:rsid w:val="00A6087F"/>
    <w:rsid w:val="00A60A67"/>
    <w:rsid w:val="00A60C41"/>
    <w:rsid w:val="00A60C5F"/>
    <w:rsid w:val="00A60C68"/>
    <w:rsid w:val="00A60D39"/>
    <w:rsid w:val="00A60E9D"/>
    <w:rsid w:val="00A60FC8"/>
    <w:rsid w:val="00A61136"/>
    <w:rsid w:val="00A6125E"/>
    <w:rsid w:val="00A61414"/>
    <w:rsid w:val="00A61493"/>
    <w:rsid w:val="00A614A2"/>
    <w:rsid w:val="00A61559"/>
    <w:rsid w:val="00A61565"/>
    <w:rsid w:val="00A615F8"/>
    <w:rsid w:val="00A6160D"/>
    <w:rsid w:val="00A61699"/>
    <w:rsid w:val="00A61740"/>
    <w:rsid w:val="00A61776"/>
    <w:rsid w:val="00A61882"/>
    <w:rsid w:val="00A61986"/>
    <w:rsid w:val="00A61A72"/>
    <w:rsid w:val="00A61B1F"/>
    <w:rsid w:val="00A61B43"/>
    <w:rsid w:val="00A61C3C"/>
    <w:rsid w:val="00A61D1F"/>
    <w:rsid w:val="00A61E0A"/>
    <w:rsid w:val="00A61E0E"/>
    <w:rsid w:val="00A61E65"/>
    <w:rsid w:val="00A61F0B"/>
    <w:rsid w:val="00A61F6F"/>
    <w:rsid w:val="00A620F9"/>
    <w:rsid w:val="00A620FB"/>
    <w:rsid w:val="00A621F8"/>
    <w:rsid w:val="00A622D9"/>
    <w:rsid w:val="00A62315"/>
    <w:rsid w:val="00A62342"/>
    <w:rsid w:val="00A623DA"/>
    <w:rsid w:val="00A62434"/>
    <w:rsid w:val="00A62479"/>
    <w:rsid w:val="00A624B1"/>
    <w:rsid w:val="00A627F1"/>
    <w:rsid w:val="00A627F2"/>
    <w:rsid w:val="00A62980"/>
    <w:rsid w:val="00A62A14"/>
    <w:rsid w:val="00A62A67"/>
    <w:rsid w:val="00A62A90"/>
    <w:rsid w:val="00A62B5A"/>
    <w:rsid w:val="00A62BBF"/>
    <w:rsid w:val="00A62C6B"/>
    <w:rsid w:val="00A62E33"/>
    <w:rsid w:val="00A62FDB"/>
    <w:rsid w:val="00A6311D"/>
    <w:rsid w:val="00A63120"/>
    <w:rsid w:val="00A63177"/>
    <w:rsid w:val="00A63251"/>
    <w:rsid w:val="00A63342"/>
    <w:rsid w:val="00A634AF"/>
    <w:rsid w:val="00A634E5"/>
    <w:rsid w:val="00A634F2"/>
    <w:rsid w:val="00A63748"/>
    <w:rsid w:val="00A6394C"/>
    <w:rsid w:val="00A6396B"/>
    <w:rsid w:val="00A639D9"/>
    <w:rsid w:val="00A63AA9"/>
    <w:rsid w:val="00A63B84"/>
    <w:rsid w:val="00A63BE1"/>
    <w:rsid w:val="00A63CA0"/>
    <w:rsid w:val="00A63D3F"/>
    <w:rsid w:val="00A63DA0"/>
    <w:rsid w:val="00A63DC3"/>
    <w:rsid w:val="00A64089"/>
    <w:rsid w:val="00A6419B"/>
    <w:rsid w:val="00A6423C"/>
    <w:rsid w:val="00A6443D"/>
    <w:rsid w:val="00A646A4"/>
    <w:rsid w:val="00A64960"/>
    <w:rsid w:val="00A649A7"/>
    <w:rsid w:val="00A64D2B"/>
    <w:rsid w:val="00A64F12"/>
    <w:rsid w:val="00A64FA7"/>
    <w:rsid w:val="00A65015"/>
    <w:rsid w:val="00A651DD"/>
    <w:rsid w:val="00A651E1"/>
    <w:rsid w:val="00A652AD"/>
    <w:rsid w:val="00A6538A"/>
    <w:rsid w:val="00A655FE"/>
    <w:rsid w:val="00A65665"/>
    <w:rsid w:val="00A6567C"/>
    <w:rsid w:val="00A657D9"/>
    <w:rsid w:val="00A65800"/>
    <w:rsid w:val="00A658D8"/>
    <w:rsid w:val="00A658E3"/>
    <w:rsid w:val="00A65985"/>
    <w:rsid w:val="00A65B73"/>
    <w:rsid w:val="00A65C02"/>
    <w:rsid w:val="00A65C82"/>
    <w:rsid w:val="00A660AC"/>
    <w:rsid w:val="00A660CE"/>
    <w:rsid w:val="00A66319"/>
    <w:rsid w:val="00A66338"/>
    <w:rsid w:val="00A66516"/>
    <w:rsid w:val="00A66588"/>
    <w:rsid w:val="00A665E2"/>
    <w:rsid w:val="00A66784"/>
    <w:rsid w:val="00A667B3"/>
    <w:rsid w:val="00A667C0"/>
    <w:rsid w:val="00A66871"/>
    <w:rsid w:val="00A668BF"/>
    <w:rsid w:val="00A66ACB"/>
    <w:rsid w:val="00A66C8A"/>
    <w:rsid w:val="00A66F88"/>
    <w:rsid w:val="00A67014"/>
    <w:rsid w:val="00A67062"/>
    <w:rsid w:val="00A67196"/>
    <w:rsid w:val="00A671A5"/>
    <w:rsid w:val="00A6739F"/>
    <w:rsid w:val="00A673C3"/>
    <w:rsid w:val="00A673E9"/>
    <w:rsid w:val="00A673F8"/>
    <w:rsid w:val="00A678A9"/>
    <w:rsid w:val="00A67AF5"/>
    <w:rsid w:val="00A67C62"/>
    <w:rsid w:val="00A67EC6"/>
    <w:rsid w:val="00A67F7D"/>
    <w:rsid w:val="00A67FC5"/>
    <w:rsid w:val="00A70203"/>
    <w:rsid w:val="00A70346"/>
    <w:rsid w:val="00A70501"/>
    <w:rsid w:val="00A7059B"/>
    <w:rsid w:val="00A70683"/>
    <w:rsid w:val="00A7087D"/>
    <w:rsid w:val="00A7090B"/>
    <w:rsid w:val="00A70949"/>
    <w:rsid w:val="00A70A54"/>
    <w:rsid w:val="00A70B82"/>
    <w:rsid w:val="00A70E27"/>
    <w:rsid w:val="00A71019"/>
    <w:rsid w:val="00A71251"/>
    <w:rsid w:val="00A712A0"/>
    <w:rsid w:val="00A712FA"/>
    <w:rsid w:val="00A7139D"/>
    <w:rsid w:val="00A716C6"/>
    <w:rsid w:val="00A71747"/>
    <w:rsid w:val="00A719CA"/>
    <w:rsid w:val="00A71A0C"/>
    <w:rsid w:val="00A71A3B"/>
    <w:rsid w:val="00A71AE3"/>
    <w:rsid w:val="00A71B2F"/>
    <w:rsid w:val="00A71BD7"/>
    <w:rsid w:val="00A71C99"/>
    <w:rsid w:val="00A71D4A"/>
    <w:rsid w:val="00A71E19"/>
    <w:rsid w:val="00A71EB0"/>
    <w:rsid w:val="00A71F9D"/>
    <w:rsid w:val="00A71FF0"/>
    <w:rsid w:val="00A7203B"/>
    <w:rsid w:val="00A7204E"/>
    <w:rsid w:val="00A72070"/>
    <w:rsid w:val="00A72185"/>
    <w:rsid w:val="00A722B7"/>
    <w:rsid w:val="00A7239F"/>
    <w:rsid w:val="00A7241A"/>
    <w:rsid w:val="00A724D9"/>
    <w:rsid w:val="00A72542"/>
    <w:rsid w:val="00A72549"/>
    <w:rsid w:val="00A7256C"/>
    <w:rsid w:val="00A726DB"/>
    <w:rsid w:val="00A72749"/>
    <w:rsid w:val="00A72809"/>
    <w:rsid w:val="00A72834"/>
    <w:rsid w:val="00A7283A"/>
    <w:rsid w:val="00A72A49"/>
    <w:rsid w:val="00A72A80"/>
    <w:rsid w:val="00A72A87"/>
    <w:rsid w:val="00A72AE3"/>
    <w:rsid w:val="00A72B04"/>
    <w:rsid w:val="00A72CF7"/>
    <w:rsid w:val="00A72DE5"/>
    <w:rsid w:val="00A72E66"/>
    <w:rsid w:val="00A72EB9"/>
    <w:rsid w:val="00A72EC6"/>
    <w:rsid w:val="00A72F24"/>
    <w:rsid w:val="00A73021"/>
    <w:rsid w:val="00A731D8"/>
    <w:rsid w:val="00A73298"/>
    <w:rsid w:val="00A732C6"/>
    <w:rsid w:val="00A733BD"/>
    <w:rsid w:val="00A7346B"/>
    <w:rsid w:val="00A73481"/>
    <w:rsid w:val="00A73685"/>
    <w:rsid w:val="00A73853"/>
    <w:rsid w:val="00A738D5"/>
    <w:rsid w:val="00A739A8"/>
    <w:rsid w:val="00A73D80"/>
    <w:rsid w:val="00A73EC4"/>
    <w:rsid w:val="00A73EE6"/>
    <w:rsid w:val="00A740CA"/>
    <w:rsid w:val="00A741D1"/>
    <w:rsid w:val="00A74315"/>
    <w:rsid w:val="00A74388"/>
    <w:rsid w:val="00A744F0"/>
    <w:rsid w:val="00A74607"/>
    <w:rsid w:val="00A74658"/>
    <w:rsid w:val="00A7465F"/>
    <w:rsid w:val="00A74669"/>
    <w:rsid w:val="00A7470E"/>
    <w:rsid w:val="00A74876"/>
    <w:rsid w:val="00A74940"/>
    <w:rsid w:val="00A74A98"/>
    <w:rsid w:val="00A74BD8"/>
    <w:rsid w:val="00A74C77"/>
    <w:rsid w:val="00A74D0F"/>
    <w:rsid w:val="00A74DF8"/>
    <w:rsid w:val="00A74F37"/>
    <w:rsid w:val="00A75110"/>
    <w:rsid w:val="00A75250"/>
    <w:rsid w:val="00A753AA"/>
    <w:rsid w:val="00A753CA"/>
    <w:rsid w:val="00A75417"/>
    <w:rsid w:val="00A754A8"/>
    <w:rsid w:val="00A75539"/>
    <w:rsid w:val="00A755A7"/>
    <w:rsid w:val="00A75606"/>
    <w:rsid w:val="00A7576D"/>
    <w:rsid w:val="00A757F9"/>
    <w:rsid w:val="00A75933"/>
    <w:rsid w:val="00A75E6C"/>
    <w:rsid w:val="00A75FA2"/>
    <w:rsid w:val="00A7602E"/>
    <w:rsid w:val="00A7606E"/>
    <w:rsid w:val="00A760D1"/>
    <w:rsid w:val="00A7612B"/>
    <w:rsid w:val="00A761DF"/>
    <w:rsid w:val="00A764BC"/>
    <w:rsid w:val="00A765FA"/>
    <w:rsid w:val="00A7664F"/>
    <w:rsid w:val="00A76686"/>
    <w:rsid w:val="00A76806"/>
    <w:rsid w:val="00A76A72"/>
    <w:rsid w:val="00A76AA8"/>
    <w:rsid w:val="00A76BC5"/>
    <w:rsid w:val="00A76C6D"/>
    <w:rsid w:val="00A76C7B"/>
    <w:rsid w:val="00A76CF7"/>
    <w:rsid w:val="00A76D2C"/>
    <w:rsid w:val="00A76D39"/>
    <w:rsid w:val="00A76DCA"/>
    <w:rsid w:val="00A76E90"/>
    <w:rsid w:val="00A76F59"/>
    <w:rsid w:val="00A770FD"/>
    <w:rsid w:val="00A7715F"/>
    <w:rsid w:val="00A771B5"/>
    <w:rsid w:val="00A771E0"/>
    <w:rsid w:val="00A77396"/>
    <w:rsid w:val="00A773BA"/>
    <w:rsid w:val="00A77449"/>
    <w:rsid w:val="00A77456"/>
    <w:rsid w:val="00A77613"/>
    <w:rsid w:val="00A77640"/>
    <w:rsid w:val="00A77774"/>
    <w:rsid w:val="00A778B2"/>
    <w:rsid w:val="00A779A2"/>
    <w:rsid w:val="00A779A7"/>
    <w:rsid w:val="00A779D9"/>
    <w:rsid w:val="00A77AFB"/>
    <w:rsid w:val="00A77BB4"/>
    <w:rsid w:val="00A77C68"/>
    <w:rsid w:val="00A77CC3"/>
    <w:rsid w:val="00A77D01"/>
    <w:rsid w:val="00A77D36"/>
    <w:rsid w:val="00A77D6E"/>
    <w:rsid w:val="00A77E11"/>
    <w:rsid w:val="00A77E62"/>
    <w:rsid w:val="00A77F18"/>
    <w:rsid w:val="00A77F82"/>
    <w:rsid w:val="00A77FED"/>
    <w:rsid w:val="00A80029"/>
    <w:rsid w:val="00A8005E"/>
    <w:rsid w:val="00A8011F"/>
    <w:rsid w:val="00A802FF"/>
    <w:rsid w:val="00A805D5"/>
    <w:rsid w:val="00A80690"/>
    <w:rsid w:val="00A809EB"/>
    <w:rsid w:val="00A80B26"/>
    <w:rsid w:val="00A80BB9"/>
    <w:rsid w:val="00A80C34"/>
    <w:rsid w:val="00A80CCD"/>
    <w:rsid w:val="00A80CD5"/>
    <w:rsid w:val="00A80DB1"/>
    <w:rsid w:val="00A80DF0"/>
    <w:rsid w:val="00A80FD5"/>
    <w:rsid w:val="00A81306"/>
    <w:rsid w:val="00A8136C"/>
    <w:rsid w:val="00A81550"/>
    <w:rsid w:val="00A8161C"/>
    <w:rsid w:val="00A816F5"/>
    <w:rsid w:val="00A817A2"/>
    <w:rsid w:val="00A817C7"/>
    <w:rsid w:val="00A81964"/>
    <w:rsid w:val="00A819EF"/>
    <w:rsid w:val="00A81B5C"/>
    <w:rsid w:val="00A81C4E"/>
    <w:rsid w:val="00A81CED"/>
    <w:rsid w:val="00A81DCC"/>
    <w:rsid w:val="00A81F41"/>
    <w:rsid w:val="00A81FD2"/>
    <w:rsid w:val="00A82094"/>
    <w:rsid w:val="00A820EE"/>
    <w:rsid w:val="00A82220"/>
    <w:rsid w:val="00A8227C"/>
    <w:rsid w:val="00A82287"/>
    <w:rsid w:val="00A82378"/>
    <w:rsid w:val="00A82482"/>
    <w:rsid w:val="00A825A9"/>
    <w:rsid w:val="00A825DF"/>
    <w:rsid w:val="00A8264B"/>
    <w:rsid w:val="00A8268C"/>
    <w:rsid w:val="00A82748"/>
    <w:rsid w:val="00A8274C"/>
    <w:rsid w:val="00A828D3"/>
    <w:rsid w:val="00A82941"/>
    <w:rsid w:val="00A8299B"/>
    <w:rsid w:val="00A82A5B"/>
    <w:rsid w:val="00A82A6E"/>
    <w:rsid w:val="00A82CA2"/>
    <w:rsid w:val="00A82DD7"/>
    <w:rsid w:val="00A8307D"/>
    <w:rsid w:val="00A830AE"/>
    <w:rsid w:val="00A83115"/>
    <w:rsid w:val="00A831C4"/>
    <w:rsid w:val="00A833A9"/>
    <w:rsid w:val="00A83546"/>
    <w:rsid w:val="00A83556"/>
    <w:rsid w:val="00A836DF"/>
    <w:rsid w:val="00A837F5"/>
    <w:rsid w:val="00A83940"/>
    <w:rsid w:val="00A83942"/>
    <w:rsid w:val="00A83A78"/>
    <w:rsid w:val="00A83C8C"/>
    <w:rsid w:val="00A83D69"/>
    <w:rsid w:val="00A83FBB"/>
    <w:rsid w:val="00A84032"/>
    <w:rsid w:val="00A840B0"/>
    <w:rsid w:val="00A8411E"/>
    <w:rsid w:val="00A8418B"/>
    <w:rsid w:val="00A841AE"/>
    <w:rsid w:val="00A84245"/>
    <w:rsid w:val="00A842A4"/>
    <w:rsid w:val="00A84479"/>
    <w:rsid w:val="00A844D9"/>
    <w:rsid w:val="00A84530"/>
    <w:rsid w:val="00A84663"/>
    <w:rsid w:val="00A846EA"/>
    <w:rsid w:val="00A8475C"/>
    <w:rsid w:val="00A8483A"/>
    <w:rsid w:val="00A849AF"/>
    <w:rsid w:val="00A849FB"/>
    <w:rsid w:val="00A84AA8"/>
    <w:rsid w:val="00A84B53"/>
    <w:rsid w:val="00A84B79"/>
    <w:rsid w:val="00A84B8E"/>
    <w:rsid w:val="00A84D59"/>
    <w:rsid w:val="00A84F90"/>
    <w:rsid w:val="00A8502F"/>
    <w:rsid w:val="00A850CE"/>
    <w:rsid w:val="00A850DD"/>
    <w:rsid w:val="00A85103"/>
    <w:rsid w:val="00A853CB"/>
    <w:rsid w:val="00A85420"/>
    <w:rsid w:val="00A854A5"/>
    <w:rsid w:val="00A854B1"/>
    <w:rsid w:val="00A8563F"/>
    <w:rsid w:val="00A8565F"/>
    <w:rsid w:val="00A856D7"/>
    <w:rsid w:val="00A856E8"/>
    <w:rsid w:val="00A8570D"/>
    <w:rsid w:val="00A85818"/>
    <w:rsid w:val="00A85A90"/>
    <w:rsid w:val="00A85B2C"/>
    <w:rsid w:val="00A85C19"/>
    <w:rsid w:val="00A85DA2"/>
    <w:rsid w:val="00A85E4B"/>
    <w:rsid w:val="00A85FAF"/>
    <w:rsid w:val="00A8603C"/>
    <w:rsid w:val="00A86066"/>
    <w:rsid w:val="00A86092"/>
    <w:rsid w:val="00A860BB"/>
    <w:rsid w:val="00A863DD"/>
    <w:rsid w:val="00A865CB"/>
    <w:rsid w:val="00A868B0"/>
    <w:rsid w:val="00A86937"/>
    <w:rsid w:val="00A869AB"/>
    <w:rsid w:val="00A86B00"/>
    <w:rsid w:val="00A86BA3"/>
    <w:rsid w:val="00A87037"/>
    <w:rsid w:val="00A87065"/>
    <w:rsid w:val="00A870B5"/>
    <w:rsid w:val="00A870C7"/>
    <w:rsid w:val="00A87213"/>
    <w:rsid w:val="00A87392"/>
    <w:rsid w:val="00A873F3"/>
    <w:rsid w:val="00A874C1"/>
    <w:rsid w:val="00A874CB"/>
    <w:rsid w:val="00A874E7"/>
    <w:rsid w:val="00A875A2"/>
    <w:rsid w:val="00A875DF"/>
    <w:rsid w:val="00A875E9"/>
    <w:rsid w:val="00A876A8"/>
    <w:rsid w:val="00A87709"/>
    <w:rsid w:val="00A877AC"/>
    <w:rsid w:val="00A87915"/>
    <w:rsid w:val="00A87924"/>
    <w:rsid w:val="00A879F7"/>
    <w:rsid w:val="00A87A21"/>
    <w:rsid w:val="00A87A40"/>
    <w:rsid w:val="00A87A42"/>
    <w:rsid w:val="00A87B1C"/>
    <w:rsid w:val="00A87BA9"/>
    <w:rsid w:val="00A87C58"/>
    <w:rsid w:val="00A87D44"/>
    <w:rsid w:val="00A87E86"/>
    <w:rsid w:val="00A87EC5"/>
    <w:rsid w:val="00A90061"/>
    <w:rsid w:val="00A900C3"/>
    <w:rsid w:val="00A902DC"/>
    <w:rsid w:val="00A9032F"/>
    <w:rsid w:val="00A90390"/>
    <w:rsid w:val="00A90395"/>
    <w:rsid w:val="00A904E8"/>
    <w:rsid w:val="00A90552"/>
    <w:rsid w:val="00A905F0"/>
    <w:rsid w:val="00A9063A"/>
    <w:rsid w:val="00A9063C"/>
    <w:rsid w:val="00A90656"/>
    <w:rsid w:val="00A9068B"/>
    <w:rsid w:val="00A90849"/>
    <w:rsid w:val="00A90930"/>
    <w:rsid w:val="00A90984"/>
    <w:rsid w:val="00A90C99"/>
    <w:rsid w:val="00A90CDF"/>
    <w:rsid w:val="00A90E77"/>
    <w:rsid w:val="00A91068"/>
    <w:rsid w:val="00A91193"/>
    <w:rsid w:val="00A911D5"/>
    <w:rsid w:val="00A913C4"/>
    <w:rsid w:val="00A9157A"/>
    <w:rsid w:val="00A915CE"/>
    <w:rsid w:val="00A916D6"/>
    <w:rsid w:val="00A91765"/>
    <w:rsid w:val="00A91780"/>
    <w:rsid w:val="00A91785"/>
    <w:rsid w:val="00A91962"/>
    <w:rsid w:val="00A919A4"/>
    <w:rsid w:val="00A91AFA"/>
    <w:rsid w:val="00A91C12"/>
    <w:rsid w:val="00A9205B"/>
    <w:rsid w:val="00A9209B"/>
    <w:rsid w:val="00A920C6"/>
    <w:rsid w:val="00A92186"/>
    <w:rsid w:val="00A921F7"/>
    <w:rsid w:val="00A92207"/>
    <w:rsid w:val="00A922D5"/>
    <w:rsid w:val="00A922DF"/>
    <w:rsid w:val="00A923B1"/>
    <w:rsid w:val="00A92580"/>
    <w:rsid w:val="00A92591"/>
    <w:rsid w:val="00A92644"/>
    <w:rsid w:val="00A926C9"/>
    <w:rsid w:val="00A92730"/>
    <w:rsid w:val="00A927C5"/>
    <w:rsid w:val="00A92A34"/>
    <w:rsid w:val="00A92B3D"/>
    <w:rsid w:val="00A92BCE"/>
    <w:rsid w:val="00A92ED9"/>
    <w:rsid w:val="00A92FF0"/>
    <w:rsid w:val="00A9319E"/>
    <w:rsid w:val="00A93221"/>
    <w:rsid w:val="00A9330A"/>
    <w:rsid w:val="00A93524"/>
    <w:rsid w:val="00A936F9"/>
    <w:rsid w:val="00A9376E"/>
    <w:rsid w:val="00A937EE"/>
    <w:rsid w:val="00A938F0"/>
    <w:rsid w:val="00A9391F"/>
    <w:rsid w:val="00A93920"/>
    <w:rsid w:val="00A9392B"/>
    <w:rsid w:val="00A93B75"/>
    <w:rsid w:val="00A93C12"/>
    <w:rsid w:val="00A93C53"/>
    <w:rsid w:val="00A93C86"/>
    <w:rsid w:val="00A93C8A"/>
    <w:rsid w:val="00A93E4E"/>
    <w:rsid w:val="00A93F26"/>
    <w:rsid w:val="00A94004"/>
    <w:rsid w:val="00A940C3"/>
    <w:rsid w:val="00A9411A"/>
    <w:rsid w:val="00A94153"/>
    <w:rsid w:val="00A941DC"/>
    <w:rsid w:val="00A94259"/>
    <w:rsid w:val="00A9429F"/>
    <w:rsid w:val="00A943A5"/>
    <w:rsid w:val="00A943B9"/>
    <w:rsid w:val="00A943FE"/>
    <w:rsid w:val="00A94410"/>
    <w:rsid w:val="00A94467"/>
    <w:rsid w:val="00A94652"/>
    <w:rsid w:val="00A946C4"/>
    <w:rsid w:val="00A9478C"/>
    <w:rsid w:val="00A949F5"/>
    <w:rsid w:val="00A94F29"/>
    <w:rsid w:val="00A94FE4"/>
    <w:rsid w:val="00A9502A"/>
    <w:rsid w:val="00A95159"/>
    <w:rsid w:val="00A95216"/>
    <w:rsid w:val="00A95261"/>
    <w:rsid w:val="00A952A0"/>
    <w:rsid w:val="00A953D3"/>
    <w:rsid w:val="00A953FA"/>
    <w:rsid w:val="00A955B1"/>
    <w:rsid w:val="00A956B4"/>
    <w:rsid w:val="00A95828"/>
    <w:rsid w:val="00A959E5"/>
    <w:rsid w:val="00A95AB5"/>
    <w:rsid w:val="00A95B0D"/>
    <w:rsid w:val="00A95D3C"/>
    <w:rsid w:val="00A95DA8"/>
    <w:rsid w:val="00A95EAC"/>
    <w:rsid w:val="00A95EB1"/>
    <w:rsid w:val="00A95EF4"/>
    <w:rsid w:val="00A95EFC"/>
    <w:rsid w:val="00A96034"/>
    <w:rsid w:val="00A9606D"/>
    <w:rsid w:val="00A96098"/>
    <w:rsid w:val="00A961E0"/>
    <w:rsid w:val="00A96243"/>
    <w:rsid w:val="00A962A1"/>
    <w:rsid w:val="00A96371"/>
    <w:rsid w:val="00A96434"/>
    <w:rsid w:val="00A96499"/>
    <w:rsid w:val="00A964A6"/>
    <w:rsid w:val="00A964B8"/>
    <w:rsid w:val="00A96532"/>
    <w:rsid w:val="00A967DE"/>
    <w:rsid w:val="00A96832"/>
    <w:rsid w:val="00A96944"/>
    <w:rsid w:val="00A969A7"/>
    <w:rsid w:val="00A96ABB"/>
    <w:rsid w:val="00A96C6E"/>
    <w:rsid w:val="00A96C76"/>
    <w:rsid w:val="00A96CD2"/>
    <w:rsid w:val="00A96CE7"/>
    <w:rsid w:val="00A96D32"/>
    <w:rsid w:val="00A96E97"/>
    <w:rsid w:val="00A96F04"/>
    <w:rsid w:val="00A96FB6"/>
    <w:rsid w:val="00A97001"/>
    <w:rsid w:val="00A97073"/>
    <w:rsid w:val="00A970C7"/>
    <w:rsid w:val="00A9734A"/>
    <w:rsid w:val="00A9746B"/>
    <w:rsid w:val="00A974B5"/>
    <w:rsid w:val="00A9750B"/>
    <w:rsid w:val="00A9766A"/>
    <w:rsid w:val="00A976CA"/>
    <w:rsid w:val="00A977E2"/>
    <w:rsid w:val="00A9795A"/>
    <w:rsid w:val="00A97A24"/>
    <w:rsid w:val="00A97AA4"/>
    <w:rsid w:val="00A97B9A"/>
    <w:rsid w:val="00A97FC7"/>
    <w:rsid w:val="00AA0087"/>
    <w:rsid w:val="00AA012B"/>
    <w:rsid w:val="00AA0215"/>
    <w:rsid w:val="00AA03B1"/>
    <w:rsid w:val="00AA0423"/>
    <w:rsid w:val="00AA0462"/>
    <w:rsid w:val="00AA04FB"/>
    <w:rsid w:val="00AA0828"/>
    <w:rsid w:val="00AA0AAB"/>
    <w:rsid w:val="00AA0AD3"/>
    <w:rsid w:val="00AA0ADC"/>
    <w:rsid w:val="00AA0C25"/>
    <w:rsid w:val="00AA0E9A"/>
    <w:rsid w:val="00AA0F8D"/>
    <w:rsid w:val="00AA1072"/>
    <w:rsid w:val="00AA10A0"/>
    <w:rsid w:val="00AA1209"/>
    <w:rsid w:val="00AA1238"/>
    <w:rsid w:val="00AA12C4"/>
    <w:rsid w:val="00AA1367"/>
    <w:rsid w:val="00AA13BB"/>
    <w:rsid w:val="00AA14B4"/>
    <w:rsid w:val="00AA150A"/>
    <w:rsid w:val="00AA16C3"/>
    <w:rsid w:val="00AA1719"/>
    <w:rsid w:val="00AA17B4"/>
    <w:rsid w:val="00AA1A44"/>
    <w:rsid w:val="00AA1AA7"/>
    <w:rsid w:val="00AA1C21"/>
    <w:rsid w:val="00AA1C9D"/>
    <w:rsid w:val="00AA1E27"/>
    <w:rsid w:val="00AA1E58"/>
    <w:rsid w:val="00AA1ECA"/>
    <w:rsid w:val="00AA1F3A"/>
    <w:rsid w:val="00AA21A6"/>
    <w:rsid w:val="00AA229E"/>
    <w:rsid w:val="00AA23F3"/>
    <w:rsid w:val="00AA244F"/>
    <w:rsid w:val="00AA2618"/>
    <w:rsid w:val="00AA2628"/>
    <w:rsid w:val="00AA26CD"/>
    <w:rsid w:val="00AA2860"/>
    <w:rsid w:val="00AA293F"/>
    <w:rsid w:val="00AA29F2"/>
    <w:rsid w:val="00AA2A63"/>
    <w:rsid w:val="00AA2B36"/>
    <w:rsid w:val="00AA2E4E"/>
    <w:rsid w:val="00AA3141"/>
    <w:rsid w:val="00AA3277"/>
    <w:rsid w:val="00AA3431"/>
    <w:rsid w:val="00AA3557"/>
    <w:rsid w:val="00AA37E8"/>
    <w:rsid w:val="00AA389D"/>
    <w:rsid w:val="00AA3913"/>
    <w:rsid w:val="00AA3A43"/>
    <w:rsid w:val="00AA3AC3"/>
    <w:rsid w:val="00AA3C2C"/>
    <w:rsid w:val="00AA3C85"/>
    <w:rsid w:val="00AA3C89"/>
    <w:rsid w:val="00AA3C94"/>
    <w:rsid w:val="00AA3D4C"/>
    <w:rsid w:val="00AA3D89"/>
    <w:rsid w:val="00AA3DC5"/>
    <w:rsid w:val="00AA3DF6"/>
    <w:rsid w:val="00AA3E22"/>
    <w:rsid w:val="00AA3E53"/>
    <w:rsid w:val="00AA3F03"/>
    <w:rsid w:val="00AA41D5"/>
    <w:rsid w:val="00AA4345"/>
    <w:rsid w:val="00AA43CB"/>
    <w:rsid w:val="00AA452D"/>
    <w:rsid w:val="00AA457C"/>
    <w:rsid w:val="00AA4648"/>
    <w:rsid w:val="00AA4741"/>
    <w:rsid w:val="00AA4778"/>
    <w:rsid w:val="00AA4783"/>
    <w:rsid w:val="00AA48A5"/>
    <w:rsid w:val="00AA48EC"/>
    <w:rsid w:val="00AA4AF4"/>
    <w:rsid w:val="00AA4F90"/>
    <w:rsid w:val="00AA5113"/>
    <w:rsid w:val="00AA51AF"/>
    <w:rsid w:val="00AA528C"/>
    <w:rsid w:val="00AA534E"/>
    <w:rsid w:val="00AA544C"/>
    <w:rsid w:val="00AA54F1"/>
    <w:rsid w:val="00AA566D"/>
    <w:rsid w:val="00AA5680"/>
    <w:rsid w:val="00AA5796"/>
    <w:rsid w:val="00AA5933"/>
    <w:rsid w:val="00AA59C8"/>
    <w:rsid w:val="00AA59EF"/>
    <w:rsid w:val="00AA5C2C"/>
    <w:rsid w:val="00AA5C6C"/>
    <w:rsid w:val="00AA5D60"/>
    <w:rsid w:val="00AA5D89"/>
    <w:rsid w:val="00AA5E57"/>
    <w:rsid w:val="00AA5EBE"/>
    <w:rsid w:val="00AA5ED7"/>
    <w:rsid w:val="00AA5F01"/>
    <w:rsid w:val="00AA5F5B"/>
    <w:rsid w:val="00AA5F70"/>
    <w:rsid w:val="00AA6171"/>
    <w:rsid w:val="00AA6233"/>
    <w:rsid w:val="00AA623F"/>
    <w:rsid w:val="00AA6253"/>
    <w:rsid w:val="00AA628B"/>
    <w:rsid w:val="00AA6379"/>
    <w:rsid w:val="00AA63A1"/>
    <w:rsid w:val="00AA668B"/>
    <w:rsid w:val="00AA6771"/>
    <w:rsid w:val="00AA68CB"/>
    <w:rsid w:val="00AA6A1F"/>
    <w:rsid w:val="00AA6B01"/>
    <w:rsid w:val="00AA6D5E"/>
    <w:rsid w:val="00AA6E47"/>
    <w:rsid w:val="00AA6EF7"/>
    <w:rsid w:val="00AA70D7"/>
    <w:rsid w:val="00AA7262"/>
    <w:rsid w:val="00AA7313"/>
    <w:rsid w:val="00AA73A8"/>
    <w:rsid w:val="00AA7424"/>
    <w:rsid w:val="00AA7460"/>
    <w:rsid w:val="00AA74BE"/>
    <w:rsid w:val="00AA753B"/>
    <w:rsid w:val="00AA7674"/>
    <w:rsid w:val="00AA767F"/>
    <w:rsid w:val="00AA76DB"/>
    <w:rsid w:val="00AA76FA"/>
    <w:rsid w:val="00AA772B"/>
    <w:rsid w:val="00AA7739"/>
    <w:rsid w:val="00AA77CF"/>
    <w:rsid w:val="00AA77D1"/>
    <w:rsid w:val="00AA77D5"/>
    <w:rsid w:val="00AA7A2F"/>
    <w:rsid w:val="00AA7A8C"/>
    <w:rsid w:val="00AA7AD2"/>
    <w:rsid w:val="00AA7EA1"/>
    <w:rsid w:val="00AB00F3"/>
    <w:rsid w:val="00AB038A"/>
    <w:rsid w:val="00AB0638"/>
    <w:rsid w:val="00AB06C3"/>
    <w:rsid w:val="00AB07B9"/>
    <w:rsid w:val="00AB0808"/>
    <w:rsid w:val="00AB0847"/>
    <w:rsid w:val="00AB0926"/>
    <w:rsid w:val="00AB0A2B"/>
    <w:rsid w:val="00AB0AAA"/>
    <w:rsid w:val="00AB0AF1"/>
    <w:rsid w:val="00AB0B6E"/>
    <w:rsid w:val="00AB0CAA"/>
    <w:rsid w:val="00AB0F6E"/>
    <w:rsid w:val="00AB1004"/>
    <w:rsid w:val="00AB1067"/>
    <w:rsid w:val="00AB10CC"/>
    <w:rsid w:val="00AB1119"/>
    <w:rsid w:val="00AB1169"/>
    <w:rsid w:val="00AB1297"/>
    <w:rsid w:val="00AB140A"/>
    <w:rsid w:val="00AB14CA"/>
    <w:rsid w:val="00AB14F6"/>
    <w:rsid w:val="00AB161C"/>
    <w:rsid w:val="00AB166A"/>
    <w:rsid w:val="00AB16AC"/>
    <w:rsid w:val="00AB1798"/>
    <w:rsid w:val="00AB185A"/>
    <w:rsid w:val="00AB18E4"/>
    <w:rsid w:val="00AB1AF2"/>
    <w:rsid w:val="00AB1BBA"/>
    <w:rsid w:val="00AB1BBB"/>
    <w:rsid w:val="00AB1C08"/>
    <w:rsid w:val="00AB1D99"/>
    <w:rsid w:val="00AB1E15"/>
    <w:rsid w:val="00AB1F37"/>
    <w:rsid w:val="00AB1FD5"/>
    <w:rsid w:val="00AB21DA"/>
    <w:rsid w:val="00AB22B6"/>
    <w:rsid w:val="00AB248A"/>
    <w:rsid w:val="00AB2494"/>
    <w:rsid w:val="00AB24B0"/>
    <w:rsid w:val="00AB285A"/>
    <w:rsid w:val="00AB28A1"/>
    <w:rsid w:val="00AB29C5"/>
    <w:rsid w:val="00AB2A2A"/>
    <w:rsid w:val="00AB2A35"/>
    <w:rsid w:val="00AB2A7D"/>
    <w:rsid w:val="00AB2A85"/>
    <w:rsid w:val="00AB2AA4"/>
    <w:rsid w:val="00AB2B76"/>
    <w:rsid w:val="00AB2B80"/>
    <w:rsid w:val="00AB2B9D"/>
    <w:rsid w:val="00AB2BBF"/>
    <w:rsid w:val="00AB2D69"/>
    <w:rsid w:val="00AB2E1A"/>
    <w:rsid w:val="00AB2E59"/>
    <w:rsid w:val="00AB2EE0"/>
    <w:rsid w:val="00AB3074"/>
    <w:rsid w:val="00AB309E"/>
    <w:rsid w:val="00AB321D"/>
    <w:rsid w:val="00AB3341"/>
    <w:rsid w:val="00AB3392"/>
    <w:rsid w:val="00AB3541"/>
    <w:rsid w:val="00AB373C"/>
    <w:rsid w:val="00AB377C"/>
    <w:rsid w:val="00AB3987"/>
    <w:rsid w:val="00AB3BBB"/>
    <w:rsid w:val="00AB3BC8"/>
    <w:rsid w:val="00AB3DD0"/>
    <w:rsid w:val="00AB4082"/>
    <w:rsid w:val="00AB4111"/>
    <w:rsid w:val="00AB4184"/>
    <w:rsid w:val="00AB418C"/>
    <w:rsid w:val="00AB42FE"/>
    <w:rsid w:val="00AB4346"/>
    <w:rsid w:val="00AB44AE"/>
    <w:rsid w:val="00AB460E"/>
    <w:rsid w:val="00AB467B"/>
    <w:rsid w:val="00AB46F2"/>
    <w:rsid w:val="00AB47A3"/>
    <w:rsid w:val="00AB487F"/>
    <w:rsid w:val="00AB4A5B"/>
    <w:rsid w:val="00AB4AAA"/>
    <w:rsid w:val="00AB4AFE"/>
    <w:rsid w:val="00AB4B08"/>
    <w:rsid w:val="00AB4B34"/>
    <w:rsid w:val="00AB4BC4"/>
    <w:rsid w:val="00AB4D03"/>
    <w:rsid w:val="00AB4E3F"/>
    <w:rsid w:val="00AB4E78"/>
    <w:rsid w:val="00AB4F3E"/>
    <w:rsid w:val="00AB50F9"/>
    <w:rsid w:val="00AB5141"/>
    <w:rsid w:val="00AB5240"/>
    <w:rsid w:val="00AB532A"/>
    <w:rsid w:val="00AB5494"/>
    <w:rsid w:val="00AB54FE"/>
    <w:rsid w:val="00AB55AF"/>
    <w:rsid w:val="00AB5604"/>
    <w:rsid w:val="00AB5622"/>
    <w:rsid w:val="00AB57F7"/>
    <w:rsid w:val="00AB583A"/>
    <w:rsid w:val="00AB5867"/>
    <w:rsid w:val="00AB5882"/>
    <w:rsid w:val="00AB58B9"/>
    <w:rsid w:val="00AB5993"/>
    <w:rsid w:val="00AB59F6"/>
    <w:rsid w:val="00AB5B58"/>
    <w:rsid w:val="00AB5CED"/>
    <w:rsid w:val="00AB5D27"/>
    <w:rsid w:val="00AB5D3E"/>
    <w:rsid w:val="00AB5E03"/>
    <w:rsid w:val="00AB5E52"/>
    <w:rsid w:val="00AB5F2D"/>
    <w:rsid w:val="00AB5F48"/>
    <w:rsid w:val="00AB5F52"/>
    <w:rsid w:val="00AB5F94"/>
    <w:rsid w:val="00AB60BA"/>
    <w:rsid w:val="00AB60C0"/>
    <w:rsid w:val="00AB6127"/>
    <w:rsid w:val="00AB6262"/>
    <w:rsid w:val="00AB6347"/>
    <w:rsid w:val="00AB636D"/>
    <w:rsid w:val="00AB637F"/>
    <w:rsid w:val="00AB6897"/>
    <w:rsid w:val="00AB6984"/>
    <w:rsid w:val="00AB6985"/>
    <w:rsid w:val="00AB6C8A"/>
    <w:rsid w:val="00AB6D09"/>
    <w:rsid w:val="00AB6D92"/>
    <w:rsid w:val="00AB6E6B"/>
    <w:rsid w:val="00AB6F4D"/>
    <w:rsid w:val="00AB6F5A"/>
    <w:rsid w:val="00AB6FC5"/>
    <w:rsid w:val="00AB6FE8"/>
    <w:rsid w:val="00AB70AE"/>
    <w:rsid w:val="00AB728A"/>
    <w:rsid w:val="00AB72A4"/>
    <w:rsid w:val="00AB72AE"/>
    <w:rsid w:val="00AB7313"/>
    <w:rsid w:val="00AB7331"/>
    <w:rsid w:val="00AB73CA"/>
    <w:rsid w:val="00AB7491"/>
    <w:rsid w:val="00AB76C9"/>
    <w:rsid w:val="00AB7844"/>
    <w:rsid w:val="00AB79F0"/>
    <w:rsid w:val="00AB7A10"/>
    <w:rsid w:val="00AB7A7C"/>
    <w:rsid w:val="00AB7ACF"/>
    <w:rsid w:val="00AB7B1F"/>
    <w:rsid w:val="00AB7C36"/>
    <w:rsid w:val="00AB7CEB"/>
    <w:rsid w:val="00AB7DC8"/>
    <w:rsid w:val="00AB7DD7"/>
    <w:rsid w:val="00AB7F33"/>
    <w:rsid w:val="00AB7F6D"/>
    <w:rsid w:val="00AC0032"/>
    <w:rsid w:val="00AC0111"/>
    <w:rsid w:val="00AC0116"/>
    <w:rsid w:val="00AC011F"/>
    <w:rsid w:val="00AC01D9"/>
    <w:rsid w:val="00AC034F"/>
    <w:rsid w:val="00AC0363"/>
    <w:rsid w:val="00AC04EA"/>
    <w:rsid w:val="00AC0517"/>
    <w:rsid w:val="00AC05BF"/>
    <w:rsid w:val="00AC061A"/>
    <w:rsid w:val="00AC06BF"/>
    <w:rsid w:val="00AC07A4"/>
    <w:rsid w:val="00AC07D4"/>
    <w:rsid w:val="00AC08BD"/>
    <w:rsid w:val="00AC09E9"/>
    <w:rsid w:val="00AC0AF7"/>
    <w:rsid w:val="00AC0BE3"/>
    <w:rsid w:val="00AC0D18"/>
    <w:rsid w:val="00AC0E81"/>
    <w:rsid w:val="00AC0EEB"/>
    <w:rsid w:val="00AC1089"/>
    <w:rsid w:val="00AC1173"/>
    <w:rsid w:val="00AC1348"/>
    <w:rsid w:val="00AC13B6"/>
    <w:rsid w:val="00AC15DE"/>
    <w:rsid w:val="00AC17B2"/>
    <w:rsid w:val="00AC1811"/>
    <w:rsid w:val="00AC1861"/>
    <w:rsid w:val="00AC18B2"/>
    <w:rsid w:val="00AC18D2"/>
    <w:rsid w:val="00AC1986"/>
    <w:rsid w:val="00AC1C94"/>
    <w:rsid w:val="00AC1D1C"/>
    <w:rsid w:val="00AC1D2B"/>
    <w:rsid w:val="00AC1E74"/>
    <w:rsid w:val="00AC1E9F"/>
    <w:rsid w:val="00AC1FB3"/>
    <w:rsid w:val="00AC2208"/>
    <w:rsid w:val="00AC2247"/>
    <w:rsid w:val="00AC22CF"/>
    <w:rsid w:val="00AC23FF"/>
    <w:rsid w:val="00AC247C"/>
    <w:rsid w:val="00AC2827"/>
    <w:rsid w:val="00AC288C"/>
    <w:rsid w:val="00AC2993"/>
    <w:rsid w:val="00AC29C5"/>
    <w:rsid w:val="00AC29DF"/>
    <w:rsid w:val="00AC2A06"/>
    <w:rsid w:val="00AC2A39"/>
    <w:rsid w:val="00AC2BA7"/>
    <w:rsid w:val="00AC2BB9"/>
    <w:rsid w:val="00AC2C96"/>
    <w:rsid w:val="00AC2D5E"/>
    <w:rsid w:val="00AC2EB2"/>
    <w:rsid w:val="00AC2F2D"/>
    <w:rsid w:val="00AC2F76"/>
    <w:rsid w:val="00AC319D"/>
    <w:rsid w:val="00AC321A"/>
    <w:rsid w:val="00AC32E5"/>
    <w:rsid w:val="00AC33DB"/>
    <w:rsid w:val="00AC34B6"/>
    <w:rsid w:val="00AC34D3"/>
    <w:rsid w:val="00AC3609"/>
    <w:rsid w:val="00AC36B9"/>
    <w:rsid w:val="00AC3705"/>
    <w:rsid w:val="00AC388E"/>
    <w:rsid w:val="00AC392B"/>
    <w:rsid w:val="00AC3BF2"/>
    <w:rsid w:val="00AC3BFD"/>
    <w:rsid w:val="00AC3C2B"/>
    <w:rsid w:val="00AC3CA3"/>
    <w:rsid w:val="00AC3E39"/>
    <w:rsid w:val="00AC3E60"/>
    <w:rsid w:val="00AC3EE2"/>
    <w:rsid w:val="00AC40CC"/>
    <w:rsid w:val="00AC40FD"/>
    <w:rsid w:val="00AC420E"/>
    <w:rsid w:val="00AC4287"/>
    <w:rsid w:val="00AC42BA"/>
    <w:rsid w:val="00AC4423"/>
    <w:rsid w:val="00AC4452"/>
    <w:rsid w:val="00AC44A4"/>
    <w:rsid w:val="00AC453A"/>
    <w:rsid w:val="00AC45B4"/>
    <w:rsid w:val="00AC4622"/>
    <w:rsid w:val="00AC4760"/>
    <w:rsid w:val="00AC484E"/>
    <w:rsid w:val="00AC491F"/>
    <w:rsid w:val="00AC4950"/>
    <w:rsid w:val="00AC4A8F"/>
    <w:rsid w:val="00AC4B01"/>
    <w:rsid w:val="00AC4B9C"/>
    <w:rsid w:val="00AC4BF4"/>
    <w:rsid w:val="00AC4C2E"/>
    <w:rsid w:val="00AC4CEB"/>
    <w:rsid w:val="00AC4E46"/>
    <w:rsid w:val="00AC4FAC"/>
    <w:rsid w:val="00AC50AC"/>
    <w:rsid w:val="00AC5110"/>
    <w:rsid w:val="00AC5249"/>
    <w:rsid w:val="00AC5280"/>
    <w:rsid w:val="00AC52B0"/>
    <w:rsid w:val="00AC53A6"/>
    <w:rsid w:val="00AC5627"/>
    <w:rsid w:val="00AC569E"/>
    <w:rsid w:val="00AC572D"/>
    <w:rsid w:val="00AC597C"/>
    <w:rsid w:val="00AC5A25"/>
    <w:rsid w:val="00AC5A62"/>
    <w:rsid w:val="00AC5ACC"/>
    <w:rsid w:val="00AC5CD6"/>
    <w:rsid w:val="00AC5CE8"/>
    <w:rsid w:val="00AC5D2A"/>
    <w:rsid w:val="00AC5D4A"/>
    <w:rsid w:val="00AC5E4C"/>
    <w:rsid w:val="00AC5ED7"/>
    <w:rsid w:val="00AC5FCC"/>
    <w:rsid w:val="00AC60C8"/>
    <w:rsid w:val="00AC60D1"/>
    <w:rsid w:val="00AC610D"/>
    <w:rsid w:val="00AC62AA"/>
    <w:rsid w:val="00AC635D"/>
    <w:rsid w:val="00AC63B7"/>
    <w:rsid w:val="00AC643E"/>
    <w:rsid w:val="00AC649E"/>
    <w:rsid w:val="00AC65B7"/>
    <w:rsid w:val="00AC65D1"/>
    <w:rsid w:val="00AC662F"/>
    <w:rsid w:val="00AC665B"/>
    <w:rsid w:val="00AC67CE"/>
    <w:rsid w:val="00AC6993"/>
    <w:rsid w:val="00AC6ACB"/>
    <w:rsid w:val="00AC6AEE"/>
    <w:rsid w:val="00AC6B32"/>
    <w:rsid w:val="00AC6B3D"/>
    <w:rsid w:val="00AC6B60"/>
    <w:rsid w:val="00AC6B62"/>
    <w:rsid w:val="00AC6BB5"/>
    <w:rsid w:val="00AC6D20"/>
    <w:rsid w:val="00AC6DAF"/>
    <w:rsid w:val="00AC6E5F"/>
    <w:rsid w:val="00AC6ED9"/>
    <w:rsid w:val="00AC71A5"/>
    <w:rsid w:val="00AC7275"/>
    <w:rsid w:val="00AC7278"/>
    <w:rsid w:val="00AC7434"/>
    <w:rsid w:val="00AC76D6"/>
    <w:rsid w:val="00AC79EB"/>
    <w:rsid w:val="00AC7A3C"/>
    <w:rsid w:val="00AC7B30"/>
    <w:rsid w:val="00AC7C0D"/>
    <w:rsid w:val="00AC7CCE"/>
    <w:rsid w:val="00AC7CE7"/>
    <w:rsid w:val="00AC7E77"/>
    <w:rsid w:val="00AC7F0C"/>
    <w:rsid w:val="00AC7FBB"/>
    <w:rsid w:val="00AD01A2"/>
    <w:rsid w:val="00AD0227"/>
    <w:rsid w:val="00AD022A"/>
    <w:rsid w:val="00AD0473"/>
    <w:rsid w:val="00AD0678"/>
    <w:rsid w:val="00AD0796"/>
    <w:rsid w:val="00AD07D0"/>
    <w:rsid w:val="00AD07FE"/>
    <w:rsid w:val="00AD0857"/>
    <w:rsid w:val="00AD0881"/>
    <w:rsid w:val="00AD0AA6"/>
    <w:rsid w:val="00AD0B13"/>
    <w:rsid w:val="00AD0B1A"/>
    <w:rsid w:val="00AD0BE7"/>
    <w:rsid w:val="00AD0C95"/>
    <w:rsid w:val="00AD0DF3"/>
    <w:rsid w:val="00AD0E76"/>
    <w:rsid w:val="00AD0F2C"/>
    <w:rsid w:val="00AD0FB5"/>
    <w:rsid w:val="00AD1018"/>
    <w:rsid w:val="00AD105F"/>
    <w:rsid w:val="00AD10BB"/>
    <w:rsid w:val="00AD1252"/>
    <w:rsid w:val="00AD1367"/>
    <w:rsid w:val="00AD1475"/>
    <w:rsid w:val="00AD15DC"/>
    <w:rsid w:val="00AD172A"/>
    <w:rsid w:val="00AD178C"/>
    <w:rsid w:val="00AD18CF"/>
    <w:rsid w:val="00AD1956"/>
    <w:rsid w:val="00AD1B2F"/>
    <w:rsid w:val="00AD1BA9"/>
    <w:rsid w:val="00AD1C51"/>
    <w:rsid w:val="00AD1CB2"/>
    <w:rsid w:val="00AD1CEA"/>
    <w:rsid w:val="00AD1D16"/>
    <w:rsid w:val="00AD1EB0"/>
    <w:rsid w:val="00AD1FB3"/>
    <w:rsid w:val="00AD2243"/>
    <w:rsid w:val="00AD23AE"/>
    <w:rsid w:val="00AD23DE"/>
    <w:rsid w:val="00AD23F6"/>
    <w:rsid w:val="00AD247C"/>
    <w:rsid w:val="00AD2825"/>
    <w:rsid w:val="00AD2851"/>
    <w:rsid w:val="00AD289C"/>
    <w:rsid w:val="00AD298D"/>
    <w:rsid w:val="00AD2A0B"/>
    <w:rsid w:val="00AD2A6B"/>
    <w:rsid w:val="00AD2AA9"/>
    <w:rsid w:val="00AD2B08"/>
    <w:rsid w:val="00AD2D55"/>
    <w:rsid w:val="00AD2DE5"/>
    <w:rsid w:val="00AD2E4B"/>
    <w:rsid w:val="00AD2E91"/>
    <w:rsid w:val="00AD302A"/>
    <w:rsid w:val="00AD3107"/>
    <w:rsid w:val="00AD31A4"/>
    <w:rsid w:val="00AD3216"/>
    <w:rsid w:val="00AD33BD"/>
    <w:rsid w:val="00AD346D"/>
    <w:rsid w:val="00AD3683"/>
    <w:rsid w:val="00AD36F6"/>
    <w:rsid w:val="00AD378E"/>
    <w:rsid w:val="00AD37FA"/>
    <w:rsid w:val="00AD399E"/>
    <w:rsid w:val="00AD3A1F"/>
    <w:rsid w:val="00AD3A64"/>
    <w:rsid w:val="00AD3A9F"/>
    <w:rsid w:val="00AD3AA3"/>
    <w:rsid w:val="00AD3AF6"/>
    <w:rsid w:val="00AD3B3E"/>
    <w:rsid w:val="00AD3BBA"/>
    <w:rsid w:val="00AD3BEA"/>
    <w:rsid w:val="00AD3CE9"/>
    <w:rsid w:val="00AD3D98"/>
    <w:rsid w:val="00AD3E8E"/>
    <w:rsid w:val="00AD3ED1"/>
    <w:rsid w:val="00AD400E"/>
    <w:rsid w:val="00AD4018"/>
    <w:rsid w:val="00AD4130"/>
    <w:rsid w:val="00AD4175"/>
    <w:rsid w:val="00AD41F2"/>
    <w:rsid w:val="00AD4639"/>
    <w:rsid w:val="00AD4666"/>
    <w:rsid w:val="00AD47A9"/>
    <w:rsid w:val="00AD4975"/>
    <w:rsid w:val="00AD49A4"/>
    <w:rsid w:val="00AD4B96"/>
    <w:rsid w:val="00AD4D06"/>
    <w:rsid w:val="00AD4EE6"/>
    <w:rsid w:val="00AD507D"/>
    <w:rsid w:val="00AD50EA"/>
    <w:rsid w:val="00AD5136"/>
    <w:rsid w:val="00AD530C"/>
    <w:rsid w:val="00AD5310"/>
    <w:rsid w:val="00AD53CC"/>
    <w:rsid w:val="00AD53F4"/>
    <w:rsid w:val="00AD5670"/>
    <w:rsid w:val="00AD567C"/>
    <w:rsid w:val="00AD56A1"/>
    <w:rsid w:val="00AD572C"/>
    <w:rsid w:val="00AD578E"/>
    <w:rsid w:val="00AD5864"/>
    <w:rsid w:val="00AD58B6"/>
    <w:rsid w:val="00AD5A50"/>
    <w:rsid w:val="00AD5B85"/>
    <w:rsid w:val="00AD5BDC"/>
    <w:rsid w:val="00AD5C87"/>
    <w:rsid w:val="00AD5D4A"/>
    <w:rsid w:val="00AD5D52"/>
    <w:rsid w:val="00AD5EA2"/>
    <w:rsid w:val="00AD5EF8"/>
    <w:rsid w:val="00AD5F04"/>
    <w:rsid w:val="00AD5F33"/>
    <w:rsid w:val="00AD5F44"/>
    <w:rsid w:val="00AD5FDE"/>
    <w:rsid w:val="00AD6079"/>
    <w:rsid w:val="00AD60F5"/>
    <w:rsid w:val="00AD60FE"/>
    <w:rsid w:val="00AD612F"/>
    <w:rsid w:val="00AD61F2"/>
    <w:rsid w:val="00AD6246"/>
    <w:rsid w:val="00AD6321"/>
    <w:rsid w:val="00AD63F4"/>
    <w:rsid w:val="00AD648B"/>
    <w:rsid w:val="00AD64E8"/>
    <w:rsid w:val="00AD6545"/>
    <w:rsid w:val="00AD667F"/>
    <w:rsid w:val="00AD679A"/>
    <w:rsid w:val="00AD67AA"/>
    <w:rsid w:val="00AD6891"/>
    <w:rsid w:val="00AD69C7"/>
    <w:rsid w:val="00AD6A3F"/>
    <w:rsid w:val="00AD6AC7"/>
    <w:rsid w:val="00AD6B1B"/>
    <w:rsid w:val="00AD6B69"/>
    <w:rsid w:val="00AD6C3A"/>
    <w:rsid w:val="00AD6CE6"/>
    <w:rsid w:val="00AD6D09"/>
    <w:rsid w:val="00AD6DA4"/>
    <w:rsid w:val="00AD7053"/>
    <w:rsid w:val="00AD71FD"/>
    <w:rsid w:val="00AD7287"/>
    <w:rsid w:val="00AD7298"/>
    <w:rsid w:val="00AD72E1"/>
    <w:rsid w:val="00AD72E6"/>
    <w:rsid w:val="00AD74BA"/>
    <w:rsid w:val="00AD74E0"/>
    <w:rsid w:val="00AD74E7"/>
    <w:rsid w:val="00AD761F"/>
    <w:rsid w:val="00AD77B3"/>
    <w:rsid w:val="00AD79EE"/>
    <w:rsid w:val="00AD7A52"/>
    <w:rsid w:val="00AD7B55"/>
    <w:rsid w:val="00AD7DAD"/>
    <w:rsid w:val="00AD7DD8"/>
    <w:rsid w:val="00AD7E3A"/>
    <w:rsid w:val="00AE023D"/>
    <w:rsid w:val="00AE02B0"/>
    <w:rsid w:val="00AE03CB"/>
    <w:rsid w:val="00AE03CE"/>
    <w:rsid w:val="00AE050E"/>
    <w:rsid w:val="00AE06B6"/>
    <w:rsid w:val="00AE09C3"/>
    <w:rsid w:val="00AE09F8"/>
    <w:rsid w:val="00AE0A57"/>
    <w:rsid w:val="00AE0AF6"/>
    <w:rsid w:val="00AE0C7A"/>
    <w:rsid w:val="00AE0CB8"/>
    <w:rsid w:val="00AE0CC4"/>
    <w:rsid w:val="00AE0CD4"/>
    <w:rsid w:val="00AE0F6E"/>
    <w:rsid w:val="00AE1320"/>
    <w:rsid w:val="00AE137F"/>
    <w:rsid w:val="00AE141D"/>
    <w:rsid w:val="00AE1472"/>
    <w:rsid w:val="00AE147D"/>
    <w:rsid w:val="00AE1513"/>
    <w:rsid w:val="00AE1785"/>
    <w:rsid w:val="00AE18ED"/>
    <w:rsid w:val="00AE196A"/>
    <w:rsid w:val="00AE1A07"/>
    <w:rsid w:val="00AE1B8F"/>
    <w:rsid w:val="00AE1C69"/>
    <w:rsid w:val="00AE2113"/>
    <w:rsid w:val="00AE2153"/>
    <w:rsid w:val="00AE215C"/>
    <w:rsid w:val="00AE21B9"/>
    <w:rsid w:val="00AE2258"/>
    <w:rsid w:val="00AE241B"/>
    <w:rsid w:val="00AE24A5"/>
    <w:rsid w:val="00AE24EB"/>
    <w:rsid w:val="00AE2564"/>
    <w:rsid w:val="00AE256D"/>
    <w:rsid w:val="00AE2575"/>
    <w:rsid w:val="00AE258A"/>
    <w:rsid w:val="00AE290C"/>
    <w:rsid w:val="00AE2922"/>
    <w:rsid w:val="00AE2B18"/>
    <w:rsid w:val="00AE2DFA"/>
    <w:rsid w:val="00AE2F31"/>
    <w:rsid w:val="00AE3189"/>
    <w:rsid w:val="00AE3224"/>
    <w:rsid w:val="00AE32AF"/>
    <w:rsid w:val="00AE33A5"/>
    <w:rsid w:val="00AE33E1"/>
    <w:rsid w:val="00AE3728"/>
    <w:rsid w:val="00AE3741"/>
    <w:rsid w:val="00AE3850"/>
    <w:rsid w:val="00AE390F"/>
    <w:rsid w:val="00AE3B62"/>
    <w:rsid w:val="00AE3BD2"/>
    <w:rsid w:val="00AE3C14"/>
    <w:rsid w:val="00AE3EDE"/>
    <w:rsid w:val="00AE3F5A"/>
    <w:rsid w:val="00AE3F79"/>
    <w:rsid w:val="00AE40A7"/>
    <w:rsid w:val="00AE4163"/>
    <w:rsid w:val="00AE418B"/>
    <w:rsid w:val="00AE4191"/>
    <w:rsid w:val="00AE435B"/>
    <w:rsid w:val="00AE4362"/>
    <w:rsid w:val="00AE43F1"/>
    <w:rsid w:val="00AE4535"/>
    <w:rsid w:val="00AE4667"/>
    <w:rsid w:val="00AE468C"/>
    <w:rsid w:val="00AE46C9"/>
    <w:rsid w:val="00AE4954"/>
    <w:rsid w:val="00AE4A0F"/>
    <w:rsid w:val="00AE4DFB"/>
    <w:rsid w:val="00AE4F31"/>
    <w:rsid w:val="00AE4F84"/>
    <w:rsid w:val="00AE5156"/>
    <w:rsid w:val="00AE51A8"/>
    <w:rsid w:val="00AE51EC"/>
    <w:rsid w:val="00AE535C"/>
    <w:rsid w:val="00AE5394"/>
    <w:rsid w:val="00AE562F"/>
    <w:rsid w:val="00AE579B"/>
    <w:rsid w:val="00AE5866"/>
    <w:rsid w:val="00AE58A6"/>
    <w:rsid w:val="00AE5B17"/>
    <w:rsid w:val="00AE5DFE"/>
    <w:rsid w:val="00AE5E2E"/>
    <w:rsid w:val="00AE5E4E"/>
    <w:rsid w:val="00AE5EAB"/>
    <w:rsid w:val="00AE5EB4"/>
    <w:rsid w:val="00AE5F0E"/>
    <w:rsid w:val="00AE5F2B"/>
    <w:rsid w:val="00AE61DD"/>
    <w:rsid w:val="00AE6294"/>
    <w:rsid w:val="00AE62B9"/>
    <w:rsid w:val="00AE62E4"/>
    <w:rsid w:val="00AE65D4"/>
    <w:rsid w:val="00AE65E3"/>
    <w:rsid w:val="00AE664C"/>
    <w:rsid w:val="00AE686C"/>
    <w:rsid w:val="00AE688C"/>
    <w:rsid w:val="00AE6978"/>
    <w:rsid w:val="00AE6981"/>
    <w:rsid w:val="00AE69AB"/>
    <w:rsid w:val="00AE69B8"/>
    <w:rsid w:val="00AE69EE"/>
    <w:rsid w:val="00AE6AAC"/>
    <w:rsid w:val="00AE6C20"/>
    <w:rsid w:val="00AE6C5E"/>
    <w:rsid w:val="00AE6CE5"/>
    <w:rsid w:val="00AE6D26"/>
    <w:rsid w:val="00AE6D55"/>
    <w:rsid w:val="00AE6D7E"/>
    <w:rsid w:val="00AE6E11"/>
    <w:rsid w:val="00AE6EAD"/>
    <w:rsid w:val="00AE6F54"/>
    <w:rsid w:val="00AE71C6"/>
    <w:rsid w:val="00AE7358"/>
    <w:rsid w:val="00AE73A9"/>
    <w:rsid w:val="00AE73EF"/>
    <w:rsid w:val="00AE744A"/>
    <w:rsid w:val="00AE7462"/>
    <w:rsid w:val="00AE754C"/>
    <w:rsid w:val="00AE76A1"/>
    <w:rsid w:val="00AE7785"/>
    <w:rsid w:val="00AE77B7"/>
    <w:rsid w:val="00AE7826"/>
    <w:rsid w:val="00AE7950"/>
    <w:rsid w:val="00AE7AD8"/>
    <w:rsid w:val="00AE7B74"/>
    <w:rsid w:val="00AE7CF5"/>
    <w:rsid w:val="00AE7D66"/>
    <w:rsid w:val="00AE7DCC"/>
    <w:rsid w:val="00AE7DD5"/>
    <w:rsid w:val="00AE7E22"/>
    <w:rsid w:val="00AE7F71"/>
    <w:rsid w:val="00AF023A"/>
    <w:rsid w:val="00AF02C5"/>
    <w:rsid w:val="00AF038A"/>
    <w:rsid w:val="00AF03D7"/>
    <w:rsid w:val="00AF03DD"/>
    <w:rsid w:val="00AF045D"/>
    <w:rsid w:val="00AF0489"/>
    <w:rsid w:val="00AF04A6"/>
    <w:rsid w:val="00AF04AE"/>
    <w:rsid w:val="00AF0557"/>
    <w:rsid w:val="00AF060E"/>
    <w:rsid w:val="00AF06A5"/>
    <w:rsid w:val="00AF0794"/>
    <w:rsid w:val="00AF08E1"/>
    <w:rsid w:val="00AF0912"/>
    <w:rsid w:val="00AF0952"/>
    <w:rsid w:val="00AF0A0A"/>
    <w:rsid w:val="00AF0A47"/>
    <w:rsid w:val="00AF0C1A"/>
    <w:rsid w:val="00AF0CE2"/>
    <w:rsid w:val="00AF0D11"/>
    <w:rsid w:val="00AF0D38"/>
    <w:rsid w:val="00AF0EA7"/>
    <w:rsid w:val="00AF0EE2"/>
    <w:rsid w:val="00AF0F36"/>
    <w:rsid w:val="00AF0F8D"/>
    <w:rsid w:val="00AF0FA0"/>
    <w:rsid w:val="00AF0FBA"/>
    <w:rsid w:val="00AF10AD"/>
    <w:rsid w:val="00AF11A6"/>
    <w:rsid w:val="00AF11B2"/>
    <w:rsid w:val="00AF1294"/>
    <w:rsid w:val="00AF1432"/>
    <w:rsid w:val="00AF14F7"/>
    <w:rsid w:val="00AF15F3"/>
    <w:rsid w:val="00AF15F8"/>
    <w:rsid w:val="00AF1704"/>
    <w:rsid w:val="00AF1B72"/>
    <w:rsid w:val="00AF1F66"/>
    <w:rsid w:val="00AF1F9C"/>
    <w:rsid w:val="00AF215F"/>
    <w:rsid w:val="00AF21C5"/>
    <w:rsid w:val="00AF2204"/>
    <w:rsid w:val="00AF248A"/>
    <w:rsid w:val="00AF24CB"/>
    <w:rsid w:val="00AF252C"/>
    <w:rsid w:val="00AF25CB"/>
    <w:rsid w:val="00AF25EC"/>
    <w:rsid w:val="00AF276B"/>
    <w:rsid w:val="00AF28C9"/>
    <w:rsid w:val="00AF296D"/>
    <w:rsid w:val="00AF29AC"/>
    <w:rsid w:val="00AF29AD"/>
    <w:rsid w:val="00AF29B2"/>
    <w:rsid w:val="00AF29F4"/>
    <w:rsid w:val="00AF2AF1"/>
    <w:rsid w:val="00AF2CA4"/>
    <w:rsid w:val="00AF2CB3"/>
    <w:rsid w:val="00AF2DD4"/>
    <w:rsid w:val="00AF2FF2"/>
    <w:rsid w:val="00AF3010"/>
    <w:rsid w:val="00AF3012"/>
    <w:rsid w:val="00AF311A"/>
    <w:rsid w:val="00AF323B"/>
    <w:rsid w:val="00AF328F"/>
    <w:rsid w:val="00AF336B"/>
    <w:rsid w:val="00AF33F5"/>
    <w:rsid w:val="00AF348E"/>
    <w:rsid w:val="00AF358D"/>
    <w:rsid w:val="00AF359F"/>
    <w:rsid w:val="00AF35B3"/>
    <w:rsid w:val="00AF3650"/>
    <w:rsid w:val="00AF37F8"/>
    <w:rsid w:val="00AF38FD"/>
    <w:rsid w:val="00AF3DC8"/>
    <w:rsid w:val="00AF3DEF"/>
    <w:rsid w:val="00AF3E17"/>
    <w:rsid w:val="00AF3F27"/>
    <w:rsid w:val="00AF3F29"/>
    <w:rsid w:val="00AF3F49"/>
    <w:rsid w:val="00AF3FAD"/>
    <w:rsid w:val="00AF3FC1"/>
    <w:rsid w:val="00AF4319"/>
    <w:rsid w:val="00AF4486"/>
    <w:rsid w:val="00AF44B1"/>
    <w:rsid w:val="00AF44B3"/>
    <w:rsid w:val="00AF4591"/>
    <w:rsid w:val="00AF45E2"/>
    <w:rsid w:val="00AF45EC"/>
    <w:rsid w:val="00AF4859"/>
    <w:rsid w:val="00AF48A1"/>
    <w:rsid w:val="00AF4950"/>
    <w:rsid w:val="00AF4B1A"/>
    <w:rsid w:val="00AF4B80"/>
    <w:rsid w:val="00AF4CA7"/>
    <w:rsid w:val="00AF4CFF"/>
    <w:rsid w:val="00AF4DDC"/>
    <w:rsid w:val="00AF4E3A"/>
    <w:rsid w:val="00AF4EA4"/>
    <w:rsid w:val="00AF4F04"/>
    <w:rsid w:val="00AF4F68"/>
    <w:rsid w:val="00AF50E9"/>
    <w:rsid w:val="00AF535B"/>
    <w:rsid w:val="00AF54DC"/>
    <w:rsid w:val="00AF552A"/>
    <w:rsid w:val="00AF5590"/>
    <w:rsid w:val="00AF5662"/>
    <w:rsid w:val="00AF5735"/>
    <w:rsid w:val="00AF573E"/>
    <w:rsid w:val="00AF5879"/>
    <w:rsid w:val="00AF58FC"/>
    <w:rsid w:val="00AF5917"/>
    <w:rsid w:val="00AF592A"/>
    <w:rsid w:val="00AF593E"/>
    <w:rsid w:val="00AF5A30"/>
    <w:rsid w:val="00AF5ABC"/>
    <w:rsid w:val="00AF606B"/>
    <w:rsid w:val="00AF611F"/>
    <w:rsid w:val="00AF6271"/>
    <w:rsid w:val="00AF6361"/>
    <w:rsid w:val="00AF6422"/>
    <w:rsid w:val="00AF64AC"/>
    <w:rsid w:val="00AF64B5"/>
    <w:rsid w:val="00AF655D"/>
    <w:rsid w:val="00AF6782"/>
    <w:rsid w:val="00AF679A"/>
    <w:rsid w:val="00AF67B5"/>
    <w:rsid w:val="00AF6889"/>
    <w:rsid w:val="00AF68AE"/>
    <w:rsid w:val="00AF6903"/>
    <w:rsid w:val="00AF6B12"/>
    <w:rsid w:val="00AF6D48"/>
    <w:rsid w:val="00AF6E76"/>
    <w:rsid w:val="00AF6E9F"/>
    <w:rsid w:val="00AF6EAF"/>
    <w:rsid w:val="00AF6F04"/>
    <w:rsid w:val="00AF70D0"/>
    <w:rsid w:val="00AF71B3"/>
    <w:rsid w:val="00AF71F7"/>
    <w:rsid w:val="00AF72D3"/>
    <w:rsid w:val="00AF759F"/>
    <w:rsid w:val="00AF77CE"/>
    <w:rsid w:val="00AF785C"/>
    <w:rsid w:val="00AF789B"/>
    <w:rsid w:val="00AF7A66"/>
    <w:rsid w:val="00AF7A6A"/>
    <w:rsid w:val="00AF7AA1"/>
    <w:rsid w:val="00AF7B1D"/>
    <w:rsid w:val="00AF7F73"/>
    <w:rsid w:val="00AF7FCF"/>
    <w:rsid w:val="00AF7FF8"/>
    <w:rsid w:val="00B00000"/>
    <w:rsid w:val="00B00077"/>
    <w:rsid w:val="00B00126"/>
    <w:rsid w:val="00B001EB"/>
    <w:rsid w:val="00B001EE"/>
    <w:rsid w:val="00B00305"/>
    <w:rsid w:val="00B00451"/>
    <w:rsid w:val="00B004A5"/>
    <w:rsid w:val="00B0061E"/>
    <w:rsid w:val="00B00631"/>
    <w:rsid w:val="00B00686"/>
    <w:rsid w:val="00B006C2"/>
    <w:rsid w:val="00B0075E"/>
    <w:rsid w:val="00B00865"/>
    <w:rsid w:val="00B008B5"/>
    <w:rsid w:val="00B008DB"/>
    <w:rsid w:val="00B008DE"/>
    <w:rsid w:val="00B00A49"/>
    <w:rsid w:val="00B00B21"/>
    <w:rsid w:val="00B00CA2"/>
    <w:rsid w:val="00B00CAC"/>
    <w:rsid w:val="00B00D5C"/>
    <w:rsid w:val="00B00EA1"/>
    <w:rsid w:val="00B010A0"/>
    <w:rsid w:val="00B01201"/>
    <w:rsid w:val="00B012B0"/>
    <w:rsid w:val="00B012FE"/>
    <w:rsid w:val="00B01334"/>
    <w:rsid w:val="00B014E1"/>
    <w:rsid w:val="00B016E5"/>
    <w:rsid w:val="00B01708"/>
    <w:rsid w:val="00B01868"/>
    <w:rsid w:val="00B018CF"/>
    <w:rsid w:val="00B01926"/>
    <w:rsid w:val="00B01A1B"/>
    <w:rsid w:val="00B01AB2"/>
    <w:rsid w:val="00B01B1D"/>
    <w:rsid w:val="00B01B81"/>
    <w:rsid w:val="00B01BBA"/>
    <w:rsid w:val="00B01BFC"/>
    <w:rsid w:val="00B01E0E"/>
    <w:rsid w:val="00B01F79"/>
    <w:rsid w:val="00B02021"/>
    <w:rsid w:val="00B02029"/>
    <w:rsid w:val="00B020E2"/>
    <w:rsid w:val="00B020E8"/>
    <w:rsid w:val="00B0222C"/>
    <w:rsid w:val="00B022D5"/>
    <w:rsid w:val="00B024FF"/>
    <w:rsid w:val="00B02516"/>
    <w:rsid w:val="00B02668"/>
    <w:rsid w:val="00B027ED"/>
    <w:rsid w:val="00B028AA"/>
    <w:rsid w:val="00B028CC"/>
    <w:rsid w:val="00B028DA"/>
    <w:rsid w:val="00B02994"/>
    <w:rsid w:val="00B02AF7"/>
    <w:rsid w:val="00B02C78"/>
    <w:rsid w:val="00B02E28"/>
    <w:rsid w:val="00B02ECC"/>
    <w:rsid w:val="00B02EDA"/>
    <w:rsid w:val="00B030CE"/>
    <w:rsid w:val="00B03148"/>
    <w:rsid w:val="00B033A9"/>
    <w:rsid w:val="00B033F4"/>
    <w:rsid w:val="00B034FC"/>
    <w:rsid w:val="00B0356C"/>
    <w:rsid w:val="00B035F0"/>
    <w:rsid w:val="00B03647"/>
    <w:rsid w:val="00B03736"/>
    <w:rsid w:val="00B0393C"/>
    <w:rsid w:val="00B03969"/>
    <w:rsid w:val="00B039E1"/>
    <w:rsid w:val="00B03AB6"/>
    <w:rsid w:val="00B03CCD"/>
    <w:rsid w:val="00B03E50"/>
    <w:rsid w:val="00B03FAF"/>
    <w:rsid w:val="00B04017"/>
    <w:rsid w:val="00B04456"/>
    <w:rsid w:val="00B045B8"/>
    <w:rsid w:val="00B045D1"/>
    <w:rsid w:val="00B04680"/>
    <w:rsid w:val="00B046DE"/>
    <w:rsid w:val="00B0482E"/>
    <w:rsid w:val="00B04871"/>
    <w:rsid w:val="00B04AA4"/>
    <w:rsid w:val="00B04B2A"/>
    <w:rsid w:val="00B04BC8"/>
    <w:rsid w:val="00B04CFC"/>
    <w:rsid w:val="00B0502E"/>
    <w:rsid w:val="00B0523B"/>
    <w:rsid w:val="00B0523D"/>
    <w:rsid w:val="00B05267"/>
    <w:rsid w:val="00B05441"/>
    <w:rsid w:val="00B054D1"/>
    <w:rsid w:val="00B054E6"/>
    <w:rsid w:val="00B0557E"/>
    <w:rsid w:val="00B0559F"/>
    <w:rsid w:val="00B056F2"/>
    <w:rsid w:val="00B058CE"/>
    <w:rsid w:val="00B058E8"/>
    <w:rsid w:val="00B05922"/>
    <w:rsid w:val="00B05973"/>
    <w:rsid w:val="00B059F2"/>
    <w:rsid w:val="00B05A40"/>
    <w:rsid w:val="00B05A6E"/>
    <w:rsid w:val="00B05AE9"/>
    <w:rsid w:val="00B05CD9"/>
    <w:rsid w:val="00B05EB1"/>
    <w:rsid w:val="00B05EBE"/>
    <w:rsid w:val="00B05F09"/>
    <w:rsid w:val="00B05F17"/>
    <w:rsid w:val="00B05F34"/>
    <w:rsid w:val="00B060CF"/>
    <w:rsid w:val="00B061D4"/>
    <w:rsid w:val="00B061D5"/>
    <w:rsid w:val="00B06216"/>
    <w:rsid w:val="00B062EF"/>
    <w:rsid w:val="00B063E5"/>
    <w:rsid w:val="00B0642A"/>
    <w:rsid w:val="00B0671D"/>
    <w:rsid w:val="00B067BB"/>
    <w:rsid w:val="00B0691F"/>
    <w:rsid w:val="00B069A5"/>
    <w:rsid w:val="00B06ADF"/>
    <w:rsid w:val="00B06E3F"/>
    <w:rsid w:val="00B06EFB"/>
    <w:rsid w:val="00B072B0"/>
    <w:rsid w:val="00B07332"/>
    <w:rsid w:val="00B073CA"/>
    <w:rsid w:val="00B073F7"/>
    <w:rsid w:val="00B0745A"/>
    <w:rsid w:val="00B074A3"/>
    <w:rsid w:val="00B07524"/>
    <w:rsid w:val="00B077D3"/>
    <w:rsid w:val="00B078F7"/>
    <w:rsid w:val="00B07924"/>
    <w:rsid w:val="00B07931"/>
    <w:rsid w:val="00B07991"/>
    <w:rsid w:val="00B07A6B"/>
    <w:rsid w:val="00B07B7E"/>
    <w:rsid w:val="00B07D3F"/>
    <w:rsid w:val="00B07DD4"/>
    <w:rsid w:val="00B07E05"/>
    <w:rsid w:val="00B07F4B"/>
    <w:rsid w:val="00B07F60"/>
    <w:rsid w:val="00B10012"/>
    <w:rsid w:val="00B1001A"/>
    <w:rsid w:val="00B10137"/>
    <w:rsid w:val="00B10159"/>
    <w:rsid w:val="00B10224"/>
    <w:rsid w:val="00B102E7"/>
    <w:rsid w:val="00B102F4"/>
    <w:rsid w:val="00B10360"/>
    <w:rsid w:val="00B103EE"/>
    <w:rsid w:val="00B104EC"/>
    <w:rsid w:val="00B1077B"/>
    <w:rsid w:val="00B1082F"/>
    <w:rsid w:val="00B108AE"/>
    <w:rsid w:val="00B109A5"/>
    <w:rsid w:val="00B10A85"/>
    <w:rsid w:val="00B10B16"/>
    <w:rsid w:val="00B10BB4"/>
    <w:rsid w:val="00B10C4F"/>
    <w:rsid w:val="00B11121"/>
    <w:rsid w:val="00B11136"/>
    <w:rsid w:val="00B1120B"/>
    <w:rsid w:val="00B1128B"/>
    <w:rsid w:val="00B113CD"/>
    <w:rsid w:val="00B113CE"/>
    <w:rsid w:val="00B1144C"/>
    <w:rsid w:val="00B1148A"/>
    <w:rsid w:val="00B1152B"/>
    <w:rsid w:val="00B1163C"/>
    <w:rsid w:val="00B11682"/>
    <w:rsid w:val="00B1172C"/>
    <w:rsid w:val="00B11798"/>
    <w:rsid w:val="00B1182D"/>
    <w:rsid w:val="00B11958"/>
    <w:rsid w:val="00B11A52"/>
    <w:rsid w:val="00B11CF1"/>
    <w:rsid w:val="00B11D22"/>
    <w:rsid w:val="00B11E1F"/>
    <w:rsid w:val="00B11FA6"/>
    <w:rsid w:val="00B11FE6"/>
    <w:rsid w:val="00B12051"/>
    <w:rsid w:val="00B12119"/>
    <w:rsid w:val="00B121C3"/>
    <w:rsid w:val="00B12235"/>
    <w:rsid w:val="00B1267E"/>
    <w:rsid w:val="00B12756"/>
    <w:rsid w:val="00B128A7"/>
    <w:rsid w:val="00B129AF"/>
    <w:rsid w:val="00B12AC7"/>
    <w:rsid w:val="00B12AD8"/>
    <w:rsid w:val="00B12BDF"/>
    <w:rsid w:val="00B12BFF"/>
    <w:rsid w:val="00B12F14"/>
    <w:rsid w:val="00B12F9E"/>
    <w:rsid w:val="00B13060"/>
    <w:rsid w:val="00B1313A"/>
    <w:rsid w:val="00B13201"/>
    <w:rsid w:val="00B132D3"/>
    <w:rsid w:val="00B132DA"/>
    <w:rsid w:val="00B133E0"/>
    <w:rsid w:val="00B1352B"/>
    <w:rsid w:val="00B13834"/>
    <w:rsid w:val="00B138B6"/>
    <w:rsid w:val="00B138C7"/>
    <w:rsid w:val="00B13AEC"/>
    <w:rsid w:val="00B13BA5"/>
    <w:rsid w:val="00B13CCE"/>
    <w:rsid w:val="00B13F42"/>
    <w:rsid w:val="00B13F5C"/>
    <w:rsid w:val="00B14222"/>
    <w:rsid w:val="00B14232"/>
    <w:rsid w:val="00B142E8"/>
    <w:rsid w:val="00B1431C"/>
    <w:rsid w:val="00B1436F"/>
    <w:rsid w:val="00B143EC"/>
    <w:rsid w:val="00B1452E"/>
    <w:rsid w:val="00B1453D"/>
    <w:rsid w:val="00B145F1"/>
    <w:rsid w:val="00B146F7"/>
    <w:rsid w:val="00B147E2"/>
    <w:rsid w:val="00B1482C"/>
    <w:rsid w:val="00B14894"/>
    <w:rsid w:val="00B1492F"/>
    <w:rsid w:val="00B149AE"/>
    <w:rsid w:val="00B14A8D"/>
    <w:rsid w:val="00B14CD3"/>
    <w:rsid w:val="00B14CE1"/>
    <w:rsid w:val="00B14DB2"/>
    <w:rsid w:val="00B14F0F"/>
    <w:rsid w:val="00B15049"/>
    <w:rsid w:val="00B151EF"/>
    <w:rsid w:val="00B15292"/>
    <w:rsid w:val="00B15337"/>
    <w:rsid w:val="00B1537E"/>
    <w:rsid w:val="00B15397"/>
    <w:rsid w:val="00B15435"/>
    <w:rsid w:val="00B15523"/>
    <w:rsid w:val="00B15599"/>
    <w:rsid w:val="00B1573A"/>
    <w:rsid w:val="00B15816"/>
    <w:rsid w:val="00B15824"/>
    <w:rsid w:val="00B15827"/>
    <w:rsid w:val="00B15885"/>
    <w:rsid w:val="00B15914"/>
    <w:rsid w:val="00B15994"/>
    <w:rsid w:val="00B159C7"/>
    <w:rsid w:val="00B15A1E"/>
    <w:rsid w:val="00B15A7C"/>
    <w:rsid w:val="00B15B8B"/>
    <w:rsid w:val="00B15CF8"/>
    <w:rsid w:val="00B15CFF"/>
    <w:rsid w:val="00B15D36"/>
    <w:rsid w:val="00B15DD6"/>
    <w:rsid w:val="00B1603C"/>
    <w:rsid w:val="00B16071"/>
    <w:rsid w:val="00B1608B"/>
    <w:rsid w:val="00B160B0"/>
    <w:rsid w:val="00B162D2"/>
    <w:rsid w:val="00B16357"/>
    <w:rsid w:val="00B1668A"/>
    <w:rsid w:val="00B167A2"/>
    <w:rsid w:val="00B167CE"/>
    <w:rsid w:val="00B16A3E"/>
    <w:rsid w:val="00B16AA7"/>
    <w:rsid w:val="00B16B68"/>
    <w:rsid w:val="00B16B88"/>
    <w:rsid w:val="00B16BCA"/>
    <w:rsid w:val="00B16BF7"/>
    <w:rsid w:val="00B16E87"/>
    <w:rsid w:val="00B16E9E"/>
    <w:rsid w:val="00B16EF2"/>
    <w:rsid w:val="00B16F2C"/>
    <w:rsid w:val="00B16FA7"/>
    <w:rsid w:val="00B16FC7"/>
    <w:rsid w:val="00B1715C"/>
    <w:rsid w:val="00B17162"/>
    <w:rsid w:val="00B17246"/>
    <w:rsid w:val="00B17249"/>
    <w:rsid w:val="00B174C6"/>
    <w:rsid w:val="00B178B2"/>
    <w:rsid w:val="00B1791A"/>
    <w:rsid w:val="00B17C1C"/>
    <w:rsid w:val="00B17C57"/>
    <w:rsid w:val="00B17DA4"/>
    <w:rsid w:val="00B17E9B"/>
    <w:rsid w:val="00B17F84"/>
    <w:rsid w:val="00B17FAA"/>
    <w:rsid w:val="00B200CC"/>
    <w:rsid w:val="00B200E2"/>
    <w:rsid w:val="00B2014F"/>
    <w:rsid w:val="00B201D5"/>
    <w:rsid w:val="00B201F1"/>
    <w:rsid w:val="00B20263"/>
    <w:rsid w:val="00B20325"/>
    <w:rsid w:val="00B2035F"/>
    <w:rsid w:val="00B203D3"/>
    <w:rsid w:val="00B2049D"/>
    <w:rsid w:val="00B2050A"/>
    <w:rsid w:val="00B2054E"/>
    <w:rsid w:val="00B206ED"/>
    <w:rsid w:val="00B20769"/>
    <w:rsid w:val="00B2076B"/>
    <w:rsid w:val="00B20844"/>
    <w:rsid w:val="00B20851"/>
    <w:rsid w:val="00B20914"/>
    <w:rsid w:val="00B20A4E"/>
    <w:rsid w:val="00B20AA5"/>
    <w:rsid w:val="00B20B27"/>
    <w:rsid w:val="00B20C4B"/>
    <w:rsid w:val="00B20C4E"/>
    <w:rsid w:val="00B20C71"/>
    <w:rsid w:val="00B20EA7"/>
    <w:rsid w:val="00B210B6"/>
    <w:rsid w:val="00B21139"/>
    <w:rsid w:val="00B211D8"/>
    <w:rsid w:val="00B211DE"/>
    <w:rsid w:val="00B21226"/>
    <w:rsid w:val="00B212AF"/>
    <w:rsid w:val="00B21645"/>
    <w:rsid w:val="00B2189B"/>
    <w:rsid w:val="00B2189C"/>
    <w:rsid w:val="00B21944"/>
    <w:rsid w:val="00B219BC"/>
    <w:rsid w:val="00B219EC"/>
    <w:rsid w:val="00B21BE4"/>
    <w:rsid w:val="00B21C83"/>
    <w:rsid w:val="00B21EBB"/>
    <w:rsid w:val="00B21F0B"/>
    <w:rsid w:val="00B21F62"/>
    <w:rsid w:val="00B21F64"/>
    <w:rsid w:val="00B21FC5"/>
    <w:rsid w:val="00B22003"/>
    <w:rsid w:val="00B22102"/>
    <w:rsid w:val="00B22238"/>
    <w:rsid w:val="00B222A9"/>
    <w:rsid w:val="00B222C1"/>
    <w:rsid w:val="00B22329"/>
    <w:rsid w:val="00B22374"/>
    <w:rsid w:val="00B223B6"/>
    <w:rsid w:val="00B2252A"/>
    <w:rsid w:val="00B22604"/>
    <w:rsid w:val="00B22605"/>
    <w:rsid w:val="00B22618"/>
    <w:rsid w:val="00B22641"/>
    <w:rsid w:val="00B226BB"/>
    <w:rsid w:val="00B22724"/>
    <w:rsid w:val="00B2288B"/>
    <w:rsid w:val="00B22962"/>
    <w:rsid w:val="00B229AB"/>
    <w:rsid w:val="00B229B0"/>
    <w:rsid w:val="00B22AC6"/>
    <w:rsid w:val="00B22BEE"/>
    <w:rsid w:val="00B22CC9"/>
    <w:rsid w:val="00B22D00"/>
    <w:rsid w:val="00B22D23"/>
    <w:rsid w:val="00B22E65"/>
    <w:rsid w:val="00B22E82"/>
    <w:rsid w:val="00B22EB2"/>
    <w:rsid w:val="00B22EC7"/>
    <w:rsid w:val="00B22F00"/>
    <w:rsid w:val="00B22F0F"/>
    <w:rsid w:val="00B22F33"/>
    <w:rsid w:val="00B231CF"/>
    <w:rsid w:val="00B2330B"/>
    <w:rsid w:val="00B233CF"/>
    <w:rsid w:val="00B23434"/>
    <w:rsid w:val="00B2349E"/>
    <w:rsid w:val="00B23519"/>
    <w:rsid w:val="00B23534"/>
    <w:rsid w:val="00B23627"/>
    <w:rsid w:val="00B23862"/>
    <w:rsid w:val="00B238F5"/>
    <w:rsid w:val="00B23989"/>
    <w:rsid w:val="00B239EB"/>
    <w:rsid w:val="00B23AFD"/>
    <w:rsid w:val="00B23B26"/>
    <w:rsid w:val="00B23B4B"/>
    <w:rsid w:val="00B23BF4"/>
    <w:rsid w:val="00B23C90"/>
    <w:rsid w:val="00B23DC8"/>
    <w:rsid w:val="00B23E31"/>
    <w:rsid w:val="00B23EEE"/>
    <w:rsid w:val="00B23F0A"/>
    <w:rsid w:val="00B23F0E"/>
    <w:rsid w:val="00B23FBE"/>
    <w:rsid w:val="00B23FC6"/>
    <w:rsid w:val="00B24229"/>
    <w:rsid w:val="00B242AB"/>
    <w:rsid w:val="00B2449C"/>
    <w:rsid w:val="00B245ED"/>
    <w:rsid w:val="00B24639"/>
    <w:rsid w:val="00B246B5"/>
    <w:rsid w:val="00B2477B"/>
    <w:rsid w:val="00B24797"/>
    <w:rsid w:val="00B24A3D"/>
    <w:rsid w:val="00B24C2D"/>
    <w:rsid w:val="00B24CD7"/>
    <w:rsid w:val="00B24CF7"/>
    <w:rsid w:val="00B24ECA"/>
    <w:rsid w:val="00B24EF5"/>
    <w:rsid w:val="00B24FE9"/>
    <w:rsid w:val="00B24FEC"/>
    <w:rsid w:val="00B24FFC"/>
    <w:rsid w:val="00B25010"/>
    <w:rsid w:val="00B2522F"/>
    <w:rsid w:val="00B252BD"/>
    <w:rsid w:val="00B25545"/>
    <w:rsid w:val="00B255DA"/>
    <w:rsid w:val="00B2560F"/>
    <w:rsid w:val="00B256E1"/>
    <w:rsid w:val="00B2570B"/>
    <w:rsid w:val="00B25742"/>
    <w:rsid w:val="00B25788"/>
    <w:rsid w:val="00B25945"/>
    <w:rsid w:val="00B259D1"/>
    <w:rsid w:val="00B25B01"/>
    <w:rsid w:val="00B25BA3"/>
    <w:rsid w:val="00B25CEE"/>
    <w:rsid w:val="00B25CFC"/>
    <w:rsid w:val="00B25D18"/>
    <w:rsid w:val="00B25D45"/>
    <w:rsid w:val="00B25D7C"/>
    <w:rsid w:val="00B25E64"/>
    <w:rsid w:val="00B25EBB"/>
    <w:rsid w:val="00B25EE8"/>
    <w:rsid w:val="00B25F1A"/>
    <w:rsid w:val="00B2607E"/>
    <w:rsid w:val="00B26137"/>
    <w:rsid w:val="00B2615A"/>
    <w:rsid w:val="00B26272"/>
    <w:rsid w:val="00B262FA"/>
    <w:rsid w:val="00B263A2"/>
    <w:rsid w:val="00B263D4"/>
    <w:rsid w:val="00B26560"/>
    <w:rsid w:val="00B265DD"/>
    <w:rsid w:val="00B2661B"/>
    <w:rsid w:val="00B26771"/>
    <w:rsid w:val="00B2685C"/>
    <w:rsid w:val="00B26902"/>
    <w:rsid w:val="00B26914"/>
    <w:rsid w:val="00B26963"/>
    <w:rsid w:val="00B269ED"/>
    <w:rsid w:val="00B26B85"/>
    <w:rsid w:val="00B26CAA"/>
    <w:rsid w:val="00B26D4A"/>
    <w:rsid w:val="00B26D83"/>
    <w:rsid w:val="00B26DFE"/>
    <w:rsid w:val="00B26E08"/>
    <w:rsid w:val="00B26E97"/>
    <w:rsid w:val="00B26EC7"/>
    <w:rsid w:val="00B27001"/>
    <w:rsid w:val="00B27055"/>
    <w:rsid w:val="00B2725D"/>
    <w:rsid w:val="00B27292"/>
    <w:rsid w:val="00B2734F"/>
    <w:rsid w:val="00B273F3"/>
    <w:rsid w:val="00B274D2"/>
    <w:rsid w:val="00B2752A"/>
    <w:rsid w:val="00B27619"/>
    <w:rsid w:val="00B276AC"/>
    <w:rsid w:val="00B2781F"/>
    <w:rsid w:val="00B2787E"/>
    <w:rsid w:val="00B279DE"/>
    <w:rsid w:val="00B27B1F"/>
    <w:rsid w:val="00B27CEA"/>
    <w:rsid w:val="00B27D42"/>
    <w:rsid w:val="00B27E21"/>
    <w:rsid w:val="00B27E46"/>
    <w:rsid w:val="00B27F3C"/>
    <w:rsid w:val="00B27FC3"/>
    <w:rsid w:val="00B27FEB"/>
    <w:rsid w:val="00B27FFD"/>
    <w:rsid w:val="00B30027"/>
    <w:rsid w:val="00B3003A"/>
    <w:rsid w:val="00B3003B"/>
    <w:rsid w:val="00B30078"/>
    <w:rsid w:val="00B300CA"/>
    <w:rsid w:val="00B301E2"/>
    <w:rsid w:val="00B3025E"/>
    <w:rsid w:val="00B3036F"/>
    <w:rsid w:val="00B30412"/>
    <w:rsid w:val="00B3047C"/>
    <w:rsid w:val="00B30496"/>
    <w:rsid w:val="00B304A2"/>
    <w:rsid w:val="00B30506"/>
    <w:rsid w:val="00B30587"/>
    <w:rsid w:val="00B306D4"/>
    <w:rsid w:val="00B306FD"/>
    <w:rsid w:val="00B3072D"/>
    <w:rsid w:val="00B307D2"/>
    <w:rsid w:val="00B3084E"/>
    <w:rsid w:val="00B30BCE"/>
    <w:rsid w:val="00B30BE1"/>
    <w:rsid w:val="00B30CD1"/>
    <w:rsid w:val="00B30EC1"/>
    <w:rsid w:val="00B31003"/>
    <w:rsid w:val="00B3100D"/>
    <w:rsid w:val="00B310C8"/>
    <w:rsid w:val="00B310D4"/>
    <w:rsid w:val="00B3116D"/>
    <w:rsid w:val="00B311B8"/>
    <w:rsid w:val="00B311EF"/>
    <w:rsid w:val="00B313A3"/>
    <w:rsid w:val="00B313D0"/>
    <w:rsid w:val="00B3144B"/>
    <w:rsid w:val="00B31462"/>
    <w:rsid w:val="00B3148B"/>
    <w:rsid w:val="00B314F8"/>
    <w:rsid w:val="00B31606"/>
    <w:rsid w:val="00B3163A"/>
    <w:rsid w:val="00B31691"/>
    <w:rsid w:val="00B3172A"/>
    <w:rsid w:val="00B31945"/>
    <w:rsid w:val="00B31A5F"/>
    <w:rsid w:val="00B31B0A"/>
    <w:rsid w:val="00B31CCB"/>
    <w:rsid w:val="00B31D5D"/>
    <w:rsid w:val="00B31D62"/>
    <w:rsid w:val="00B31E3E"/>
    <w:rsid w:val="00B31EC9"/>
    <w:rsid w:val="00B31EF1"/>
    <w:rsid w:val="00B31FD1"/>
    <w:rsid w:val="00B3202F"/>
    <w:rsid w:val="00B321DD"/>
    <w:rsid w:val="00B3236E"/>
    <w:rsid w:val="00B32430"/>
    <w:rsid w:val="00B32613"/>
    <w:rsid w:val="00B32715"/>
    <w:rsid w:val="00B32737"/>
    <w:rsid w:val="00B32A3D"/>
    <w:rsid w:val="00B32B30"/>
    <w:rsid w:val="00B32D39"/>
    <w:rsid w:val="00B32DEB"/>
    <w:rsid w:val="00B32DFD"/>
    <w:rsid w:val="00B32F38"/>
    <w:rsid w:val="00B32F6D"/>
    <w:rsid w:val="00B33068"/>
    <w:rsid w:val="00B3312B"/>
    <w:rsid w:val="00B332F7"/>
    <w:rsid w:val="00B3330E"/>
    <w:rsid w:val="00B333D3"/>
    <w:rsid w:val="00B33476"/>
    <w:rsid w:val="00B3351C"/>
    <w:rsid w:val="00B3365D"/>
    <w:rsid w:val="00B336A9"/>
    <w:rsid w:val="00B33709"/>
    <w:rsid w:val="00B337ED"/>
    <w:rsid w:val="00B33804"/>
    <w:rsid w:val="00B33A61"/>
    <w:rsid w:val="00B33BEE"/>
    <w:rsid w:val="00B33C0D"/>
    <w:rsid w:val="00B33D75"/>
    <w:rsid w:val="00B33DF4"/>
    <w:rsid w:val="00B33F3C"/>
    <w:rsid w:val="00B33FD0"/>
    <w:rsid w:val="00B3401D"/>
    <w:rsid w:val="00B34044"/>
    <w:rsid w:val="00B341B6"/>
    <w:rsid w:val="00B3420E"/>
    <w:rsid w:val="00B34223"/>
    <w:rsid w:val="00B3422A"/>
    <w:rsid w:val="00B34265"/>
    <w:rsid w:val="00B342AD"/>
    <w:rsid w:val="00B3431F"/>
    <w:rsid w:val="00B343A4"/>
    <w:rsid w:val="00B34570"/>
    <w:rsid w:val="00B3457C"/>
    <w:rsid w:val="00B34717"/>
    <w:rsid w:val="00B348FD"/>
    <w:rsid w:val="00B34974"/>
    <w:rsid w:val="00B349D1"/>
    <w:rsid w:val="00B34BCC"/>
    <w:rsid w:val="00B34D3C"/>
    <w:rsid w:val="00B34DFB"/>
    <w:rsid w:val="00B34E17"/>
    <w:rsid w:val="00B34F6B"/>
    <w:rsid w:val="00B34FDC"/>
    <w:rsid w:val="00B3509F"/>
    <w:rsid w:val="00B35102"/>
    <w:rsid w:val="00B35176"/>
    <w:rsid w:val="00B351C7"/>
    <w:rsid w:val="00B352EA"/>
    <w:rsid w:val="00B353F9"/>
    <w:rsid w:val="00B35471"/>
    <w:rsid w:val="00B354A3"/>
    <w:rsid w:val="00B354B2"/>
    <w:rsid w:val="00B355C4"/>
    <w:rsid w:val="00B355DD"/>
    <w:rsid w:val="00B356EB"/>
    <w:rsid w:val="00B35761"/>
    <w:rsid w:val="00B35830"/>
    <w:rsid w:val="00B358F7"/>
    <w:rsid w:val="00B3595B"/>
    <w:rsid w:val="00B359DF"/>
    <w:rsid w:val="00B35A78"/>
    <w:rsid w:val="00B35A7A"/>
    <w:rsid w:val="00B35ABA"/>
    <w:rsid w:val="00B35AED"/>
    <w:rsid w:val="00B35C77"/>
    <w:rsid w:val="00B35D0C"/>
    <w:rsid w:val="00B35DA9"/>
    <w:rsid w:val="00B36087"/>
    <w:rsid w:val="00B3609B"/>
    <w:rsid w:val="00B360F8"/>
    <w:rsid w:val="00B36141"/>
    <w:rsid w:val="00B361EA"/>
    <w:rsid w:val="00B36221"/>
    <w:rsid w:val="00B36265"/>
    <w:rsid w:val="00B362E5"/>
    <w:rsid w:val="00B363F5"/>
    <w:rsid w:val="00B36548"/>
    <w:rsid w:val="00B3674C"/>
    <w:rsid w:val="00B367F2"/>
    <w:rsid w:val="00B36837"/>
    <w:rsid w:val="00B36852"/>
    <w:rsid w:val="00B369CF"/>
    <w:rsid w:val="00B36A61"/>
    <w:rsid w:val="00B36AC0"/>
    <w:rsid w:val="00B36B1F"/>
    <w:rsid w:val="00B36B77"/>
    <w:rsid w:val="00B36B92"/>
    <w:rsid w:val="00B36BFB"/>
    <w:rsid w:val="00B36C60"/>
    <w:rsid w:val="00B36E5C"/>
    <w:rsid w:val="00B36E61"/>
    <w:rsid w:val="00B36EB3"/>
    <w:rsid w:val="00B36ED5"/>
    <w:rsid w:val="00B36FC5"/>
    <w:rsid w:val="00B37048"/>
    <w:rsid w:val="00B37091"/>
    <w:rsid w:val="00B370AF"/>
    <w:rsid w:val="00B372E5"/>
    <w:rsid w:val="00B3740E"/>
    <w:rsid w:val="00B37484"/>
    <w:rsid w:val="00B374F9"/>
    <w:rsid w:val="00B37561"/>
    <w:rsid w:val="00B37639"/>
    <w:rsid w:val="00B37696"/>
    <w:rsid w:val="00B3770E"/>
    <w:rsid w:val="00B3771C"/>
    <w:rsid w:val="00B37730"/>
    <w:rsid w:val="00B377BC"/>
    <w:rsid w:val="00B37806"/>
    <w:rsid w:val="00B37909"/>
    <w:rsid w:val="00B37973"/>
    <w:rsid w:val="00B379A6"/>
    <w:rsid w:val="00B37A25"/>
    <w:rsid w:val="00B37B91"/>
    <w:rsid w:val="00B37CF2"/>
    <w:rsid w:val="00B37DA2"/>
    <w:rsid w:val="00B37FE2"/>
    <w:rsid w:val="00B401C0"/>
    <w:rsid w:val="00B40309"/>
    <w:rsid w:val="00B4037A"/>
    <w:rsid w:val="00B4063E"/>
    <w:rsid w:val="00B40690"/>
    <w:rsid w:val="00B40750"/>
    <w:rsid w:val="00B4084B"/>
    <w:rsid w:val="00B408C2"/>
    <w:rsid w:val="00B408D7"/>
    <w:rsid w:val="00B40A00"/>
    <w:rsid w:val="00B40A0F"/>
    <w:rsid w:val="00B40A14"/>
    <w:rsid w:val="00B40A37"/>
    <w:rsid w:val="00B40BA0"/>
    <w:rsid w:val="00B40BC5"/>
    <w:rsid w:val="00B40C04"/>
    <w:rsid w:val="00B40C81"/>
    <w:rsid w:val="00B40CC0"/>
    <w:rsid w:val="00B40D47"/>
    <w:rsid w:val="00B40DCE"/>
    <w:rsid w:val="00B40E14"/>
    <w:rsid w:val="00B40ED1"/>
    <w:rsid w:val="00B40ED8"/>
    <w:rsid w:val="00B40EEC"/>
    <w:rsid w:val="00B410F5"/>
    <w:rsid w:val="00B411AE"/>
    <w:rsid w:val="00B41245"/>
    <w:rsid w:val="00B41292"/>
    <w:rsid w:val="00B412FA"/>
    <w:rsid w:val="00B4137A"/>
    <w:rsid w:val="00B413B2"/>
    <w:rsid w:val="00B41405"/>
    <w:rsid w:val="00B414BE"/>
    <w:rsid w:val="00B416F3"/>
    <w:rsid w:val="00B41792"/>
    <w:rsid w:val="00B4190E"/>
    <w:rsid w:val="00B419D5"/>
    <w:rsid w:val="00B41A16"/>
    <w:rsid w:val="00B41B1E"/>
    <w:rsid w:val="00B41BAC"/>
    <w:rsid w:val="00B41D86"/>
    <w:rsid w:val="00B41EFC"/>
    <w:rsid w:val="00B41FE6"/>
    <w:rsid w:val="00B420CD"/>
    <w:rsid w:val="00B42160"/>
    <w:rsid w:val="00B421B6"/>
    <w:rsid w:val="00B421B8"/>
    <w:rsid w:val="00B421BD"/>
    <w:rsid w:val="00B42217"/>
    <w:rsid w:val="00B4231B"/>
    <w:rsid w:val="00B42461"/>
    <w:rsid w:val="00B424F0"/>
    <w:rsid w:val="00B424F6"/>
    <w:rsid w:val="00B42536"/>
    <w:rsid w:val="00B4253F"/>
    <w:rsid w:val="00B42961"/>
    <w:rsid w:val="00B42966"/>
    <w:rsid w:val="00B42FA0"/>
    <w:rsid w:val="00B42FC7"/>
    <w:rsid w:val="00B430F5"/>
    <w:rsid w:val="00B433D2"/>
    <w:rsid w:val="00B433ED"/>
    <w:rsid w:val="00B43479"/>
    <w:rsid w:val="00B43653"/>
    <w:rsid w:val="00B4373D"/>
    <w:rsid w:val="00B4378E"/>
    <w:rsid w:val="00B43809"/>
    <w:rsid w:val="00B438C1"/>
    <w:rsid w:val="00B43AA0"/>
    <w:rsid w:val="00B43AAF"/>
    <w:rsid w:val="00B43B29"/>
    <w:rsid w:val="00B43B99"/>
    <w:rsid w:val="00B43D1E"/>
    <w:rsid w:val="00B43D5D"/>
    <w:rsid w:val="00B43E7C"/>
    <w:rsid w:val="00B43EC1"/>
    <w:rsid w:val="00B43F94"/>
    <w:rsid w:val="00B44046"/>
    <w:rsid w:val="00B4404C"/>
    <w:rsid w:val="00B44063"/>
    <w:rsid w:val="00B44377"/>
    <w:rsid w:val="00B4454E"/>
    <w:rsid w:val="00B445B9"/>
    <w:rsid w:val="00B44777"/>
    <w:rsid w:val="00B447FB"/>
    <w:rsid w:val="00B4484C"/>
    <w:rsid w:val="00B44871"/>
    <w:rsid w:val="00B4496C"/>
    <w:rsid w:val="00B44BFF"/>
    <w:rsid w:val="00B44D26"/>
    <w:rsid w:val="00B44F04"/>
    <w:rsid w:val="00B44F25"/>
    <w:rsid w:val="00B44FE6"/>
    <w:rsid w:val="00B45082"/>
    <w:rsid w:val="00B453BB"/>
    <w:rsid w:val="00B4543B"/>
    <w:rsid w:val="00B4550C"/>
    <w:rsid w:val="00B45536"/>
    <w:rsid w:val="00B456D2"/>
    <w:rsid w:val="00B4599B"/>
    <w:rsid w:val="00B459E4"/>
    <w:rsid w:val="00B45A61"/>
    <w:rsid w:val="00B45BF7"/>
    <w:rsid w:val="00B45DDD"/>
    <w:rsid w:val="00B45E2E"/>
    <w:rsid w:val="00B45EAA"/>
    <w:rsid w:val="00B45FA9"/>
    <w:rsid w:val="00B46290"/>
    <w:rsid w:val="00B46406"/>
    <w:rsid w:val="00B4656F"/>
    <w:rsid w:val="00B465BC"/>
    <w:rsid w:val="00B46691"/>
    <w:rsid w:val="00B466D4"/>
    <w:rsid w:val="00B46744"/>
    <w:rsid w:val="00B4691A"/>
    <w:rsid w:val="00B469C0"/>
    <w:rsid w:val="00B46AA4"/>
    <w:rsid w:val="00B46AC1"/>
    <w:rsid w:val="00B46AE2"/>
    <w:rsid w:val="00B46D73"/>
    <w:rsid w:val="00B46DCA"/>
    <w:rsid w:val="00B471A0"/>
    <w:rsid w:val="00B471AA"/>
    <w:rsid w:val="00B471DF"/>
    <w:rsid w:val="00B4735F"/>
    <w:rsid w:val="00B474FF"/>
    <w:rsid w:val="00B47646"/>
    <w:rsid w:val="00B4768E"/>
    <w:rsid w:val="00B4770F"/>
    <w:rsid w:val="00B47862"/>
    <w:rsid w:val="00B47A5E"/>
    <w:rsid w:val="00B47BDA"/>
    <w:rsid w:val="00B47C3C"/>
    <w:rsid w:val="00B47C58"/>
    <w:rsid w:val="00B47CD3"/>
    <w:rsid w:val="00B47E62"/>
    <w:rsid w:val="00B47E93"/>
    <w:rsid w:val="00B50023"/>
    <w:rsid w:val="00B500E5"/>
    <w:rsid w:val="00B50128"/>
    <w:rsid w:val="00B503F9"/>
    <w:rsid w:val="00B505B8"/>
    <w:rsid w:val="00B50710"/>
    <w:rsid w:val="00B5088D"/>
    <w:rsid w:val="00B508ED"/>
    <w:rsid w:val="00B508EE"/>
    <w:rsid w:val="00B50AF7"/>
    <w:rsid w:val="00B50AFE"/>
    <w:rsid w:val="00B50B1F"/>
    <w:rsid w:val="00B50B22"/>
    <w:rsid w:val="00B50BC9"/>
    <w:rsid w:val="00B50D8F"/>
    <w:rsid w:val="00B50FEC"/>
    <w:rsid w:val="00B51345"/>
    <w:rsid w:val="00B514FD"/>
    <w:rsid w:val="00B51542"/>
    <w:rsid w:val="00B51623"/>
    <w:rsid w:val="00B5197F"/>
    <w:rsid w:val="00B51A62"/>
    <w:rsid w:val="00B51B06"/>
    <w:rsid w:val="00B51D15"/>
    <w:rsid w:val="00B52077"/>
    <w:rsid w:val="00B520E2"/>
    <w:rsid w:val="00B520FC"/>
    <w:rsid w:val="00B52115"/>
    <w:rsid w:val="00B52252"/>
    <w:rsid w:val="00B5229E"/>
    <w:rsid w:val="00B522A9"/>
    <w:rsid w:val="00B5235A"/>
    <w:rsid w:val="00B523DE"/>
    <w:rsid w:val="00B524E5"/>
    <w:rsid w:val="00B525FF"/>
    <w:rsid w:val="00B52614"/>
    <w:rsid w:val="00B5267A"/>
    <w:rsid w:val="00B52692"/>
    <w:rsid w:val="00B528E6"/>
    <w:rsid w:val="00B529F8"/>
    <w:rsid w:val="00B52B08"/>
    <w:rsid w:val="00B52B39"/>
    <w:rsid w:val="00B52C0F"/>
    <w:rsid w:val="00B52CEC"/>
    <w:rsid w:val="00B52DDD"/>
    <w:rsid w:val="00B52E2F"/>
    <w:rsid w:val="00B52F54"/>
    <w:rsid w:val="00B5311D"/>
    <w:rsid w:val="00B5312C"/>
    <w:rsid w:val="00B5338E"/>
    <w:rsid w:val="00B53402"/>
    <w:rsid w:val="00B5345F"/>
    <w:rsid w:val="00B5359C"/>
    <w:rsid w:val="00B5377C"/>
    <w:rsid w:val="00B537A5"/>
    <w:rsid w:val="00B537C3"/>
    <w:rsid w:val="00B53953"/>
    <w:rsid w:val="00B53A7A"/>
    <w:rsid w:val="00B53B61"/>
    <w:rsid w:val="00B53B6F"/>
    <w:rsid w:val="00B53BB6"/>
    <w:rsid w:val="00B53D03"/>
    <w:rsid w:val="00B53E2A"/>
    <w:rsid w:val="00B53FEB"/>
    <w:rsid w:val="00B541A5"/>
    <w:rsid w:val="00B542AD"/>
    <w:rsid w:val="00B542ED"/>
    <w:rsid w:val="00B5446D"/>
    <w:rsid w:val="00B54794"/>
    <w:rsid w:val="00B54937"/>
    <w:rsid w:val="00B54A16"/>
    <w:rsid w:val="00B54A52"/>
    <w:rsid w:val="00B54BF6"/>
    <w:rsid w:val="00B54E20"/>
    <w:rsid w:val="00B54FC2"/>
    <w:rsid w:val="00B55084"/>
    <w:rsid w:val="00B5522A"/>
    <w:rsid w:val="00B552C1"/>
    <w:rsid w:val="00B552F1"/>
    <w:rsid w:val="00B55329"/>
    <w:rsid w:val="00B5534B"/>
    <w:rsid w:val="00B5540A"/>
    <w:rsid w:val="00B5545A"/>
    <w:rsid w:val="00B55555"/>
    <w:rsid w:val="00B55587"/>
    <w:rsid w:val="00B5592D"/>
    <w:rsid w:val="00B55973"/>
    <w:rsid w:val="00B55D55"/>
    <w:rsid w:val="00B55D90"/>
    <w:rsid w:val="00B55E18"/>
    <w:rsid w:val="00B55E32"/>
    <w:rsid w:val="00B55F84"/>
    <w:rsid w:val="00B56189"/>
    <w:rsid w:val="00B564FF"/>
    <w:rsid w:val="00B5665D"/>
    <w:rsid w:val="00B566FA"/>
    <w:rsid w:val="00B567B5"/>
    <w:rsid w:val="00B568B9"/>
    <w:rsid w:val="00B569A0"/>
    <w:rsid w:val="00B569D0"/>
    <w:rsid w:val="00B56C30"/>
    <w:rsid w:val="00B56C51"/>
    <w:rsid w:val="00B56C9B"/>
    <w:rsid w:val="00B56CBE"/>
    <w:rsid w:val="00B56CD1"/>
    <w:rsid w:val="00B56D9C"/>
    <w:rsid w:val="00B56DC6"/>
    <w:rsid w:val="00B56EC6"/>
    <w:rsid w:val="00B56FDB"/>
    <w:rsid w:val="00B570AB"/>
    <w:rsid w:val="00B5712F"/>
    <w:rsid w:val="00B571B5"/>
    <w:rsid w:val="00B572CC"/>
    <w:rsid w:val="00B572E2"/>
    <w:rsid w:val="00B57438"/>
    <w:rsid w:val="00B57439"/>
    <w:rsid w:val="00B57582"/>
    <w:rsid w:val="00B57664"/>
    <w:rsid w:val="00B5772A"/>
    <w:rsid w:val="00B57752"/>
    <w:rsid w:val="00B57764"/>
    <w:rsid w:val="00B5778E"/>
    <w:rsid w:val="00B578A8"/>
    <w:rsid w:val="00B578E1"/>
    <w:rsid w:val="00B57962"/>
    <w:rsid w:val="00B57965"/>
    <w:rsid w:val="00B57A35"/>
    <w:rsid w:val="00B57A56"/>
    <w:rsid w:val="00B57C9F"/>
    <w:rsid w:val="00B57CC6"/>
    <w:rsid w:val="00B57E6E"/>
    <w:rsid w:val="00B57FB9"/>
    <w:rsid w:val="00B57FBD"/>
    <w:rsid w:val="00B6007F"/>
    <w:rsid w:val="00B6008A"/>
    <w:rsid w:val="00B60161"/>
    <w:rsid w:val="00B602B4"/>
    <w:rsid w:val="00B6038A"/>
    <w:rsid w:val="00B6039F"/>
    <w:rsid w:val="00B60431"/>
    <w:rsid w:val="00B604EA"/>
    <w:rsid w:val="00B60566"/>
    <w:rsid w:val="00B6060D"/>
    <w:rsid w:val="00B60A6D"/>
    <w:rsid w:val="00B60BF3"/>
    <w:rsid w:val="00B60CBB"/>
    <w:rsid w:val="00B60D39"/>
    <w:rsid w:val="00B60DE7"/>
    <w:rsid w:val="00B60F31"/>
    <w:rsid w:val="00B60F84"/>
    <w:rsid w:val="00B61015"/>
    <w:rsid w:val="00B61075"/>
    <w:rsid w:val="00B61086"/>
    <w:rsid w:val="00B610A5"/>
    <w:rsid w:val="00B610FA"/>
    <w:rsid w:val="00B6115A"/>
    <w:rsid w:val="00B611CD"/>
    <w:rsid w:val="00B6147F"/>
    <w:rsid w:val="00B614A3"/>
    <w:rsid w:val="00B614B0"/>
    <w:rsid w:val="00B61598"/>
    <w:rsid w:val="00B61606"/>
    <w:rsid w:val="00B61682"/>
    <w:rsid w:val="00B618BA"/>
    <w:rsid w:val="00B61929"/>
    <w:rsid w:val="00B61AD3"/>
    <w:rsid w:val="00B61B19"/>
    <w:rsid w:val="00B61B33"/>
    <w:rsid w:val="00B61B7E"/>
    <w:rsid w:val="00B61C4F"/>
    <w:rsid w:val="00B61C58"/>
    <w:rsid w:val="00B61E0D"/>
    <w:rsid w:val="00B61E7A"/>
    <w:rsid w:val="00B61ECE"/>
    <w:rsid w:val="00B61FDC"/>
    <w:rsid w:val="00B62170"/>
    <w:rsid w:val="00B623B3"/>
    <w:rsid w:val="00B623FE"/>
    <w:rsid w:val="00B62414"/>
    <w:rsid w:val="00B6257E"/>
    <w:rsid w:val="00B62584"/>
    <w:rsid w:val="00B625AA"/>
    <w:rsid w:val="00B626CE"/>
    <w:rsid w:val="00B626E2"/>
    <w:rsid w:val="00B62711"/>
    <w:rsid w:val="00B62772"/>
    <w:rsid w:val="00B62895"/>
    <w:rsid w:val="00B62963"/>
    <w:rsid w:val="00B62A5E"/>
    <w:rsid w:val="00B62ABB"/>
    <w:rsid w:val="00B62ABD"/>
    <w:rsid w:val="00B62B1F"/>
    <w:rsid w:val="00B62BF0"/>
    <w:rsid w:val="00B62BF7"/>
    <w:rsid w:val="00B62E5A"/>
    <w:rsid w:val="00B62E81"/>
    <w:rsid w:val="00B62EEF"/>
    <w:rsid w:val="00B6308A"/>
    <w:rsid w:val="00B6335A"/>
    <w:rsid w:val="00B634F2"/>
    <w:rsid w:val="00B634FF"/>
    <w:rsid w:val="00B63589"/>
    <w:rsid w:val="00B635A7"/>
    <w:rsid w:val="00B635D8"/>
    <w:rsid w:val="00B6376C"/>
    <w:rsid w:val="00B6384A"/>
    <w:rsid w:val="00B63877"/>
    <w:rsid w:val="00B6399C"/>
    <w:rsid w:val="00B63BB6"/>
    <w:rsid w:val="00B63D6F"/>
    <w:rsid w:val="00B63DA8"/>
    <w:rsid w:val="00B63F3A"/>
    <w:rsid w:val="00B63F57"/>
    <w:rsid w:val="00B63F7D"/>
    <w:rsid w:val="00B64021"/>
    <w:rsid w:val="00B642DC"/>
    <w:rsid w:val="00B642E3"/>
    <w:rsid w:val="00B643C0"/>
    <w:rsid w:val="00B6445E"/>
    <w:rsid w:val="00B644CC"/>
    <w:rsid w:val="00B64543"/>
    <w:rsid w:val="00B6471B"/>
    <w:rsid w:val="00B64745"/>
    <w:rsid w:val="00B6480C"/>
    <w:rsid w:val="00B6483C"/>
    <w:rsid w:val="00B64A48"/>
    <w:rsid w:val="00B64A79"/>
    <w:rsid w:val="00B64BB5"/>
    <w:rsid w:val="00B64BE1"/>
    <w:rsid w:val="00B64C54"/>
    <w:rsid w:val="00B64C8A"/>
    <w:rsid w:val="00B64D8C"/>
    <w:rsid w:val="00B64E23"/>
    <w:rsid w:val="00B64E3C"/>
    <w:rsid w:val="00B64EC8"/>
    <w:rsid w:val="00B650AE"/>
    <w:rsid w:val="00B65113"/>
    <w:rsid w:val="00B6522C"/>
    <w:rsid w:val="00B652C4"/>
    <w:rsid w:val="00B65707"/>
    <w:rsid w:val="00B6572F"/>
    <w:rsid w:val="00B657C9"/>
    <w:rsid w:val="00B657DF"/>
    <w:rsid w:val="00B6581F"/>
    <w:rsid w:val="00B65858"/>
    <w:rsid w:val="00B6588C"/>
    <w:rsid w:val="00B65920"/>
    <w:rsid w:val="00B659B4"/>
    <w:rsid w:val="00B65A4A"/>
    <w:rsid w:val="00B65BC0"/>
    <w:rsid w:val="00B65D0F"/>
    <w:rsid w:val="00B65D46"/>
    <w:rsid w:val="00B65E54"/>
    <w:rsid w:val="00B65FD9"/>
    <w:rsid w:val="00B66051"/>
    <w:rsid w:val="00B66441"/>
    <w:rsid w:val="00B6664F"/>
    <w:rsid w:val="00B666B0"/>
    <w:rsid w:val="00B66785"/>
    <w:rsid w:val="00B66805"/>
    <w:rsid w:val="00B66934"/>
    <w:rsid w:val="00B66936"/>
    <w:rsid w:val="00B669CD"/>
    <w:rsid w:val="00B669E1"/>
    <w:rsid w:val="00B66AA4"/>
    <w:rsid w:val="00B66C7B"/>
    <w:rsid w:val="00B66D39"/>
    <w:rsid w:val="00B66DBC"/>
    <w:rsid w:val="00B66F09"/>
    <w:rsid w:val="00B66FD8"/>
    <w:rsid w:val="00B67087"/>
    <w:rsid w:val="00B6712E"/>
    <w:rsid w:val="00B6713F"/>
    <w:rsid w:val="00B67188"/>
    <w:rsid w:val="00B6725C"/>
    <w:rsid w:val="00B6735B"/>
    <w:rsid w:val="00B67395"/>
    <w:rsid w:val="00B674BE"/>
    <w:rsid w:val="00B67713"/>
    <w:rsid w:val="00B67866"/>
    <w:rsid w:val="00B67895"/>
    <w:rsid w:val="00B6798F"/>
    <w:rsid w:val="00B679B3"/>
    <w:rsid w:val="00B67B16"/>
    <w:rsid w:val="00B67BC6"/>
    <w:rsid w:val="00B67E63"/>
    <w:rsid w:val="00B67F04"/>
    <w:rsid w:val="00B7014B"/>
    <w:rsid w:val="00B702B3"/>
    <w:rsid w:val="00B702BD"/>
    <w:rsid w:val="00B702D5"/>
    <w:rsid w:val="00B70355"/>
    <w:rsid w:val="00B70394"/>
    <w:rsid w:val="00B703B5"/>
    <w:rsid w:val="00B7040E"/>
    <w:rsid w:val="00B70618"/>
    <w:rsid w:val="00B70728"/>
    <w:rsid w:val="00B707C2"/>
    <w:rsid w:val="00B70864"/>
    <w:rsid w:val="00B7087F"/>
    <w:rsid w:val="00B708E8"/>
    <w:rsid w:val="00B7090D"/>
    <w:rsid w:val="00B70A1E"/>
    <w:rsid w:val="00B70A49"/>
    <w:rsid w:val="00B70D2E"/>
    <w:rsid w:val="00B70E7C"/>
    <w:rsid w:val="00B70F75"/>
    <w:rsid w:val="00B70FA3"/>
    <w:rsid w:val="00B70FDA"/>
    <w:rsid w:val="00B7128E"/>
    <w:rsid w:val="00B714E4"/>
    <w:rsid w:val="00B714F0"/>
    <w:rsid w:val="00B71526"/>
    <w:rsid w:val="00B71563"/>
    <w:rsid w:val="00B715F8"/>
    <w:rsid w:val="00B71642"/>
    <w:rsid w:val="00B71865"/>
    <w:rsid w:val="00B7189C"/>
    <w:rsid w:val="00B71A7A"/>
    <w:rsid w:val="00B71A9A"/>
    <w:rsid w:val="00B71AA7"/>
    <w:rsid w:val="00B71B15"/>
    <w:rsid w:val="00B71B77"/>
    <w:rsid w:val="00B71DF8"/>
    <w:rsid w:val="00B71F2A"/>
    <w:rsid w:val="00B72030"/>
    <w:rsid w:val="00B721C5"/>
    <w:rsid w:val="00B72232"/>
    <w:rsid w:val="00B7228C"/>
    <w:rsid w:val="00B7229B"/>
    <w:rsid w:val="00B722CE"/>
    <w:rsid w:val="00B723C4"/>
    <w:rsid w:val="00B72433"/>
    <w:rsid w:val="00B72539"/>
    <w:rsid w:val="00B7253E"/>
    <w:rsid w:val="00B72686"/>
    <w:rsid w:val="00B72828"/>
    <w:rsid w:val="00B7283A"/>
    <w:rsid w:val="00B72846"/>
    <w:rsid w:val="00B728EC"/>
    <w:rsid w:val="00B72A1B"/>
    <w:rsid w:val="00B72A47"/>
    <w:rsid w:val="00B72AC4"/>
    <w:rsid w:val="00B72B27"/>
    <w:rsid w:val="00B72BC1"/>
    <w:rsid w:val="00B72E6A"/>
    <w:rsid w:val="00B72FAB"/>
    <w:rsid w:val="00B72FFE"/>
    <w:rsid w:val="00B730A9"/>
    <w:rsid w:val="00B730CF"/>
    <w:rsid w:val="00B73268"/>
    <w:rsid w:val="00B733AA"/>
    <w:rsid w:val="00B734A0"/>
    <w:rsid w:val="00B734AD"/>
    <w:rsid w:val="00B734FA"/>
    <w:rsid w:val="00B736A3"/>
    <w:rsid w:val="00B736E1"/>
    <w:rsid w:val="00B736ED"/>
    <w:rsid w:val="00B736EE"/>
    <w:rsid w:val="00B73722"/>
    <w:rsid w:val="00B73723"/>
    <w:rsid w:val="00B73729"/>
    <w:rsid w:val="00B73759"/>
    <w:rsid w:val="00B73AF7"/>
    <w:rsid w:val="00B73BB1"/>
    <w:rsid w:val="00B73C22"/>
    <w:rsid w:val="00B73CE7"/>
    <w:rsid w:val="00B73CEB"/>
    <w:rsid w:val="00B73D3A"/>
    <w:rsid w:val="00B7411A"/>
    <w:rsid w:val="00B7412A"/>
    <w:rsid w:val="00B741E3"/>
    <w:rsid w:val="00B74203"/>
    <w:rsid w:val="00B74294"/>
    <w:rsid w:val="00B742B1"/>
    <w:rsid w:val="00B74347"/>
    <w:rsid w:val="00B743CE"/>
    <w:rsid w:val="00B7442A"/>
    <w:rsid w:val="00B744C4"/>
    <w:rsid w:val="00B7456C"/>
    <w:rsid w:val="00B7463A"/>
    <w:rsid w:val="00B7468B"/>
    <w:rsid w:val="00B746BD"/>
    <w:rsid w:val="00B747C9"/>
    <w:rsid w:val="00B74838"/>
    <w:rsid w:val="00B74A9A"/>
    <w:rsid w:val="00B74B47"/>
    <w:rsid w:val="00B74C1E"/>
    <w:rsid w:val="00B74CFD"/>
    <w:rsid w:val="00B74D3B"/>
    <w:rsid w:val="00B74E74"/>
    <w:rsid w:val="00B74F02"/>
    <w:rsid w:val="00B74F84"/>
    <w:rsid w:val="00B7505F"/>
    <w:rsid w:val="00B750A1"/>
    <w:rsid w:val="00B75265"/>
    <w:rsid w:val="00B752DB"/>
    <w:rsid w:val="00B75719"/>
    <w:rsid w:val="00B75A7F"/>
    <w:rsid w:val="00B75BF3"/>
    <w:rsid w:val="00B75C75"/>
    <w:rsid w:val="00B75D2C"/>
    <w:rsid w:val="00B75D7E"/>
    <w:rsid w:val="00B75DFC"/>
    <w:rsid w:val="00B75E42"/>
    <w:rsid w:val="00B75E6C"/>
    <w:rsid w:val="00B75E9C"/>
    <w:rsid w:val="00B75F80"/>
    <w:rsid w:val="00B76000"/>
    <w:rsid w:val="00B7601F"/>
    <w:rsid w:val="00B7607C"/>
    <w:rsid w:val="00B761B1"/>
    <w:rsid w:val="00B7635E"/>
    <w:rsid w:val="00B7643C"/>
    <w:rsid w:val="00B7647E"/>
    <w:rsid w:val="00B76720"/>
    <w:rsid w:val="00B767D3"/>
    <w:rsid w:val="00B767ED"/>
    <w:rsid w:val="00B76802"/>
    <w:rsid w:val="00B76860"/>
    <w:rsid w:val="00B768F7"/>
    <w:rsid w:val="00B76A29"/>
    <w:rsid w:val="00B76D6D"/>
    <w:rsid w:val="00B76DB9"/>
    <w:rsid w:val="00B76E77"/>
    <w:rsid w:val="00B76E8F"/>
    <w:rsid w:val="00B76F65"/>
    <w:rsid w:val="00B77117"/>
    <w:rsid w:val="00B77332"/>
    <w:rsid w:val="00B773F4"/>
    <w:rsid w:val="00B7740D"/>
    <w:rsid w:val="00B77428"/>
    <w:rsid w:val="00B77561"/>
    <w:rsid w:val="00B77624"/>
    <w:rsid w:val="00B77762"/>
    <w:rsid w:val="00B777A6"/>
    <w:rsid w:val="00B779B5"/>
    <w:rsid w:val="00B77BB2"/>
    <w:rsid w:val="00B77C04"/>
    <w:rsid w:val="00B77D84"/>
    <w:rsid w:val="00B77E22"/>
    <w:rsid w:val="00B77FD4"/>
    <w:rsid w:val="00B80061"/>
    <w:rsid w:val="00B80238"/>
    <w:rsid w:val="00B802F8"/>
    <w:rsid w:val="00B80356"/>
    <w:rsid w:val="00B8036F"/>
    <w:rsid w:val="00B80471"/>
    <w:rsid w:val="00B805E9"/>
    <w:rsid w:val="00B807D6"/>
    <w:rsid w:val="00B80858"/>
    <w:rsid w:val="00B808A6"/>
    <w:rsid w:val="00B80962"/>
    <w:rsid w:val="00B80AAB"/>
    <w:rsid w:val="00B80B05"/>
    <w:rsid w:val="00B80B1B"/>
    <w:rsid w:val="00B80BED"/>
    <w:rsid w:val="00B80DD4"/>
    <w:rsid w:val="00B80F08"/>
    <w:rsid w:val="00B80FA5"/>
    <w:rsid w:val="00B80FEB"/>
    <w:rsid w:val="00B8100F"/>
    <w:rsid w:val="00B8104F"/>
    <w:rsid w:val="00B81095"/>
    <w:rsid w:val="00B81178"/>
    <w:rsid w:val="00B811ED"/>
    <w:rsid w:val="00B811FE"/>
    <w:rsid w:val="00B8121B"/>
    <w:rsid w:val="00B81338"/>
    <w:rsid w:val="00B8142A"/>
    <w:rsid w:val="00B81490"/>
    <w:rsid w:val="00B81653"/>
    <w:rsid w:val="00B81722"/>
    <w:rsid w:val="00B81817"/>
    <w:rsid w:val="00B81939"/>
    <w:rsid w:val="00B8197D"/>
    <w:rsid w:val="00B81B27"/>
    <w:rsid w:val="00B81CA1"/>
    <w:rsid w:val="00B81E38"/>
    <w:rsid w:val="00B81EDA"/>
    <w:rsid w:val="00B81EDC"/>
    <w:rsid w:val="00B821E0"/>
    <w:rsid w:val="00B822A4"/>
    <w:rsid w:val="00B822CA"/>
    <w:rsid w:val="00B82324"/>
    <w:rsid w:val="00B82374"/>
    <w:rsid w:val="00B82394"/>
    <w:rsid w:val="00B8247E"/>
    <w:rsid w:val="00B8249F"/>
    <w:rsid w:val="00B82562"/>
    <w:rsid w:val="00B825B4"/>
    <w:rsid w:val="00B826DB"/>
    <w:rsid w:val="00B8282C"/>
    <w:rsid w:val="00B8291C"/>
    <w:rsid w:val="00B82C30"/>
    <w:rsid w:val="00B82D86"/>
    <w:rsid w:val="00B82F33"/>
    <w:rsid w:val="00B82F3F"/>
    <w:rsid w:val="00B83048"/>
    <w:rsid w:val="00B83351"/>
    <w:rsid w:val="00B83352"/>
    <w:rsid w:val="00B8347B"/>
    <w:rsid w:val="00B834AE"/>
    <w:rsid w:val="00B835CA"/>
    <w:rsid w:val="00B835D5"/>
    <w:rsid w:val="00B83693"/>
    <w:rsid w:val="00B83713"/>
    <w:rsid w:val="00B83720"/>
    <w:rsid w:val="00B839B1"/>
    <w:rsid w:val="00B83B81"/>
    <w:rsid w:val="00B83C7B"/>
    <w:rsid w:val="00B83C97"/>
    <w:rsid w:val="00B83CEE"/>
    <w:rsid w:val="00B83D01"/>
    <w:rsid w:val="00B83FAC"/>
    <w:rsid w:val="00B83FB0"/>
    <w:rsid w:val="00B84009"/>
    <w:rsid w:val="00B8403B"/>
    <w:rsid w:val="00B8405F"/>
    <w:rsid w:val="00B84077"/>
    <w:rsid w:val="00B841B2"/>
    <w:rsid w:val="00B84248"/>
    <w:rsid w:val="00B84304"/>
    <w:rsid w:val="00B843A3"/>
    <w:rsid w:val="00B84518"/>
    <w:rsid w:val="00B845F7"/>
    <w:rsid w:val="00B84681"/>
    <w:rsid w:val="00B846C0"/>
    <w:rsid w:val="00B84787"/>
    <w:rsid w:val="00B84792"/>
    <w:rsid w:val="00B8489C"/>
    <w:rsid w:val="00B8489F"/>
    <w:rsid w:val="00B8490C"/>
    <w:rsid w:val="00B84918"/>
    <w:rsid w:val="00B849C3"/>
    <w:rsid w:val="00B849F9"/>
    <w:rsid w:val="00B84A23"/>
    <w:rsid w:val="00B84A34"/>
    <w:rsid w:val="00B84A9C"/>
    <w:rsid w:val="00B84BEA"/>
    <w:rsid w:val="00B84CB0"/>
    <w:rsid w:val="00B84F6C"/>
    <w:rsid w:val="00B8502C"/>
    <w:rsid w:val="00B850E2"/>
    <w:rsid w:val="00B8510B"/>
    <w:rsid w:val="00B8511C"/>
    <w:rsid w:val="00B85176"/>
    <w:rsid w:val="00B85300"/>
    <w:rsid w:val="00B85324"/>
    <w:rsid w:val="00B853E9"/>
    <w:rsid w:val="00B85425"/>
    <w:rsid w:val="00B85426"/>
    <w:rsid w:val="00B85439"/>
    <w:rsid w:val="00B85468"/>
    <w:rsid w:val="00B85515"/>
    <w:rsid w:val="00B85719"/>
    <w:rsid w:val="00B8579A"/>
    <w:rsid w:val="00B8582D"/>
    <w:rsid w:val="00B85993"/>
    <w:rsid w:val="00B85B16"/>
    <w:rsid w:val="00B85CE0"/>
    <w:rsid w:val="00B85D79"/>
    <w:rsid w:val="00B85F8C"/>
    <w:rsid w:val="00B85FC7"/>
    <w:rsid w:val="00B86097"/>
    <w:rsid w:val="00B861E5"/>
    <w:rsid w:val="00B86201"/>
    <w:rsid w:val="00B8626F"/>
    <w:rsid w:val="00B862AA"/>
    <w:rsid w:val="00B86344"/>
    <w:rsid w:val="00B863CD"/>
    <w:rsid w:val="00B863DC"/>
    <w:rsid w:val="00B8643C"/>
    <w:rsid w:val="00B86675"/>
    <w:rsid w:val="00B866BD"/>
    <w:rsid w:val="00B8680F"/>
    <w:rsid w:val="00B8683D"/>
    <w:rsid w:val="00B86B2C"/>
    <w:rsid w:val="00B86C01"/>
    <w:rsid w:val="00B86D41"/>
    <w:rsid w:val="00B86FD1"/>
    <w:rsid w:val="00B87009"/>
    <w:rsid w:val="00B871CB"/>
    <w:rsid w:val="00B872B6"/>
    <w:rsid w:val="00B87349"/>
    <w:rsid w:val="00B873D4"/>
    <w:rsid w:val="00B8742C"/>
    <w:rsid w:val="00B87582"/>
    <w:rsid w:val="00B875F4"/>
    <w:rsid w:val="00B87647"/>
    <w:rsid w:val="00B876FC"/>
    <w:rsid w:val="00B8782F"/>
    <w:rsid w:val="00B8795A"/>
    <w:rsid w:val="00B87A99"/>
    <w:rsid w:val="00B87B59"/>
    <w:rsid w:val="00B87D69"/>
    <w:rsid w:val="00B87F3E"/>
    <w:rsid w:val="00B9003A"/>
    <w:rsid w:val="00B90186"/>
    <w:rsid w:val="00B901EC"/>
    <w:rsid w:val="00B902DB"/>
    <w:rsid w:val="00B902DC"/>
    <w:rsid w:val="00B9056A"/>
    <w:rsid w:val="00B90617"/>
    <w:rsid w:val="00B90627"/>
    <w:rsid w:val="00B90667"/>
    <w:rsid w:val="00B90713"/>
    <w:rsid w:val="00B90791"/>
    <w:rsid w:val="00B908C6"/>
    <w:rsid w:val="00B90913"/>
    <w:rsid w:val="00B90924"/>
    <w:rsid w:val="00B90967"/>
    <w:rsid w:val="00B90B6B"/>
    <w:rsid w:val="00B90BCB"/>
    <w:rsid w:val="00B90BD9"/>
    <w:rsid w:val="00B90C5D"/>
    <w:rsid w:val="00B90D78"/>
    <w:rsid w:val="00B90DAA"/>
    <w:rsid w:val="00B90ED6"/>
    <w:rsid w:val="00B912A3"/>
    <w:rsid w:val="00B913A9"/>
    <w:rsid w:val="00B913CF"/>
    <w:rsid w:val="00B91448"/>
    <w:rsid w:val="00B9147B"/>
    <w:rsid w:val="00B914F3"/>
    <w:rsid w:val="00B91636"/>
    <w:rsid w:val="00B91664"/>
    <w:rsid w:val="00B917DC"/>
    <w:rsid w:val="00B918D6"/>
    <w:rsid w:val="00B9191B"/>
    <w:rsid w:val="00B91AA2"/>
    <w:rsid w:val="00B91B93"/>
    <w:rsid w:val="00B91C62"/>
    <w:rsid w:val="00B91D4F"/>
    <w:rsid w:val="00B920A1"/>
    <w:rsid w:val="00B9219A"/>
    <w:rsid w:val="00B92226"/>
    <w:rsid w:val="00B9230C"/>
    <w:rsid w:val="00B924C8"/>
    <w:rsid w:val="00B925BE"/>
    <w:rsid w:val="00B92679"/>
    <w:rsid w:val="00B926A9"/>
    <w:rsid w:val="00B926E2"/>
    <w:rsid w:val="00B928C2"/>
    <w:rsid w:val="00B92A75"/>
    <w:rsid w:val="00B92A8A"/>
    <w:rsid w:val="00B92A9B"/>
    <w:rsid w:val="00B92B50"/>
    <w:rsid w:val="00B92BB4"/>
    <w:rsid w:val="00B92D21"/>
    <w:rsid w:val="00B92D8F"/>
    <w:rsid w:val="00B92D9F"/>
    <w:rsid w:val="00B92DC7"/>
    <w:rsid w:val="00B92E44"/>
    <w:rsid w:val="00B92F55"/>
    <w:rsid w:val="00B9318F"/>
    <w:rsid w:val="00B9326B"/>
    <w:rsid w:val="00B932A4"/>
    <w:rsid w:val="00B93336"/>
    <w:rsid w:val="00B93359"/>
    <w:rsid w:val="00B93371"/>
    <w:rsid w:val="00B9357B"/>
    <w:rsid w:val="00B9360A"/>
    <w:rsid w:val="00B93655"/>
    <w:rsid w:val="00B93669"/>
    <w:rsid w:val="00B93713"/>
    <w:rsid w:val="00B93758"/>
    <w:rsid w:val="00B937F4"/>
    <w:rsid w:val="00B938F7"/>
    <w:rsid w:val="00B93917"/>
    <w:rsid w:val="00B93970"/>
    <w:rsid w:val="00B939B8"/>
    <w:rsid w:val="00B939C1"/>
    <w:rsid w:val="00B939DF"/>
    <w:rsid w:val="00B93A3B"/>
    <w:rsid w:val="00B93A94"/>
    <w:rsid w:val="00B93BF5"/>
    <w:rsid w:val="00B93C76"/>
    <w:rsid w:val="00B93D12"/>
    <w:rsid w:val="00B93EE6"/>
    <w:rsid w:val="00B93F0C"/>
    <w:rsid w:val="00B93FB9"/>
    <w:rsid w:val="00B93FE7"/>
    <w:rsid w:val="00B94009"/>
    <w:rsid w:val="00B94109"/>
    <w:rsid w:val="00B94140"/>
    <w:rsid w:val="00B9415F"/>
    <w:rsid w:val="00B94286"/>
    <w:rsid w:val="00B942FC"/>
    <w:rsid w:val="00B94402"/>
    <w:rsid w:val="00B94625"/>
    <w:rsid w:val="00B9468B"/>
    <w:rsid w:val="00B946D1"/>
    <w:rsid w:val="00B94818"/>
    <w:rsid w:val="00B9493D"/>
    <w:rsid w:val="00B94AB6"/>
    <w:rsid w:val="00B94AD2"/>
    <w:rsid w:val="00B94B27"/>
    <w:rsid w:val="00B94BB0"/>
    <w:rsid w:val="00B94BC2"/>
    <w:rsid w:val="00B94C04"/>
    <w:rsid w:val="00B94C35"/>
    <w:rsid w:val="00B94EC8"/>
    <w:rsid w:val="00B95058"/>
    <w:rsid w:val="00B9525D"/>
    <w:rsid w:val="00B952F9"/>
    <w:rsid w:val="00B953D9"/>
    <w:rsid w:val="00B95401"/>
    <w:rsid w:val="00B95523"/>
    <w:rsid w:val="00B955D4"/>
    <w:rsid w:val="00B955DE"/>
    <w:rsid w:val="00B9583B"/>
    <w:rsid w:val="00B95853"/>
    <w:rsid w:val="00B958AE"/>
    <w:rsid w:val="00B958B8"/>
    <w:rsid w:val="00B95947"/>
    <w:rsid w:val="00B95955"/>
    <w:rsid w:val="00B959CA"/>
    <w:rsid w:val="00B95AB1"/>
    <w:rsid w:val="00B95B4A"/>
    <w:rsid w:val="00B95B4E"/>
    <w:rsid w:val="00B95D25"/>
    <w:rsid w:val="00B95E4B"/>
    <w:rsid w:val="00B95E9C"/>
    <w:rsid w:val="00B95F37"/>
    <w:rsid w:val="00B962FA"/>
    <w:rsid w:val="00B96346"/>
    <w:rsid w:val="00B963F6"/>
    <w:rsid w:val="00B96438"/>
    <w:rsid w:val="00B9644A"/>
    <w:rsid w:val="00B964E6"/>
    <w:rsid w:val="00B96508"/>
    <w:rsid w:val="00B966B7"/>
    <w:rsid w:val="00B9694C"/>
    <w:rsid w:val="00B96A07"/>
    <w:rsid w:val="00B96B1A"/>
    <w:rsid w:val="00B96B52"/>
    <w:rsid w:val="00B96B72"/>
    <w:rsid w:val="00B96E86"/>
    <w:rsid w:val="00B96FD4"/>
    <w:rsid w:val="00B97123"/>
    <w:rsid w:val="00B9725F"/>
    <w:rsid w:val="00B97284"/>
    <w:rsid w:val="00B973BD"/>
    <w:rsid w:val="00B97487"/>
    <w:rsid w:val="00B9752F"/>
    <w:rsid w:val="00B9775B"/>
    <w:rsid w:val="00B979FC"/>
    <w:rsid w:val="00B97A25"/>
    <w:rsid w:val="00B97BD5"/>
    <w:rsid w:val="00B97BE5"/>
    <w:rsid w:val="00B97C88"/>
    <w:rsid w:val="00B97E49"/>
    <w:rsid w:val="00B97E71"/>
    <w:rsid w:val="00B97EB5"/>
    <w:rsid w:val="00B97F70"/>
    <w:rsid w:val="00B97F71"/>
    <w:rsid w:val="00BA000B"/>
    <w:rsid w:val="00BA0074"/>
    <w:rsid w:val="00BA00A0"/>
    <w:rsid w:val="00BA0174"/>
    <w:rsid w:val="00BA01BC"/>
    <w:rsid w:val="00BA0453"/>
    <w:rsid w:val="00BA04F2"/>
    <w:rsid w:val="00BA05B9"/>
    <w:rsid w:val="00BA0606"/>
    <w:rsid w:val="00BA063F"/>
    <w:rsid w:val="00BA06A4"/>
    <w:rsid w:val="00BA06BE"/>
    <w:rsid w:val="00BA081A"/>
    <w:rsid w:val="00BA092F"/>
    <w:rsid w:val="00BA09B0"/>
    <w:rsid w:val="00BA0A93"/>
    <w:rsid w:val="00BA0AF0"/>
    <w:rsid w:val="00BA0BF2"/>
    <w:rsid w:val="00BA0C87"/>
    <w:rsid w:val="00BA0DC4"/>
    <w:rsid w:val="00BA0EE8"/>
    <w:rsid w:val="00BA0FFE"/>
    <w:rsid w:val="00BA10A7"/>
    <w:rsid w:val="00BA10E2"/>
    <w:rsid w:val="00BA1288"/>
    <w:rsid w:val="00BA13A3"/>
    <w:rsid w:val="00BA14B7"/>
    <w:rsid w:val="00BA16AF"/>
    <w:rsid w:val="00BA16C6"/>
    <w:rsid w:val="00BA170D"/>
    <w:rsid w:val="00BA17E3"/>
    <w:rsid w:val="00BA1908"/>
    <w:rsid w:val="00BA1957"/>
    <w:rsid w:val="00BA1A07"/>
    <w:rsid w:val="00BA1BDD"/>
    <w:rsid w:val="00BA1C43"/>
    <w:rsid w:val="00BA1C5C"/>
    <w:rsid w:val="00BA1CED"/>
    <w:rsid w:val="00BA1DAA"/>
    <w:rsid w:val="00BA1E42"/>
    <w:rsid w:val="00BA1F5A"/>
    <w:rsid w:val="00BA2025"/>
    <w:rsid w:val="00BA20DC"/>
    <w:rsid w:val="00BA21AB"/>
    <w:rsid w:val="00BA2253"/>
    <w:rsid w:val="00BA22DB"/>
    <w:rsid w:val="00BA239F"/>
    <w:rsid w:val="00BA265A"/>
    <w:rsid w:val="00BA26CD"/>
    <w:rsid w:val="00BA27DD"/>
    <w:rsid w:val="00BA28D1"/>
    <w:rsid w:val="00BA2D3B"/>
    <w:rsid w:val="00BA2F8A"/>
    <w:rsid w:val="00BA302D"/>
    <w:rsid w:val="00BA313A"/>
    <w:rsid w:val="00BA3261"/>
    <w:rsid w:val="00BA333E"/>
    <w:rsid w:val="00BA36AC"/>
    <w:rsid w:val="00BA3752"/>
    <w:rsid w:val="00BA3758"/>
    <w:rsid w:val="00BA3820"/>
    <w:rsid w:val="00BA3862"/>
    <w:rsid w:val="00BA386F"/>
    <w:rsid w:val="00BA3886"/>
    <w:rsid w:val="00BA38CB"/>
    <w:rsid w:val="00BA39A0"/>
    <w:rsid w:val="00BA39E1"/>
    <w:rsid w:val="00BA3A1A"/>
    <w:rsid w:val="00BA3ADD"/>
    <w:rsid w:val="00BA3C47"/>
    <w:rsid w:val="00BA3C86"/>
    <w:rsid w:val="00BA3CE7"/>
    <w:rsid w:val="00BA3DDE"/>
    <w:rsid w:val="00BA3E3B"/>
    <w:rsid w:val="00BA4003"/>
    <w:rsid w:val="00BA4047"/>
    <w:rsid w:val="00BA40EA"/>
    <w:rsid w:val="00BA4232"/>
    <w:rsid w:val="00BA4266"/>
    <w:rsid w:val="00BA4268"/>
    <w:rsid w:val="00BA4313"/>
    <w:rsid w:val="00BA4383"/>
    <w:rsid w:val="00BA43F7"/>
    <w:rsid w:val="00BA43F8"/>
    <w:rsid w:val="00BA441C"/>
    <w:rsid w:val="00BA4462"/>
    <w:rsid w:val="00BA44DB"/>
    <w:rsid w:val="00BA44FD"/>
    <w:rsid w:val="00BA4576"/>
    <w:rsid w:val="00BA4593"/>
    <w:rsid w:val="00BA463A"/>
    <w:rsid w:val="00BA46A1"/>
    <w:rsid w:val="00BA47D6"/>
    <w:rsid w:val="00BA47FB"/>
    <w:rsid w:val="00BA48FF"/>
    <w:rsid w:val="00BA4A3B"/>
    <w:rsid w:val="00BA4BC4"/>
    <w:rsid w:val="00BA4CEE"/>
    <w:rsid w:val="00BA4DDC"/>
    <w:rsid w:val="00BA4F52"/>
    <w:rsid w:val="00BA4F75"/>
    <w:rsid w:val="00BA5120"/>
    <w:rsid w:val="00BA51FF"/>
    <w:rsid w:val="00BA5261"/>
    <w:rsid w:val="00BA5287"/>
    <w:rsid w:val="00BA52B6"/>
    <w:rsid w:val="00BA532E"/>
    <w:rsid w:val="00BA5388"/>
    <w:rsid w:val="00BA546A"/>
    <w:rsid w:val="00BA572F"/>
    <w:rsid w:val="00BA59CA"/>
    <w:rsid w:val="00BA5A47"/>
    <w:rsid w:val="00BA5AB5"/>
    <w:rsid w:val="00BA5ADE"/>
    <w:rsid w:val="00BA5BA6"/>
    <w:rsid w:val="00BA5D64"/>
    <w:rsid w:val="00BA5ECE"/>
    <w:rsid w:val="00BA5F2E"/>
    <w:rsid w:val="00BA6045"/>
    <w:rsid w:val="00BA60D2"/>
    <w:rsid w:val="00BA62FC"/>
    <w:rsid w:val="00BA6319"/>
    <w:rsid w:val="00BA646B"/>
    <w:rsid w:val="00BA6535"/>
    <w:rsid w:val="00BA6567"/>
    <w:rsid w:val="00BA658E"/>
    <w:rsid w:val="00BA65B8"/>
    <w:rsid w:val="00BA675F"/>
    <w:rsid w:val="00BA6764"/>
    <w:rsid w:val="00BA676E"/>
    <w:rsid w:val="00BA6924"/>
    <w:rsid w:val="00BA6D65"/>
    <w:rsid w:val="00BA6DF7"/>
    <w:rsid w:val="00BA6E15"/>
    <w:rsid w:val="00BA6EB8"/>
    <w:rsid w:val="00BA6F79"/>
    <w:rsid w:val="00BA6FC8"/>
    <w:rsid w:val="00BA7028"/>
    <w:rsid w:val="00BA7579"/>
    <w:rsid w:val="00BA75F9"/>
    <w:rsid w:val="00BA7600"/>
    <w:rsid w:val="00BA7786"/>
    <w:rsid w:val="00BA7841"/>
    <w:rsid w:val="00BA787C"/>
    <w:rsid w:val="00BA7AB7"/>
    <w:rsid w:val="00BA7AE2"/>
    <w:rsid w:val="00BA7B9F"/>
    <w:rsid w:val="00BA7D30"/>
    <w:rsid w:val="00BA7D72"/>
    <w:rsid w:val="00BA7D90"/>
    <w:rsid w:val="00BA7D98"/>
    <w:rsid w:val="00BA7E9D"/>
    <w:rsid w:val="00BA7ED6"/>
    <w:rsid w:val="00BA7F45"/>
    <w:rsid w:val="00BA7F76"/>
    <w:rsid w:val="00BB00B0"/>
    <w:rsid w:val="00BB00EA"/>
    <w:rsid w:val="00BB015F"/>
    <w:rsid w:val="00BB022E"/>
    <w:rsid w:val="00BB03A8"/>
    <w:rsid w:val="00BB0524"/>
    <w:rsid w:val="00BB054A"/>
    <w:rsid w:val="00BB058F"/>
    <w:rsid w:val="00BB05C7"/>
    <w:rsid w:val="00BB0646"/>
    <w:rsid w:val="00BB06BA"/>
    <w:rsid w:val="00BB0907"/>
    <w:rsid w:val="00BB09A1"/>
    <w:rsid w:val="00BB0A34"/>
    <w:rsid w:val="00BB0A3F"/>
    <w:rsid w:val="00BB0A85"/>
    <w:rsid w:val="00BB0ADF"/>
    <w:rsid w:val="00BB0B21"/>
    <w:rsid w:val="00BB0B3A"/>
    <w:rsid w:val="00BB0C09"/>
    <w:rsid w:val="00BB0C98"/>
    <w:rsid w:val="00BB0D70"/>
    <w:rsid w:val="00BB0DE3"/>
    <w:rsid w:val="00BB0EBA"/>
    <w:rsid w:val="00BB0F74"/>
    <w:rsid w:val="00BB0F88"/>
    <w:rsid w:val="00BB0FFF"/>
    <w:rsid w:val="00BB10D6"/>
    <w:rsid w:val="00BB111B"/>
    <w:rsid w:val="00BB111F"/>
    <w:rsid w:val="00BB1184"/>
    <w:rsid w:val="00BB11FF"/>
    <w:rsid w:val="00BB1230"/>
    <w:rsid w:val="00BB159B"/>
    <w:rsid w:val="00BB15DF"/>
    <w:rsid w:val="00BB1622"/>
    <w:rsid w:val="00BB1766"/>
    <w:rsid w:val="00BB176F"/>
    <w:rsid w:val="00BB184E"/>
    <w:rsid w:val="00BB18BD"/>
    <w:rsid w:val="00BB1A6E"/>
    <w:rsid w:val="00BB1B86"/>
    <w:rsid w:val="00BB1D84"/>
    <w:rsid w:val="00BB1DB3"/>
    <w:rsid w:val="00BB1E37"/>
    <w:rsid w:val="00BB1EB7"/>
    <w:rsid w:val="00BB1EE9"/>
    <w:rsid w:val="00BB2012"/>
    <w:rsid w:val="00BB213A"/>
    <w:rsid w:val="00BB220D"/>
    <w:rsid w:val="00BB2269"/>
    <w:rsid w:val="00BB22BE"/>
    <w:rsid w:val="00BB2406"/>
    <w:rsid w:val="00BB2560"/>
    <w:rsid w:val="00BB25DF"/>
    <w:rsid w:val="00BB2697"/>
    <w:rsid w:val="00BB26BB"/>
    <w:rsid w:val="00BB271F"/>
    <w:rsid w:val="00BB2743"/>
    <w:rsid w:val="00BB28E0"/>
    <w:rsid w:val="00BB2A02"/>
    <w:rsid w:val="00BB2C4E"/>
    <w:rsid w:val="00BB2C7B"/>
    <w:rsid w:val="00BB2CDD"/>
    <w:rsid w:val="00BB2DFD"/>
    <w:rsid w:val="00BB2E20"/>
    <w:rsid w:val="00BB2E89"/>
    <w:rsid w:val="00BB3130"/>
    <w:rsid w:val="00BB326D"/>
    <w:rsid w:val="00BB3485"/>
    <w:rsid w:val="00BB3687"/>
    <w:rsid w:val="00BB3733"/>
    <w:rsid w:val="00BB373D"/>
    <w:rsid w:val="00BB3805"/>
    <w:rsid w:val="00BB3822"/>
    <w:rsid w:val="00BB3841"/>
    <w:rsid w:val="00BB384E"/>
    <w:rsid w:val="00BB386F"/>
    <w:rsid w:val="00BB388F"/>
    <w:rsid w:val="00BB390C"/>
    <w:rsid w:val="00BB3B3F"/>
    <w:rsid w:val="00BB3B4A"/>
    <w:rsid w:val="00BB3BF4"/>
    <w:rsid w:val="00BB3CDF"/>
    <w:rsid w:val="00BB3E62"/>
    <w:rsid w:val="00BB3FAD"/>
    <w:rsid w:val="00BB417F"/>
    <w:rsid w:val="00BB4426"/>
    <w:rsid w:val="00BB44DF"/>
    <w:rsid w:val="00BB455E"/>
    <w:rsid w:val="00BB456A"/>
    <w:rsid w:val="00BB46BD"/>
    <w:rsid w:val="00BB46F4"/>
    <w:rsid w:val="00BB47A5"/>
    <w:rsid w:val="00BB4802"/>
    <w:rsid w:val="00BB489E"/>
    <w:rsid w:val="00BB48F8"/>
    <w:rsid w:val="00BB4981"/>
    <w:rsid w:val="00BB4A02"/>
    <w:rsid w:val="00BB4A3D"/>
    <w:rsid w:val="00BB4A6D"/>
    <w:rsid w:val="00BB4B4D"/>
    <w:rsid w:val="00BB4BE0"/>
    <w:rsid w:val="00BB4D17"/>
    <w:rsid w:val="00BB4EBF"/>
    <w:rsid w:val="00BB4FB2"/>
    <w:rsid w:val="00BB5008"/>
    <w:rsid w:val="00BB5035"/>
    <w:rsid w:val="00BB5052"/>
    <w:rsid w:val="00BB50A4"/>
    <w:rsid w:val="00BB50C9"/>
    <w:rsid w:val="00BB50E7"/>
    <w:rsid w:val="00BB5276"/>
    <w:rsid w:val="00BB52C6"/>
    <w:rsid w:val="00BB52CA"/>
    <w:rsid w:val="00BB5333"/>
    <w:rsid w:val="00BB554E"/>
    <w:rsid w:val="00BB5669"/>
    <w:rsid w:val="00BB56DF"/>
    <w:rsid w:val="00BB56F3"/>
    <w:rsid w:val="00BB5711"/>
    <w:rsid w:val="00BB5848"/>
    <w:rsid w:val="00BB58BB"/>
    <w:rsid w:val="00BB5923"/>
    <w:rsid w:val="00BB5A81"/>
    <w:rsid w:val="00BB5ADF"/>
    <w:rsid w:val="00BB5BA3"/>
    <w:rsid w:val="00BB5BD0"/>
    <w:rsid w:val="00BB5C4F"/>
    <w:rsid w:val="00BB5D33"/>
    <w:rsid w:val="00BB5D34"/>
    <w:rsid w:val="00BB5E28"/>
    <w:rsid w:val="00BB5EA9"/>
    <w:rsid w:val="00BB5FF3"/>
    <w:rsid w:val="00BB6174"/>
    <w:rsid w:val="00BB621B"/>
    <w:rsid w:val="00BB621C"/>
    <w:rsid w:val="00BB6277"/>
    <w:rsid w:val="00BB62D7"/>
    <w:rsid w:val="00BB62E4"/>
    <w:rsid w:val="00BB6438"/>
    <w:rsid w:val="00BB6525"/>
    <w:rsid w:val="00BB664F"/>
    <w:rsid w:val="00BB6871"/>
    <w:rsid w:val="00BB6A7A"/>
    <w:rsid w:val="00BB6AE2"/>
    <w:rsid w:val="00BB6CE4"/>
    <w:rsid w:val="00BB6DA3"/>
    <w:rsid w:val="00BB6E6F"/>
    <w:rsid w:val="00BB6EEA"/>
    <w:rsid w:val="00BB6F51"/>
    <w:rsid w:val="00BB7049"/>
    <w:rsid w:val="00BB7174"/>
    <w:rsid w:val="00BB7176"/>
    <w:rsid w:val="00BB7196"/>
    <w:rsid w:val="00BB71D9"/>
    <w:rsid w:val="00BB72C9"/>
    <w:rsid w:val="00BB72ED"/>
    <w:rsid w:val="00BB73C7"/>
    <w:rsid w:val="00BB7449"/>
    <w:rsid w:val="00BB7499"/>
    <w:rsid w:val="00BB7695"/>
    <w:rsid w:val="00BB76B4"/>
    <w:rsid w:val="00BB77A9"/>
    <w:rsid w:val="00BB77BE"/>
    <w:rsid w:val="00BB77CE"/>
    <w:rsid w:val="00BB7804"/>
    <w:rsid w:val="00BB7813"/>
    <w:rsid w:val="00BB7A3B"/>
    <w:rsid w:val="00BB7A53"/>
    <w:rsid w:val="00BB7AFC"/>
    <w:rsid w:val="00BB7B49"/>
    <w:rsid w:val="00BB7C10"/>
    <w:rsid w:val="00BB7C54"/>
    <w:rsid w:val="00BB7CAD"/>
    <w:rsid w:val="00BB7CEE"/>
    <w:rsid w:val="00BB7D10"/>
    <w:rsid w:val="00BB7E11"/>
    <w:rsid w:val="00BB7F9B"/>
    <w:rsid w:val="00BC0167"/>
    <w:rsid w:val="00BC0215"/>
    <w:rsid w:val="00BC02BF"/>
    <w:rsid w:val="00BC02F3"/>
    <w:rsid w:val="00BC0343"/>
    <w:rsid w:val="00BC0348"/>
    <w:rsid w:val="00BC0371"/>
    <w:rsid w:val="00BC04EB"/>
    <w:rsid w:val="00BC05EA"/>
    <w:rsid w:val="00BC0680"/>
    <w:rsid w:val="00BC06A2"/>
    <w:rsid w:val="00BC06BF"/>
    <w:rsid w:val="00BC07DB"/>
    <w:rsid w:val="00BC0812"/>
    <w:rsid w:val="00BC084F"/>
    <w:rsid w:val="00BC086E"/>
    <w:rsid w:val="00BC0898"/>
    <w:rsid w:val="00BC08FC"/>
    <w:rsid w:val="00BC0A6F"/>
    <w:rsid w:val="00BC0A72"/>
    <w:rsid w:val="00BC0BF5"/>
    <w:rsid w:val="00BC0F22"/>
    <w:rsid w:val="00BC0F31"/>
    <w:rsid w:val="00BC0FB7"/>
    <w:rsid w:val="00BC107C"/>
    <w:rsid w:val="00BC150A"/>
    <w:rsid w:val="00BC160D"/>
    <w:rsid w:val="00BC171E"/>
    <w:rsid w:val="00BC1884"/>
    <w:rsid w:val="00BC18EB"/>
    <w:rsid w:val="00BC1995"/>
    <w:rsid w:val="00BC1A30"/>
    <w:rsid w:val="00BC1B37"/>
    <w:rsid w:val="00BC1BE8"/>
    <w:rsid w:val="00BC1E57"/>
    <w:rsid w:val="00BC1E63"/>
    <w:rsid w:val="00BC2088"/>
    <w:rsid w:val="00BC2161"/>
    <w:rsid w:val="00BC21B9"/>
    <w:rsid w:val="00BC2257"/>
    <w:rsid w:val="00BC229F"/>
    <w:rsid w:val="00BC23AA"/>
    <w:rsid w:val="00BC2418"/>
    <w:rsid w:val="00BC2443"/>
    <w:rsid w:val="00BC26A7"/>
    <w:rsid w:val="00BC2757"/>
    <w:rsid w:val="00BC2764"/>
    <w:rsid w:val="00BC2778"/>
    <w:rsid w:val="00BC27E6"/>
    <w:rsid w:val="00BC2812"/>
    <w:rsid w:val="00BC28AE"/>
    <w:rsid w:val="00BC2903"/>
    <w:rsid w:val="00BC2B02"/>
    <w:rsid w:val="00BC2B17"/>
    <w:rsid w:val="00BC2B3A"/>
    <w:rsid w:val="00BC2D3A"/>
    <w:rsid w:val="00BC2D87"/>
    <w:rsid w:val="00BC2DFF"/>
    <w:rsid w:val="00BC3369"/>
    <w:rsid w:val="00BC3824"/>
    <w:rsid w:val="00BC38F8"/>
    <w:rsid w:val="00BC3930"/>
    <w:rsid w:val="00BC39C5"/>
    <w:rsid w:val="00BC3A6A"/>
    <w:rsid w:val="00BC3A73"/>
    <w:rsid w:val="00BC3CA0"/>
    <w:rsid w:val="00BC3D15"/>
    <w:rsid w:val="00BC3DC3"/>
    <w:rsid w:val="00BC3DDF"/>
    <w:rsid w:val="00BC3E4E"/>
    <w:rsid w:val="00BC3F35"/>
    <w:rsid w:val="00BC3F61"/>
    <w:rsid w:val="00BC3FBA"/>
    <w:rsid w:val="00BC401F"/>
    <w:rsid w:val="00BC40EB"/>
    <w:rsid w:val="00BC4133"/>
    <w:rsid w:val="00BC419E"/>
    <w:rsid w:val="00BC4351"/>
    <w:rsid w:val="00BC439F"/>
    <w:rsid w:val="00BC43CD"/>
    <w:rsid w:val="00BC4418"/>
    <w:rsid w:val="00BC4506"/>
    <w:rsid w:val="00BC477B"/>
    <w:rsid w:val="00BC4878"/>
    <w:rsid w:val="00BC490F"/>
    <w:rsid w:val="00BC4A27"/>
    <w:rsid w:val="00BC4A60"/>
    <w:rsid w:val="00BC4A84"/>
    <w:rsid w:val="00BC4A8B"/>
    <w:rsid w:val="00BC4FD8"/>
    <w:rsid w:val="00BC5053"/>
    <w:rsid w:val="00BC506F"/>
    <w:rsid w:val="00BC5235"/>
    <w:rsid w:val="00BC527B"/>
    <w:rsid w:val="00BC5372"/>
    <w:rsid w:val="00BC53C7"/>
    <w:rsid w:val="00BC54A4"/>
    <w:rsid w:val="00BC54AF"/>
    <w:rsid w:val="00BC550F"/>
    <w:rsid w:val="00BC5692"/>
    <w:rsid w:val="00BC56A1"/>
    <w:rsid w:val="00BC599E"/>
    <w:rsid w:val="00BC59AF"/>
    <w:rsid w:val="00BC5A75"/>
    <w:rsid w:val="00BC5C8E"/>
    <w:rsid w:val="00BC5D4C"/>
    <w:rsid w:val="00BC5E6B"/>
    <w:rsid w:val="00BC5E95"/>
    <w:rsid w:val="00BC5ED9"/>
    <w:rsid w:val="00BC5F2A"/>
    <w:rsid w:val="00BC5F59"/>
    <w:rsid w:val="00BC5F8C"/>
    <w:rsid w:val="00BC5FA9"/>
    <w:rsid w:val="00BC6086"/>
    <w:rsid w:val="00BC6167"/>
    <w:rsid w:val="00BC639C"/>
    <w:rsid w:val="00BC63C6"/>
    <w:rsid w:val="00BC65B4"/>
    <w:rsid w:val="00BC66CE"/>
    <w:rsid w:val="00BC681C"/>
    <w:rsid w:val="00BC6843"/>
    <w:rsid w:val="00BC6881"/>
    <w:rsid w:val="00BC693E"/>
    <w:rsid w:val="00BC6AD8"/>
    <w:rsid w:val="00BC6BFB"/>
    <w:rsid w:val="00BC6E76"/>
    <w:rsid w:val="00BC70AA"/>
    <w:rsid w:val="00BC70BE"/>
    <w:rsid w:val="00BC71D6"/>
    <w:rsid w:val="00BC71D8"/>
    <w:rsid w:val="00BC7275"/>
    <w:rsid w:val="00BC7567"/>
    <w:rsid w:val="00BC7925"/>
    <w:rsid w:val="00BC793B"/>
    <w:rsid w:val="00BC7B7B"/>
    <w:rsid w:val="00BC7DDB"/>
    <w:rsid w:val="00BD0029"/>
    <w:rsid w:val="00BD01C3"/>
    <w:rsid w:val="00BD02FC"/>
    <w:rsid w:val="00BD0404"/>
    <w:rsid w:val="00BD0424"/>
    <w:rsid w:val="00BD0518"/>
    <w:rsid w:val="00BD0779"/>
    <w:rsid w:val="00BD07BB"/>
    <w:rsid w:val="00BD07E5"/>
    <w:rsid w:val="00BD08DB"/>
    <w:rsid w:val="00BD0964"/>
    <w:rsid w:val="00BD0A15"/>
    <w:rsid w:val="00BD0BEB"/>
    <w:rsid w:val="00BD0C87"/>
    <w:rsid w:val="00BD0CC1"/>
    <w:rsid w:val="00BD0E5F"/>
    <w:rsid w:val="00BD0EC3"/>
    <w:rsid w:val="00BD0EF9"/>
    <w:rsid w:val="00BD0F11"/>
    <w:rsid w:val="00BD1071"/>
    <w:rsid w:val="00BD11BB"/>
    <w:rsid w:val="00BD122C"/>
    <w:rsid w:val="00BD1328"/>
    <w:rsid w:val="00BD1332"/>
    <w:rsid w:val="00BD13BC"/>
    <w:rsid w:val="00BD13EC"/>
    <w:rsid w:val="00BD1520"/>
    <w:rsid w:val="00BD1553"/>
    <w:rsid w:val="00BD16E9"/>
    <w:rsid w:val="00BD1735"/>
    <w:rsid w:val="00BD17F6"/>
    <w:rsid w:val="00BD187A"/>
    <w:rsid w:val="00BD18A7"/>
    <w:rsid w:val="00BD1A62"/>
    <w:rsid w:val="00BD1C70"/>
    <w:rsid w:val="00BD1D48"/>
    <w:rsid w:val="00BD1D7E"/>
    <w:rsid w:val="00BD1D95"/>
    <w:rsid w:val="00BD1E74"/>
    <w:rsid w:val="00BD1E8A"/>
    <w:rsid w:val="00BD2143"/>
    <w:rsid w:val="00BD243B"/>
    <w:rsid w:val="00BD2536"/>
    <w:rsid w:val="00BD276A"/>
    <w:rsid w:val="00BD2814"/>
    <w:rsid w:val="00BD2888"/>
    <w:rsid w:val="00BD292B"/>
    <w:rsid w:val="00BD29CF"/>
    <w:rsid w:val="00BD2A2C"/>
    <w:rsid w:val="00BD2B85"/>
    <w:rsid w:val="00BD2BD8"/>
    <w:rsid w:val="00BD2C41"/>
    <w:rsid w:val="00BD2C8A"/>
    <w:rsid w:val="00BD2D4B"/>
    <w:rsid w:val="00BD2D8A"/>
    <w:rsid w:val="00BD2E51"/>
    <w:rsid w:val="00BD2E57"/>
    <w:rsid w:val="00BD2FB6"/>
    <w:rsid w:val="00BD30AA"/>
    <w:rsid w:val="00BD31F6"/>
    <w:rsid w:val="00BD3311"/>
    <w:rsid w:val="00BD33A7"/>
    <w:rsid w:val="00BD3450"/>
    <w:rsid w:val="00BD360C"/>
    <w:rsid w:val="00BD3610"/>
    <w:rsid w:val="00BD363D"/>
    <w:rsid w:val="00BD3842"/>
    <w:rsid w:val="00BD3922"/>
    <w:rsid w:val="00BD395A"/>
    <w:rsid w:val="00BD396D"/>
    <w:rsid w:val="00BD3C35"/>
    <w:rsid w:val="00BD3EAC"/>
    <w:rsid w:val="00BD3EEA"/>
    <w:rsid w:val="00BD3F6B"/>
    <w:rsid w:val="00BD3FE6"/>
    <w:rsid w:val="00BD43B4"/>
    <w:rsid w:val="00BD43EE"/>
    <w:rsid w:val="00BD44C5"/>
    <w:rsid w:val="00BD44D4"/>
    <w:rsid w:val="00BD46DD"/>
    <w:rsid w:val="00BD473D"/>
    <w:rsid w:val="00BD4774"/>
    <w:rsid w:val="00BD48A2"/>
    <w:rsid w:val="00BD494D"/>
    <w:rsid w:val="00BD4A2D"/>
    <w:rsid w:val="00BD4A56"/>
    <w:rsid w:val="00BD4A77"/>
    <w:rsid w:val="00BD4AFC"/>
    <w:rsid w:val="00BD4BB4"/>
    <w:rsid w:val="00BD4C0D"/>
    <w:rsid w:val="00BD4D89"/>
    <w:rsid w:val="00BD4F3B"/>
    <w:rsid w:val="00BD51BD"/>
    <w:rsid w:val="00BD51F4"/>
    <w:rsid w:val="00BD5232"/>
    <w:rsid w:val="00BD525B"/>
    <w:rsid w:val="00BD52F0"/>
    <w:rsid w:val="00BD5426"/>
    <w:rsid w:val="00BD56BA"/>
    <w:rsid w:val="00BD59EF"/>
    <w:rsid w:val="00BD5A12"/>
    <w:rsid w:val="00BD5B0B"/>
    <w:rsid w:val="00BD5B0D"/>
    <w:rsid w:val="00BD5BC3"/>
    <w:rsid w:val="00BD5C30"/>
    <w:rsid w:val="00BD5DE5"/>
    <w:rsid w:val="00BD5ED9"/>
    <w:rsid w:val="00BD5F54"/>
    <w:rsid w:val="00BD5F93"/>
    <w:rsid w:val="00BD608F"/>
    <w:rsid w:val="00BD636C"/>
    <w:rsid w:val="00BD6476"/>
    <w:rsid w:val="00BD64C8"/>
    <w:rsid w:val="00BD64FD"/>
    <w:rsid w:val="00BD6609"/>
    <w:rsid w:val="00BD6674"/>
    <w:rsid w:val="00BD66DF"/>
    <w:rsid w:val="00BD6810"/>
    <w:rsid w:val="00BD6A2C"/>
    <w:rsid w:val="00BD6A5A"/>
    <w:rsid w:val="00BD6DF6"/>
    <w:rsid w:val="00BD6E0B"/>
    <w:rsid w:val="00BD6F80"/>
    <w:rsid w:val="00BD6FB1"/>
    <w:rsid w:val="00BD6FEE"/>
    <w:rsid w:val="00BD70EB"/>
    <w:rsid w:val="00BD7183"/>
    <w:rsid w:val="00BD7348"/>
    <w:rsid w:val="00BD735A"/>
    <w:rsid w:val="00BD735D"/>
    <w:rsid w:val="00BD7404"/>
    <w:rsid w:val="00BD74B0"/>
    <w:rsid w:val="00BD74DA"/>
    <w:rsid w:val="00BD7561"/>
    <w:rsid w:val="00BD75AF"/>
    <w:rsid w:val="00BD75F4"/>
    <w:rsid w:val="00BD75FA"/>
    <w:rsid w:val="00BD7644"/>
    <w:rsid w:val="00BD765C"/>
    <w:rsid w:val="00BD7716"/>
    <w:rsid w:val="00BD79AF"/>
    <w:rsid w:val="00BD79D6"/>
    <w:rsid w:val="00BD7ABB"/>
    <w:rsid w:val="00BD7B21"/>
    <w:rsid w:val="00BD7B32"/>
    <w:rsid w:val="00BD7C0A"/>
    <w:rsid w:val="00BD7C1E"/>
    <w:rsid w:val="00BD7CF8"/>
    <w:rsid w:val="00BD7F01"/>
    <w:rsid w:val="00BD7F11"/>
    <w:rsid w:val="00BD7F14"/>
    <w:rsid w:val="00BD7F1A"/>
    <w:rsid w:val="00BD7F29"/>
    <w:rsid w:val="00BE00BD"/>
    <w:rsid w:val="00BE00CE"/>
    <w:rsid w:val="00BE02C8"/>
    <w:rsid w:val="00BE031D"/>
    <w:rsid w:val="00BE0656"/>
    <w:rsid w:val="00BE0754"/>
    <w:rsid w:val="00BE09D3"/>
    <w:rsid w:val="00BE0ABE"/>
    <w:rsid w:val="00BE0B58"/>
    <w:rsid w:val="00BE0C0E"/>
    <w:rsid w:val="00BE0D12"/>
    <w:rsid w:val="00BE0E68"/>
    <w:rsid w:val="00BE10D7"/>
    <w:rsid w:val="00BE110C"/>
    <w:rsid w:val="00BE1158"/>
    <w:rsid w:val="00BE133F"/>
    <w:rsid w:val="00BE1348"/>
    <w:rsid w:val="00BE1496"/>
    <w:rsid w:val="00BE17D0"/>
    <w:rsid w:val="00BE180D"/>
    <w:rsid w:val="00BE1913"/>
    <w:rsid w:val="00BE1A05"/>
    <w:rsid w:val="00BE1C04"/>
    <w:rsid w:val="00BE1CC0"/>
    <w:rsid w:val="00BE1DA2"/>
    <w:rsid w:val="00BE1E00"/>
    <w:rsid w:val="00BE1E82"/>
    <w:rsid w:val="00BE1F1A"/>
    <w:rsid w:val="00BE20DE"/>
    <w:rsid w:val="00BE212E"/>
    <w:rsid w:val="00BE21F5"/>
    <w:rsid w:val="00BE232A"/>
    <w:rsid w:val="00BE232C"/>
    <w:rsid w:val="00BE23EC"/>
    <w:rsid w:val="00BE255F"/>
    <w:rsid w:val="00BE2601"/>
    <w:rsid w:val="00BE282E"/>
    <w:rsid w:val="00BE29CD"/>
    <w:rsid w:val="00BE2B04"/>
    <w:rsid w:val="00BE2E34"/>
    <w:rsid w:val="00BE2E50"/>
    <w:rsid w:val="00BE2E88"/>
    <w:rsid w:val="00BE2EEA"/>
    <w:rsid w:val="00BE30F7"/>
    <w:rsid w:val="00BE3171"/>
    <w:rsid w:val="00BE3261"/>
    <w:rsid w:val="00BE3375"/>
    <w:rsid w:val="00BE3461"/>
    <w:rsid w:val="00BE3640"/>
    <w:rsid w:val="00BE3788"/>
    <w:rsid w:val="00BE37D3"/>
    <w:rsid w:val="00BE38A6"/>
    <w:rsid w:val="00BE3991"/>
    <w:rsid w:val="00BE3C6A"/>
    <w:rsid w:val="00BE3DD0"/>
    <w:rsid w:val="00BE3E74"/>
    <w:rsid w:val="00BE3F7A"/>
    <w:rsid w:val="00BE3FE9"/>
    <w:rsid w:val="00BE4061"/>
    <w:rsid w:val="00BE40B1"/>
    <w:rsid w:val="00BE40D8"/>
    <w:rsid w:val="00BE40DB"/>
    <w:rsid w:val="00BE4193"/>
    <w:rsid w:val="00BE41FD"/>
    <w:rsid w:val="00BE4223"/>
    <w:rsid w:val="00BE4259"/>
    <w:rsid w:val="00BE43CA"/>
    <w:rsid w:val="00BE442F"/>
    <w:rsid w:val="00BE4434"/>
    <w:rsid w:val="00BE44D7"/>
    <w:rsid w:val="00BE45C5"/>
    <w:rsid w:val="00BE4606"/>
    <w:rsid w:val="00BE4680"/>
    <w:rsid w:val="00BE4715"/>
    <w:rsid w:val="00BE4807"/>
    <w:rsid w:val="00BE482B"/>
    <w:rsid w:val="00BE4899"/>
    <w:rsid w:val="00BE4A5A"/>
    <w:rsid w:val="00BE4BF6"/>
    <w:rsid w:val="00BE4C07"/>
    <w:rsid w:val="00BE4D06"/>
    <w:rsid w:val="00BE4D73"/>
    <w:rsid w:val="00BE4E0D"/>
    <w:rsid w:val="00BE5048"/>
    <w:rsid w:val="00BE509A"/>
    <w:rsid w:val="00BE50D3"/>
    <w:rsid w:val="00BE51AE"/>
    <w:rsid w:val="00BE523F"/>
    <w:rsid w:val="00BE52C2"/>
    <w:rsid w:val="00BE5319"/>
    <w:rsid w:val="00BE536E"/>
    <w:rsid w:val="00BE559E"/>
    <w:rsid w:val="00BE55CC"/>
    <w:rsid w:val="00BE560B"/>
    <w:rsid w:val="00BE5667"/>
    <w:rsid w:val="00BE56AC"/>
    <w:rsid w:val="00BE5728"/>
    <w:rsid w:val="00BE5735"/>
    <w:rsid w:val="00BE578F"/>
    <w:rsid w:val="00BE5A74"/>
    <w:rsid w:val="00BE5B74"/>
    <w:rsid w:val="00BE5BA2"/>
    <w:rsid w:val="00BE5CA3"/>
    <w:rsid w:val="00BE5CB3"/>
    <w:rsid w:val="00BE5D53"/>
    <w:rsid w:val="00BE5E98"/>
    <w:rsid w:val="00BE5ECE"/>
    <w:rsid w:val="00BE5FF5"/>
    <w:rsid w:val="00BE6033"/>
    <w:rsid w:val="00BE618A"/>
    <w:rsid w:val="00BE61C6"/>
    <w:rsid w:val="00BE61D2"/>
    <w:rsid w:val="00BE631F"/>
    <w:rsid w:val="00BE6336"/>
    <w:rsid w:val="00BE64BC"/>
    <w:rsid w:val="00BE65BD"/>
    <w:rsid w:val="00BE660A"/>
    <w:rsid w:val="00BE6790"/>
    <w:rsid w:val="00BE67A7"/>
    <w:rsid w:val="00BE6804"/>
    <w:rsid w:val="00BE6929"/>
    <w:rsid w:val="00BE69DB"/>
    <w:rsid w:val="00BE6A86"/>
    <w:rsid w:val="00BE6B44"/>
    <w:rsid w:val="00BE6F69"/>
    <w:rsid w:val="00BE7014"/>
    <w:rsid w:val="00BE7076"/>
    <w:rsid w:val="00BE70A0"/>
    <w:rsid w:val="00BE71D0"/>
    <w:rsid w:val="00BE7284"/>
    <w:rsid w:val="00BE7356"/>
    <w:rsid w:val="00BE7375"/>
    <w:rsid w:val="00BE74A1"/>
    <w:rsid w:val="00BE74E5"/>
    <w:rsid w:val="00BE750A"/>
    <w:rsid w:val="00BE7551"/>
    <w:rsid w:val="00BE7554"/>
    <w:rsid w:val="00BE755A"/>
    <w:rsid w:val="00BE77B3"/>
    <w:rsid w:val="00BE77C6"/>
    <w:rsid w:val="00BE797E"/>
    <w:rsid w:val="00BE7AC9"/>
    <w:rsid w:val="00BE7B03"/>
    <w:rsid w:val="00BE7C29"/>
    <w:rsid w:val="00BE7DCA"/>
    <w:rsid w:val="00BF017B"/>
    <w:rsid w:val="00BF052F"/>
    <w:rsid w:val="00BF0683"/>
    <w:rsid w:val="00BF08AA"/>
    <w:rsid w:val="00BF0AAC"/>
    <w:rsid w:val="00BF0B41"/>
    <w:rsid w:val="00BF0BA3"/>
    <w:rsid w:val="00BF0C5A"/>
    <w:rsid w:val="00BF0E86"/>
    <w:rsid w:val="00BF0EBD"/>
    <w:rsid w:val="00BF0FB8"/>
    <w:rsid w:val="00BF0FF0"/>
    <w:rsid w:val="00BF1032"/>
    <w:rsid w:val="00BF106E"/>
    <w:rsid w:val="00BF10D1"/>
    <w:rsid w:val="00BF12B3"/>
    <w:rsid w:val="00BF1427"/>
    <w:rsid w:val="00BF1472"/>
    <w:rsid w:val="00BF1614"/>
    <w:rsid w:val="00BF16FC"/>
    <w:rsid w:val="00BF1708"/>
    <w:rsid w:val="00BF180A"/>
    <w:rsid w:val="00BF186C"/>
    <w:rsid w:val="00BF18B4"/>
    <w:rsid w:val="00BF1C5D"/>
    <w:rsid w:val="00BF1C7C"/>
    <w:rsid w:val="00BF1C88"/>
    <w:rsid w:val="00BF1E27"/>
    <w:rsid w:val="00BF1FEA"/>
    <w:rsid w:val="00BF2075"/>
    <w:rsid w:val="00BF207F"/>
    <w:rsid w:val="00BF20A0"/>
    <w:rsid w:val="00BF2153"/>
    <w:rsid w:val="00BF23A8"/>
    <w:rsid w:val="00BF25A6"/>
    <w:rsid w:val="00BF2668"/>
    <w:rsid w:val="00BF2698"/>
    <w:rsid w:val="00BF2A9B"/>
    <w:rsid w:val="00BF2AE1"/>
    <w:rsid w:val="00BF2B13"/>
    <w:rsid w:val="00BF2BC4"/>
    <w:rsid w:val="00BF2BD5"/>
    <w:rsid w:val="00BF2C3E"/>
    <w:rsid w:val="00BF2CE1"/>
    <w:rsid w:val="00BF2CFA"/>
    <w:rsid w:val="00BF2D53"/>
    <w:rsid w:val="00BF2F23"/>
    <w:rsid w:val="00BF30BE"/>
    <w:rsid w:val="00BF3222"/>
    <w:rsid w:val="00BF3283"/>
    <w:rsid w:val="00BF3329"/>
    <w:rsid w:val="00BF336F"/>
    <w:rsid w:val="00BF33F3"/>
    <w:rsid w:val="00BF3531"/>
    <w:rsid w:val="00BF35A7"/>
    <w:rsid w:val="00BF3610"/>
    <w:rsid w:val="00BF37F8"/>
    <w:rsid w:val="00BF381D"/>
    <w:rsid w:val="00BF3860"/>
    <w:rsid w:val="00BF386D"/>
    <w:rsid w:val="00BF38E0"/>
    <w:rsid w:val="00BF3AC0"/>
    <w:rsid w:val="00BF3BCF"/>
    <w:rsid w:val="00BF3BFF"/>
    <w:rsid w:val="00BF3C79"/>
    <w:rsid w:val="00BF3CAE"/>
    <w:rsid w:val="00BF3D27"/>
    <w:rsid w:val="00BF3DF1"/>
    <w:rsid w:val="00BF3E62"/>
    <w:rsid w:val="00BF3F32"/>
    <w:rsid w:val="00BF3F55"/>
    <w:rsid w:val="00BF4066"/>
    <w:rsid w:val="00BF41CE"/>
    <w:rsid w:val="00BF421E"/>
    <w:rsid w:val="00BF4284"/>
    <w:rsid w:val="00BF4360"/>
    <w:rsid w:val="00BF438F"/>
    <w:rsid w:val="00BF43B4"/>
    <w:rsid w:val="00BF43BB"/>
    <w:rsid w:val="00BF43D6"/>
    <w:rsid w:val="00BF4430"/>
    <w:rsid w:val="00BF445E"/>
    <w:rsid w:val="00BF46AD"/>
    <w:rsid w:val="00BF4730"/>
    <w:rsid w:val="00BF4806"/>
    <w:rsid w:val="00BF4883"/>
    <w:rsid w:val="00BF48C8"/>
    <w:rsid w:val="00BF4915"/>
    <w:rsid w:val="00BF4A6F"/>
    <w:rsid w:val="00BF4AF1"/>
    <w:rsid w:val="00BF4B93"/>
    <w:rsid w:val="00BF4CA8"/>
    <w:rsid w:val="00BF4D77"/>
    <w:rsid w:val="00BF4DD6"/>
    <w:rsid w:val="00BF4EB3"/>
    <w:rsid w:val="00BF4F08"/>
    <w:rsid w:val="00BF4F92"/>
    <w:rsid w:val="00BF4FF7"/>
    <w:rsid w:val="00BF501A"/>
    <w:rsid w:val="00BF5258"/>
    <w:rsid w:val="00BF526C"/>
    <w:rsid w:val="00BF5407"/>
    <w:rsid w:val="00BF54B0"/>
    <w:rsid w:val="00BF55E2"/>
    <w:rsid w:val="00BF5965"/>
    <w:rsid w:val="00BF597B"/>
    <w:rsid w:val="00BF59DF"/>
    <w:rsid w:val="00BF5ABF"/>
    <w:rsid w:val="00BF5B1F"/>
    <w:rsid w:val="00BF5BE0"/>
    <w:rsid w:val="00BF5D80"/>
    <w:rsid w:val="00BF5DB1"/>
    <w:rsid w:val="00BF5DC3"/>
    <w:rsid w:val="00BF5E04"/>
    <w:rsid w:val="00BF5F5F"/>
    <w:rsid w:val="00BF5FA3"/>
    <w:rsid w:val="00BF5FA4"/>
    <w:rsid w:val="00BF610A"/>
    <w:rsid w:val="00BF6293"/>
    <w:rsid w:val="00BF629F"/>
    <w:rsid w:val="00BF6474"/>
    <w:rsid w:val="00BF6917"/>
    <w:rsid w:val="00BF6979"/>
    <w:rsid w:val="00BF69A0"/>
    <w:rsid w:val="00BF6A3A"/>
    <w:rsid w:val="00BF6B57"/>
    <w:rsid w:val="00BF6BBB"/>
    <w:rsid w:val="00BF6C3F"/>
    <w:rsid w:val="00BF6CE7"/>
    <w:rsid w:val="00BF7032"/>
    <w:rsid w:val="00BF70B9"/>
    <w:rsid w:val="00BF71BF"/>
    <w:rsid w:val="00BF727F"/>
    <w:rsid w:val="00BF7361"/>
    <w:rsid w:val="00BF74A7"/>
    <w:rsid w:val="00BF74C3"/>
    <w:rsid w:val="00BF7572"/>
    <w:rsid w:val="00BF7575"/>
    <w:rsid w:val="00BF757E"/>
    <w:rsid w:val="00BF7633"/>
    <w:rsid w:val="00BF7698"/>
    <w:rsid w:val="00BF7735"/>
    <w:rsid w:val="00BF7820"/>
    <w:rsid w:val="00BF79DC"/>
    <w:rsid w:val="00BF7AB8"/>
    <w:rsid w:val="00BF7B51"/>
    <w:rsid w:val="00BF7B94"/>
    <w:rsid w:val="00BF7C35"/>
    <w:rsid w:val="00BF7C8A"/>
    <w:rsid w:val="00BF7D67"/>
    <w:rsid w:val="00BF7EBE"/>
    <w:rsid w:val="00BF7FE0"/>
    <w:rsid w:val="00C00055"/>
    <w:rsid w:val="00C003C1"/>
    <w:rsid w:val="00C0040E"/>
    <w:rsid w:val="00C00484"/>
    <w:rsid w:val="00C005FA"/>
    <w:rsid w:val="00C00649"/>
    <w:rsid w:val="00C00664"/>
    <w:rsid w:val="00C00685"/>
    <w:rsid w:val="00C007A9"/>
    <w:rsid w:val="00C00877"/>
    <w:rsid w:val="00C008CA"/>
    <w:rsid w:val="00C009AF"/>
    <w:rsid w:val="00C00AF9"/>
    <w:rsid w:val="00C00B80"/>
    <w:rsid w:val="00C00C0F"/>
    <w:rsid w:val="00C00DCE"/>
    <w:rsid w:val="00C00E89"/>
    <w:rsid w:val="00C00EDA"/>
    <w:rsid w:val="00C00F3C"/>
    <w:rsid w:val="00C00FD4"/>
    <w:rsid w:val="00C00FF0"/>
    <w:rsid w:val="00C010F2"/>
    <w:rsid w:val="00C01196"/>
    <w:rsid w:val="00C0124C"/>
    <w:rsid w:val="00C014E0"/>
    <w:rsid w:val="00C014FD"/>
    <w:rsid w:val="00C01701"/>
    <w:rsid w:val="00C01830"/>
    <w:rsid w:val="00C0187E"/>
    <w:rsid w:val="00C018D6"/>
    <w:rsid w:val="00C01995"/>
    <w:rsid w:val="00C01BD6"/>
    <w:rsid w:val="00C01DF3"/>
    <w:rsid w:val="00C01E30"/>
    <w:rsid w:val="00C01EE5"/>
    <w:rsid w:val="00C0206C"/>
    <w:rsid w:val="00C02194"/>
    <w:rsid w:val="00C02199"/>
    <w:rsid w:val="00C02428"/>
    <w:rsid w:val="00C024AE"/>
    <w:rsid w:val="00C02582"/>
    <w:rsid w:val="00C02632"/>
    <w:rsid w:val="00C026D6"/>
    <w:rsid w:val="00C02792"/>
    <w:rsid w:val="00C02814"/>
    <w:rsid w:val="00C0283A"/>
    <w:rsid w:val="00C02890"/>
    <w:rsid w:val="00C0289B"/>
    <w:rsid w:val="00C02923"/>
    <w:rsid w:val="00C02A5F"/>
    <w:rsid w:val="00C02D4A"/>
    <w:rsid w:val="00C02D51"/>
    <w:rsid w:val="00C02E4A"/>
    <w:rsid w:val="00C02E5A"/>
    <w:rsid w:val="00C02EB6"/>
    <w:rsid w:val="00C02EC3"/>
    <w:rsid w:val="00C02EFD"/>
    <w:rsid w:val="00C031A7"/>
    <w:rsid w:val="00C031CC"/>
    <w:rsid w:val="00C032AC"/>
    <w:rsid w:val="00C0335D"/>
    <w:rsid w:val="00C033E6"/>
    <w:rsid w:val="00C03441"/>
    <w:rsid w:val="00C034F5"/>
    <w:rsid w:val="00C0351D"/>
    <w:rsid w:val="00C0353C"/>
    <w:rsid w:val="00C03575"/>
    <w:rsid w:val="00C035A0"/>
    <w:rsid w:val="00C036AC"/>
    <w:rsid w:val="00C036D8"/>
    <w:rsid w:val="00C0370B"/>
    <w:rsid w:val="00C03797"/>
    <w:rsid w:val="00C038BA"/>
    <w:rsid w:val="00C0397E"/>
    <w:rsid w:val="00C03C0E"/>
    <w:rsid w:val="00C03CA1"/>
    <w:rsid w:val="00C03E58"/>
    <w:rsid w:val="00C03E65"/>
    <w:rsid w:val="00C03FA0"/>
    <w:rsid w:val="00C03FC1"/>
    <w:rsid w:val="00C040A7"/>
    <w:rsid w:val="00C041A9"/>
    <w:rsid w:val="00C041E7"/>
    <w:rsid w:val="00C042ED"/>
    <w:rsid w:val="00C0431E"/>
    <w:rsid w:val="00C0433C"/>
    <w:rsid w:val="00C0434E"/>
    <w:rsid w:val="00C04506"/>
    <w:rsid w:val="00C0452D"/>
    <w:rsid w:val="00C046AA"/>
    <w:rsid w:val="00C04867"/>
    <w:rsid w:val="00C04DAF"/>
    <w:rsid w:val="00C04E87"/>
    <w:rsid w:val="00C0509B"/>
    <w:rsid w:val="00C0534A"/>
    <w:rsid w:val="00C053EE"/>
    <w:rsid w:val="00C05476"/>
    <w:rsid w:val="00C05496"/>
    <w:rsid w:val="00C054B6"/>
    <w:rsid w:val="00C05663"/>
    <w:rsid w:val="00C056F4"/>
    <w:rsid w:val="00C05880"/>
    <w:rsid w:val="00C058D8"/>
    <w:rsid w:val="00C059F5"/>
    <w:rsid w:val="00C05A0D"/>
    <w:rsid w:val="00C05B3A"/>
    <w:rsid w:val="00C05C1C"/>
    <w:rsid w:val="00C05C39"/>
    <w:rsid w:val="00C05CC1"/>
    <w:rsid w:val="00C05ECF"/>
    <w:rsid w:val="00C05F70"/>
    <w:rsid w:val="00C06001"/>
    <w:rsid w:val="00C06027"/>
    <w:rsid w:val="00C0611C"/>
    <w:rsid w:val="00C06166"/>
    <w:rsid w:val="00C0622A"/>
    <w:rsid w:val="00C062BD"/>
    <w:rsid w:val="00C06382"/>
    <w:rsid w:val="00C064DD"/>
    <w:rsid w:val="00C0657D"/>
    <w:rsid w:val="00C0667A"/>
    <w:rsid w:val="00C06692"/>
    <w:rsid w:val="00C06AC9"/>
    <w:rsid w:val="00C06C4E"/>
    <w:rsid w:val="00C06C95"/>
    <w:rsid w:val="00C06D40"/>
    <w:rsid w:val="00C06E1C"/>
    <w:rsid w:val="00C06E39"/>
    <w:rsid w:val="00C07049"/>
    <w:rsid w:val="00C0722E"/>
    <w:rsid w:val="00C07482"/>
    <w:rsid w:val="00C07483"/>
    <w:rsid w:val="00C074DA"/>
    <w:rsid w:val="00C0760C"/>
    <w:rsid w:val="00C076C6"/>
    <w:rsid w:val="00C07778"/>
    <w:rsid w:val="00C077E7"/>
    <w:rsid w:val="00C077E8"/>
    <w:rsid w:val="00C078BB"/>
    <w:rsid w:val="00C07927"/>
    <w:rsid w:val="00C07BC1"/>
    <w:rsid w:val="00C07BED"/>
    <w:rsid w:val="00C07C10"/>
    <w:rsid w:val="00C07CA7"/>
    <w:rsid w:val="00C07DC4"/>
    <w:rsid w:val="00C07E27"/>
    <w:rsid w:val="00C07EDA"/>
    <w:rsid w:val="00C07F46"/>
    <w:rsid w:val="00C07F97"/>
    <w:rsid w:val="00C10024"/>
    <w:rsid w:val="00C102EF"/>
    <w:rsid w:val="00C1033C"/>
    <w:rsid w:val="00C104A3"/>
    <w:rsid w:val="00C10577"/>
    <w:rsid w:val="00C1074B"/>
    <w:rsid w:val="00C108FF"/>
    <w:rsid w:val="00C10941"/>
    <w:rsid w:val="00C10A3A"/>
    <w:rsid w:val="00C10C33"/>
    <w:rsid w:val="00C10C9A"/>
    <w:rsid w:val="00C10DAC"/>
    <w:rsid w:val="00C10DE9"/>
    <w:rsid w:val="00C10EA0"/>
    <w:rsid w:val="00C10F0B"/>
    <w:rsid w:val="00C10F4D"/>
    <w:rsid w:val="00C10F80"/>
    <w:rsid w:val="00C1121C"/>
    <w:rsid w:val="00C11291"/>
    <w:rsid w:val="00C112CE"/>
    <w:rsid w:val="00C11322"/>
    <w:rsid w:val="00C11333"/>
    <w:rsid w:val="00C11340"/>
    <w:rsid w:val="00C114CD"/>
    <w:rsid w:val="00C11556"/>
    <w:rsid w:val="00C11563"/>
    <w:rsid w:val="00C115C5"/>
    <w:rsid w:val="00C11669"/>
    <w:rsid w:val="00C1166A"/>
    <w:rsid w:val="00C11778"/>
    <w:rsid w:val="00C117A1"/>
    <w:rsid w:val="00C11805"/>
    <w:rsid w:val="00C11826"/>
    <w:rsid w:val="00C11863"/>
    <w:rsid w:val="00C1186C"/>
    <w:rsid w:val="00C11930"/>
    <w:rsid w:val="00C11A11"/>
    <w:rsid w:val="00C11A6B"/>
    <w:rsid w:val="00C11C0B"/>
    <w:rsid w:val="00C11C75"/>
    <w:rsid w:val="00C11CF5"/>
    <w:rsid w:val="00C11D9B"/>
    <w:rsid w:val="00C1206A"/>
    <w:rsid w:val="00C120AC"/>
    <w:rsid w:val="00C120CC"/>
    <w:rsid w:val="00C1244E"/>
    <w:rsid w:val="00C126A5"/>
    <w:rsid w:val="00C1272E"/>
    <w:rsid w:val="00C127AA"/>
    <w:rsid w:val="00C129FD"/>
    <w:rsid w:val="00C12AFC"/>
    <w:rsid w:val="00C12B5B"/>
    <w:rsid w:val="00C12BE2"/>
    <w:rsid w:val="00C12CBA"/>
    <w:rsid w:val="00C132A7"/>
    <w:rsid w:val="00C132EB"/>
    <w:rsid w:val="00C133F2"/>
    <w:rsid w:val="00C133FF"/>
    <w:rsid w:val="00C136DE"/>
    <w:rsid w:val="00C136ED"/>
    <w:rsid w:val="00C13741"/>
    <w:rsid w:val="00C137D1"/>
    <w:rsid w:val="00C137EA"/>
    <w:rsid w:val="00C13A88"/>
    <w:rsid w:val="00C13B32"/>
    <w:rsid w:val="00C13C27"/>
    <w:rsid w:val="00C13C61"/>
    <w:rsid w:val="00C13DDA"/>
    <w:rsid w:val="00C13FB5"/>
    <w:rsid w:val="00C143DF"/>
    <w:rsid w:val="00C14420"/>
    <w:rsid w:val="00C145AE"/>
    <w:rsid w:val="00C14655"/>
    <w:rsid w:val="00C146A6"/>
    <w:rsid w:val="00C1471E"/>
    <w:rsid w:val="00C14764"/>
    <w:rsid w:val="00C149A7"/>
    <w:rsid w:val="00C14B6B"/>
    <w:rsid w:val="00C14BCF"/>
    <w:rsid w:val="00C14D0F"/>
    <w:rsid w:val="00C14D73"/>
    <w:rsid w:val="00C14E74"/>
    <w:rsid w:val="00C15035"/>
    <w:rsid w:val="00C1506F"/>
    <w:rsid w:val="00C150CB"/>
    <w:rsid w:val="00C150CE"/>
    <w:rsid w:val="00C150F7"/>
    <w:rsid w:val="00C150FC"/>
    <w:rsid w:val="00C1516B"/>
    <w:rsid w:val="00C151DE"/>
    <w:rsid w:val="00C151FA"/>
    <w:rsid w:val="00C15226"/>
    <w:rsid w:val="00C1537D"/>
    <w:rsid w:val="00C153D3"/>
    <w:rsid w:val="00C153FF"/>
    <w:rsid w:val="00C155F3"/>
    <w:rsid w:val="00C15698"/>
    <w:rsid w:val="00C15722"/>
    <w:rsid w:val="00C157A7"/>
    <w:rsid w:val="00C15952"/>
    <w:rsid w:val="00C15965"/>
    <w:rsid w:val="00C15A1C"/>
    <w:rsid w:val="00C15B3B"/>
    <w:rsid w:val="00C15B67"/>
    <w:rsid w:val="00C15C35"/>
    <w:rsid w:val="00C15C4A"/>
    <w:rsid w:val="00C15D34"/>
    <w:rsid w:val="00C15D82"/>
    <w:rsid w:val="00C15DF6"/>
    <w:rsid w:val="00C15E80"/>
    <w:rsid w:val="00C15F26"/>
    <w:rsid w:val="00C15F3B"/>
    <w:rsid w:val="00C15F76"/>
    <w:rsid w:val="00C16055"/>
    <w:rsid w:val="00C160D7"/>
    <w:rsid w:val="00C16123"/>
    <w:rsid w:val="00C161BD"/>
    <w:rsid w:val="00C16347"/>
    <w:rsid w:val="00C163BB"/>
    <w:rsid w:val="00C163BF"/>
    <w:rsid w:val="00C164E7"/>
    <w:rsid w:val="00C16513"/>
    <w:rsid w:val="00C16534"/>
    <w:rsid w:val="00C166A4"/>
    <w:rsid w:val="00C166D0"/>
    <w:rsid w:val="00C169A3"/>
    <w:rsid w:val="00C16A70"/>
    <w:rsid w:val="00C16A87"/>
    <w:rsid w:val="00C16B0C"/>
    <w:rsid w:val="00C16C1B"/>
    <w:rsid w:val="00C16D6D"/>
    <w:rsid w:val="00C16EAD"/>
    <w:rsid w:val="00C1715B"/>
    <w:rsid w:val="00C17230"/>
    <w:rsid w:val="00C172DD"/>
    <w:rsid w:val="00C173D9"/>
    <w:rsid w:val="00C17435"/>
    <w:rsid w:val="00C177BB"/>
    <w:rsid w:val="00C177D4"/>
    <w:rsid w:val="00C17956"/>
    <w:rsid w:val="00C17AAC"/>
    <w:rsid w:val="00C17B92"/>
    <w:rsid w:val="00C17C50"/>
    <w:rsid w:val="00C17D3D"/>
    <w:rsid w:val="00C17ED7"/>
    <w:rsid w:val="00C17F80"/>
    <w:rsid w:val="00C17FFE"/>
    <w:rsid w:val="00C20166"/>
    <w:rsid w:val="00C2026A"/>
    <w:rsid w:val="00C20376"/>
    <w:rsid w:val="00C205EA"/>
    <w:rsid w:val="00C206B7"/>
    <w:rsid w:val="00C206F5"/>
    <w:rsid w:val="00C2076F"/>
    <w:rsid w:val="00C207F7"/>
    <w:rsid w:val="00C208A0"/>
    <w:rsid w:val="00C20AB1"/>
    <w:rsid w:val="00C20B88"/>
    <w:rsid w:val="00C20BA4"/>
    <w:rsid w:val="00C20BA9"/>
    <w:rsid w:val="00C20BB1"/>
    <w:rsid w:val="00C20D99"/>
    <w:rsid w:val="00C20E01"/>
    <w:rsid w:val="00C20E81"/>
    <w:rsid w:val="00C20E9F"/>
    <w:rsid w:val="00C20F11"/>
    <w:rsid w:val="00C20FA0"/>
    <w:rsid w:val="00C21015"/>
    <w:rsid w:val="00C210E1"/>
    <w:rsid w:val="00C211FF"/>
    <w:rsid w:val="00C213F9"/>
    <w:rsid w:val="00C21595"/>
    <w:rsid w:val="00C215AF"/>
    <w:rsid w:val="00C21601"/>
    <w:rsid w:val="00C216C3"/>
    <w:rsid w:val="00C21767"/>
    <w:rsid w:val="00C21901"/>
    <w:rsid w:val="00C21B69"/>
    <w:rsid w:val="00C21D28"/>
    <w:rsid w:val="00C21DD7"/>
    <w:rsid w:val="00C21EE2"/>
    <w:rsid w:val="00C22061"/>
    <w:rsid w:val="00C220BC"/>
    <w:rsid w:val="00C221B5"/>
    <w:rsid w:val="00C221EB"/>
    <w:rsid w:val="00C2225D"/>
    <w:rsid w:val="00C223DB"/>
    <w:rsid w:val="00C22439"/>
    <w:rsid w:val="00C2249F"/>
    <w:rsid w:val="00C22944"/>
    <w:rsid w:val="00C22A96"/>
    <w:rsid w:val="00C22AC0"/>
    <w:rsid w:val="00C22B45"/>
    <w:rsid w:val="00C22B79"/>
    <w:rsid w:val="00C22E40"/>
    <w:rsid w:val="00C22F04"/>
    <w:rsid w:val="00C22F74"/>
    <w:rsid w:val="00C2307D"/>
    <w:rsid w:val="00C23091"/>
    <w:rsid w:val="00C231DE"/>
    <w:rsid w:val="00C23223"/>
    <w:rsid w:val="00C2323B"/>
    <w:rsid w:val="00C23246"/>
    <w:rsid w:val="00C234A3"/>
    <w:rsid w:val="00C23640"/>
    <w:rsid w:val="00C23724"/>
    <w:rsid w:val="00C23762"/>
    <w:rsid w:val="00C237A5"/>
    <w:rsid w:val="00C23846"/>
    <w:rsid w:val="00C2390E"/>
    <w:rsid w:val="00C23993"/>
    <w:rsid w:val="00C23A09"/>
    <w:rsid w:val="00C23AB1"/>
    <w:rsid w:val="00C23B30"/>
    <w:rsid w:val="00C23C17"/>
    <w:rsid w:val="00C23D6C"/>
    <w:rsid w:val="00C23E25"/>
    <w:rsid w:val="00C23E67"/>
    <w:rsid w:val="00C2407B"/>
    <w:rsid w:val="00C240CD"/>
    <w:rsid w:val="00C24171"/>
    <w:rsid w:val="00C2449E"/>
    <w:rsid w:val="00C244FD"/>
    <w:rsid w:val="00C2461B"/>
    <w:rsid w:val="00C24703"/>
    <w:rsid w:val="00C2472C"/>
    <w:rsid w:val="00C24764"/>
    <w:rsid w:val="00C247E9"/>
    <w:rsid w:val="00C24809"/>
    <w:rsid w:val="00C24857"/>
    <w:rsid w:val="00C248CD"/>
    <w:rsid w:val="00C24AB1"/>
    <w:rsid w:val="00C24B1C"/>
    <w:rsid w:val="00C24E18"/>
    <w:rsid w:val="00C24F4D"/>
    <w:rsid w:val="00C25566"/>
    <w:rsid w:val="00C2557C"/>
    <w:rsid w:val="00C25C8A"/>
    <w:rsid w:val="00C25CB5"/>
    <w:rsid w:val="00C25D79"/>
    <w:rsid w:val="00C25E83"/>
    <w:rsid w:val="00C25EDD"/>
    <w:rsid w:val="00C25EE2"/>
    <w:rsid w:val="00C260CB"/>
    <w:rsid w:val="00C2615C"/>
    <w:rsid w:val="00C2617F"/>
    <w:rsid w:val="00C262DE"/>
    <w:rsid w:val="00C2669C"/>
    <w:rsid w:val="00C269E7"/>
    <w:rsid w:val="00C26A26"/>
    <w:rsid w:val="00C26B4B"/>
    <w:rsid w:val="00C26E50"/>
    <w:rsid w:val="00C26F56"/>
    <w:rsid w:val="00C2710D"/>
    <w:rsid w:val="00C27191"/>
    <w:rsid w:val="00C274C3"/>
    <w:rsid w:val="00C274FC"/>
    <w:rsid w:val="00C2752D"/>
    <w:rsid w:val="00C2753B"/>
    <w:rsid w:val="00C2757E"/>
    <w:rsid w:val="00C27580"/>
    <w:rsid w:val="00C2759D"/>
    <w:rsid w:val="00C27609"/>
    <w:rsid w:val="00C276D6"/>
    <w:rsid w:val="00C27733"/>
    <w:rsid w:val="00C27797"/>
    <w:rsid w:val="00C277FE"/>
    <w:rsid w:val="00C27820"/>
    <w:rsid w:val="00C27832"/>
    <w:rsid w:val="00C278C3"/>
    <w:rsid w:val="00C27964"/>
    <w:rsid w:val="00C27A05"/>
    <w:rsid w:val="00C27A7F"/>
    <w:rsid w:val="00C27B1C"/>
    <w:rsid w:val="00C27B26"/>
    <w:rsid w:val="00C27C6E"/>
    <w:rsid w:val="00C27CA1"/>
    <w:rsid w:val="00C27CB5"/>
    <w:rsid w:val="00C27EED"/>
    <w:rsid w:val="00C27F80"/>
    <w:rsid w:val="00C27FDB"/>
    <w:rsid w:val="00C30054"/>
    <w:rsid w:val="00C30090"/>
    <w:rsid w:val="00C300F4"/>
    <w:rsid w:val="00C30100"/>
    <w:rsid w:val="00C30165"/>
    <w:rsid w:val="00C302AC"/>
    <w:rsid w:val="00C302BF"/>
    <w:rsid w:val="00C303E0"/>
    <w:rsid w:val="00C30473"/>
    <w:rsid w:val="00C30658"/>
    <w:rsid w:val="00C306A0"/>
    <w:rsid w:val="00C3077C"/>
    <w:rsid w:val="00C307B1"/>
    <w:rsid w:val="00C307EA"/>
    <w:rsid w:val="00C3099D"/>
    <w:rsid w:val="00C30A8A"/>
    <w:rsid w:val="00C30BCC"/>
    <w:rsid w:val="00C30BE6"/>
    <w:rsid w:val="00C30BEA"/>
    <w:rsid w:val="00C30C5F"/>
    <w:rsid w:val="00C30D89"/>
    <w:rsid w:val="00C30F82"/>
    <w:rsid w:val="00C30FE9"/>
    <w:rsid w:val="00C310DC"/>
    <w:rsid w:val="00C310FD"/>
    <w:rsid w:val="00C31674"/>
    <w:rsid w:val="00C31840"/>
    <w:rsid w:val="00C319E5"/>
    <w:rsid w:val="00C31AC6"/>
    <w:rsid w:val="00C31AE1"/>
    <w:rsid w:val="00C31B50"/>
    <w:rsid w:val="00C31D3A"/>
    <w:rsid w:val="00C31DCA"/>
    <w:rsid w:val="00C31DE4"/>
    <w:rsid w:val="00C31EE6"/>
    <w:rsid w:val="00C31FEB"/>
    <w:rsid w:val="00C32306"/>
    <w:rsid w:val="00C32427"/>
    <w:rsid w:val="00C3249B"/>
    <w:rsid w:val="00C324DC"/>
    <w:rsid w:val="00C32599"/>
    <w:rsid w:val="00C3274E"/>
    <w:rsid w:val="00C32829"/>
    <w:rsid w:val="00C3282F"/>
    <w:rsid w:val="00C32869"/>
    <w:rsid w:val="00C32B49"/>
    <w:rsid w:val="00C32D42"/>
    <w:rsid w:val="00C32EC8"/>
    <w:rsid w:val="00C32ED8"/>
    <w:rsid w:val="00C32F0D"/>
    <w:rsid w:val="00C32F49"/>
    <w:rsid w:val="00C32FDF"/>
    <w:rsid w:val="00C3309F"/>
    <w:rsid w:val="00C3326D"/>
    <w:rsid w:val="00C333E5"/>
    <w:rsid w:val="00C33413"/>
    <w:rsid w:val="00C33430"/>
    <w:rsid w:val="00C33687"/>
    <w:rsid w:val="00C3369C"/>
    <w:rsid w:val="00C337DB"/>
    <w:rsid w:val="00C337FA"/>
    <w:rsid w:val="00C33B55"/>
    <w:rsid w:val="00C33BBE"/>
    <w:rsid w:val="00C33C2B"/>
    <w:rsid w:val="00C33D20"/>
    <w:rsid w:val="00C33D6D"/>
    <w:rsid w:val="00C33E29"/>
    <w:rsid w:val="00C33F12"/>
    <w:rsid w:val="00C33F7A"/>
    <w:rsid w:val="00C34142"/>
    <w:rsid w:val="00C3415A"/>
    <w:rsid w:val="00C3416B"/>
    <w:rsid w:val="00C3419E"/>
    <w:rsid w:val="00C34271"/>
    <w:rsid w:val="00C342F0"/>
    <w:rsid w:val="00C3436F"/>
    <w:rsid w:val="00C344E1"/>
    <w:rsid w:val="00C346DE"/>
    <w:rsid w:val="00C34701"/>
    <w:rsid w:val="00C3481A"/>
    <w:rsid w:val="00C34927"/>
    <w:rsid w:val="00C3499E"/>
    <w:rsid w:val="00C34CDD"/>
    <w:rsid w:val="00C34D1D"/>
    <w:rsid w:val="00C34D69"/>
    <w:rsid w:val="00C34EBD"/>
    <w:rsid w:val="00C34F5D"/>
    <w:rsid w:val="00C34FD8"/>
    <w:rsid w:val="00C35180"/>
    <w:rsid w:val="00C35292"/>
    <w:rsid w:val="00C35310"/>
    <w:rsid w:val="00C35317"/>
    <w:rsid w:val="00C35346"/>
    <w:rsid w:val="00C35377"/>
    <w:rsid w:val="00C35395"/>
    <w:rsid w:val="00C353A7"/>
    <w:rsid w:val="00C353AD"/>
    <w:rsid w:val="00C353E6"/>
    <w:rsid w:val="00C35493"/>
    <w:rsid w:val="00C354B1"/>
    <w:rsid w:val="00C354C5"/>
    <w:rsid w:val="00C35548"/>
    <w:rsid w:val="00C3557D"/>
    <w:rsid w:val="00C3560C"/>
    <w:rsid w:val="00C35727"/>
    <w:rsid w:val="00C35744"/>
    <w:rsid w:val="00C357F5"/>
    <w:rsid w:val="00C35859"/>
    <w:rsid w:val="00C358A9"/>
    <w:rsid w:val="00C358FC"/>
    <w:rsid w:val="00C35A28"/>
    <w:rsid w:val="00C35A6E"/>
    <w:rsid w:val="00C35B88"/>
    <w:rsid w:val="00C35B9C"/>
    <w:rsid w:val="00C35D6F"/>
    <w:rsid w:val="00C35DBF"/>
    <w:rsid w:val="00C35DD6"/>
    <w:rsid w:val="00C35DE8"/>
    <w:rsid w:val="00C35DED"/>
    <w:rsid w:val="00C35E4D"/>
    <w:rsid w:val="00C35EFA"/>
    <w:rsid w:val="00C35F57"/>
    <w:rsid w:val="00C35FD6"/>
    <w:rsid w:val="00C35FF0"/>
    <w:rsid w:val="00C3608E"/>
    <w:rsid w:val="00C3618F"/>
    <w:rsid w:val="00C3625C"/>
    <w:rsid w:val="00C3635F"/>
    <w:rsid w:val="00C363B3"/>
    <w:rsid w:val="00C3641C"/>
    <w:rsid w:val="00C36463"/>
    <w:rsid w:val="00C364A5"/>
    <w:rsid w:val="00C36657"/>
    <w:rsid w:val="00C36667"/>
    <w:rsid w:val="00C36677"/>
    <w:rsid w:val="00C366C2"/>
    <w:rsid w:val="00C367CD"/>
    <w:rsid w:val="00C36866"/>
    <w:rsid w:val="00C369FB"/>
    <w:rsid w:val="00C36A5E"/>
    <w:rsid w:val="00C36B03"/>
    <w:rsid w:val="00C36B37"/>
    <w:rsid w:val="00C36B71"/>
    <w:rsid w:val="00C36BB9"/>
    <w:rsid w:val="00C36D63"/>
    <w:rsid w:val="00C36E57"/>
    <w:rsid w:val="00C36E8E"/>
    <w:rsid w:val="00C36EA2"/>
    <w:rsid w:val="00C36FD2"/>
    <w:rsid w:val="00C36FE2"/>
    <w:rsid w:val="00C3729F"/>
    <w:rsid w:val="00C372B5"/>
    <w:rsid w:val="00C372D3"/>
    <w:rsid w:val="00C373EB"/>
    <w:rsid w:val="00C37417"/>
    <w:rsid w:val="00C37474"/>
    <w:rsid w:val="00C376D3"/>
    <w:rsid w:val="00C376E3"/>
    <w:rsid w:val="00C37732"/>
    <w:rsid w:val="00C377BD"/>
    <w:rsid w:val="00C377E2"/>
    <w:rsid w:val="00C37826"/>
    <w:rsid w:val="00C3789C"/>
    <w:rsid w:val="00C37915"/>
    <w:rsid w:val="00C37AE2"/>
    <w:rsid w:val="00C37B02"/>
    <w:rsid w:val="00C37CA2"/>
    <w:rsid w:val="00C37CB3"/>
    <w:rsid w:val="00C37DB8"/>
    <w:rsid w:val="00C37ED6"/>
    <w:rsid w:val="00C37FDC"/>
    <w:rsid w:val="00C400DC"/>
    <w:rsid w:val="00C401F0"/>
    <w:rsid w:val="00C4025B"/>
    <w:rsid w:val="00C402B0"/>
    <w:rsid w:val="00C402CF"/>
    <w:rsid w:val="00C40384"/>
    <w:rsid w:val="00C40396"/>
    <w:rsid w:val="00C4039F"/>
    <w:rsid w:val="00C40498"/>
    <w:rsid w:val="00C40530"/>
    <w:rsid w:val="00C4059A"/>
    <w:rsid w:val="00C40630"/>
    <w:rsid w:val="00C40717"/>
    <w:rsid w:val="00C4075A"/>
    <w:rsid w:val="00C408CB"/>
    <w:rsid w:val="00C40B80"/>
    <w:rsid w:val="00C40BEC"/>
    <w:rsid w:val="00C40D5C"/>
    <w:rsid w:val="00C40DBF"/>
    <w:rsid w:val="00C40DD0"/>
    <w:rsid w:val="00C40E8D"/>
    <w:rsid w:val="00C40F17"/>
    <w:rsid w:val="00C40F9E"/>
    <w:rsid w:val="00C41457"/>
    <w:rsid w:val="00C41547"/>
    <w:rsid w:val="00C4157D"/>
    <w:rsid w:val="00C416AD"/>
    <w:rsid w:val="00C416AE"/>
    <w:rsid w:val="00C41796"/>
    <w:rsid w:val="00C417FE"/>
    <w:rsid w:val="00C418A4"/>
    <w:rsid w:val="00C418C7"/>
    <w:rsid w:val="00C41BF5"/>
    <w:rsid w:val="00C41D7C"/>
    <w:rsid w:val="00C41DCF"/>
    <w:rsid w:val="00C42170"/>
    <w:rsid w:val="00C421E2"/>
    <w:rsid w:val="00C4252E"/>
    <w:rsid w:val="00C425DD"/>
    <w:rsid w:val="00C42767"/>
    <w:rsid w:val="00C427D2"/>
    <w:rsid w:val="00C42885"/>
    <w:rsid w:val="00C428A3"/>
    <w:rsid w:val="00C42A55"/>
    <w:rsid w:val="00C42A61"/>
    <w:rsid w:val="00C42AEA"/>
    <w:rsid w:val="00C42AF0"/>
    <w:rsid w:val="00C42B0F"/>
    <w:rsid w:val="00C42BB1"/>
    <w:rsid w:val="00C42BBB"/>
    <w:rsid w:val="00C42C51"/>
    <w:rsid w:val="00C42C7D"/>
    <w:rsid w:val="00C42D9E"/>
    <w:rsid w:val="00C430B6"/>
    <w:rsid w:val="00C430B9"/>
    <w:rsid w:val="00C43286"/>
    <w:rsid w:val="00C432FE"/>
    <w:rsid w:val="00C4332C"/>
    <w:rsid w:val="00C4338A"/>
    <w:rsid w:val="00C433C4"/>
    <w:rsid w:val="00C43476"/>
    <w:rsid w:val="00C43492"/>
    <w:rsid w:val="00C43687"/>
    <w:rsid w:val="00C4371F"/>
    <w:rsid w:val="00C439FE"/>
    <w:rsid w:val="00C43A66"/>
    <w:rsid w:val="00C43BAB"/>
    <w:rsid w:val="00C43D4E"/>
    <w:rsid w:val="00C43D61"/>
    <w:rsid w:val="00C43D75"/>
    <w:rsid w:val="00C43E0C"/>
    <w:rsid w:val="00C43E45"/>
    <w:rsid w:val="00C43EA5"/>
    <w:rsid w:val="00C43F21"/>
    <w:rsid w:val="00C4414C"/>
    <w:rsid w:val="00C4419D"/>
    <w:rsid w:val="00C441D0"/>
    <w:rsid w:val="00C441D3"/>
    <w:rsid w:val="00C4420E"/>
    <w:rsid w:val="00C443BC"/>
    <w:rsid w:val="00C443D0"/>
    <w:rsid w:val="00C443F3"/>
    <w:rsid w:val="00C4443A"/>
    <w:rsid w:val="00C4455D"/>
    <w:rsid w:val="00C446A3"/>
    <w:rsid w:val="00C44765"/>
    <w:rsid w:val="00C4485E"/>
    <w:rsid w:val="00C448CF"/>
    <w:rsid w:val="00C44940"/>
    <w:rsid w:val="00C44E5E"/>
    <w:rsid w:val="00C44E89"/>
    <w:rsid w:val="00C4510A"/>
    <w:rsid w:val="00C452B4"/>
    <w:rsid w:val="00C4542F"/>
    <w:rsid w:val="00C4555C"/>
    <w:rsid w:val="00C45728"/>
    <w:rsid w:val="00C45857"/>
    <w:rsid w:val="00C459AB"/>
    <w:rsid w:val="00C459DE"/>
    <w:rsid w:val="00C45AFF"/>
    <w:rsid w:val="00C45B30"/>
    <w:rsid w:val="00C45B78"/>
    <w:rsid w:val="00C45CD6"/>
    <w:rsid w:val="00C45D0C"/>
    <w:rsid w:val="00C45D43"/>
    <w:rsid w:val="00C45D80"/>
    <w:rsid w:val="00C45E11"/>
    <w:rsid w:val="00C45E87"/>
    <w:rsid w:val="00C45EF8"/>
    <w:rsid w:val="00C46242"/>
    <w:rsid w:val="00C462AF"/>
    <w:rsid w:val="00C46363"/>
    <w:rsid w:val="00C4645E"/>
    <w:rsid w:val="00C465CF"/>
    <w:rsid w:val="00C4671A"/>
    <w:rsid w:val="00C46725"/>
    <w:rsid w:val="00C46755"/>
    <w:rsid w:val="00C4683D"/>
    <w:rsid w:val="00C4698A"/>
    <w:rsid w:val="00C46A66"/>
    <w:rsid w:val="00C46AB5"/>
    <w:rsid w:val="00C46AD7"/>
    <w:rsid w:val="00C46B01"/>
    <w:rsid w:val="00C46B25"/>
    <w:rsid w:val="00C46C1D"/>
    <w:rsid w:val="00C46DD7"/>
    <w:rsid w:val="00C46ED7"/>
    <w:rsid w:val="00C46FCE"/>
    <w:rsid w:val="00C470BC"/>
    <w:rsid w:val="00C47116"/>
    <w:rsid w:val="00C47154"/>
    <w:rsid w:val="00C4717A"/>
    <w:rsid w:val="00C472F9"/>
    <w:rsid w:val="00C47331"/>
    <w:rsid w:val="00C47429"/>
    <w:rsid w:val="00C474B5"/>
    <w:rsid w:val="00C475DD"/>
    <w:rsid w:val="00C47645"/>
    <w:rsid w:val="00C476AD"/>
    <w:rsid w:val="00C47726"/>
    <w:rsid w:val="00C47773"/>
    <w:rsid w:val="00C4794F"/>
    <w:rsid w:val="00C479C5"/>
    <w:rsid w:val="00C47A12"/>
    <w:rsid w:val="00C47A35"/>
    <w:rsid w:val="00C47A66"/>
    <w:rsid w:val="00C47CFF"/>
    <w:rsid w:val="00C47F08"/>
    <w:rsid w:val="00C47F89"/>
    <w:rsid w:val="00C47FDB"/>
    <w:rsid w:val="00C5016C"/>
    <w:rsid w:val="00C50266"/>
    <w:rsid w:val="00C5026A"/>
    <w:rsid w:val="00C50293"/>
    <w:rsid w:val="00C50335"/>
    <w:rsid w:val="00C5062B"/>
    <w:rsid w:val="00C5068B"/>
    <w:rsid w:val="00C506D0"/>
    <w:rsid w:val="00C506D9"/>
    <w:rsid w:val="00C50B04"/>
    <w:rsid w:val="00C50EBE"/>
    <w:rsid w:val="00C50EBF"/>
    <w:rsid w:val="00C50F09"/>
    <w:rsid w:val="00C511B3"/>
    <w:rsid w:val="00C51464"/>
    <w:rsid w:val="00C514B5"/>
    <w:rsid w:val="00C5155D"/>
    <w:rsid w:val="00C515CF"/>
    <w:rsid w:val="00C5167D"/>
    <w:rsid w:val="00C5171D"/>
    <w:rsid w:val="00C5179A"/>
    <w:rsid w:val="00C518C0"/>
    <w:rsid w:val="00C519C9"/>
    <w:rsid w:val="00C51AC4"/>
    <w:rsid w:val="00C51AF2"/>
    <w:rsid w:val="00C51B96"/>
    <w:rsid w:val="00C51BE4"/>
    <w:rsid w:val="00C51CDC"/>
    <w:rsid w:val="00C51CEA"/>
    <w:rsid w:val="00C51CFA"/>
    <w:rsid w:val="00C51D0E"/>
    <w:rsid w:val="00C51EC7"/>
    <w:rsid w:val="00C51F43"/>
    <w:rsid w:val="00C51FD6"/>
    <w:rsid w:val="00C520FB"/>
    <w:rsid w:val="00C5216B"/>
    <w:rsid w:val="00C52379"/>
    <w:rsid w:val="00C523EA"/>
    <w:rsid w:val="00C524E9"/>
    <w:rsid w:val="00C52554"/>
    <w:rsid w:val="00C52565"/>
    <w:rsid w:val="00C52595"/>
    <w:rsid w:val="00C525BC"/>
    <w:rsid w:val="00C52658"/>
    <w:rsid w:val="00C52877"/>
    <w:rsid w:val="00C52922"/>
    <w:rsid w:val="00C52AA5"/>
    <w:rsid w:val="00C52AA6"/>
    <w:rsid w:val="00C52AC5"/>
    <w:rsid w:val="00C52CAD"/>
    <w:rsid w:val="00C5304F"/>
    <w:rsid w:val="00C53154"/>
    <w:rsid w:val="00C533B6"/>
    <w:rsid w:val="00C533D9"/>
    <w:rsid w:val="00C5375F"/>
    <w:rsid w:val="00C53760"/>
    <w:rsid w:val="00C5392D"/>
    <w:rsid w:val="00C539FF"/>
    <w:rsid w:val="00C53A66"/>
    <w:rsid w:val="00C53CAA"/>
    <w:rsid w:val="00C53CBC"/>
    <w:rsid w:val="00C53DAF"/>
    <w:rsid w:val="00C53E43"/>
    <w:rsid w:val="00C53EDF"/>
    <w:rsid w:val="00C53F9E"/>
    <w:rsid w:val="00C5419E"/>
    <w:rsid w:val="00C542DB"/>
    <w:rsid w:val="00C54326"/>
    <w:rsid w:val="00C54438"/>
    <w:rsid w:val="00C5452C"/>
    <w:rsid w:val="00C546D8"/>
    <w:rsid w:val="00C54701"/>
    <w:rsid w:val="00C54785"/>
    <w:rsid w:val="00C547DA"/>
    <w:rsid w:val="00C549CF"/>
    <w:rsid w:val="00C54ADE"/>
    <w:rsid w:val="00C54C75"/>
    <w:rsid w:val="00C54D15"/>
    <w:rsid w:val="00C54E1E"/>
    <w:rsid w:val="00C5527F"/>
    <w:rsid w:val="00C55296"/>
    <w:rsid w:val="00C552AC"/>
    <w:rsid w:val="00C5548F"/>
    <w:rsid w:val="00C554DC"/>
    <w:rsid w:val="00C55556"/>
    <w:rsid w:val="00C555D4"/>
    <w:rsid w:val="00C5560A"/>
    <w:rsid w:val="00C556E3"/>
    <w:rsid w:val="00C5575B"/>
    <w:rsid w:val="00C55770"/>
    <w:rsid w:val="00C55888"/>
    <w:rsid w:val="00C55910"/>
    <w:rsid w:val="00C5597F"/>
    <w:rsid w:val="00C55B1C"/>
    <w:rsid w:val="00C55B83"/>
    <w:rsid w:val="00C55E4A"/>
    <w:rsid w:val="00C55F01"/>
    <w:rsid w:val="00C56114"/>
    <w:rsid w:val="00C56182"/>
    <w:rsid w:val="00C5645E"/>
    <w:rsid w:val="00C5648E"/>
    <w:rsid w:val="00C56581"/>
    <w:rsid w:val="00C565A5"/>
    <w:rsid w:val="00C565DC"/>
    <w:rsid w:val="00C5696D"/>
    <w:rsid w:val="00C569B0"/>
    <w:rsid w:val="00C569F7"/>
    <w:rsid w:val="00C56BBB"/>
    <w:rsid w:val="00C56E92"/>
    <w:rsid w:val="00C56FA9"/>
    <w:rsid w:val="00C56FF8"/>
    <w:rsid w:val="00C571CE"/>
    <w:rsid w:val="00C57250"/>
    <w:rsid w:val="00C57274"/>
    <w:rsid w:val="00C573B4"/>
    <w:rsid w:val="00C57440"/>
    <w:rsid w:val="00C578A8"/>
    <w:rsid w:val="00C57955"/>
    <w:rsid w:val="00C57A79"/>
    <w:rsid w:val="00C57AA8"/>
    <w:rsid w:val="00C57C0B"/>
    <w:rsid w:val="00C57C46"/>
    <w:rsid w:val="00C57DAB"/>
    <w:rsid w:val="00C57E3F"/>
    <w:rsid w:val="00C57E7D"/>
    <w:rsid w:val="00C57FFB"/>
    <w:rsid w:val="00C60194"/>
    <w:rsid w:val="00C601EB"/>
    <w:rsid w:val="00C602BC"/>
    <w:rsid w:val="00C602F5"/>
    <w:rsid w:val="00C60311"/>
    <w:rsid w:val="00C604A7"/>
    <w:rsid w:val="00C605C7"/>
    <w:rsid w:val="00C60642"/>
    <w:rsid w:val="00C606B2"/>
    <w:rsid w:val="00C6079C"/>
    <w:rsid w:val="00C607B0"/>
    <w:rsid w:val="00C60865"/>
    <w:rsid w:val="00C6094A"/>
    <w:rsid w:val="00C60975"/>
    <w:rsid w:val="00C60AC0"/>
    <w:rsid w:val="00C60BB0"/>
    <w:rsid w:val="00C60BED"/>
    <w:rsid w:val="00C60C02"/>
    <w:rsid w:val="00C60DF0"/>
    <w:rsid w:val="00C60EF3"/>
    <w:rsid w:val="00C60F21"/>
    <w:rsid w:val="00C6100A"/>
    <w:rsid w:val="00C61233"/>
    <w:rsid w:val="00C6140E"/>
    <w:rsid w:val="00C614C1"/>
    <w:rsid w:val="00C614DC"/>
    <w:rsid w:val="00C614F2"/>
    <w:rsid w:val="00C61558"/>
    <w:rsid w:val="00C61581"/>
    <w:rsid w:val="00C6173C"/>
    <w:rsid w:val="00C61775"/>
    <w:rsid w:val="00C6177F"/>
    <w:rsid w:val="00C617A3"/>
    <w:rsid w:val="00C61832"/>
    <w:rsid w:val="00C618B1"/>
    <w:rsid w:val="00C61A11"/>
    <w:rsid w:val="00C61A8D"/>
    <w:rsid w:val="00C61B8E"/>
    <w:rsid w:val="00C61B93"/>
    <w:rsid w:val="00C61BD8"/>
    <w:rsid w:val="00C61C29"/>
    <w:rsid w:val="00C61D1D"/>
    <w:rsid w:val="00C61DF3"/>
    <w:rsid w:val="00C61E2E"/>
    <w:rsid w:val="00C61E85"/>
    <w:rsid w:val="00C61F21"/>
    <w:rsid w:val="00C621D8"/>
    <w:rsid w:val="00C62286"/>
    <w:rsid w:val="00C622CD"/>
    <w:rsid w:val="00C62521"/>
    <w:rsid w:val="00C62539"/>
    <w:rsid w:val="00C626A7"/>
    <w:rsid w:val="00C62987"/>
    <w:rsid w:val="00C62A3C"/>
    <w:rsid w:val="00C62A67"/>
    <w:rsid w:val="00C62AB6"/>
    <w:rsid w:val="00C62B6B"/>
    <w:rsid w:val="00C62CDC"/>
    <w:rsid w:val="00C62D44"/>
    <w:rsid w:val="00C62DF0"/>
    <w:rsid w:val="00C62EFE"/>
    <w:rsid w:val="00C630FB"/>
    <w:rsid w:val="00C63102"/>
    <w:rsid w:val="00C63185"/>
    <w:rsid w:val="00C63389"/>
    <w:rsid w:val="00C63565"/>
    <w:rsid w:val="00C63583"/>
    <w:rsid w:val="00C636F8"/>
    <w:rsid w:val="00C639AC"/>
    <w:rsid w:val="00C63A3A"/>
    <w:rsid w:val="00C63A83"/>
    <w:rsid w:val="00C63AD4"/>
    <w:rsid w:val="00C63C12"/>
    <w:rsid w:val="00C63C91"/>
    <w:rsid w:val="00C63E02"/>
    <w:rsid w:val="00C63E5D"/>
    <w:rsid w:val="00C6401A"/>
    <w:rsid w:val="00C64069"/>
    <w:rsid w:val="00C640DB"/>
    <w:rsid w:val="00C640E2"/>
    <w:rsid w:val="00C64154"/>
    <w:rsid w:val="00C64224"/>
    <w:rsid w:val="00C642D9"/>
    <w:rsid w:val="00C6432C"/>
    <w:rsid w:val="00C643B1"/>
    <w:rsid w:val="00C64408"/>
    <w:rsid w:val="00C64482"/>
    <w:rsid w:val="00C644A1"/>
    <w:rsid w:val="00C64529"/>
    <w:rsid w:val="00C64543"/>
    <w:rsid w:val="00C6465E"/>
    <w:rsid w:val="00C646B6"/>
    <w:rsid w:val="00C646EF"/>
    <w:rsid w:val="00C648F0"/>
    <w:rsid w:val="00C64945"/>
    <w:rsid w:val="00C649BD"/>
    <w:rsid w:val="00C64C78"/>
    <w:rsid w:val="00C64CD2"/>
    <w:rsid w:val="00C64D2A"/>
    <w:rsid w:val="00C64E86"/>
    <w:rsid w:val="00C64E8C"/>
    <w:rsid w:val="00C64EF9"/>
    <w:rsid w:val="00C64F37"/>
    <w:rsid w:val="00C64F38"/>
    <w:rsid w:val="00C64F99"/>
    <w:rsid w:val="00C652AE"/>
    <w:rsid w:val="00C6536D"/>
    <w:rsid w:val="00C65443"/>
    <w:rsid w:val="00C65728"/>
    <w:rsid w:val="00C65790"/>
    <w:rsid w:val="00C658C1"/>
    <w:rsid w:val="00C65910"/>
    <w:rsid w:val="00C65AA0"/>
    <w:rsid w:val="00C65AC1"/>
    <w:rsid w:val="00C65B6B"/>
    <w:rsid w:val="00C65B90"/>
    <w:rsid w:val="00C65C9C"/>
    <w:rsid w:val="00C65D0A"/>
    <w:rsid w:val="00C65DCF"/>
    <w:rsid w:val="00C65DEA"/>
    <w:rsid w:val="00C65E80"/>
    <w:rsid w:val="00C65F8E"/>
    <w:rsid w:val="00C66020"/>
    <w:rsid w:val="00C66127"/>
    <w:rsid w:val="00C66195"/>
    <w:rsid w:val="00C66228"/>
    <w:rsid w:val="00C66599"/>
    <w:rsid w:val="00C666F9"/>
    <w:rsid w:val="00C6677A"/>
    <w:rsid w:val="00C668B0"/>
    <w:rsid w:val="00C66982"/>
    <w:rsid w:val="00C66AC7"/>
    <w:rsid w:val="00C66B5B"/>
    <w:rsid w:val="00C66B8C"/>
    <w:rsid w:val="00C66BE6"/>
    <w:rsid w:val="00C66D4B"/>
    <w:rsid w:val="00C66F3C"/>
    <w:rsid w:val="00C66F4E"/>
    <w:rsid w:val="00C66FEF"/>
    <w:rsid w:val="00C67020"/>
    <w:rsid w:val="00C670B7"/>
    <w:rsid w:val="00C6725B"/>
    <w:rsid w:val="00C67268"/>
    <w:rsid w:val="00C672EB"/>
    <w:rsid w:val="00C6744D"/>
    <w:rsid w:val="00C67742"/>
    <w:rsid w:val="00C67870"/>
    <w:rsid w:val="00C67A2B"/>
    <w:rsid w:val="00C67D91"/>
    <w:rsid w:val="00C67E38"/>
    <w:rsid w:val="00C7002F"/>
    <w:rsid w:val="00C7018B"/>
    <w:rsid w:val="00C70192"/>
    <w:rsid w:val="00C70322"/>
    <w:rsid w:val="00C70328"/>
    <w:rsid w:val="00C70394"/>
    <w:rsid w:val="00C7047B"/>
    <w:rsid w:val="00C704B2"/>
    <w:rsid w:val="00C704C0"/>
    <w:rsid w:val="00C7053A"/>
    <w:rsid w:val="00C705B0"/>
    <w:rsid w:val="00C70621"/>
    <w:rsid w:val="00C70665"/>
    <w:rsid w:val="00C7082F"/>
    <w:rsid w:val="00C70832"/>
    <w:rsid w:val="00C7084B"/>
    <w:rsid w:val="00C70865"/>
    <w:rsid w:val="00C70906"/>
    <w:rsid w:val="00C70A48"/>
    <w:rsid w:val="00C70B39"/>
    <w:rsid w:val="00C70BA0"/>
    <w:rsid w:val="00C70BBC"/>
    <w:rsid w:val="00C70CC2"/>
    <w:rsid w:val="00C70DA8"/>
    <w:rsid w:val="00C70F83"/>
    <w:rsid w:val="00C70FDE"/>
    <w:rsid w:val="00C7106E"/>
    <w:rsid w:val="00C7108B"/>
    <w:rsid w:val="00C710FC"/>
    <w:rsid w:val="00C7122E"/>
    <w:rsid w:val="00C71285"/>
    <w:rsid w:val="00C712E4"/>
    <w:rsid w:val="00C71312"/>
    <w:rsid w:val="00C715F1"/>
    <w:rsid w:val="00C7186F"/>
    <w:rsid w:val="00C718E3"/>
    <w:rsid w:val="00C719BE"/>
    <w:rsid w:val="00C71A2B"/>
    <w:rsid w:val="00C71A5A"/>
    <w:rsid w:val="00C71D5B"/>
    <w:rsid w:val="00C71E3C"/>
    <w:rsid w:val="00C71F45"/>
    <w:rsid w:val="00C72017"/>
    <w:rsid w:val="00C7208A"/>
    <w:rsid w:val="00C7213D"/>
    <w:rsid w:val="00C722B8"/>
    <w:rsid w:val="00C72385"/>
    <w:rsid w:val="00C723A1"/>
    <w:rsid w:val="00C723BA"/>
    <w:rsid w:val="00C725BB"/>
    <w:rsid w:val="00C7260C"/>
    <w:rsid w:val="00C72715"/>
    <w:rsid w:val="00C72A29"/>
    <w:rsid w:val="00C72AAF"/>
    <w:rsid w:val="00C72C0A"/>
    <w:rsid w:val="00C72C2C"/>
    <w:rsid w:val="00C72D54"/>
    <w:rsid w:val="00C72DE0"/>
    <w:rsid w:val="00C72EDD"/>
    <w:rsid w:val="00C72F91"/>
    <w:rsid w:val="00C73177"/>
    <w:rsid w:val="00C731AA"/>
    <w:rsid w:val="00C732D7"/>
    <w:rsid w:val="00C733B8"/>
    <w:rsid w:val="00C734EC"/>
    <w:rsid w:val="00C73A1C"/>
    <w:rsid w:val="00C73AE6"/>
    <w:rsid w:val="00C73EF4"/>
    <w:rsid w:val="00C73F6C"/>
    <w:rsid w:val="00C7413E"/>
    <w:rsid w:val="00C74206"/>
    <w:rsid w:val="00C7428E"/>
    <w:rsid w:val="00C74300"/>
    <w:rsid w:val="00C74328"/>
    <w:rsid w:val="00C7437D"/>
    <w:rsid w:val="00C7444A"/>
    <w:rsid w:val="00C744A8"/>
    <w:rsid w:val="00C7452E"/>
    <w:rsid w:val="00C74625"/>
    <w:rsid w:val="00C7466D"/>
    <w:rsid w:val="00C746BD"/>
    <w:rsid w:val="00C747F2"/>
    <w:rsid w:val="00C74820"/>
    <w:rsid w:val="00C74863"/>
    <w:rsid w:val="00C74884"/>
    <w:rsid w:val="00C748EA"/>
    <w:rsid w:val="00C74922"/>
    <w:rsid w:val="00C749AC"/>
    <w:rsid w:val="00C749E5"/>
    <w:rsid w:val="00C74A95"/>
    <w:rsid w:val="00C74AFE"/>
    <w:rsid w:val="00C74BD5"/>
    <w:rsid w:val="00C74BFA"/>
    <w:rsid w:val="00C74CDB"/>
    <w:rsid w:val="00C74CE2"/>
    <w:rsid w:val="00C74CE4"/>
    <w:rsid w:val="00C74E5E"/>
    <w:rsid w:val="00C74FBB"/>
    <w:rsid w:val="00C7516B"/>
    <w:rsid w:val="00C751E0"/>
    <w:rsid w:val="00C75551"/>
    <w:rsid w:val="00C75565"/>
    <w:rsid w:val="00C755DD"/>
    <w:rsid w:val="00C756A3"/>
    <w:rsid w:val="00C7570B"/>
    <w:rsid w:val="00C75884"/>
    <w:rsid w:val="00C75A1F"/>
    <w:rsid w:val="00C75A21"/>
    <w:rsid w:val="00C75A29"/>
    <w:rsid w:val="00C75A2C"/>
    <w:rsid w:val="00C75A88"/>
    <w:rsid w:val="00C75ACE"/>
    <w:rsid w:val="00C75D62"/>
    <w:rsid w:val="00C75FD7"/>
    <w:rsid w:val="00C762B8"/>
    <w:rsid w:val="00C76335"/>
    <w:rsid w:val="00C763E7"/>
    <w:rsid w:val="00C76523"/>
    <w:rsid w:val="00C7657A"/>
    <w:rsid w:val="00C765A1"/>
    <w:rsid w:val="00C765AE"/>
    <w:rsid w:val="00C7663B"/>
    <w:rsid w:val="00C76746"/>
    <w:rsid w:val="00C7678E"/>
    <w:rsid w:val="00C767F0"/>
    <w:rsid w:val="00C768F9"/>
    <w:rsid w:val="00C76C0E"/>
    <w:rsid w:val="00C76C5E"/>
    <w:rsid w:val="00C76CE8"/>
    <w:rsid w:val="00C76D58"/>
    <w:rsid w:val="00C76E0A"/>
    <w:rsid w:val="00C770D9"/>
    <w:rsid w:val="00C770E4"/>
    <w:rsid w:val="00C771E0"/>
    <w:rsid w:val="00C7729A"/>
    <w:rsid w:val="00C77312"/>
    <w:rsid w:val="00C77376"/>
    <w:rsid w:val="00C77556"/>
    <w:rsid w:val="00C77606"/>
    <w:rsid w:val="00C77985"/>
    <w:rsid w:val="00C77C2B"/>
    <w:rsid w:val="00C77C43"/>
    <w:rsid w:val="00C77ED8"/>
    <w:rsid w:val="00C77EE1"/>
    <w:rsid w:val="00C77F46"/>
    <w:rsid w:val="00C77F77"/>
    <w:rsid w:val="00C77FC7"/>
    <w:rsid w:val="00C80046"/>
    <w:rsid w:val="00C8015D"/>
    <w:rsid w:val="00C80178"/>
    <w:rsid w:val="00C801E6"/>
    <w:rsid w:val="00C802EA"/>
    <w:rsid w:val="00C8038B"/>
    <w:rsid w:val="00C80404"/>
    <w:rsid w:val="00C804B5"/>
    <w:rsid w:val="00C8063A"/>
    <w:rsid w:val="00C806DD"/>
    <w:rsid w:val="00C80723"/>
    <w:rsid w:val="00C80783"/>
    <w:rsid w:val="00C807F9"/>
    <w:rsid w:val="00C8089D"/>
    <w:rsid w:val="00C80912"/>
    <w:rsid w:val="00C80A14"/>
    <w:rsid w:val="00C80BAC"/>
    <w:rsid w:val="00C80C8B"/>
    <w:rsid w:val="00C80E29"/>
    <w:rsid w:val="00C80F49"/>
    <w:rsid w:val="00C80FD4"/>
    <w:rsid w:val="00C8102C"/>
    <w:rsid w:val="00C8104D"/>
    <w:rsid w:val="00C8108C"/>
    <w:rsid w:val="00C81097"/>
    <w:rsid w:val="00C8111C"/>
    <w:rsid w:val="00C8115E"/>
    <w:rsid w:val="00C813A9"/>
    <w:rsid w:val="00C813D2"/>
    <w:rsid w:val="00C81554"/>
    <w:rsid w:val="00C81593"/>
    <w:rsid w:val="00C8198B"/>
    <w:rsid w:val="00C819D7"/>
    <w:rsid w:val="00C81AFC"/>
    <w:rsid w:val="00C81BA6"/>
    <w:rsid w:val="00C81C79"/>
    <w:rsid w:val="00C81C86"/>
    <w:rsid w:val="00C81CAB"/>
    <w:rsid w:val="00C81D2C"/>
    <w:rsid w:val="00C81D55"/>
    <w:rsid w:val="00C81D8D"/>
    <w:rsid w:val="00C81E59"/>
    <w:rsid w:val="00C81E73"/>
    <w:rsid w:val="00C81F60"/>
    <w:rsid w:val="00C82054"/>
    <w:rsid w:val="00C8232A"/>
    <w:rsid w:val="00C8233E"/>
    <w:rsid w:val="00C82366"/>
    <w:rsid w:val="00C824CC"/>
    <w:rsid w:val="00C82528"/>
    <w:rsid w:val="00C826CB"/>
    <w:rsid w:val="00C82745"/>
    <w:rsid w:val="00C8276E"/>
    <w:rsid w:val="00C82A41"/>
    <w:rsid w:val="00C82AFA"/>
    <w:rsid w:val="00C82B42"/>
    <w:rsid w:val="00C82BD7"/>
    <w:rsid w:val="00C82BDE"/>
    <w:rsid w:val="00C82C5D"/>
    <w:rsid w:val="00C82CBA"/>
    <w:rsid w:val="00C82CC0"/>
    <w:rsid w:val="00C82CE1"/>
    <w:rsid w:val="00C82E1E"/>
    <w:rsid w:val="00C82E2A"/>
    <w:rsid w:val="00C83043"/>
    <w:rsid w:val="00C830A2"/>
    <w:rsid w:val="00C831A6"/>
    <w:rsid w:val="00C83260"/>
    <w:rsid w:val="00C83277"/>
    <w:rsid w:val="00C83282"/>
    <w:rsid w:val="00C833A4"/>
    <w:rsid w:val="00C833BD"/>
    <w:rsid w:val="00C834D7"/>
    <w:rsid w:val="00C834E5"/>
    <w:rsid w:val="00C835A9"/>
    <w:rsid w:val="00C83682"/>
    <w:rsid w:val="00C8375F"/>
    <w:rsid w:val="00C83816"/>
    <w:rsid w:val="00C83863"/>
    <w:rsid w:val="00C83864"/>
    <w:rsid w:val="00C83B11"/>
    <w:rsid w:val="00C83B35"/>
    <w:rsid w:val="00C83BF8"/>
    <w:rsid w:val="00C83C27"/>
    <w:rsid w:val="00C83C35"/>
    <w:rsid w:val="00C83C3D"/>
    <w:rsid w:val="00C83CD9"/>
    <w:rsid w:val="00C83DF4"/>
    <w:rsid w:val="00C83F15"/>
    <w:rsid w:val="00C83F5C"/>
    <w:rsid w:val="00C83F7F"/>
    <w:rsid w:val="00C83F95"/>
    <w:rsid w:val="00C840C3"/>
    <w:rsid w:val="00C84100"/>
    <w:rsid w:val="00C84106"/>
    <w:rsid w:val="00C8463B"/>
    <w:rsid w:val="00C846E5"/>
    <w:rsid w:val="00C847E1"/>
    <w:rsid w:val="00C8485C"/>
    <w:rsid w:val="00C8494B"/>
    <w:rsid w:val="00C8497E"/>
    <w:rsid w:val="00C849F1"/>
    <w:rsid w:val="00C84A30"/>
    <w:rsid w:val="00C84A88"/>
    <w:rsid w:val="00C84AA8"/>
    <w:rsid w:val="00C84AED"/>
    <w:rsid w:val="00C84C44"/>
    <w:rsid w:val="00C84C7F"/>
    <w:rsid w:val="00C84D9C"/>
    <w:rsid w:val="00C84DE1"/>
    <w:rsid w:val="00C84DFE"/>
    <w:rsid w:val="00C853E0"/>
    <w:rsid w:val="00C853FD"/>
    <w:rsid w:val="00C85406"/>
    <w:rsid w:val="00C854C8"/>
    <w:rsid w:val="00C854CC"/>
    <w:rsid w:val="00C85550"/>
    <w:rsid w:val="00C85590"/>
    <w:rsid w:val="00C855F6"/>
    <w:rsid w:val="00C85892"/>
    <w:rsid w:val="00C8598F"/>
    <w:rsid w:val="00C85A2A"/>
    <w:rsid w:val="00C85A4D"/>
    <w:rsid w:val="00C85B17"/>
    <w:rsid w:val="00C85BD8"/>
    <w:rsid w:val="00C85BE4"/>
    <w:rsid w:val="00C85C87"/>
    <w:rsid w:val="00C85CFC"/>
    <w:rsid w:val="00C85D46"/>
    <w:rsid w:val="00C85D86"/>
    <w:rsid w:val="00C86079"/>
    <w:rsid w:val="00C8649D"/>
    <w:rsid w:val="00C864F4"/>
    <w:rsid w:val="00C86624"/>
    <w:rsid w:val="00C86816"/>
    <w:rsid w:val="00C86823"/>
    <w:rsid w:val="00C8682A"/>
    <w:rsid w:val="00C8699B"/>
    <w:rsid w:val="00C86A70"/>
    <w:rsid w:val="00C86E1E"/>
    <w:rsid w:val="00C86E45"/>
    <w:rsid w:val="00C86E4E"/>
    <w:rsid w:val="00C86E59"/>
    <w:rsid w:val="00C86EA2"/>
    <w:rsid w:val="00C86F1A"/>
    <w:rsid w:val="00C87207"/>
    <w:rsid w:val="00C872BB"/>
    <w:rsid w:val="00C872E8"/>
    <w:rsid w:val="00C87497"/>
    <w:rsid w:val="00C874AE"/>
    <w:rsid w:val="00C87515"/>
    <w:rsid w:val="00C87567"/>
    <w:rsid w:val="00C875C1"/>
    <w:rsid w:val="00C87640"/>
    <w:rsid w:val="00C87EE4"/>
    <w:rsid w:val="00C87EFA"/>
    <w:rsid w:val="00C87F16"/>
    <w:rsid w:val="00C87F82"/>
    <w:rsid w:val="00C87FE1"/>
    <w:rsid w:val="00C87FF5"/>
    <w:rsid w:val="00C9003C"/>
    <w:rsid w:val="00C90179"/>
    <w:rsid w:val="00C90183"/>
    <w:rsid w:val="00C901A4"/>
    <w:rsid w:val="00C901A7"/>
    <w:rsid w:val="00C901BF"/>
    <w:rsid w:val="00C9040D"/>
    <w:rsid w:val="00C904EF"/>
    <w:rsid w:val="00C9063D"/>
    <w:rsid w:val="00C906BB"/>
    <w:rsid w:val="00C907B7"/>
    <w:rsid w:val="00C90862"/>
    <w:rsid w:val="00C908F8"/>
    <w:rsid w:val="00C9093D"/>
    <w:rsid w:val="00C909D8"/>
    <w:rsid w:val="00C90AF0"/>
    <w:rsid w:val="00C90CD8"/>
    <w:rsid w:val="00C90EF2"/>
    <w:rsid w:val="00C90F64"/>
    <w:rsid w:val="00C91145"/>
    <w:rsid w:val="00C91181"/>
    <w:rsid w:val="00C91317"/>
    <w:rsid w:val="00C9132E"/>
    <w:rsid w:val="00C914A8"/>
    <w:rsid w:val="00C91640"/>
    <w:rsid w:val="00C916CC"/>
    <w:rsid w:val="00C9178C"/>
    <w:rsid w:val="00C9185D"/>
    <w:rsid w:val="00C918F2"/>
    <w:rsid w:val="00C9191F"/>
    <w:rsid w:val="00C91943"/>
    <w:rsid w:val="00C9197D"/>
    <w:rsid w:val="00C9198E"/>
    <w:rsid w:val="00C919CA"/>
    <w:rsid w:val="00C91A13"/>
    <w:rsid w:val="00C91A7C"/>
    <w:rsid w:val="00C91B1D"/>
    <w:rsid w:val="00C91BFA"/>
    <w:rsid w:val="00C91E11"/>
    <w:rsid w:val="00C91E4D"/>
    <w:rsid w:val="00C91E92"/>
    <w:rsid w:val="00C92049"/>
    <w:rsid w:val="00C9227A"/>
    <w:rsid w:val="00C922C8"/>
    <w:rsid w:val="00C92330"/>
    <w:rsid w:val="00C9245C"/>
    <w:rsid w:val="00C924B4"/>
    <w:rsid w:val="00C92577"/>
    <w:rsid w:val="00C9258C"/>
    <w:rsid w:val="00C92692"/>
    <w:rsid w:val="00C9277F"/>
    <w:rsid w:val="00C928F9"/>
    <w:rsid w:val="00C92908"/>
    <w:rsid w:val="00C92924"/>
    <w:rsid w:val="00C92B86"/>
    <w:rsid w:val="00C92D80"/>
    <w:rsid w:val="00C92F03"/>
    <w:rsid w:val="00C92FCA"/>
    <w:rsid w:val="00C93045"/>
    <w:rsid w:val="00C930DD"/>
    <w:rsid w:val="00C93403"/>
    <w:rsid w:val="00C93414"/>
    <w:rsid w:val="00C934AB"/>
    <w:rsid w:val="00C935E9"/>
    <w:rsid w:val="00C93748"/>
    <w:rsid w:val="00C937E7"/>
    <w:rsid w:val="00C9380B"/>
    <w:rsid w:val="00C9381B"/>
    <w:rsid w:val="00C9383B"/>
    <w:rsid w:val="00C93C3C"/>
    <w:rsid w:val="00C93C59"/>
    <w:rsid w:val="00C93CA0"/>
    <w:rsid w:val="00C93DD7"/>
    <w:rsid w:val="00C93E8C"/>
    <w:rsid w:val="00C93EB0"/>
    <w:rsid w:val="00C93FBA"/>
    <w:rsid w:val="00C941E2"/>
    <w:rsid w:val="00C9427A"/>
    <w:rsid w:val="00C9429A"/>
    <w:rsid w:val="00C94383"/>
    <w:rsid w:val="00C9439D"/>
    <w:rsid w:val="00C94433"/>
    <w:rsid w:val="00C9447B"/>
    <w:rsid w:val="00C944BB"/>
    <w:rsid w:val="00C94510"/>
    <w:rsid w:val="00C945E1"/>
    <w:rsid w:val="00C9464D"/>
    <w:rsid w:val="00C94818"/>
    <w:rsid w:val="00C948B0"/>
    <w:rsid w:val="00C949E5"/>
    <w:rsid w:val="00C94A0B"/>
    <w:rsid w:val="00C94A18"/>
    <w:rsid w:val="00C94AA8"/>
    <w:rsid w:val="00C94B9B"/>
    <w:rsid w:val="00C94CBD"/>
    <w:rsid w:val="00C94D08"/>
    <w:rsid w:val="00C94D94"/>
    <w:rsid w:val="00C94E4B"/>
    <w:rsid w:val="00C94EEA"/>
    <w:rsid w:val="00C95105"/>
    <w:rsid w:val="00C95147"/>
    <w:rsid w:val="00C952B2"/>
    <w:rsid w:val="00C952DD"/>
    <w:rsid w:val="00C952EE"/>
    <w:rsid w:val="00C9531E"/>
    <w:rsid w:val="00C9533D"/>
    <w:rsid w:val="00C953A4"/>
    <w:rsid w:val="00C953B1"/>
    <w:rsid w:val="00C95445"/>
    <w:rsid w:val="00C956A0"/>
    <w:rsid w:val="00C95984"/>
    <w:rsid w:val="00C959C3"/>
    <w:rsid w:val="00C959CC"/>
    <w:rsid w:val="00C95B2B"/>
    <w:rsid w:val="00C95C1E"/>
    <w:rsid w:val="00C95C7A"/>
    <w:rsid w:val="00C95D1B"/>
    <w:rsid w:val="00C95D3E"/>
    <w:rsid w:val="00C95E16"/>
    <w:rsid w:val="00C95E26"/>
    <w:rsid w:val="00C95F24"/>
    <w:rsid w:val="00C95FDD"/>
    <w:rsid w:val="00C9609E"/>
    <w:rsid w:val="00C960B6"/>
    <w:rsid w:val="00C960E3"/>
    <w:rsid w:val="00C960E6"/>
    <w:rsid w:val="00C961A6"/>
    <w:rsid w:val="00C963B9"/>
    <w:rsid w:val="00C9645C"/>
    <w:rsid w:val="00C964B6"/>
    <w:rsid w:val="00C96534"/>
    <w:rsid w:val="00C96777"/>
    <w:rsid w:val="00C96788"/>
    <w:rsid w:val="00C96885"/>
    <w:rsid w:val="00C9689B"/>
    <w:rsid w:val="00C968EF"/>
    <w:rsid w:val="00C9693C"/>
    <w:rsid w:val="00C96986"/>
    <w:rsid w:val="00C969F2"/>
    <w:rsid w:val="00C96AFE"/>
    <w:rsid w:val="00C96B56"/>
    <w:rsid w:val="00C96C96"/>
    <w:rsid w:val="00C96D3D"/>
    <w:rsid w:val="00C96D82"/>
    <w:rsid w:val="00C96E59"/>
    <w:rsid w:val="00C96FD7"/>
    <w:rsid w:val="00C97040"/>
    <w:rsid w:val="00C97117"/>
    <w:rsid w:val="00C9713A"/>
    <w:rsid w:val="00C97253"/>
    <w:rsid w:val="00C9735D"/>
    <w:rsid w:val="00C97397"/>
    <w:rsid w:val="00C97942"/>
    <w:rsid w:val="00C97ABD"/>
    <w:rsid w:val="00C97B24"/>
    <w:rsid w:val="00C97C32"/>
    <w:rsid w:val="00C97E74"/>
    <w:rsid w:val="00C97F11"/>
    <w:rsid w:val="00C97FC4"/>
    <w:rsid w:val="00CA013B"/>
    <w:rsid w:val="00CA0186"/>
    <w:rsid w:val="00CA0187"/>
    <w:rsid w:val="00CA01FF"/>
    <w:rsid w:val="00CA02D9"/>
    <w:rsid w:val="00CA02FF"/>
    <w:rsid w:val="00CA041A"/>
    <w:rsid w:val="00CA05B8"/>
    <w:rsid w:val="00CA05C3"/>
    <w:rsid w:val="00CA0633"/>
    <w:rsid w:val="00CA0639"/>
    <w:rsid w:val="00CA0782"/>
    <w:rsid w:val="00CA07C1"/>
    <w:rsid w:val="00CA0848"/>
    <w:rsid w:val="00CA08C7"/>
    <w:rsid w:val="00CA09A7"/>
    <w:rsid w:val="00CA0A0D"/>
    <w:rsid w:val="00CA0D12"/>
    <w:rsid w:val="00CA0D49"/>
    <w:rsid w:val="00CA0D58"/>
    <w:rsid w:val="00CA0E6B"/>
    <w:rsid w:val="00CA0E72"/>
    <w:rsid w:val="00CA0F20"/>
    <w:rsid w:val="00CA1171"/>
    <w:rsid w:val="00CA1231"/>
    <w:rsid w:val="00CA133C"/>
    <w:rsid w:val="00CA1352"/>
    <w:rsid w:val="00CA146A"/>
    <w:rsid w:val="00CA168B"/>
    <w:rsid w:val="00CA175D"/>
    <w:rsid w:val="00CA1900"/>
    <w:rsid w:val="00CA19BB"/>
    <w:rsid w:val="00CA1C5E"/>
    <w:rsid w:val="00CA1C84"/>
    <w:rsid w:val="00CA1CD1"/>
    <w:rsid w:val="00CA1DA3"/>
    <w:rsid w:val="00CA1DB5"/>
    <w:rsid w:val="00CA1E22"/>
    <w:rsid w:val="00CA1E6E"/>
    <w:rsid w:val="00CA1EC6"/>
    <w:rsid w:val="00CA1EDE"/>
    <w:rsid w:val="00CA1F67"/>
    <w:rsid w:val="00CA2050"/>
    <w:rsid w:val="00CA227F"/>
    <w:rsid w:val="00CA24B6"/>
    <w:rsid w:val="00CA258C"/>
    <w:rsid w:val="00CA2647"/>
    <w:rsid w:val="00CA2758"/>
    <w:rsid w:val="00CA2890"/>
    <w:rsid w:val="00CA2967"/>
    <w:rsid w:val="00CA29F4"/>
    <w:rsid w:val="00CA2B8A"/>
    <w:rsid w:val="00CA2BB5"/>
    <w:rsid w:val="00CA2BEE"/>
    <w:rsid w:val="00CA2C30"/>
    <w:rsid w:val="00CA2C39"/>
    <w:rsid w:val="00CA2C9F"/>
    <w:rsid w:val="00CA2D5C"/>
    <w:rsid w:val="00CA2E88"/>
    <w:rsid w:val="00CA2E99"/>
    <w:rsid w:val="00CA2F76"/>
    <w:rsid w:val="00CA3096"/>
    <w:rsid w:val="00CA318B"/>
    <w:rsid w:val="00CA31D1"/>
    <w:rsid w:val="00CA32C5"/>
    <w:rsid w:val="00CA3425"/>
    <w:rsid w:val="00CA34D2"/>
    <w:rsid w:val="00CA3572"/>
    <w:rsid w:val="00CA361C"/>
    <w:rsid w:val="00CA36B9"/>
    <w:rsid w:val="00CA3886"/>
    <w:rsid w:val="00CA3A5C"/>
    <w:rsid w:val="00CA3AB2"/>
    <w:rsid w:val="00CA3ADD"/>
    <w:rsid w:val="00CA3BF4"/>
    <w:rsid w:val="00CA3C61"/>
    <w:rsid w:val="00CA3CE0"/>
    <w:rsid w:val="00CA3D05"/>
    <w:rsid w:val="00CA3DC8"/>
    <w:rsid w:val="00CA3F12"/>
    <w:rsid w:val="00CA40AE"/>
    <w:rsid w:val="00CA4106"/>
    <w:rsid w:val="00CA4193"/>
    <w:rsid w:val="00CA419A"/>
    <w:rsid w:val="00CA41AE"/>
    <w:rsid w:val="00CA438E"/>
    <w:rsid w:val="00CA44EF"/>
    <w:rsid w:val="00CA44FC"/>
    <w:rsid w:val="00CA451E"/>
    <w:rsid w:val="00CA4535"/>
    <w:rsid w:val="00CA45D5"/>
    <w:rsid w:val="00CA4676"/>
    <w:rsid w:val="00CA473E"/>
    <w:rsid w:val="00CA497A"/>
    <w:rsid w:val="00CA49BE"/>
    <w:rsid w:val="00CA4B17"/>
    <w:rsid w:val="00CA4BA4"/>
    <w:rsid w:val="00CA4C14"/>
    <w:rsid w:val="00CA4C60"/>
    <w:rsid w:val="00CA4D3B"/>
    <w:rsid w:val="00CA4D4C"/>
    <w:rsid w:val="00CA4DBD"/>
    <w:rsid w:val="00CA4F40"/>
    <w:rsid w:val="00CA4F98"/>
    <w:rsid w:val="00CA5251"/>
    <w:rsid w:val="00CA5395"/>
    <w:rsid w:val="00CA53ED"/>
    <w:rsid w:val="00CA54A1"/>
    <w:rsid w:val="00CA55D2"/>
    <w:rsid w:val="00CA5633"/>
    <w:rsid w:val="00CA5644"/>
    <w:rsid w:val="00CA57A7"/>
    <w:rsid w:val="00CA57F3"/>
    <w:rsid w:val="00CA588E"/>
    <w:rsid w:val="00CA58A1"/>
    <w:rsid w:val="00CA5A81"/>
    <w:rsid w:val="00CA5B5D"/>
    <w:rsid w:val="00CA5BA7"/>
    <w:rsid w:val="00CA5ED0"/>
    <w:rsid w:val="00CA631E"/>
    <w:rsid w:val="00CA6321"/>
    <w:rsid w:val="00CA6363"/>
    <w:rsid w:val="00CA63FC"/>
    <w:rsid w:val="00CA65F0"/>
    <w:rsid w:val="00CA67D8"/>
    <w:rsid w:val="00CA696E"/>
    <w:rsid w:val="00CA699A"/>
    <w:rsid w:val="00CA6A07"/>
    <w:rsid w:val="00CA6A8C"/>
    <w:rsid w:val="00CA6AE7"/>
    <w:rsid w:val="00CA6EF9"/>
    <w:rsid w:val="00CA6F04"/>
    <w:rsid w:val="00CA7043"/>
    <w:rsid w:val="00CA706F"/>
    <w:rsid w:val="00CA7073"/>
    <w:rsid w:val="00CA720C"/>
    <w:rsid w:val="00CA7332"/>
    <w:rsid w:val="00CA7432"/>
    <w:rsid w:val="00CA7484"/>
    <w:rsid w:val="00CA768A"/>
    <w:rsid w:val="00CA76FA"/>
    <w:rsid w:val="00CA7765"/>
    <w:rsid w:val="00CA7817"/>
    <w:rsid w:val="00CA787B"/>
    <w:rsid w:val="00CA788D"/>
    <w:rsid w:val="00CA7973"/>
    <w:rsid w:val="00CA7B7B"/>
    <w:rsid w:val="00CA7C16"/>
    <w:rsid w:val="00CA7D9B"/>
    <w:rsid w:val="00CA7E54"/>
    <w:rsid w:val="00CA7E7D"/>
    <w:rsid w:val="00CB02F2"/>
    <w:rsid w:val="00CB040D"/>
    <w:rsid w:val="00CB0417"/>
    <w:rsid w:val="00CB04F7"/>
    <w:rsid w:val="00CB07E0"/>
    <w:rsid w:val="00CB093B"/>
    <w:rsid w:val="00CB0AA0"/>
    <w:rsid w:val="00CB0C4F"/>
    <w:rsid w:val="00CB1175"/>
    <w:rsid w:val="00CB128A"/>
    <w:rsid w:val="00CB1464"/>
    <w:rsid w:val="00CB15BC"/>
    <w:rsid w:val="00CB15E9"/>
    <w:rsid w:val="00CB16FD"/>
    <w:rsid w:val="00CB17B1"/>
    <w:rsid w:val="00CB1A41"/>
    <w:rsid w:val="00CB1AB7"/>
    <w:rsid w:val="00CB1B9A"/>
    <w:rsid w:val="00CB1BD6"/>
    <w:rsid w:val="00CB1C10"/>
    <w:rsid w:val="00CB1CC9"/>
    <w:rsid w:val="00CB1D12"/>
    <w:rsid w:val="00CB1DAE"/>
    <w:rsid w:val="00CB1EA9"/>
    <w:rsid w:val="00CB1EED"/>
    <w:rsid w:val="00CB1F81"/>
    <w:rsid w:val="00CB200A"/>
    <w:rsid w:val="00CB206A"/>
    <w:rsid w:val="00CB22E4"/>
    <w:rsid w:val="00CB2352"/>
    <w:rsid w:val="00CB23EE"/>
    <w:rsid w:val="00CB2433"/>
    <w:rsid w:val="00CB24DE"/>
    <w:rsid w:val="00CB2550"/>
    <w:rsid w:val="00CB2601"/>
    <w:rsid w:val="00CB2613"/>
    <w:rsid w:val="00CB2670"/>
    <w:rsid w:val="00CB2682"/>
    <w:rsid w:val="00CB2685"/>
    <w:rsid w:val="00CB2711"/>
    <w:rsid w:val="00CB2AB4"/>
    <w:rsid w:val="00CB2BDA"/>
    <w:rsid w:val="00CB2BE5"/>
    <w:rsid w:val="00CB2BFC"/>
    <w:rsid w:val="00CB2E4F"/>
    <w:rsid w:val="00CB2E52"/>
    <w:rsid w:val="00CB2ECC"/>
    <w:rsid w:val="00CB3037"/>
    <w:rsid w:val="00CB30E4"/>
    <w:rsid w:val="00CB3170"/>
    <w:rsid w:val="00CB31BF"/>
    <w:rsid w:val="00CB31DB"/>
    <w:rsid w:val="00CB31F2"/>
    <w:rsid w:val="00CB3384"/>
    <w:rsid w:val="00CB3612"/>
    <w:rsid w:val="00CB3635"/>
    <w:rsid w:val="00CB3640"/>
    <w:rsid w:val="00CB36A7"/>
    <w:rsid w:val="00CB36BE"/>
    <w:rsid w:val="00CB378B"/>
    <w:rsid w:val="00CB37C3"/>
    <w:rsid w:val="00CB38C6"/>
    <w:rsid w:val="00CB3A00"/>
    <w:rsid w:val="00CB3D07"/>
    <w:rsid w:val="00CB3DB0"/>
    <w:rsid w:val="00CB3E09"/>
    <w:rsid w:val="00CB3E40"/>
    <w:rsid w:val="00CB3EAE"/>
    <w:rsid w:val="00CB3EB0"/>
    <w:rsid w:val="00CB3EF6"/>
    <w:rsid w:val="00CB3FB8"/>
    <w:rsid w:val="00CB3FF9"/>
    <w:rsid w:val="00CB4044"/>
    <w:rsid w:val="00CB409E"/>
    <w:rsid w:val="00CB40DC"/>
    <w:rsid w:val="00CB43A4"/>
    <w:rsid w:val="00CB43A7"/>
    <w:rsid w:val="00CB44A3"/>
    <w:rsid w:val="00CB451F"/>
    <w:rsid w:val="00CB452F"/>
    <w:rsid w:val="00CB4582"/>
    <w:rsid w:val="00CB475D"/>
    <w:rsid w:val="00CB4799"/>
    <w:rsid w:val="00CB49FE"/>
    <w:rsid w:val="00CB4C33"/>
    <w:rsid w:val="00CB4CEF"/>
    <w:rsid w:val="00CB4E2E"/>
    <w:rsid w:val="00CB4EED"/>
    <w:rsid w:val="00CB4F3E"/>
    <w:rsid w:val="00CB50B8"/>
    <w:rsid w:val="00CB51FF"/>
    <w:rsid w:val="00CB5266"/>
    <w:rsid w:val="00CB5390"/>
    <w:rsid w:val="00CB5498"/>
    <w:rsid w:val="00CB54C0"/>
    <w:rsid w:val="00CB56DF"/>
    <w:rsid w:val="00CB5717"/>
    <w:rsid w:val="00CB576F"/>
    <w:rsid w:val="00CB58F2"/>
    <w:rsid w:val="00CB59C5"/>
    <w:rsid w:val="00CB5A9B"/>
    <w:rsid w:val="00CB5B93"/>
    <w:rsid w:val="00CB5CB8"/>
    <w:rsid w:val="00CB5D8E"/>
    <w:rsid w:val="00CB5E6B"/>
    <w:rsid w:val="00CB5E6D"/>
    <w:rsid w:val="00CB5E9D"/>
    <w:rsid w:val="00CB5F4E"/>
    <w:rsid w:val="00CB60C7"/>
    <w:rsid w:val="00CB61A5"/>
    <w:rsid w:val="00CB6247"/>
    <w:rsid w:val="00CB6512"/>
    <w:rsid w:val="00CB65A9"/>
    <w:rsid w:val="00CB65AB"/>
    <w:rsid w:val="00CB66E4"/>
    <w:rsid w:val="00CB66E8"/>
    <w:rsid w:val="00CB67E5"/>
    <w:rsid w:val="00CB6A7F"/>
    <w:rsid w:val="00CB6B37"/>
    <w:rsid w:val="00CB6C78"/>
    <w:rsid w:val="00CB6C7A"/>
    <w:rsid w:val="00CB700E"/>
    <w:rsid w:val="00CB70B2"/>
    <w:rsid w:val="00CB70CE"/>
    <w:rsid w:val="00CB70E2"/>
    <w:rsid w:val="00CB7188"/>
    <w:rsid w:val="00CB7271"/>
    <w:rsid w:val="00CB727D"/>
    <w:rsid w:val="00CB7389"/>
    <w:rsid w:val="00CB73EC"/>
    <w:rsid w:val="00CB74F5"/>
    <w:rsid w:val="00CB7914"/>
    <w:rsid w:val="00CB7923"/>
    <w:rsid w:val="00CB79D0"/>
    <w:rsid w:val="00CB7A25"/>
    <w:rsid w:val="00CB7BAF"/>
    <w:rsid w:val="00CB7BCD"/>
    <w:rsid w:val="00CB7D61"/>
    <w:rsid w:val="00CB7E48"/>
    <w:rsid w:val="00CB7E55"/>
    <w:rsid w:val="00CB7EC0"/>
    <w:rsid w:val="00CB7F76"/>
    <w:rsid w:val="00CB7F85"/>
    <w:rsid w:val="00CB7FE8"/>
    <w:rsid w:val="00CC0073"/>
    <w:rsid w:val="00CC00E6"/>
    <w:rsid w:val="00CC01BA"/>
    <w:rsid w:val="00CC0300"/>
    <w:rsid w:val="00CC048B"/>
    <w:rsid w:val="00CC06AF"/>
    <w:rsid w:val="00CC0804"/>
    <w:rsid w:val="00CC084D"/>
    <w:rsid w:val="00CC0922"/>
    <w:rsid w:val="00CC09BA"/>
    <w:rsid w:val="00CC0A2F"/>
    <w:rsid w:val="00CC0B05"/>
    <w:rsid w:val="00CC0B98"/>
    <w:rsid w:val="00CC0C52"/>
    <w:rsid w:val="00CC0CCF"/>
    <w:rsid w:val="00CC0CE1"/>
    <w:rsid w:val="00CC0F7B"/>
    <w:rsid w:val="00CC0FFF"/>
    <w:rsid w:val="00CC10EB"/>
    <w:rsid w:val="00CC12BE"/>
    <w:rsid w:val="00CC1318"/>
    <w:rsid w:val="00CC13F8"/>
    <w:rsid w:val="00CC179F"/>
    <w:rsid w:val="00CC1C3A"/>
    <w:rsid w:val="00CC1CCB"/>
    <w:rsid w:val="00CC1DA1"/>
    <w:rsid w:val="00CC1DF1"/>
    <w:rsid w:val="00CC1E19"/>
    <w:rsid w:val="00CC1E2B"/>
    <w:rsid w:val="00CC1E97"/>
    <w:rsid w:val="00CC1F74"/>
    <w:rsid w:val="00CC1FEA"/>
    <w:rsid w:val="00CC1FF3"/>
    <w:rsid w:val="00CC2003"/>
    <w:rsid w:val="00CC22B2"/>
    <w:rsid w:val="00CC22B7"/>
    <w:rsid w:val="00CC22C8"/>
    <w:rsid w:val="00CC233B"/>
    <w:rsid w:val="00CC237C"/>
    <w:rsid w:val="00CC23B7"/>
    <w:rsid w:val="00CC240C"/>
    <w:rsid w:val="00CC2529"/>
    <w:rsid w:val="00CC259A"/>
    <w:rsid w:val="00CC25E5"/>
    <w:rsid w:val="00CC2625"/>
    <w:rsid w:val="00CC2636"/>
    <w:rsid w:val="00CC26BC"/>
    <w:rsid w:val="00CC26F3"/>
    <w:rsid w:val="00CC27D8"/>
    <w:rsid w:val="00CC282C"/>
    <w:rsid w:val="00CC29A2"/>
    <w:rsid w:val="00CC29C2"/>
    <w:rsid w:val="00CC2B3D"/>
    <w:rsid w:val="00CC2BC8"/>
    <w:rsid w:val="00CC2C0F"/>
    <w:rsid w:val="00CC2DD5"/>
    <w:rsid w:val="00CC2DFC"/>
    <w:rsid w:val="00CC2F7C"/>
    <w:rsid w:val="00CC2F90"/>
    <w:rsid w:val="00CC2FB8"/>
    <w:rsid w:val="00CC2FE6"/>
    <w:rsid w:val="00CC320E"/>
    <w:rsid w:val="00CC3350"/>
    <w:rsid w:val="00CC3353"/>
    <w:rsid w:val="00CC3726"/>
    <w:rsid w:val="00CC378D"/>
    <w:rsid w:val="00CC380E"/>
    <w:rsid w:val="00CC3955"/>
    <w:rsid w:val="00CC3A18"/>
    <w:rsid w:val="00CC3AE8"/>
    <w:rsid w:val="00CC3B80"/>
    <w:rsid w:val="00CC3C3D"/>
    <w:rsid w:val="00CC3C7F"/>
    <w:rsid w:val="00CC3CA8"/>
    <w:rsid w:val="00CC3DAD"/>
    <w:rsid w:val="00CC3F35"/>
    <w:rsid w:val="00CC3FEC"/>
    <w:rsid w:val="00CC3FF5"/>
    <w:rsid w:val="00CC4060"/>
    <w:rsid w:val="00CC415F"/>
    <w:rsid w:val="00CC4166"/>
    <w:rsid w:val="00CC432E"/>
    <w:rsid w:val="00CC4518"/>
    <w:rsid w:val="00CC45B0"/>
    <w:rsid w:val="00CC48A7"/>
    <w:rsid w:val="00CC48D4"/>
    <w:rsid w:val="00CC4BB0"/>
    <w:rsid w:val="00CC4BC2"/>
    <w:rsid w:val="00CC4DCE"/>
    <w:rsid w:val="00CC4E5D"/>
    <w:rsid w:val="00CC4E82"/>
    <w:rsid w:val="00CC4F23"/>
    <w:rsid w:val="00CC4FAE"/>
    <w:rsid w:val="00CC504A"/>
    <w:rsid w:val="00CC504C"/>
    <w:rsid w:val="00CC5091"/>
    <w:rsid w:val="00CC5139"/>
    <w:rsid w:val="00CC51C3"/>
    <w:rsid w:val="00CC53AE"/>
    <w:rsid w:val="00CC53B8"/>
    <w:rsid w:val="00CC53BD"/>
    <w:rsid w:val="00CC542B"/>
    <w:rsid w:val="00CC5502"/>
    <w:rsid w:val="00CC556B"/>
    <w:rsid w:val="00CC560D"/>
    <w:rsid w:val="00CC563C"/>
    <w:rsid w:val="00CC59E2"/>
    <w:rsid w:val="00CC5A85"/>
    <w:rsid w:val="00CC5BC7"/>
    <w:rsid w:val="00CC5C40"/>
    <w:rsid w:val="00CC5C70"/>
    <w:rsid w:val="00CC5DBD"/>
    <w:rsid w:val="00CC5E1A"/>
    <w:rsid w:val="00CC604B"/>
    <w:rsid w:val="00CC6073"/>
    <w:rsid w:val="00CC6128"/>
    <w:rsid w:val="00CC6157"/>
    <w:rsid w:val="00CC6192"/>
    <w:rsid w:val="00CC628E"/>
    <w:rsid w:val="00CC6330"/>
    <w:rsid w:val="00CC6622"/>
    <w:rsid w:val="00CC66F2"/>
    <w:rsid w:val="00CC6763"/>
    <w:rsid w:val="00CC67D4"/>
    <w:rsid w:val="00CC689C"/>
    <w:rsid w:val="00CC6901"/>
    <w:rsid w:val="00CC6991"/>
    <w:rsid w:val="00CC6A8E"/>
    <w:rsid w:val="00CC6A9D"/>
    <w:rsid w:val="00CC6DAA"/>
    <w:rsid w:val="00CC6DFB"/>
    <w:rsid w:val="00CC6E40"/>
    <w:rsid w:val="00CC6E6E"/>
    <w:rsid w:val="00CC6FC8"/>
    <w:rsid w:val="00CC7075"/>
    <w:rsid w:val="00CC707A"/>
    <w:rsid w:val="00CC71AD"/>
    <w:rsid w:val="00CC72B1"/>
    <w:rsid w:val="00CC745D"/>
    <w:rsid w:val="00CC745E"/>
    <w:rsid w:val="00CC7553"/>
    <w:rsid w:val="00CC75BA"/>
    <w:rsid w:val="00CC76C5"/>
    <w:rsid w:val="00CC77BA"/>
    <w:rsid w:val="00CC77E0"/>
    <w:rsid w:val="00CC77FB"/>
    <w:rsid w:val="00CC78C7"/>
    <w:rsid w:val="00CC7A7F"/>
    <w:rsid w:val="00CC7B22"/>
    <w:rsid w:val="00CC7C4F"/>
    <w:rsid w:val="00CC7D0C"/>
    <w:rsid w:val="00CC7D32"/>
    <w:rsid w:val="00CC7F43"/>
    <w:rsid w:val="00CD0296"/>
    <w:rsid w:val="00CD02D2"/>
    <w:rsid w:val="00CD033E"/>
    <w:rsid w:val="00CD0383"/>
    <w:rsid w:val="00CD044D"/>
    <w:rsid w:val="00CD0627"/>
    <w:rsid w:val="00CD0735"/>
    <w:rsid w:val="00CD0850"/>
    <w:rsid w:val="00CD08A2"/>
    <w:rsid w:val="00CD093A"/>
    <w:rsid w:val="00CD0A4F"/>
    <w:rsid w:val="00CD0ACD"/>
    <w:rsid w:val="00CD0B76"/>
    <w:rsid w:val="00CD0E33"/>
    <w:rsid w:val="00CD0F4D"/>
    <w:rsid w:val="00CD0FBF"/>
    <w:rsid w:val="00CD101A"/>
    <w:rsid w:val="00CD1137"/>
    <w:rsid w:val="00CD1176"/>
    <w:rsid w:val="00CD12A2"/>
    <w:rsid w:val="00CD130D"/>
    <w:rsid w:val="00CD1414"/>
    <w:rsid w:val="00CD1512"/>
    <w:rsid w:val="00CD154F"/>
    <w:rsid w:val="00CD156C"/>
    <w:rsid w:val="00CD17D4"/>
    <w:rsid w:val="00CD17EF"/>
    <w:rsid w:val="00CD182B"/>
    <w:rsid w:val="00CD1863"/>
    <w:rsid w:val="00CD1984"/>
    <w:rsid w:val="00CD1A09"/>
    <w:rsid w:val="00CD1A16"/>
    <w:rsid w:val="00CD1AF5"/>
    <w:rsid w:val="00CD1B08"/>
    <w:rsid w:val="00CD1B9E"/>
    <w:rsid w:val="00CD1BC9"/>
    <w:rsid w:val="00CD1C8F"/>
    <w:rsid w:val="00CD1CBF"/>
    <w:rsid w:val="00CD1CD5"/>
    <w:rsid w:val="00CD1D7F"/>
    <w:rsid w:val="00CD1E13"/>
    <w:rsid w:val="00CD2222"/>
    <w:rsid w:val="00CD229E"/>
    <w:rsid w:val="00CD2335"/>
    <w:rsid w:val="00CD23ED"/>
    <w:rsid w:val="00CD2416"/>
    <w:rsid w:val="00CD242C"/>
    <w:rsid w:val="00CD24E3"/>
    <w:rsid w:val="00CD2541"/>
    <w:rsid w:val="00CD2563"/>
    <w:rsid w:val="00CD25A2"/>
    <w:rsid w:val="00CD2705"/>
    <w:rsid w:val="00CD2717"/>
    <w:rsid w:val="00CD2907"/>
    <w:rsid w:val="00CD2A22"/>
    <w:rsid w:val="00CD2C1B"/>
    <w:rsid w:val="00CD2C96"/>
    <w:rsid w:val="00CD2D1E"/>
    <w:rsid w:val="00CD2DCA"/>
    <w:rsid w:val="00CD2E9E"/>
    <w:rsid w:val="00CD302D"/>
    <w:rsid w:val="00CD30FB"/>
    <w:rsid w:val="00CD3154"/>
    <w:rsid w:val="00CD317A"/>
    <w:rsid w:val="00CD325D"/>
    <w:rsid w:val="00CD32BC"/>
    <w:rsid w:val="00CD33A1"/>
    <w:rsid w:val="00CD3483"/>
    <w:rsid w:val="00CD3595"/>
    <w:rsid w:val="00CD35B1"/>
    <w:rsid w:val="00CD366C"/>
    <w:rsid w:val="00CD36CA"/>
    <w:rsid w:val="00CD3760"/>
    <w:rsid w:val="00CD3791"/>
    <w:rsid w:val="00CD3840"/>
    <w:rsid w:val="00CD39E8"/>
    <w:rsid w:val="00CD3ABF"/>
    <w:rsid w:val="00CD3DA9"/>
    <w:rsid w:val="00CD3DDD"/>
    <w:rsid w:val="00CD3EA9"/>
    <w:rsid w:val="00CD4030"/>
    <w:rsid w:val="00CD4108"/>
    <w:rsid w:val="00CD4292"/>
    <w:rsid w:val="00CD42C6"/>
    <w:rsid w:val="00CD454C"/>
    <w:rsid w:val="00CD4636"/>
    <w:rsid w:val="00CD481C"/>
    <w:rsid w:val="00CD499C"/>
    <w:rsid w:val="00CD4A18"/>
    <w:rsid w:val="00CD4A5D"/>
    <w:rsid w:val="00CD4A7B"/>
    <w:rsid w:val="00CD4CDC"/>
    <w:rsid w:val="00CD4DBF"/>
    <w:rsid w:val="00CD4E8A"/>
    <w:rsid w:val="00CD4EA0"/>
    <w:rsid w:val="00CD505D"/>
    <w:rsid w:val="00CD5101"/>
    <w:rsid w:val="00CD5253"/>
    <w:rsid w:val="00CD533A"/>
    <w:rsid w:val="00CD547C"/>
    <w:rsid w:val="00CD54E9"/>
    <w:rsid w:val="00CD5687"/>
    <w:rsid w:val="00CD5888"/>
    <w:rsid w:val="00CD58E1"/>
    <w:rsid w:val="00CD5A8D"/>
    <w:rsid w:val="00CD5B20"/>
    <w:rsid w:val="00CD5B38"/>
    <w:rsid w:val="00CD5C4F"/>
    <w:rsid w:val="00CD5F14"/>
    <w:rsid w:val="00CD5FA2"/>
    <w:rsid w:val="00CD5FFE"/>
    <w:rsid w:val="00CD62BB"/>
    <w:rsid w:val="00CD634F"/>
    <w:rsid w:val="00CD65E2"/>
    <w:rsid w:val="00CD6673"/>
    <w:rsid w:val="00CD66DC"/>
    <w:rsid w:val="00CD6701"/>
    <w:rsid w:val="00CD67C0"/>
    <w:rsid w:val="00CD6BC8"/>
    <w:rsid w:val="00CD6C06"/>
    <w:rsid w:val="00CD6CA4"/>
    <w:rsid w:val="00CD6CBD"/>
    <w:rsid w:val="00CD6D3F"/>
    <w:rsid w:val="00CD6D43"/>
    <w:rsid w:val="00CD6E17"/>
    <w:rsid w:val="00CD6ED9"/>
    <w:rsid w:val="00CD7089"/>
    <w:rsid w:val="00CD70DA"/>
    <w:rsid w:val="00CD71B1"/>
    <w:rsid w:val="00CD71E2"/>
    <w:rsid w:val="00CD71E7"/>
    <w:rsid w:val="00CD7250"/>
    <w:rsid w:val="00CD7283"/>
    <w:rsid w:val="00CD73EB"/>
    <w:rsid w:val="00CD73F3"/>
    <w:rsid w:val="00CD75A0"/>
    <w:rsid w:val="00CD75E2"/>
    <w:rsid w:val="00CD76A8"/>
    <w:rsid w:val="00CD7945"/>
    <w:rsid w:val="00CD7B72"/>
    <w:rsid w:val="00CD7BEE"/>
    <w:rsid w:val="00CD7C35"/>
    <w:rsid w:val="00CD7C56"/>
    <w:rsid w:val="00CD7FCB"/>
    <w:rsid w:val="00CE0015"/>
    <w:rsid w:val="00CE0025"/>
    <w:rsid w:val="00CE0116"/>
    <w:rsid w:val="00CE0285"/>
    <w:rsid w:val="00CE0375"/>
    <w:rsid w:val="00CE03D4"/>
    <w:rsid w:val="00CE05AC"/>
    <w:rsid w:val="00CE0727"/>
    <w:rsid w:val="00CE0812"/>
    <w:rsid w:val="00CE0855"/>
    <w:rsid w:val="00CE086B"/>
    <w:rsid w:val="00CE093B"/>
    <w:rsid w:val="00CE0BC1"/>
    <w:rsid w:val="00CE0D8D"/>
    <w:rsid w:val="00CE0E3F"/>
    <w:rsid w:val="00CE1043"/>
    <w:rsid w:val="00CE1445"/>
    <w:rsid w:val="00CE1464"/>
    <w:rsid w:val="00CE14BB"/>
    <w:rsid w:val="00CE1585"/>
    <w:rsid w:val="00CE15CE"/>
    <w:rsid w:val="00CE15EA"/>
    <w:rsid w:val="00CE1693"/>
    <w:rsid w:val="00CE16E9"/>
    <w:rsid w:val="00CE1984"/>
    <w:rsid w:val="00CE1997"/>
    <w:rsid w:val="00CE19E2"/>
    <w:rsid w:val="00CE1A7E"/>
    <w:rsid w:val="00CE1C10"/>
    <w:rsid w:val="00CE1D2D"/>
    <w:rsid w:val="00CE1D74"/>
    <w:rsid w:val="00CE1D83"/>
    <w:rsid w:val="00CE2074"/>
    <w:rsid w:val="00CE21BD"/>
    <w:rsid w:val="00CE2222"/>
    <w:rsid w:val="00CE2250"/>
    <w:rsid w:val="00CE2251"/>
    <w:rsid w:val="00CE225C"/>
    <w:rsid w:val="00CE23AC"/>
    <w:rsid w:val="00CE23EB"/>
    <w:rsid w:val="00CE25F0"/>
    <w:rsid w:val="00CE27FF"/>
    <w:rsid w:val="00CE285D"/>
    <w:rsid w:val="00CE29C6"/>
    <w:rsid w:val="00CE2C83"/>
    <w:rsid w:val="00CE2EB2"/>
    <w:rsid w:val="00CE2F38"/>
    <w:rsid w:val="00CE2FC8"/>
    <w:rsid w:val="00CE3291"/>
    <w:rsid w:val="00CE3342"/>
    <w:rsid w:val="00CE3363"/>
    <w:rsid w:val="00CE3431"/>
    <w:rsid w:val="00CE3439"/>
    <w:rsid w:val="00CE34DB"/>
    <w:rsid w:val="00CE3606"/>
    <w:rsid w:val="00CE361E"/>
    <w:rsid w:val="00CE36F9"/>
    <w:rsid w:val="00CE373E"/>
    <w:rsid w:val="00CE3742"/>
    <w:rsid w:val="00CE37A5"/>
    <w:rsid w:val="00CE3943"/>
    <w:rsid w:val="00CE397D"/>
    <w:rsid w:val="00CE3CB1"/>
    <w:rsid w:val="00CE3D86"/>
    <w:rsid w:val="00CE3E22"/>
    <w:rsid w:val="00CE3F91"/>
    <w:rsid w:val="00CE40E1"/>
    <w:rsid w:val="00CE413B"/>
    <w:rsid w:val="00CE4324"/>
    <w:rsid w:val="00CE436C"/>
    <w:rsid w:val="00CE437B"/>
    <w:rsid w:val="00CE43D5"/>
    <w:rsid w:val="00CE43EE"/>
    <w:rsid w:val="00CE43FF"/>
    <w:rsid w:val="00CE4463"/>
    <w:rsid w:val="00CE457A"/>
    <w:rsid w:val="00CE4741"/>
    <w:rsid w:val="00CE49B4"/>
    <w:rsid w:val="00CE4A7A"/>
    <w:rsid w:val="00CE4AA1"/>
    <w:rsid w:val="00CE4ABE"/>
    <w:rsid w:val="00CE4B01"/>
    <w:rsid w:val="00CE4BF3"/>
    <w:rsid w:val="00CE4C0F"/>
    <w:rsid w:val="00CE4D03"/>
    <w:rsid w:val="00CE4F7C"/>
    <w:rsid w:val="00CE503E"/>
    <w:rsid w:val="00CE5118"/>
    <w:rsid w:val="00CE513E"/>
    <w:rsid w:val="00CE5162"/>
    <w:rsid w:val="00CE51B0"/>
    <w:rsid w:val="00CE5379"/>
    <w:rsid w:val="00CE539A"/>
    <w:rsid w:val="00CE53EB"/>
    <w:rsid w:val="00CE54A6"/>
    <w:rsid w:val="00CE554F"/>
    <w:rsid w:val="00CE5593"/>
    <w:rsid w:val="00CE56CA"/>
    <w:rsid w:val="00CE5898"/>
    <w:rsid w:val="00CE58BC"/>
    <w:rsid w:val="00CE5A01"/>
    <w:rsid w:val="00CE5A07"/>
    <w:rsid w:val="00CE5A71"/>
    <w:rsid w:val="00CE5B44"/>
    <w:rsid w:val="00CE5C4C"/>
    <w:rsid w:val="00CE5DE9"/>
    <w:rsid w:val="00CE5EE8"/>
    <w:rsid w:val="00CE5F8B"/>
    <w:rsid w:val="00CE5FA8"/>
    <w:rsid w:val="00CE6144"/>
    <w:rsid w:val="00CE6241"/>
    <w:rsid w:val="00CE625E"/>
    <w:rsid w:val="00CE6334"/>
    <w:rsid w:val="00CE6364"/>
    <w:rsid w:val="00CE645F"/>
    <w:rsid w:val="00CE65CB"/>
    <w:rsid w:val="00CE66BB"/>
    <w:rsid w:val="00CE68C4"/>
    <w:rsid w:val="00CE68C6"/>
    <w:rsid w:val="00CE68D3"/>
    <w:rsid w:val="00CE6958"/>
    <w:rsid w:val="00CE6D0E"/>
    <w:rsid w:val="00CE6E15"/>
    <w:rsid w:val="00CE6E6C"/>
    <w:rsid w:val="00CE6E81"/>
    <w:rsid w:val="00CE7068"/>
    <w:rsid w:val="00CE70A2"/>
    <w:rsid w:val="00CE70C1"/>
    <w:rsid w:val="00CE727E"/>
    <w:rsid w:val="00CE72C2"/>
    <w:rsid w:val="00CE73FD"/>
    <w:rsid w:val="00CE7450"/>
    <w:rsid w:val="00CE7534"/>
    <w:rsid w:val="00CE7666"/>
    <w:rsid w:val="00CE788D"/>
    <w:rsid w:val="00CE7A3D"/>
    <w:rsid w:val="00CE7A97"/>
    <w:rsid w:val="00CE7C00"/>
    <w:rsid w:val="00CE7F8A"/>
    <w:rsid w:val="00CF011F"/>
    <w:rsid w:val="00CF023F"/>
    <w:rsid w:val="00CF028B"/>
    <w:rsid w:val="00CF03EE"/>
    <w:rsid w:val="00CF042D"/>
    <w:rsid w:val="00CF044A"/>
    <w:rsid w:val="00CF0649"/>
    <w:rsid w:val="00CF06D7"/>
    <w:rsid w:val="00CF077B"/>
    <w:rsid w:val="00CF0931"/>
    <w:rsid w:val="00CF09A7"/>
    <w:rsid w:val="00CF09AD"/>
    <w:rsid w:val="00CF09B0"/>
    <w:rsid w:val="00CF0A5A"/>
    <w:rsid w:val="00CF0C0F"/>
    <w:rsid w:val="00CF0CDF"/>
    <w:rsid w:val="00CF0E16"/>
    <w:rsid w:val="00CF0EC7"/>
    <w:rsid w:val="00CF0F51"/>
    <w:rsid w:val="00CF0FF5"/>
    <w:rsid w:val="00CF1245"/>
    <w:rsid w:val="00CF1246"/>
    <w:rsid w:val="00CF128C"/>
    <w:rsid w:val="00CF135A"/>
    <w:rsid w:val="00CF13BA"/>
    <w:rsid w:val="00CF140E"/>
    <w:rsid w:val="00CF1455"/>
    <w:rsid w:val="00CF147E"/>
    <w:rsid w:val="00CF149E"/>
    <w:rsid w:val="00CF1518"/>
    <w:rsid w:val="00CF1522"/>
    <w:rsid w:val="00CF1584"/>
    <w:rsid w:val="00CF1945"/>
    <w:rsid w:val="00CF194E"/>
    <w:rsid w:val="00CF1A1B"/>
    <w:rsid w:val="00CF1AD4"/>
    <w:rsid w:val="00CF1BB1"/>
    <w:rsid w:val="00CF1BD8"/>
    <w:rsid w:val="00CF1ED4"/>
    <w:rsid w:val="00CF1EF7"/>
    <w:rsid w:val="00CF1FF0"/>
    <w:rsid w:val="00CF1FF2"/>
    <w:rsid w:val="00CF21DA"/>
    <w:rsid w:val="00CF2542"/>
    <w:rsid w:val="00CF25DE"/>
    <w:rsid w:val="00CF2724"/>
    <w:rsid w:val="00CF27C9"/>
    <w:rsid w:val="00CF27EF"/>
    <w:rsid w:val="00CF290A"/>
    <w:rsid w:val="00CF2977"/>
    <w:rsid w:val="00CF29F9"/>
    <w:rsid w:val="00CF2D34"/>
    <w:rsid w:val="00CF2D43"/>
    <w:rsid w:val="00CF2DB5"/>
    <w:rsid w:val="00CF2DF5"/>
    <w:rsid w:val="00CF3080"/>
    <w:rsid w:val="00CF32B7"/>
    <w:rsid w:val="00CF331D"/>
    <w:rsid w:val="00CF341B"/>
    <w:rsid w:val="00CF346E"/>
    <w:rsid w:val="00CF3521"/>
    <w:rsid w:val="00CF35CC"/>
    <w:rsid w:val="00CF3774"/>
    <w:rsid w:val="00CF38EA"/>
    <w:rsid w:val="00CF39A2"/>
    <w:rsid w:val="00CF3A54"/>
    <w:rsid w:val="00CF3AE8"/>
    <w:rsid w:val="00CF3B73"/>
    <w:rsid w:val="00CF3BCE"/>
    <w:rsid w:val="00CF3BF3"/>
    <w:rsid w:val="00CF3C51"/>
    <w:rsid w:val="00CF3D01"/>
    <w:rsid w:val="00CF3D3B"/>
    <w:rsid w:val="00CF3D96"/>
    <w:rsid w:val="00CF3DD9"/>
    <w:rsid w:val="00CF3E51"/>
    <w:rsid w:val="00CF3E55"/>
    <w:rsid w:val="00CF3F69"/>
    <w:rsid w:val="00CF3FE9"/>
    <w:rsid w:val="00CF40F6"/>
    <w:rsid w:val="00CF4132"/>
    <w:rsid w:val="00CF4196"/>
    <w:rsid w:val="00CF461D"/>
    <w:rsid w:val="00CF465C"/>
    <w:rsid w:val="00CF47B3"/>
    <w:rsid w:val="00CF49DE"/>
    <w:rsid w:val="00CF4BDC"/>
    <w:rsid w:val="00CF4C99"/>
    <w:rsid w:val="00CF4CA8"/>
    <w:rsid w:val="00CF4DDB"/>
    <w:rsid w:val="00CF4F46"/>
    <w:rsid w:val="00CF5056"/>
    <w:rsid w:val="00CF530A"/>
    <w:rsid w:val="00CF5422"/>
    <w:rsid w:val="00CF5452"/>
    <w:rsid w:val="00CF54C4"/>
    <w:rsid w:val="00CF5622"/>
    <w:rsid w:val="00CF5688"/>
    <w:rsid w:val="00CF5754"/>
    <w:rsid w:val="00CF584B"/>
    <w:rsid w:val="00CF5ABA"/>
    <w:rsid w:val="00CF5BBE"/>
    <w:rsid w:val="00CF6010"/>
    <w:rsid w:val="00CF6104"/>
    <w:rsid w:val="00CF6128"/>
    <w:rsid w:val="00CF61BF"/>
    <w:rsid w:val="00CF62A3"/>
    <w:rsid w:val="00CF63DC"/>
    <w:rsid w:val="00CF65E5"/>
    <w:rsid w:val="00CF67A9"/>
    <w:rsid w:val="00CF67BC"/>
    <w:rsid w:val="00CF67FE"/>
    <w:rsid w:val="00CF6871"/>
    <w:rsid w:val="00CF68F6"/>
    <w:rsid w:val="00CF6907"/>
    <w:rsid w:val="00CF69EE"/>
    <w:rsid w:val="00CF6B71"/>
    <w:rsid w:val="00CF6BD4"/>
    <w:rsid w:val="00CF6C37"/>
    <w:rsid w:val="00CF6D52"/>
    <w:rsid w:val="00CF6E2C"/>
    <w:rsid w:val="00CF6E71"/>
    <w:rsid w:val="00CF6EB8"/>
    <w:rsid w:val="00CF702D"/>
    <w:rsid w:val="00CF71BA"/>
    <w:rsid w:val="00CF71C9"/>
    <w:rsid w:val="00CF7361"/>
    <w:rsid w:val="00CF74D6"/>
    <w:rsid w:val="00CF74E7"/>
    <w:rsid w:val="00CF7639"/>
    <w:rsid w:val="00CF7650"/>
    <w:rsid w:val="00CF7679"/>
    <w:rsid w:val="00CF769C"/>
    <w:rsid w:val="00CF76FB"/>
    <w:rsid w:val="00CF7993"/>
    <w:rsid w:val="00CF79A5"/>
    <w:rsid w:val="00CF7B02"/>
    <w:rsid w:val="00CF7B60"/>
    <w:rsid w:val="00CF7BDD"/>
    <w:rsid w:val="00CF7C18"/>
    <w:rsid w:val="00CF7CC7"/>
    <w:rsid w:val="00CF7D4F"/>
    <w:rsid w:val="00CF7E10"/>
    <w:rsid w:val="00CF7E29"/>
    <w:rsid w:val="00CF7EA7"/>
    <w:rsid w:val="00D00035"/>
    <w:rsid w:val="00D002C9"/>
    <w:rsid w:val="00D002F5"/>
    <w:rsid w:val="00D00344"/>
    <w:rsid w:val="00D003BE"/>
    <w:rsid w:val="00D0040F"/>
    <w:rsid w:val="00D0062E"/>
    <w:rsid w:val="00D00751"/>
    <w:rsid w:val="00D007FA"/>
    <w:rsid w:val="00D00916"/>
    <w:rsid w:val="00D00B63"/>
    <w:rsid w:val="00D00C65"/>
    <w:rsid w:val="00D00CA5"/>
    <w:rsid w:val="00D00D72"/>
    <w:rsid w:val="00D00D7B"/>
    <w:rsid w:val="00D01066"/>
    <w:rsid w:val="00D0110C"/>
    <w:rsid w:val="00D01172"/>
    <w:rsid w:val="00D011A0"/>
    <w:rsid w:val="00D011B3"/>
    <w:rsid w:val="00D01228"/>
    <w:rsid w:val="00D0125F"/>
    <w:rsid w:val="00D01306"/>
    <w:rsid w:val="00D01497"/>
    <w:rsid w:val="00D0172B"/>
    <w:rsid w:val="00D01772"/>
    <w:rsid w:val="00D01793"/>
    <w:rsid w:val="00D01885"/>
    <w:rsid w:val="00D019A7"/>
    <w:rsid w:val="00D01A70"/>
    <w:rsid w:val="00D01A7E"/>
    <w:rsid w:val="00D01AED"/>
    <w:rsid w:val="00D01D29"/>
    <w:rsid w:val="00D01D39"/>
    <w:rsid w:val="00D01E32"/>
    <w:rsid w:val="00D01F42"/>
    <w:rsid w:val="00D01F6C"/>
    <w:rsid w:val="00D01F7F"/>
    <w:rsid w:val="00D01FB5"/>
    <w:rsid w:val="00D01FD4"/>
    <w:rsid w:val="00D01FF6"/>
    <w:rsid w:val="00D02105"/>
    <w:rsid w:val="00D02113"/>
    <w:rsid w:val="00D02278"/>
    <w:rsid w:val="00D02513"/>
    <w:rsid w:val="00D02584"/>
    <w:rsid w:val="00D025BB"/>
    <w:rsid w:val="00D0279E"/>
    <w:rsid w:val="00D0281D"/>
    <w:rsid w:val="00D028D5"/>
    <w:rsid w:val="00D02913"/>
    <w:rsid w:val="00D029BA"/>
    <w:rsid w:val="00D029E8"/>
    <w:rsid w:val="00D02A74"/>
    <w:rsid w:val="00D02AD2"/>
    <w:rsid w:val="00D02B2A"/>
    <w:rsid w:val="00D02BE0"/>
    <w:rsid w:val="00D02CB2"/>
    <w:rsid w:val="00D02D17"/>
    <w:rsid w:val="00D02E50"/>
    <w:rsid w:val="00D02E8A"/>
    <w:rsid w:val="00D02FD8"/>
    <w:rsid w:val="00D02FE3"/>
    <w:rsid w:val="00D03010"/>
    <w:rsid w:val="00D03126"/>
    <w:rsid w:val="00D033ED"/>
    <w:rsid w:val="00D03414"/>
    <w:rsid w:val="00D035D5"/>
    <w:rsid w:val="00D035E3"/>
    <w:rsid w:val="00D035EA"/>
    <w:rsid w:val="00D035EE"/>
    <w:rsid w:val="00D037DE"/>
    <w:rsid w:val="00D0380A"/>
    <w:rsid w:val="00D03812"/>
    <w:rsid w:val="00D03855"/>
    <w:rsid w:val="00D038D4"/>
    <w:rsid w:val="00D03B0B"/>
    <w:rsid w:val="00D03B5E"/>
    <w:rsid w:val="00D03E44"/>
    <w:rsid w:val="00D03EA6"/>
    <w:rsid w:val="00D03EE3"/>
    <w:rsid w:val="00D03F54"/>
    <w:rsid w:val="00D0409F"/>
    <w:rsid w:val="00D042C8"/>
    <w:rsid w:val="00D042F2"/>
    <w:rsid w:val="00D04358"/>
    <w:rsid w:val="00D0440B"/>
    <w:rsid w:val="00D044A1"/>
    <w:rsid w:val="00D0460D"/>
    <w:rsid w:val="00D04839"/>
    <w:rsid w:val="00D048E2"/>
    <w:rsid w:val="00D04970"/>
    <w:rsid w:val="00D049C8"/>
    <w:rsid w:val="00D04BDA"/>
    <w:rsid w:val="00D04C14"/>
    <w:rsid w:val="00D04DCF"/>
    <w:rsid w:val="00D0511D"/>
    <w:rsid w:val="00D051A1"/>
    <w:rsid w:val="00D052C5"/>
    <w:rsid w:val="00D05302"/>
    <w:rsid w:val="00D05334"/>
    <w:rsid w:val="00D05601"/>
    <w:rsid w:val="00D0563C"/>
    <w:rsid w:val="00D05879"/>
    <w:rsid w:val="00D0599C"/>
    <w:rsid w:val="00D059D3"/>
    <w:rsid w:val="00D05A28"/>
    <w:rsid w:val="00D05B14"/>
    <w:rsid w:val="00D05CA4"/>
    <w:rsid w:val="00D05D20"/>
    <w:rsid w:val="00D05E84"/>
    <w:rsid w:val="00D05ED5"/>
    <w:rsid w:val="00D05F06"/>
    <w:rsid w:val="00D05F1A"/>
    <w:rsid w:val="00D05F2C"/>
    <w:rsid w:val="00D06060"/>
    <w:rsid w:val="00D060A9"/>
    <w:rsid w:val="00D06130"/>
    <w:rsid w:val="00D061CF"/>
    <w:rsid w:val="00D061F2"/>
    <w:rsid w:val="00D06399"/>
    <w:rsid w:val="00D063A0"/>
    <w:rsid w:val="00D06647"/>
    <w:rsid w:val="00D0666A"/>
    <w:rsid w:val="00D0691F"/>
    <w:rsid w:val="00D06A69"/>
    <w:rsid w:val="00D06AAF"/>
    <w:rsid w:val="00D06AE7"/>
    <w:rsid w:val="00D06AF7"/>
    <w:rsid w:val="00D06AFB"/>
    <w:rsid w:val="00D06B86"/>
    <w:rsid w:val="00D06BEC"/>
    <w:rsid w:val="00D06C2E"/>
    <w:rsid w:val="00D06C46"/>
    <w:rsid w:val="00D06C62"/>
    <w:rsid w:val="00D06D80"/>
    <w:rsid w:val="00D06F19"/>
    <w:rsid w:val="00D0701F"/>
    <w:rsid w:val="00D070F2"/>
    <w:rsid w:val="00D07135"/>
    <w:rsid w:val="00D071E7"/>
    <w:rsid w:val="00D073E7"/>
    <w:rsid w:val="00D07499"/>
    <w:rsid w:val="00D0755F"/>
    <w:rsid w:val="00D0758E"/>
    <w:rsid w:val="00D076D1"/>
    <w:rsid w:val="00D078C4"/>
    <w:rsid w:val="00D07A5C"/>
    <w:rsid w:val="00D07C90"/>
    <w:rsid w:val="00D07D14"/>
    <w:rsid w:val="00D07E1F"/>
    <w:rsid w:val="00D07F2D"/>
    <w:rsid w:val="00D07F33"/>
    <w:rsid w:val="00D07FFB"/>
    <w:rsid w:val="00D10087"/>
    <w:rsid w:val="00D102C2"/>
    <w:rsid w:val="00D104C4"/>
    <w:rsid w:val="00D104C7"/>
    <w:rsid w:val="00D10532"/>
    <w:rsid w:val="00D105D5"/>
    <w:rsid w:val="00D105E1"/>
    <w:rsid w:val="00D105EA"/>
    <w:rsid w:val="00D108CD"/>
    <w:rsid w:val="00D1091D"/>
    <w:rsid w:val="00D109E8"/>
    <w:rsid w:val="00D10BAA"/>
    <w:rsid w:val="00D10C6C"/>
    <w:rsid w:val="00D10E6B"/>
    <w:rsid w:val="00D10FC4"/>
    <w:rsid w:val="00D1121D"/>
    <w:rsid w:val="00D11468"/>
    <w:rsid w:val="00D11553"/>
    <w:rsid w:val="00D115C2"/>
    <w:rsid w:val="00D11679"/>
    <w:rsid w:val="00D116F7"/>
    <w:rsid w:val="00D116FB"/>
    <w:rsid w:val="00D117CA"/>
    <w:rsid w:val="00D117E7"/>
    <w:rsid w:val="00D11813"/>
    <w:rsid w:val="00D11934"/>
    <w:rsid w:val="00D119E3"/>
    <w:rsid w:val="00D11A41"/>
    <w:rsid w:val="00D11A5A"/>
    <w:rsid w:val="00D11C7B"/>
    <w:rsid w:val="00D11D97"/>
    <w:rsid w:val="00D11EC8"/>
    <w:rsid w:val="00D11FD6"/>
    <w:rsid w:val="00D1210E"/>
    <w:rsid w:val="00D121F8"/>
    <w:rsid w:val="00D122AE"/>
    <w:rsid w:val="00D122E9"/>
    <w:rsid w:val="00D12357"/>
    <w:rsid w:val="00D12410"/>
    <w:rsid w:val="00D1249B"/>
    <w:rsid w:val="00D1268A"/>
    <w:rsid w:val="00D1280F"/>
    <w:rsid w:val="00D1282F"/>
    <w:rsid w:val="00D128FB"/>
    <w:rsid w:val="00D129C8"/>
    <w:rsid w:val="00D12ABF"/>
    <w:rsid w:val="00D12AD0"/>
    <w:rsid w:val="00D12C65"/>
    <w:rsid w:val="00D12DE7"/>
    <w:rsid w:val="00D12E50"/>
    <w:rsid w:val="00D12E51"/>
    <w:rsid w:val="00D12FD3"/>
    <w:rsid w:val="00D1323C"/>
    <w:rsid w:val="00D13370"/>
    <w:rsid w:val="00D134D0"/>
    <w:rsid w:val="00D13624"/>
    <w:rsid w:val="00D136C1"/>
    <w:rsid w:val="00D137ED"/>
    <w:rsid w:val="00D13888"/>
    <w:rsid w:val="00D13900"/>
    <w:rsid w:val="00D13959"/>
    <w:rsid w:val="00D13A7F"/>
    <w:rsid w:val="00D13B34"/>
    <w:rsid w:val="00D13B8F"/>
    <w:rsid w:val="00D13CF1"/>
    <w:rsid w:val="00D13DB3"/>
    <w:rsid w:val="00D14007"/>
    <w:rsid w:val="00D14080"/>
    <w:rsid w:val="00D14186"/>
    <w:rsid w:val="00D141A6"/>
    <w:rsid w:val="00D141AB"/>
    <w:rsid w:val="00D1423E"/>
    <w:rsid w:val="00D142CE"/>
    <w:rsid w:val="00D14391"/>
    <w:rsid w:val="00D1442D"/>
    <w:rsid w:val="00D14493"/>
    <w:rsid w:val="00D144FC"/>
    <w:rsid w:val="00D145B7"/>
    <w:rsid w:val="00D145ED"/>
    <w:rsid w:val="00D146D5"/>
    <w:rsid w:val="00D148CE"/>
    <w:rsid w:val="00D14926"/>
    <w:rsid w:val="00D14B09"/>
    <w:rsid w:val="00D14B12"/>
    <w:rsid w:val="00D14B37"/>
    <w:rsid w:val="00D14C93"/>
    <w:rsid w:val="00D14E6E"/>
    <w:rsid w:val="00D150AF"/>
    <w:rsid w:val="00D150B2"/>
    <w:rsid w:val="00D151FC"/>
    <w:rsid w:val="00D15348"/>
    <w:rsid w:val="00D15380"/>
    <w:rsid w:val="00D1540D"/>
    <w:rsid w:val="00D154A3"/>
    <w:rsid w:val="00D154BE"/>
    <w:rsid w:val="00D155ED"/>
    <w:rsid w:val="00D1561B"/>
    <w:rsid w:val="00D15703"/>
    <w:rsid w:val="00D15742"/>
    <w:rsid w:val="00D15822"/>
    <w:rsid w:val="00D15B9D"/>
    <w:rsid w:val="00D15CDD"/>
    <w:rsid w:val="00D15D17"/>
    <w:rsid w:val="00D15E3E"/>
    <w:rsid w:val="00D162DB"/>
    <w:rsid w:val="00D163CB"/>
    <w:rsid w:val="00D16696"/>
    <w:rsid w:val="00D166BD"/>
    <w:rsid w:val="00D1670E"/>
    <w:rsid w:val="00D169E5"/>
    <w:rsid w:val="00D16A16"/>
    <w:rsid w:val="00D16A43"/>
    <w:rsid w:val="00D16C68"/>
    <w:rsid w:val="00D16D73"/>
    <w:rsid w:val="00D16D91"/>
    <w:rsid w:val="00D16D96"/>
    <w:rsid w:val="00D16F59"/>
    <w:rsid w:val="00D16FEB"/>
    <w:rsid w:val="00D170AF"/>
    <w:rsid w:val="00D1722A"/>
    <w:rsid w:val="00D173DB"/>
    <w:rsid w:val="00D17452"/>
    <w:rsid w:val="00D175CE"/>
    <w:rsid w:val="00D175FD"/>
    <w:rsid w:val="00D17674"/>
    <w:rsid w:val="00D176A5"/>
    <w:rsid w:val="00D17864"/>
    <w:rsid w:val="00D178D4"/>
    <w:rsid w:val="00D179AF"/>
    <w:rsid w:val="00D17ADB"/>
    <w:rsid w:val="00D17AE0"/>
    <w:rsid w:val="00D17C7B"/>
    <w:rsid w:val="00D17CF2"/>
    <w:rsid w:val="00D17DA8"/>
    <w:rsid w:val="00D17DFB"/>
    <w:rsid w:val="00D17F54"/>
    <w:rsid w:val="00D17F79"/>
    <w:rsid w:val="00D17FF5"/>
    <w:rsid w:val="00D20020"/>
    <w:rsid w:val="00D20083"/>
    <w:rsid w:val="00D200E3"/>
    <w:rsid w:val="00D200EF"/>
    <w:rsid w:val="00D20264"/>
    <w:rsid w:val="00D20556"/>
    <w:rsid w:val="00D2066D"/>
    <w:rsid w:val="00D2076D"/>
    <w:rsid w:val="00D20AAB"/>
    <w:rsid w:val="00D20ADB"/>
    <w:rsid w:val="00D20AE8"/>
    <w:rsid w:val="00D20C8E"/>
    <w:rsid w:val="00D20E26"/>
    <w:rsid w:val="00D20E5B"/>
    <w:rsid w:val="00D20F12"/>
    <w:rsid w:val="00D21076"/>
    <w:rsid w:val="00D2125D"/>
    <w:rsid w:val="00D213C6"/>
    <w:rsid w:val="00D2144C"/>
    <w:rsid w:val="00D214CB"/>
    <w:rsid w:val="00D2159E"/>
    <w:rsid w:val="00D215A3"/>
    <w:rsid w:val="00D217A5"/>
    <w:rsid w:val="00D218C2"/>
    <w:rsid w:val="00D2196E"/>
    <w:rsid w:val="00D219BB"/>
    <w:rsid w:val="00D21A8A"/>
    <w:rsid w:val="00D21E2C"/>
    <w:rsid w:val="00D21F9B"/>
    <w:rsid w:val="00D21FA4"/>
    <w:rsid w:val="00D21FDE"/>
    <w:rsid w:val="00D21FE2"/>
    <w:rsid w:val="00D22352"/>
    <w:rsid w:val="00D2236B"/>
    <w:rsid w:val="00D223F5"/>
    <w:rsid w:val="00D2246A"/>
    <w:rsid w:val="00D22501"/>
    <w:rsid w:val="00D22545"/>
    <w:rsid w:val="00D22792"/>
    <w:rsid w:val="00D228D4"/>
    <w:rsid w:val="00D22948"/>
    <w:rsid w:val="00D22A9A"/>
    <w:rsid w:val="00D22A9D"/>
    <w:rsid w:val="00D22C3A"/>
    <w:rsid w:val="00D22D2E"/>
    <w:rsid w:val="00D22DB2"/>
    <w:rsid w:val="00D22DBD"/>
    <w:rsid w:val="00D22E58"/>
    <w:rsid w:val="00D22E93"/>
    <w:rsid w:val="00D22F40"/>
    <w:rsid w:val="00D2306B"/>
    <w:rsid w:val="00D23150"/>
    <w:rsid w:val="00D232A3"/>
    <w:rsid w:val="00D232D2"/>
    <w:rsid w:val="00D233B0"/>
    <w:rsid w:val="00D233C8"/>
    <w:rsid w:val="00D233DB"/>
    <w:rsid w:val="00D233FE"/>
    <w:rsid w:val="00D2351F"/>
    <w:rsid w:val="00D235F9"/>
    <w:rsid w:val="00D23636"/>
    <w:rsid w:val="00D23847"/>
    <w:rsid w:val="00D239DE"/>
    <w:rsid w:val="00D239E3"/>
    <w:rsid w:val="00D23AA1"/>
    <w:rsid w:val="00D23B22"/>
    <w:rsid w:val="00D23CAB"/>
    <w:rsid w:val="00D23E68"/>
    <w:rsid w:val="00D23F2A"/>
    <w:rsid w:val="00D23FD1"/>
    <w:rsid w:val="00D2402B"/>
    <w:rsid w:val="00D2419F"/>
    <w:rsid w:val="00D2432F"/>
    <w:rsid w:val="00D2445A"/>
    <w:rsid w:val="00D244DE"/>
    <w:rsid w:val="00D24504"/>
    <w:rsid w:val="00D2453C"/>
    <w:rsid w:val="00D245FA"/>
    <w:rsid w:val="00D2483E"/>
    <w:rsid w:val="00D24842"/>
    <w:rsid w:val="00D2499C"/>
    <w:rsid w:val="00D249DC"/>
    <w:rsid w:val="00D24AB6"/>
    <w:rsid w:val="00D24B01"/>
    <w:rsid w:val="00D24B86"/>
    <w:rsid w:val="00D24BB5"/>
    <w:rsid w:val="00D24C67"/>
    <w:rsid w:val="00D24D15"/>
    <w:rsid w:val="00D24DC0"/>
    <w:rsid w:val="00D24DE9"/>
    <w:rsid w:val="00D24F50"/>
    <w:rsid w:val="00D25098"/>
    <w:rsid w:val="00D2521B"/>
    <w:rsid w:val="00D25336"/>
    <w:rsid w:val="00D253BE"/>
    <w:rsid w:val="00D255B5"/>
    <w:rsid w:val="00D25636"/>
    <w:rsid w:val="00D256D8"/>
    <w:rsid w:val="00D2577B"/>
    <w:rsid w:val="00D257E3"/>
    <w:rsid w:val="00D258E6"/>
    <w:rsid w:val="00D25975"/>
    <w:rsid w:val="00D25AAB"/>
    <w:rsid w:val="00D25AC3"/>
    <w:rsid w:val="00D25BBF"/>
    <w:rsid w:val="00D25D27"/>
    <w:rsid w:val="00D25E2F"/>
    <w:rsid w:val="00D25F6A"/>
    <w:rsid w:val="00D25F7D"/>
    <w:rsid w:val="00D25FAC"/>
    <w:rsid w:val="00D26097"/>
    <w:rsid w:val="00D263DD"/>
    <w:rsid w:val="00D2648A"/>
    <w:rsid w:val="00D264E6"/>
    <w:rsid w:val="00D266AE"/>
    <w:rsid w:val="00D26718"/>
    <w:rsid w:val="00D2679B"/>
    <w:rsid w:val="00D268C9"/>
    <w:rsid w:val="00D268F2"/>
    <w:rsid w:val="00D26B7E"/>
    <w:rsid w:val="00D26C5D"/>
    <w:rsid w:val="00D26D31"/>
    <w:rsid w:val="00D26D67"/>
    <w:rsid w:val="00D26D78"/>
    <w:rsid w:val="00D26F1D"/>
    <w:rsid w:val="00D26F85"/>
    <w:rsid w:val="00D27057"/>
    <w:rsid w:val="00D270CD"/>
    <w:rsid w:val="00D27194"/>
    <w:rsid w:val="00D2723F"/>
    <w:rsid w:val="00D27287"/>
    <w:rsid w:val="00D27460"/>
    <w:rsid w:val="00D276FC"/>
    <w:rsid w:val="00D2780B"/>
    <w:rsid w:val="00D27C05"/>
    <w:rsid w:val="00D27C60"/>
    <w:rsid w:val="00D27F71"/>
    <w:rsid w:val="00D27FBB"/>
    <w:rsid w:val="00D3004A"/>
    <w:rsid w:val="00D30105"/>
    <w:rsid w:val="00D30110"/>
    <w:rsid w:val="00D3028C"/>
    <w:rsid w:val="00D302B5"/>
    <w:rsid w:val="00D30829"/>
    <w:rsid w:val="00D30C2C"/>
    <w:rsid w:val="00D30C95"/>
    <w:rsid w:val="00D30D68"/>
    <w:rsid w:val="00D30DEC"/>
    <w:rsid w:val="00D30E34"/>
    <w:rsid w:val="00D30EF6"/>
    <w:rsid w:val="00D31125"/>
    <w:rsid w:val="00D311CC"/>
    <w:rsid w:val="00D312EE"/>
    <w:rsid w:val="00D31300"/>
    <w:rsid w:val="00D31326"/>
    <w:rsid w:val="00D31462"/>
    <w:rsid w:val="00D31491"/>
    <w:rsid w:val="00D3157B"/>
    <w:rsid w:val="00D3159A"/>
    <w:rsid w:val="00D315A6"/>
    <w:rsid w:val="00D316E3"/>
    <w:rsid w:val="00D31742"/>
    <w:rsid w:val="00D3179E"/>
    <w:rsid w:val="00D31846"/>
    <w:rsid w:val="00D3197D"/>
    <w:rsid w:val="00D31A0E"/>
    <w:rsid w:val="00D31B09"/>
    <w:rsid w:val="00D31B4D"/>
    <w:rsid w:val="00D31D33"/>
    <w:rsid w:val="00D31DB9"/>
    <w:rsid w:val="00D31E14"/>
    <w:rsid w:val="00D31F5C"/>
    <w:rsid w:val="00D31FE6"/>
    <w:rsid w:val="00D32177"/>
    <w:rsid w:val="00D322FF"/>
    <w:rsid w:val="00D323BA"/>
    <w:rsid w:val="00D32414"/>
    <w:rsid w:val="00D3253E"/>
    <w:rsid w:val="00D326DC"/>
    <w:rsid w:val="00D32737"/>
    <w:rsid w:val="00D328FC"/>
    <w:rsid w:val="00D3295F"/>
    <w:rsid w:val="00D32BE9"/>
    <w:rsid w:val="00D32C1C"/>
    <w:rsid w:val="00D32C51"/>
    <w:rsid w:val="00D32CA5"/>
    <w:rsid w:val="00D32CE2"/>
    <w:rsid w:val="00D32EDB"/>
    <w:rsid w:val="00D330BB"/>
    <w:rsid w:val="00D33112"/>
    <w:rsid w:val="00D331BB"/>
    <w:rsid w:val="00D331C1"/>
    <w:rsid w:val="00D33212"/>
    <w:rsid w:val="00D3327E"/>
    <w:rsid w:val="00D332B1"/>
    <w:rsid w:val="00D332C7"/>
    <w:rsid w:val="00D332E5"/>
    <w:rsid w:val="00D33383"/>
    <w:rsid w:val="00D333A0"/>
    <w:rsid w:val="00D33576"/>
    <w:rsid w:val="00D335F8"/>
    <w:rsid w:val="00D337D1"/>
    <w:rsid w:val="00D33817"/>
    <w:rsid w:val="00D3384A"/>
    <w:rsid w:val="00D33971"/>
    <w:rsid w:val="00D339AD"/>
    <w:rsid w:val="00D33A72"/>
    <w:rsid w:val="00D33B35"/>
    <w:rsid w:val="00D33B40"/>
    <w:rsid w:val="00D33B6D"/>
    <w:rsid w:val="00D33BD4"/>
    <w:rsid w:val="00D33BD7"/>
    <w:rsid w:val="00D33BF9"/>
    <w:rsid w:val="00D33CB7"/>
    <w:rsid w:val="00D33CEC"/>
    <w:rsid w:val="00D33ED5"/>
    <w:rsid w:val="00D33FA3"/>
    <w:rsid w:val="00D33FC4"/>
    <w:rsid w:val="00D33FC7"/>
    <w:rsid w:val="00D33FD8"/>
    <w:rsid w:val="00D34073"/>
    <w:rsid w:val="00D3408E"/>
    <w:rsid w:val="00D34158"/>
    <w:rsid w:val="00D3420D"/>
    <w:rsid w:val="00D34250"/>
    <w:rsid w:val="00D34428"/>
    <w:rsid w:val="00D344A9"/>
    <w:rsid w:val="00D34669"/>
    <w:rsid w:val="00D346DF"/>
    <w:rsid w:val="00D34822"/>
    <w:rsid w:val="00D34C89"/>
    <w:rsid w:val="00D34CAE"/>
    <w:rsid w:val="00D34CD2"/>
    <w:rsid w:val="00D34D04"/>
    <w:rsid w:val="00D34D35"/>
    <w:rsid w:val="00D34DCE"/>
    <w:rsid w:val="00D34FB7"/>
    <w:rsid w:val="00D3507E"/>
    <w:rsid w:val="00D350E7"/>
    <w:rsid w:val="00D35102"/>
    <w:rsid w:val="00D35145"/>
    <w:rsid w:val="00D351E3"/>
    <w:rsid w:val="00D35406"/>
    <w:rsid w:val="00D35486"/>
    <w:rsid w:val="00D35534"/>
    <w:rsid w:val="00D35559"/>
    <w:rsid w:val="00D3560A"/>
    <w:rsid w:val="00D35912"/>
    <w:rsid w:val="00D3594B"/>
    <w:rsid w:val="00D35A2D"/>
    <w:rsid w:val="00D35ADF"/>
    <w:rsid w:val="00D35CC7"/>
    <w:rsid w:val="00D35D8D"/>
    <w:rsid w:val="00D35D8F"/>
    <w:rsid w:val="00D35DB6"/>
    <w:rsid w:val="00D35F01"/>
    <w:rsid w:val="00D35FAD"/>
    <w:rsid w:val="00D3605C"/>
    <w:rsid w:val="00D3615F"/>
    <w:rsid w:val="00D36475"/>
    <w:rsid w:val="00D364AB"/>
    <w:rsid w:val="00D36545"/>
    <w:rsid w:val="00D36667"/>
    <w:rsid w:val="00D367FF"/>
    <w:rsid w:val="00D368C1"/>
    <w:rsid w:val="00D36A70"/>
    <w:rsid w:val="00D36AD3"/>
    <w:rsid w:val="00D36C66"/>
    <w:rsid w:val="00D36D6F"/>
    <w:rsid w:val="00D36F1E"/>
    <w:rsid w:val="00D36FC2"/>
    <w:rsid w:val="00D37095"/>
    <w:rsid w:val="00D3712C"/>
    <w:rsid w:val="00D37179"/>
    <w:rsid w:val="00D371D4"/>
    <w:rsid w:val="00D37283"/>
    <w:rsid w:val="00D37315"/>
    <w:rsid w:val="00D37369"/>
    <w:rsid w:val="00D3736B"/>
    <w:rsid w:val="00D37429"/>
    <w:rsid w:val="00D37450"/>
    <w:rsid w:val="00D374DE"/>
    <w:rsid w:val="00D3760C"/>
    <w:rsid w:val="00D37706"/>
    <w:rsid w:val="00D37888"/>
    <w:rsid w:val="00D378A5"/>
    <w:rsid w:val="00D37932"/>
    <w:rsid w:val="00D37A4B"/>
    <w:rsid w:val="00D37D4E"/>
    <w:rsid w:val="00D400D0"/>
    <w:rsid w:val="00D40123"/>
    <w:rsid w:val="00D404E5"/>
    <w:rsid w:val="00D407DF"/>
    <w:rsid w:val="00D4086C"/>
    <w:rsid w:val="00D4090D"/>
    <w:rsid w:val="00D409E4"/>
    <w:rsid w:val="00D40A4C"/>
    <w:rsid w:val="00D40A75"/>
    <w:rsid w:val="00D40B51"/>
    <w:rsid w:val="00D40C34"/>
    <w:rsid w:val="00D40D44"/>
    <w:rsid w:val="00D40E56"/>
    <w:rsid w:val="00D41035"/>
    <w:rsid w:val="00D41158"/>
    <w:rsid w:val="00D41242"/>
    <w:rsid w:val="00D4126D"/>
    <w:rsid w:val="00D413FD"/>
    <w:rsid w:val="00D414D9"/>
    <w:rsid w:val="00D414EE"/>
    <w:rsid w:val="00D414F4"/>
    <w:rsid w:val="00D41664"/>
    <w:rsid w:val="00D41679"/>
    <w:rsid w:val="00D41825"/>
    <w:rsid w:val="00D41897"/>
    <w:rsid w:val="00D41B6C"/>
    <w:rsid w:val="00D41C58"/>
    <w:rsid w:val="00D41E9B"/>
    <w:rsid w:val="00D41F18"/>
    <w:rsid w:val="00D41F6D"/>
    <w:rsid w:val="00D422D4"/>
    <w:rsid w:val="00D42330"/>
    <w:rsid w:val="00D42379"/>
    <w:rsid w:val="00D424F5"/>
    <w:rsid w:val="00D4267A"/>
    <w:rsid w:val="00D426CF"/>
    <w:rsid w:val="00D427CA"/>
    <w:rsid w:val="00D428A7"/>
    <w:rsid w:val="00D4298A"/>
    <w:rsid w:val="00D429CE"/>
    <w:rsid w:val="00D429F3"/>
    <w:rsid w:val="00D42AA7"/>
    <w:rsid w:val="00D42AE0"/>
    <w:rsid w:val="00D42B12"/>
    <w:rsid w:val="00D42C12"/>
    <w:rsid w:val="00D42C80"/>
    <w:rsid w:val="00D42C98"/>
    <w:rsid w:val="00D42CA6"/>
    <w:rsid w:val="00D42E0A"/>
    <w:rsid w:val="00D42E35"/>
    <w:rsid w:val="00D42E40"/>
    <w:rsid w:val="00D42ECD"/>
    <w:rsid w:val="00D42ED8"/>
    <w:rsid w:val="00D42FDA"/>
    <w:rsid w:val="00D43049"/>
    <w:rsid w:val="00D43059"/>
    <w:rsid w:val="00D430D8"/>
    <w:rsid w:val="00D4313C"/>
    <w:rsid w:val="00D4319C"/>
    <w:rsid w:val="00D431FD"/>
    <w:rsid w:val="00D434B2"/>
    <w:rsid w:val="00D434C0"/>
    <w:rsid w:val="00D43538"/>
    <w:rsid w:val="00D43745"/>
    <w:rsid w:val="00D43891"/>
    <w:rsid w:val="00D439EF"/>
    <w:rsid w:val="00D43BD6"/>
    <w:rsid w:val="00D43C58"/>
    <w:rsid w:val="00D43C5F"/>
    <w:rsid w:val="00D43D70"/>
    <w:rsid w:val="00D43FF2"/>
    <w:rsid w:val="00D44054"/>
    <w:rsid w:val="00D44370"/>
    <w:rsid w:val="00D44445"/>
    <w:rsid w:val="00D445F3"/>
    <w:rsid w:val="00D4465E"/>
    <w:rsid w:val="00D44734"/>
    <w:rsid w:val="00D447C8"/>
    <w:rsid w:val="00D447D9"/>
    <w:rsid w:val="00D44989"/>
    <w:rsid w:val="00D44996"/>
    <w:rsid w:val="00D44BBF"/>
    <w:rsid w:val="00D44C87"/>
    <w:rsid w:val="00D44D05"/>
    <w:rsid w:val="00D44DA2"/>
    <w:rsid w:val="00D44DF3"/>
    <w:rsid w:val="00D44E49"/>
    <w:rsid w:val="00D44F6F"/>
    <w:rsid w:val="00D44F87"/>
    <w:rsid w:val="00D4510B"/>
    <w:rsid w:val="00D452F6"/>
    <w:rsid w:val="00D453E9"/>
    <w:rsid w:val="00D4548B"/>
    <w:rsid w:val="00D454E0"/>
    <w:rsid w:val="00D4555B"/>
    <w:rsid w:val="00D4562A"/>
    <w:rsid w:val="00D456B5"/>
    <w:rsid w:val="00D45729"/>
    <w:rsid w:val="00D45732"/>
    <w:rsid w:val="00D45764"/>
    <w:rsid w:val="00D45949"/>
    <w:rsid w:val="00D45B61"/>
    <w:rsid w:val="00D45C39"/>
    <w:rsid w:val="00D45C77"/>
    <w:rsid w:val="00D45D12"/>
    <w:rsid w:val="00D45D77"/>
    <w:rsid w:val="00D45E59"/>
    <w:rsid w:val="00D45ED8"/>
    <w:rsid w:val="00D46091"/>
    <w:rsid w:val="00D460D0"/>
    <w:rsid w:val="00D4618F"/>
    <w:rsid w:val="00D463B7"/>
    <w:rsid w:val="00D463CD"/>
    <w:rsid w:val="00D4642B"/>
    <w:rsid w:val="00D4644F"/>
    <w:rsid w:val="00D4658E"/>
    <w:rsid w:val="00D4659E"/>
    <w:rsid w:val="00D465BF"/>
    <w:rsid w:val="00D465C0"/>
    <w:rsid w:val="00D4668B"/>
    <w:rsid w:val="00D46830"/>
    <w:rsid w:val="00D468EE"/>
    <w:rsid w:val="00D46928"/>
    <w:rsid w:val="00D46938"/>
    <w:rsid w:val="00D469FD"/>
    <w:rsid w:val="00D46A0A"/>
    <w:rsid w:val="00D46A0F"/>
    <w:rsid w:val="00D46AC2"/>
    <w:rsid w:val="00D46C6D"/>
    <w:rsid w:val="00D46CFF"/>
    <w:rsid w:val="00D46D37"/>
    <w:rsid w:val="00D46E73"/>
    <w:rsid w:val="00D46EDA"/>
    <w:rsid w:val="00D46F88"/>
    <w:rsid w:val="00D4711E"/>
    <w:rsid w:val="00D47395"/>
    <w:rsid w:val="00D473BB"/>
    <w:rsid w:val="00D474F2"/>
    <w:rsid w:val="00D47673"/>
    <w:rsid w:val="00D4767A"/>
    <w:rsid w:val="00D47682"/>
    <w:rsid w:val="00D477E3"/>
    <w:rsid w:val="00D4785D"/>
    <w:rsid w:val="00D47864"/>
    <w:rsid w:val="00D47A2D"/>
    <w:rsid w:val="00D47B1C"/>
    <w:rsid w:val="00D47C20"/>
    <w:rsid w:val="00D47C30"/>
    <w:rsid w:val="00D47C47"/>
    <w:rsid w:val="00D47D35"/>
    <w:rsid w:val="00D47D64"/>
    <w:rsid w:val="00D47D66"/>
    <w:rsid w:val="00D47EB0"/>
    <w:rsid w:val="00D47F62"/>
    <w:rsid w:val="00D47F9A"/>
    <w:rsid w:val="00D5008C"/>
    <w:rsid w:val="00D500BB"/>
    <w:rsid w:val="00D502F1"/>
    <w:rsid w:val="00D504BD"/>
    <w:rsid w:val="00D5052B"/>
    <w:rsid w:val="00D5055B"/>
    <w:rsid w:val="00D5066C"/>
    <w:rsid w:val="00D50786"/>
    <w:rsid w:val="00D50971"/>
    <w:rsid w:val="00D50974"/>
    <w:rsid w:val="00D50A5B"/>
    <w:rsid w:val="00D50ADD"/>
    <w:rsid w:val="00D50B1F"/>
    <w:rsid w:val="00D50CC1"/>
    <w:rsid w:val="00D50E24"/>
    <w:rsid w:val="00D50E6B"/>
    <w:rsid w:val="00D50E82"/>
    <w:rsid w:val="00D5105A"/>
    <w:rsid w:val="00D510D7"/>
    <w:rsid w:val="00D510DA"/>
    <w:rsid w:val="00D5121D"/>
    <w:rsid w:val="00D51241"/>
    <w:rsid w:val="00D512C0"/>
    <w:rsid w:val="00D512E3"/>
    <w:rsid w:val="00D5147B"/>
    <w:rsid w:val="00D514F5"/>
    <w:rsid w:val="00D515AC"/>
    <w:rsid w:val="00D5167B"/>
    <w:rsid w:val="00D51697"/>
    <w:rsid w:val="00D516F3"/>
    <w:rsid w:val="00D5172F"/>
    <w:rsid w:val="00D517E7"/>
    <w:rsid w:val="00D51828"/>
    <w:rsid w:val="00D518AA"/>
    <w:rsid w:val="00D519A7"/>
    <w:rsid w:val="00D51A2E"/>
    <w:rsid w:val="00D51A8D"/>
    <w:rsid w:val="00D51B1C"/>
    <w:rsid w:val="00D51B34"/>
    <w:rsid w:val="00D51BAC"/>
    <w:rsid w:val="00D51D63"/>
    <w:rsid w:val="00D51DF5"/>
    <w:rsid w:val="00D51E54"/>
    <w:rsid w:val="00D52138"/>
    <w:rsid w:val="00D52151"/>
    <w:rsid w:val="00D5217C"/>
    <w:rsid w:val="00D52244"/>
    <w:rsid w:val="00D5243A"/>
    <w:rsid w:val="00D524B6"/>
    <w:rsid w:val="00D524C2"/>
    <w:rsid w:val="00D524E0"/>
    <w:rsid w:val="00D52575"/>
    <w:rsid w:val="00D525B6"/>
    <w:rsid w:val="00D52652"/>
    <w:rsid w:val="00D527B9"/>
    <w:rsid w:val="00D527FC"/>
    <w:rsid w:val="00D5281D"/>
    <w:rsid w:val="00D529A6"/>
    <w:rsid w:val="00D52CBF"/>
    <w:rsid w:val="00D52CF4"/>
    <w:rsid w:val="00D52E41"/>
    <w:rsid w:val="00D52EFF"/>
    <w:rsid w:val="00D52FFE"/>
    <w:rsid w:val="00D530B5"/>
    <w:rsid w:val="00D531C5"/>
    <w:rsid w:val="00D53283"/>
    <w:rsid w:val="00D53371"/>
    <w:rsid w:val="00D533DF"/>
    <w:rsid w:val="00D53443"/>
    <w:rsid w:val="00D535CE"/>
    <w:rsid w:val="00D53602"/>
    <w:rsid w:val="00D536A8"/>
    <w:rsid w:val="00D53702"/>
    <w:rsid w:val="00D53784"/>
    <w:rsid w:val="00D5382D"/>
    <w:rsid w:val="00D53868"/>
    <w:rsid w:val="00D53AAB"/>
    <w:rsid w:val="00D53D7F"/>
    <w:rsid w:val="00D53E75"/>
    <w:rsid w:val="00D53F94"/>
    <w:rsid w:val="00D540C8"/>
    <w:rsid w:val="00D54240"/>
    <w:rsid w:val="00D544BC"/>
    <w:rsid w:val="00D5453D"/>
    <w:rsid w:val="00D54612"/>
    <w:rsid w:val="00D54642"/>
    <w:rsid w:val="00D546F0"/>
    <w:rsid w:val="00D54916"/>
    <w:rsid w:val="00D549A8"/>
    <w:rsid w:val="00D54A0E"/>
    <w:rsid w:val="00D54A51"/>
    <w:rsid w:val="00D54ADA"/>
    <w:rsid w:val="00D54B0B"/>
    <w:rsid w:val="00D54D50"/>
    <w:rsid w:val="00D54D51"/>
    <w:rsid w:val="00D54D76"/>
    <w:rsid w:val="00D54FE8"/>
    <w:rsid w:val="00D5523C"/>
    <w:rsid w:val="00D5544C"/>
    <w:rsid w:val="00D555BC"/>
    <w:rsid w:val="00D55621"/>
    <w:rsid w:val="00D55689"/>
    <w:rsid w:val="00D5577C"/>
    <w:rsid w:val="00D55941"/>
    <w:rsid w:val="00D55AD0"/>
    <w:rsid w:val="00D55BD9"/>
    <w:rsid w:val="00D55D8D"/>
    <w:rsid w:val="00D55DC9"/>
    <w:rsid w:val="00D55DD2"/>
    <w:rsid w:val="00D55E07"/>
    <w:rsid w:val="00D55FA3"/>
    <w:rsid w:val="00D56067"/>
    <w:rsid w:val="00D561A9"/>
    <w:rsid w:val="00D562A7"/>
    <w:rsid w:val="00D5631F"/>
    <w:rsid w:val="00D56322"/>
    <w:rsid w:val="00D564F2"/>
    <w:rsid w:val="00D56519"/>
    <w:rsid w:val="00D56520"/>
    <w:rsid w:val="00D56541"/>
    <w:rsid w:val="00D566A0"/>
    <w:rsid w:val="00D56795"/>
    <w:rsid w:val="00D567FA"/>
    <w:rsid w:val="00D56A3B"/>
    <w:rsid w:val="00D56B89"/>
    <w:rsid w:val="00D56B98"/>
    <w:rsid w:val="00D56CD6"/>
    <w:rsid w:val="00D56D03"/>
    <w:rsid w:val="00D56D90"/>
    <w:rsid w:val="00D56D93"/>
    <w:rsid w:val="00D56E11"/>
    <w:rsid w:val="00D56ED4"/>
    <w:rsid w:val="00D56F66"/>
    <w:rsid w:val="00D56FDB"/>
    <w:rsid w:val="00D56FFB"/>
    <w:rsid w:val="00D57145"/>
    <w:rsid w:val="00D572A2"/>
    <w:rsid w:val="00D572DB"/>
    <w:rsid w:val="00D57332"/>
    <w:rsid w:val="00D573AD"/>
    <w:rsid w:val="00D573E6"/>
    <w:rsid w:val="00D57461"/>
    <w:rsid w:val="00D577C6"/>
    <w:rsid w:val="00D57A3B"/>
    <w:rsid w:val="00D57BE0"/>
    <w:rsid w:val="00D57BE6"/>
    <w:rsid w:val="00D57C3A"/>
    <w:rsid w:val="00D57FEC"/>
    <w:rsid w:val="00D6004E"/>
    <w:rsid w:val="00D600FC"/>
    <w:rsid w:val="00D60178"/>
    <w:rsid w:val="00D60246"/>
    <w:rsid w:val="00D6052F"/>
    <w:rsid w:val="00D6077D"/>
    <w:rsid w:val="00D608A3"/>
    <w:rsid w:val="00D60B63"/>
    <w:rsid w:val="00D60BE8"/>
    <w:rsid w:val="00D60CE8"/>
    <w:rsid w:val="00D60E27"/>
    <w:rsid w:val="00D61195"/>
    <w:rsid w:val="00D6129B"/>
    <w:rsid w:val="00D612B8"/>
    <w:rsid w:val="00D6142C"/>
    <w:rsid w:val="00D6154C"/>
    <w:rsid w:val="00D61718"/>
    <w:rsid w:val="00D617B9"/>
    <w:rsid w:val="00D617D0"/>
    <w:rsid w:val="00D61939"/>
    <w:rsid w:val="00D61B1E"/>
    <w:rsid w:val="00D61BCD"/>
    <w:rsid w:val="00D61BDF"/>
    <w:rsid w:val="00D61D8E"/>
    <w:rsid w:val="00D61FC3"/>
    <w:rsid w:val="00D61FF2"/>
    <w:rsid w:val="00D62042"/>
    <w:rsid w:val="00D62180"/>
    <w:rsid w:val="00D621E1"/>
    <w:rsid w:val="00D623F0"/>
    <w:rsid w:val="00D62416"/>
    <w:rsid w:val="00D62469"/>
    <w:rsid w:val="00D62666"/>
    <w:rsid w:val="00D62677"/>
    <w:rsid w:val="00D626FF"/>
    <w:rsid w:val="00D627FB"/>
    <w:rsid w:val="00D62942"/>
    <w:rsid w:val="00D62974"/>
    <w:rsid w:val="00D629CB"/>
    <w:rsid w:val="00D62B5E"/>
    <w:rsid w:val="00D62B61"/>
    <w:rsid w:val="00D62C19"/>
    <w:rsid w:val="00D62EB4"/>
    <w:rsid w:val="00D62ED3"/>
    <w:rsid w:val="00D63142"/>
    <w:rsid w:val="00D6325E"/>
    <w:rsid w:val="00D632FC"/>
    <w:rsid w:val="00D6330B"/>
    <w:rsid w:val="00D63378"/>
    <w:rsid w:val="00D6339E"/>
    <w:rsid w:val="00D635EF"/>
    <w:rsid w:val="00D6370A"/>
    <w:rsid w:val="00D63719"/>
    <w:rsid w:val="00D6374F"/>
    <w:rsid w:val="00D63AA9"/>
    <w:rsid w:val="00D63AC4"/>
    <w:rsid w:val="00D63AE7"/>
    <w:rsid w:val="00D63AFA"/>
    <w:rsid w:val="00D63BA6"/>
    <w:rsid w:val="00D63DD6"/>
    <w:rsid w:val="00D63E20"/>
    <w:rsid w:val="00D63F74"/>
    <w:rsid w:val="00D63FFE"/>
    <w:rsid w:val="00D64002"/>
    <w:rsid w:val="00D641B2"/>
    <w:rsid w:val="00D642CE"/>
    <w:rsid w:val="00D64313"/>
    <w:rsid w:val="00D6431F"/>
    <w:rsid w:val="00D64414"/>
    <w:rsid w:val="00D644A3"/>
    <w:rsid w:val="00D64663"/>
    <w:rsid w:val="00D6466D"/>
    <w:rsid w:val="00D649A1"/>
    <w:rsid w:val="00D649D5"/>
    <w:rsid w:val="00D64A7F"/>
    <w:rsid w:val="00D64B4B"/>
    <w:rsid w:val="00D64F30"/>
    <w:rsid w:val="00D64FDD"/>
    <w:rsid w:val="00D64FE6"/>
    <w:rsid w:val="00D6501E"/>
    <w:rsid w:val="00D650D9"/>
    <w:rsid w:val="00D6515E"/>
    <w:rsid w:val="00D655A9"/>
    <w:rsid w:val="00D65796"/>
    <w:rsid w:val="00D657D6"/>
    <w:rsid w:val="00D658DF"/>
    <w:rsid w:val="00D65905"/>
    <w:rsid w:val="00D65A04"/>
    <w:rsid w:val="00D65A1F"/>
    <w:rsid w:val="00D65AF3"/>
    <w:rsid w:val="00D65BDB"/>
    <w:rsid w:val="00D65C28"/>
    <w:rsid w:val="00D65D9B"/>
    <w:rsid w:val="00D65E4C"/>
    <w:rsid w:val="00D65F97"/>
    <w:rsid w:val="00D6605E"/>
    <w:rsid w:val="00D660A8"/>
    <w:rsid w:val="00D660C0"/>
    <w:rsid w:val="00D6611C"/>
    <w:rsid w:val="00D6626A"/>
    <w:rsid w:val="00D6635D"/>
    <w:rsid w:val="00D66370"/>
    <w:rsid w:val="00D6652E"/>
    <w:rsid w:val="00D6662D"/>
    <w:rsid w:val="00D66775"/>
    <w:rsid w:val="00D6694B"/>
    <w:rsid w:val="00D66973"/>
    <w:rsid w:val="00D66B40"/>
    <w:rsid w:val="00D66E72"/>
    <w:rsid w:val="00D66E89"/>
    <w:rsid w:val="00D66F0A"/>
    <w:rsid w:val="00D66F4D"/>
    <w:rsid w:val="00D6705C"/>
    <w:rsid w:val="00D67093"/>
    <w:rsid w:val="00D670B4"/>
    <w:rsid w:val="00D67172"/>
    <w:rsid w:val="00D67418"/>
    <w:rsid w:val="00D674DA"/>
    <w:rsid w:val="00D674E3"/>
    <w:rsid w:val="00D6756A"/>
    <w:rsid w:val="00D675C2"/>
    <w:rsid w:val="00D67626"/>
    <w:rsid w:val="00D676BB"/>
    <w:rsid w:val="00D676CD"/>
    <w:rsid w:val="00D6786A"/>
    <w:rsid w:val="00D6788A"/>
    <w:rsid w:val="00D67B68"/>
    <w:rsid w:val="00D67B81"/>
    <w:rsid w:val="00D67BC4"/>
    <w:rsid w:val="00D67E91"/>
    <w:rsid w:val="00D67EE5"/>
    <w:rsid w:val="00D67EE7"/>
    <w:rsid w:val="00D67F4F"/>
    <w:rsid w:val="00D7009C"/>
    <w:rsid w:val="00D70198"/>
    <w:rsid w:val="00D701E2"/>
    <w:rsid w:val="00D701FF"/>
    <w:rsid w:val="00D7026D"/>
    <w:rsid w:val="00D70358"/>
    <w:rsid w:val="00D7041E"/>
    <w:rsid w:val="00D704FF"/>
    <w:rsid w:val="00D70502"/>
    <w:rsid w:val="00D7059C"/>
    <w:rsid w:val="00D7068E"/>
    <w:rsid w:val="00D706B4"/>
    <w:rsid w:val="00D70723"/>
    <w:rsid w:val="00D7075A"/>
    <w:rsid w:val="00D7075D"/>
    <w:rsid w:val="00D70764"/>
    <w:rsid w:val="00D708DD"/>
    <w:rsid w:val="00D708E2"/>
    <w:rsid w:val="00D70950"/>
    <w:rsid w:val="00D70AEC"/>
    <w:rsid w:val="00D70BBF"/>
    <w:rsid w:val="00D70DDC"/>
    <w:rsid w:val="00D70F02"/>
    <w:rsid w:val="00D70F8F"/>
    <w:rsid w:val="00D70FB5"/>
    <w:rsid w:val="00D7107A"/>
    <w:rsid w:val="00D71095"/>
    <w:rsid w:val="00D710A5"/>
    <w:rsid w:val="00D71356"/>
    <w:rsid w:val="00D71433"/>
    <w:rsid w:val="00D714F3"/>
    <w:rsid w:val="00D716E4"/>
    <w:rsid w:val="00D717E9"/>
    <w:rsid w:val="00D717FD"/>
    <w:rsid w:val="00D7184B"/>
    <w:rsid w:val="00D71C79"/>
    <w:rsid w:val="00D71CAB"/>
    <w:rsid w:val="00D71E01"/>
    <w:rsid w:val="00D71E25"/>
    <w:rsid w:val="00D71E4D"/>
    <w:rsid w:val="00D71E73"/>
    <w:rsid w:val="00D71EE1"/>
    <w:rsid w:val="00D71EE2"/>
    <w:rsid w:val="00D71F6E"/>
    <w:rsid w:val="00D71F83"/>
    <w:rsid w:val="00D71FB1"/>
    <w:rsid w:val="00D72168"/>
    <w:rsid w:val="00D721FE"/>
    <w:rsid w:val="00D72212"/>
    <w:rsid w:val="00D72259"/>
    <w:rsid w:val="00D72463"/>
    <w:rsid w:val="00D724C4"/>
    <w:rsid w:val="00D725C4"/>
    <w:rsid w:val="00D725EE"/>
    <w:rsid w:val="00D726E9"/>
    <w:rsid w:val="00D72787"/>
    <w:rsid w:val="00D727D2"/>
    <w:rsid w:val="00D729B9"/>
    <w:rsid w:val="00D72AF4"/>
    <w:rsid w:val="00D72B41"/>
    <w:rsid w:val="00D72BD7"/>
    <w:rsid w:val="00D72BED"/>
    <w:rsid w:val="00D72CCC"/>
    <w:rsid w:val="00D72CE7"/>
    <w:rsid w:val="00D72E60"/>
    <w:rsid w:val="00D72E93"/>
    <w:rsid w:val="00D730AE"/>
    <w:rsid w:val="00D7338B"/>
    <w:rsid w:val="00D73402"/>
    <w:rsid w:val="00D73423"/>
    <w:rsid w:val="00D734CA"/>
    <w:rsid w:val="00D73507"/>
    <w:rsid w:val="00D73537"/>
    <w:rsid w:val="00D735C3"/>
    <w:rsid w:val="00D7384D"/>
    <w:rsid w:val="00D73957"/>
    <w:rsid w:val="00D7395A"/>
    <w:rsid w:val="00D739BA"/>
    <w:rsid w:val="00D739F0"/>
    <w:rsid w:val="00D73A7C"/>
    <w:rsid w:val="00D73BAB"/>
    <w:rsid w:val="00D73C2D"/>
    <w:rsid w:val="00D73E1A"/>
    <w:rsid w:val="00D73EEA"/>
    <w:rsid w:val="00D73F44"/>
    <w:rsid w:val="00D74077"/>
    <w:rsid w:val="00D74139"/>
    <w:rsid w:val="00D741BF"/>
    <w:rsid w:val="00D741F9"/>
    <w:rsid w:val="00D7437D"/>
    <w:rsid w:val="00D7440D"/>
    <w:rsid w:val="00D74466"/>
    <w:rsid w:val="00D744E0"/>
    <w:rsid w:val="00D744E1"/>
    <w:rsid w:val="00D7450B"/>
    <w:rsid w:val="00D74553"/>
    <w:rsid w:val="00D74651"/>
    <w:rsid w:val="00D7465B"/>
    <w:rsid w:val="00D74719"/>
    <w:rsid w:val="00D74795"/>
    <w:rsid w:val="00D747C7"/>
    <w:rsid w:val="00D747DE"/>
    <w:rsid w:val="00D748A1"/>
    <w:rsid w:val="00D749C0"/>
    <w:rsid w:val="00D74BC5"/>
    <w:rsid w:val="00D74BC7"/>
    <w:rsid w:val="00D74C97"/>
    <w:rsid w:val="00D74E83"/>
    <w:rsid w:val="00D74F57"/>
    <w:rsid w:val="00D74FEB"/>
    <w:rsid w:val="00D75039"/>
    <w:rsid w:val="00D7507E"/>
    <w:rsid w:val="00D750D0"/>
    <w:rsid w:val="00D7530D"/>
    <w:rsid w:val="00D7534F"/>
    <w:rsid w:val="00D754C8"/>
    <w:rsid w:val="00D75628"/>
    <w:rsid w:val="00D7564F"/>
    <w:rsid w:val="00D75753"/>
    <w:rsid w:val="00D75802"/>
    <w:rsid w:val="00D75866"/>
    <w:rsid w:val="00D758A5"/>
    <w:rsid w:val="00D759A2"/>
    <w:rsid w:val="00D759CB"/>
    <w:rsid w:val="00D75B68"/>
    <w:rsid w:val="00D75D70"/>
    <w:rsid w:val="00D75D95"/>
    <w:rsid w:val="00D75DB4"/>
    <w:rsid w:val="00D75EB1"/>
    <w:rsid w:val="00D75F5F"/>
    <w:rsid w:val="00D76008"/>
    <w:rsid w:val="00D76009"/>
    <w:rsid w:val="00D76074"/>
    <w:rsid w:val="00D760AB"/>
    <w:rsid w:val="00D76173"/>
    <w:rsid w:val="00D761B7"/>
    <w:rsid w:val="00D762E9"/>
    <w:rsid w:val="00D763A5"/>
    <w:rsid w:val="00D76523"/>
    <w:rsid w:val="00D76669"/>
    <w:rsid w:val="00D766BC"/>
    <w:rsid w:val="00D76717"/>
    <w:rsid w:val="00D7674B"/>
    <w:rsid w:val="00D767A6"/>
    <w:rsid w:val="00D76838"/>
    <w:rsid w:val="00D769B3"/>
    <w:rsid w:val="00D76C55"/>
    <w:rsid w:val="00D76CCB"/>
    <w:rsid w:val="00D76E4F"/>
    <w:rsid w:val="00D76EA8"/>
    <w:rsid w:val="00D76F8E"/>
    <w:rsid w:val="00D77190"/>
    <w:rsid w:val="00D77192"/>
    <w:rsid w:val="00D771C4"/>
    <w:rsid w:val="00D7721B"/>
    <w:rsid w:val="00D772E5"/>
    <w:rsid w:val="00D7740B"/>
    <w:rsid w:val="00D77441"/>
    <w:rsid w:val="00D774D5"/>
    <w:rsid w:val="00D77563"/>
    <w:rsid w:val="00D77656"/>
    <w:rsid w:val="00D77774"/>
    <w:rsid w:val="00D77789"/>
    <w:rsid w:val="00D7778F"/>
    <w:rsid w:val="00D77829"/>
    <w:rsid w:val="00D7788C"/>
    <w:rsid w:val="00D77975"/>
    <w:rsid w:val="00D779E9"/>
    <w:rsid w:val="00D77A87"/>
    <w:rsid w:val="00D77A96"/>
    <w:rsid w:val="00D77B9B"/>
    <w:rsid w:val="00D77CC0"/>
    <w:rsid w:val="00D77CEB"/>
    <w:rsid w:val="00D77DB1"/>
    <w:rsid w:val="00D77E9E"/>
    <w:rsid w:val="00D77ED6"/>
    <w:rsid w:val="00D77F4C"/>
    <w:rsid w:val="00D77F70"/>
    <w:rsid w:val="00D77F9E"/>
    <w:rsid w:val="00D800F9"/>
    <w:rsid w:val="00D80146"/>
    <w:rsid w:val="00D80147"/>
    <w:rsid w:val="00D801E2"/>
    <w:rsid w:val="00D801EE"/>
    <w:rsid w:val="00D80324"/>
    <w:rsid w:val="00D80398"/>
    <w:rsid w:val="00D80428"/>
    <w:rsid w:val="00D80431"/>
    <w:rsid w:val="00D805FD"/>
    <w:rsid w:val="00D8095B"/>
    <w:rsid w:val="00D80B74"/>
    <w:rsid w:val="00D80BC4"/>
    <w:rsid w:val="00D80D40"/>
    <w:rsid w:val="00D80E51"/>
    <w:rsid w:val="00D8106A"/>
    <w:rsid w:val="00D8109C"/>
    <w:rsid w:val="00D81116"/>
    <w:rsid w:val="00D8111F"/>
    <w:rsid w:val="00D81273"/>
    <w:rsid w:val="00D8138C"/>
    <w:rsid w:val="00D814DF"/>
    <w:rsid w:val="00D81540"/>
    <w:rsid w:val="00D8155F"/>
    <w:rsid w:val="00D8199A"/>
    <w:rsid w:val="00D81C1F"/>
    <w:rsid w:val="00D81EE3"/>
    <w:rsid w:val="00D820BE"/>
    <w:rsid w:val="00D820CA"/>
    <w:rsid w:val="00D82165"/>
    <w:rsid w:val="00D8229E"/>
    <w:rsid w:val="00D82327"/>
    <w:rsid w:val="00D82405"/>
    <w:rsid w:val="00D82460"/>
    <w:rsid w:val="00D82590"/>
    <w:rsid w:val="00D826F8"/>
    <w:rsid w:val="00D82819"/>
    <w:rsid w:val="00D8283E"/>
    <w:rsid w:val="00D82954"/>
    <w:rsid w:val="00D82BA2"/>
    <w:rsid w:val="00D82C3F"/>
    <w:rsid w:val="00D82DB0"/>
    <w:rsid w:val="00D82E4F"/>
    <w:rsid w:val="00D82EA0"/>
    <w:rsid w:val="00D82F4B"/>
    <w:rsid w:val="00D83036"/>
    <w:rsid w:val="00D831A7"/>
    <w:rsid w:val="00D831AD"/>
    <w:rsid w:val="00D83462"/>
    <w:rsid w:val="00D8347B"/>
    <w:rsid w:val="00D8347C"/>
    <w:rsid w:val="00D835CA"/>
    <w:rsid w:val="00D83721"/>
    <w:rsid w:val="00D8372A"/>
    <w:rsid w:val="00D8379C"/>
    <w:rsid w:val="00D83BED"/>
    <w:rsid w:val="00D83C05"/>
    <w:rsid w:val="00D83CBB"/>
    <w:rsid w:val="00D83DA4"/>
    <w:rsid w:val="00D83DD9"/>
    <w:rsid w:val="00D83F5E"/>
    <w:rsid w:val="00D83F6E"/>
    <w:rsid w:val="00D83FF4"/>
    <w:rsid w:val="00D8402C"/>
    <w:rsid w:val="00D84124"/>
    <w:rsid w:val="00D84186"/>
    <w:rsid w:val="00D8446C"/>
    <w:rsid w:val="00D844BE"/>
    <w:rsid w:val="00D84567"/>
    <w:rsid w:val="00D84684"/>
    <w:rsid w:val="00D848CE"/>
    <w:rsid w:val="00D84946"/>
    <w:rsid w:val="00D849DB"/>
    <w:rsid w:val="00D84A6F"/>
    <w:rsid w:val="00D84D12"/>
    <w:rsid w:val="00D84D79"/>
    <w:rsid w:val="00D84F22"/>
    <w:rsid w:val="00D85015"/>
    <w:rsid w:val="00D850A1"/>
    <w:rsid w:val="00D8527A"/>
    <w:rsid w:val="00D8531A"/>
    <w:rsid w:val="00D8532A"/>
    <w:rsid w:val="00D8535E"/>
    <w:rsid w:val="00D85463"/>
    <w:rsid w:val="00D85490"/>
    <w:rsid w:val="00D854E2"/>
    <w:rsid w:val="00D8552D"/>
    <w:rsid w:val="00D857DB"/>
    <w:rsid w:val="00D85906"/>
    <w:rsid w:val="00D85B35"/>
    <w:rsid w:val="00D85B4E"/>
    <w:rsid w:val="00D85C87"/>
    <w:rsid w:val="00D85CB2"/>
    <w:rsid w:val="00D85F91"/>
    <w:rsid w:val="00D85FDE"/>
    <w:rsid w:val="00D8608F"/>
    <w:rsid w:val="00D86246"/>
    <w:rsid w:val="00D8673D"/>
    <w:rsid w:val="00D8683F"/>
    <w:rsid w:val="00D8685A"/>
    <w:rsid w:val="00D86862"/>
    <w:rsid w:val="00D869A5"/>
    <w:rsid w:val="00D86B7D"/>
    <w:rsid w:val="00D86C3B"/>
    <w:rsid w:val="00D86F85"/>
    <w:rsid w:val="00D86F90"/>
    <w:rsid w:val="00D8705A"/>
    <w:rsid w:val="00D872C0"/>
    <w:rsid w:val="00D874BF"/>
    <w:rsid w:val="00D874E9"/>
    <w:rsid w:val="00D874F2"/>
    <w:rsid w:val="00D8750E"/>
    <w:rsid w:val="00D87586"/>
    <w:rsid w:val="00D87620"/>
    <w:rsid w:val="00D87652"/>
    <w:rsid w:val="00D8766C"/>
    <w:rsid w:val="00D87709"/>
    <w:rsid w:val="00D8785A"/>
    <w:rsid w:val="00D87876"/>
    <w:rsid w:val="00D87AF2"/>
    <w:rsid w:val="00D87B6F"/>
    <w:rsid w:val="00D87C1A"/>
    <w:rsid w:val="00D87D7E"/>
    <w:rsid w:val="00D87E91"/>
    <w:rsid w:val="00D87FB4"/>
    <w:rsid w:val="00D90581"/>
    <w:rsid w:val="00D906A6"/>
    <w:rsid w:val="00D906C1"/>
    <w:rsid w:val="00D906E8"/>
    <w:rsid w:val="00D90835"/>
    <w:rsid w:val="00D908E6"/>
    <w:rsid w:val="00D90904"/>
    <w:rsid w:val="00D90A7A"/>
    <w:rsid w:val="00D90B1E"/>
    <w:rsid w:val="00D90D86"/>
    <w:rsid w:val="00D90F04"/>
    <w:rsid w:val="00D90F2D"/>
    <w:rsid w:val="00D910D6"/>
    <w:rsid w:val="00D910EE"/>
    <w:rsid w:val="00D91219"/>
    <w:rsid w:val="00D9148B"/>
    <w:rsid w:val="00D9148E"/>
    <w:rsid w:val="00D914CD"/>
    <w:rsid w:val="00D9151B"/>
    <w:rsid w:val="00D9194C"/>
    <w:rsid w:val="00D91AA7"/>
    <w:rsid w:val="00D91CBA"/>
    <w:rsid w:val="00D91D01"/>
    <w:rsid w:val="00D91F2B"/>
    <w:rsid w:val="00D91FB4"/>
    <w:rsid w:val="00D91FC4"/>
    <w:rsid w:val="00D92099"/>
    <w:rsid w:val="00D92104"/>
    <w:rsid w:val="00D921B6"/>
    <w:rsid w:val="00D921E6"/>
    <w:rsid w:val="00D92222"/>
    <w:rsid w:val="00D92288"/>
    <w:rsid w:val="00D9246C"/>
    <w:rsid w:val="00D92551"/>
    <w:rsid w:val="00D925F1"/>
    <w:rsid w:val="00D925F5"/>
    <w:rsid w:val="00D92655"/>
    <w:rsid w:val="00D926EE"/>
    <w:rsid w:val="00D92879"/>
    <w:rsid w:val="00D928F1"/>
    <w:rsid w:val="00D929DA"/>
    <w:rsid w:val="00D92A5C"/>
    <w:rsid w:val="00D92AC7"/>
    <w:rsid w:val="00D92B29"/>
    <w:rsid w:val="00D92B37"/>
    <w:rsid w:val="00D92CDC"/>
    <w:rsid w:val="00D92E96"/>
    <w:rsid w:val="00D92F5C"/>
    <w:rsid w:val="00D92F6D"/>
    <w:rsid w:val="00D9316A"/>
    <w:rsid w:val="00D93446"/>
    <w:rsid w:val="00D93502"/>
    <w:rsid w:val="00D93619"/>
    <w:rsid w:val="00D93650"/>
    <w:rsid w:val="00D93743"/>
    <w:rsid w:val="00D9381E"/>
    <w:rsid w:val="00D939BC"/>
    <w:rsid w:val="00D93BD1"/>
    <w:rsid w:val="00D93C0E"/>
    <w:rsid w:val="00D93E9A"/>
    <w:rsid w:val="00D93FBA"/>
    <w:rsid w:val="00D9409F"/>
    <w:rsid w:val="00D940A5"/>
    <w:rsid w:val="00D9427B"/>
    <w:rsid w:val="00D942B9"/>
    <w:rsid w:val="00D94313"/>
    <w:rsid w:val="00D9433E"/>
    <w:rsid w:val="00D94388"/>
    <w:rsid w:val="00D9443C"/>
    <w:rsid w:val="00D94470"/>
    <w:rsid w:val="00D944A0"/>
    <w:rsid w:val="00D944E4"/>
    <w:rsid w:val="00D94698"/>
    <w:rsid w:val="00D947B0"/>
    <w:rsid w:val="00D947C5"/>
    <w:rsid w:val="00D94969"/>
    <w:rsid w:val="00D94980"/>
    <w:rsid w:val="00D94B7E"/>
    <w:rsid w:val="00D94E90"/>
    <w:rsid w:val="00D95041"/>
    <w:rsid w:val="00D950E2"/>
    <w:rsid w:val="00D95128"/>
    <w:rsid w:val="00D95218"/>
    <w:rsid w:val="00D952FF"/>
    <w:rsid w:val="00D9548C"/>
    <w:rsid w:val="00D954D3"/>
    <w:rsid w:val="00D954F4"/>
    <w:rsid w:val="00D95554"/>
    <w:rsid w:val="00D95655"/>
    <w:rsid w:val="00D9569D"/>
    <w:rsid w:val="00D956D0"/>
    <w:rsid w:val="00D956D3"/>
    <w:rsid w:val="00D957A8"/>
    <w:rsid w:val="00D95872"/>
    <w:rsid w:val="00D95881"/>
    <w:rsid w:val="00D95A39"/>
    <w:rsid w:val="00D95AA1"/>
    <w:rsid w:val="00D95B77"/>
    <w:rsid w:val="00D95BEC"/>
    <w:rsid w:val="00D95BFC"/>
    <w:rsid w:val="00D95C27"/>
    <w:rsid w:val="00D95D56"/>
    <w:rsid w:val="00D95DA4"/>
    <w:rsid w:val="00D95DF4"/>
    <w:rsid w:val="00D95E3D"/>
    <w:rsid w:val="00D95EA3"/>
    <w:rsid w:val="00D95F4A"/>
    <w:rsid w:val="00D95F87"/>
    <w:rsid w:val="00D95FA9"/>
    <w:rsid w:val="00D9604E"/>
    <w:rsid w:val="00D961F4"/>
    <w:rsid w:val="00D9628C"/>
    <w:rsid w:val="00D96302"/>
    <w:rsid w:val="00D96315"/>
    <w:rsid w:val="00D96402"/>
    <w:rsid w:val="00D968FD"/>
    <w:rsid w:val="00D96903"/>
    <w:rsid w:val="00D96A6E"/>
    <w:rsid w:val="00D96A71"/>
    <w:rsid w:val="00D96A87"/>
    <w:rsid w:val="00D96C1B"/>
    <w:rsid w:val="00D96CCE"/>
    <w:rsid w:val="00D96EFC"/>
    <w:rsid w:val="00D96F61"/>
    <w:rsid w:val="00D96FAB"/>
    <w:rsid w:val="00D96FF7"/>
    <w:rsid w:val="00D9705A"/>
    <w:rsid w:val="00D970A8"/>
    <w:rsid w:val="00D97101"/>
    <w:rsid w:val="00D97268"/>
    <w:rsid w:val="00D973BC"/>
    <w:rsid w:val="00D974EB"/>
    <w:rsid w:val="00D975DD"/>
    <w:rsid w:val="00D975FD"/>
    <w:rsid w:val="00D9768F"/>
    <w:rsid w:val="00D977F1"/>
    <w:rsid w:val="00D979F4"/>
    <w:rsid w:val="00D97B2E"/>
    <w:rsid w:val="00D97D93"/>
    <w:rsid w:val="00D97E1B"/>
    <w:rsid w:val="00D97F5B"/>
    <w:rsid w:val="00DA0049"/>
    <w:rsid w:val="00DA03A3"/>
    <w:rsid w:val="00DA03B5"/>
    <w:rsid w:val="00DA0554"/>
    <w:rsid w:val="00DA0562"/>
    <w:rsid w:val="00DA06B9"/>
    <w:rsid w:val="00DA07E5"/>
    <w:rsid w:val="00DA0830"/>
    <w:rsid w:val="00DA0893"/>
    <w:rsid w:val="00DA08DA"/>
    <w:rsid w:val="00DA08ED"/>
    <w:rsid w:val="00DA0A9A"/>
    <w:rsid w:val="00DA0AC2"/>
    <w:rsid w:val="00DA0B34"/>
    <w:rsid w:val="00DA0C4F"/>
    <w:rsid w:val="00DA0D23"/>
    <w:rsid w:val="00DA0DEB"/>
    <w:rsid w:val="00DA0EE6"/>
    <w:rsid w:val="00DA0F20"/>
    <w:rsid w:val="00DA0F57"/>
    <w:rsid w:val="00DA0FB0"/>
    <w:rsid w:val="00DA10E1"/>
    <w:rsid w:val="00DA12C3"/>
    <w:rsid w:val="00DA12F7"/>
    <w:rsid w:val="00DA130C"/>
    <w:rsid w:val="00DA13F1"/>
    <w:rsid w:val="00DA155A"/>
    <w:rsid w:val="00DA15DE"/>
    <w:rsid w:val="00DA15EE"/>
    <w:rsid w:val="00DA1630"/>
    <w:rsid w:val="00DA1643"/>
    <w:rsid w:val="00DA166C"/>
    <w:rsid w:val="00DA1705"/>
    <w:rsid w:val="00DA172B"/>
    <w:rsid w:val="00DA176E"/>
    <w:rsid w:val="00DA192B"/>
    <w:rsid w:val="00DA1B2F"/>
    <w:rsid w:val="00DA1B58"/>
    <w:rsid w:val="00DA1BC2"/>
    <w:rsid w:val="00DA1CEF"/>
    <w:rsid w:val="00DA1D1D"/>
    <w:rsid w:val="00DA1F2C"/>
    <w:rsid w:val="00DA1F67"/>
    <w:rsid w:val="00DA1F7C"/>
    <w:rsid w:val="00DA1FDD"/>
    <w:rsid w:val="00DA20BD"/>
    <w:rsid w:val="00DA224B"/>
    <w:rsid w:val="00DA2414"/>
    <w:rsid w:val="00DA2483"/>
    <w:rsid w:val="00DA269F"/>
    <w:rsid w:val="00DA27FC"/>
    <w:rsid w:val="00DA2AF1"/>
    <w:rsid w:val="00DA2BB5"/>
    <w:rsid w:val="00DA2D5B"/>
    <w:rsid w:val="00DA2DBE"/>
    <w:rsid w:val="00DA2DFC"/>
    <w:rsid w:val="00DA2F2E"/>
    <w:rsid w:val="00DA2FE1"/>
    <w:rsid w:val="00DA304E"/>
    <w:rsid w:val="00DA306C"/>
    <w:rsid w:val="00DA3101"/>
    <w:rsid w:val="00DA3307"/>
    <w:rsid w:val="00DA3438"/>
    <w:rsid w:val="00DA3446"/>
    <w:rsid w:val="00DA3480"/>
    <w:rsid w:val="00DA35AD"/>
    <w:rsid w:val="00DA364E"/>
    <w:rsid w:val="00DA36DD"/>
    <w:rsid w:val="00DA3748"/>
    <w:rsid w:val="00DA376A"/>
    <w:rsid w:val="00DA3858"/>
    <w:rsid w:val="00DA3920"/>
    <w:rsid w:val="00DA39DC"/>
    <w:rsid w:val="00DA3AD5"/>
    <w:rsid w:val="00DA3AD9"/>
    <w:rsid w:val="00DA3AF5"/>
    <w:rsid w:val="00DA3B38"/>
    <w:rsid w:val="00DA3BD4"/>
    <w:rsid w:val="00DA3EC2"/>
    <w:rsid w:val="00DA3F2C"/>
    <w:rsid w:val="00DA3FE0"/>
    <w:rsid w:val="00DA3FF6"/>
    <w:rsid w:val="00DA4036"/>
    <w:rsid w:val="00DA4086"/>
    <w:rsid w:val="00DA40DC"/>
    <w:rsid w:val="00DA416A"/>
    <w:rsid w:val="00DA442D"/>
    <w:rsid w:val="00DA461E"/>
    <w:rsid w:val="00DA47E4"/>
    <w:rsid w:val="00DA4800"/>
    <w:rsid w:val="00DA48B4"/>
    <w:rsid w:val="00DA48C4"/>
    <w:rsid w:val="00DA4989"/>
    <w:rsid w:val="00DA49C8"/>
    <w:rsid w:val="00DA49E1"/>
    <w:rsid w:val="00DA49E6"/>
    <w:rsid w:val="00DA4C7B"/>
    <w:rsid w:val="00DA4D94"/>
    <w:rsid w:val="00DA4EA2"/>
    <w:rsid w:val="00DA4F71"/>
    <w:rsid w:val="00DA4FEE"/>
    <w:rsid w:val="00DA4FF2"/>
    <w:rsid w:val="00DA50AD"/>
    <w:rsid w:val="00DA50C1"/>
    <w:rsid w:val="00DA50C5"/>
    <w:rsid w:val="00DA51B5"/>
    <w:rsid w:val="00DA51CF"/>
    <w:rsid w:val="00DA51DB"/>
    <w:rsid w:val="00DA52EA"/>
    <w:rsid w:val="00DA5375"/>
    <w:rsid w:val="00DA5488"/>
    <w:rsid w:val="00DA549B"/>
    <w:rsid w:val="00DA54D2"/>
    <w:rsid w:val="00DA5597"/>
    <w:rsid w:val="00DA5672"/>
    <w:rsid w:val="00DA5713"/>
    <w:rsid w:val="00DA574D"/>
    <w:rsid w:val="00DA57A7"/>
    <w:rsid w:val="00DA57AB"/>
    <w:rsid w:val="00DA5916"/>
    <w:rsid w:val="00DA5E10"/>
    <w:rsid w:val="00DA5E26"/>
    <w:rsid w:val="00DA5F54"/>
    <w:rsid w:val="00DA6044"/>
    <w:rsid w:val="00DA6045"/>
    <w:rsid w:val="00DA618A"/>
    <w:rsid w:val="00DA62B2"/>
    <w:rsid w:val="00DA62BF"/>
    <w:rsid w:val="00DA6328"/>
    <w:rsid w:val="00DA632C"/>
    <w:rsid w:val="00DA639B"/>
    <w:rsid w:val="00DA64D2"/>
    <w:rsid w:val="00DA64DB"/>
    <w:rsid w:val="00DA6597"/>
    <w:rsid w:val="00DA6A9E"/>
    <w:rsid w:val="00DA6B44"/>
    <w:rsid w:val="00DA6C36"/>
    <w:rsid w:val="00DA6D46"/>
    <w:rsid w:val="00DA6D78"/>
    <w:rsid w:val="00DA6E9E"/>
    <w:rsid w:val="00DA6EAB"/>
    <w:rsid w:val="00DA7084"/>
    <w:rsid w:val="00DA7311"/>
    <w:rsid w:val="00DA7318"/>
    <w:rsid w:val="00DA7336"/>
    <w:rsid w:val="00DA73C3"/>
    <w:rsid w:val="00DA7567"/>
    <w:rsid w:val="00DA756C"/>
    <w:rsid w:val="00DA7615"/>
    <w:rsid w:val="00DA7692"/>
    <w:rsid w:val="00DA7A4B"/>
    <w:rsid w:val="00DA7AA0"/>
    <w:rsid w:val="00DA7E5E"/>
    <w:rsid w:val="00DA7F22"/>
    <w:rsid w:val="00DA7F5E"/>
    <w:rsid w:val="00DA7FB9"/>
    <w:rsid w:val="00DA7FE9"/>
    <w:rsid w:val="00DB03ED"/>
    <w:rsid w:val="00DB0478"/>
    <w:rsid w:val="00DB0481"/>
    <w:rsid w:val="00DB058D"/>
    <w:rsid w:val="00DB0596"/>
    <w:rsid w:val="00DB0663"/>
    <w:rsid w:val="00DB08CF"/>
    <w:rsid w:val="00DB09D7"/>
    <w:rsid w:val="00DB09F4"/>
    <w:rsid w:val="00DB09FB"/>
    <w:rsid w:val="00DB0B4E"/>
    <w:rsid w:val="00DB0BE6"/>
    <w:rsid w:val="00DB0E43"/>
    <w:rsid w:val="00DB0E7F"/>
    <w:rsid w:val="00DB105D"/>
    <w:rsid w:val="00DB10B9"/>
    <w:rsid w:val="00DB1135"/>
    <w:rsid w:val="00DB12C0"/>
    <w:rsid w:val="00DB12CF"/>
    <w:rsid w:val="00DB131A"/>
    <w:rsid w:val="00DB147B"/>
    <w:rsid w:val="00DB1498"/>
    <w:rsid w:val="00DB156D"/>
    <w:rsid w:val="00DB1715"/>
    <w:rsid w:val="00DB1739"/>
    <w:rsid w:val="00DB17C5"/>
    <w:rsid w:val="00DB19AE"/>
    <w:rsid w:val="00DB1A28"/>
    <w:rsid w:val="00DB1B53"/>
    <w:rsid w:val="00DB1C91"/>
    <w:rsid w:val="00DB1D61"/>
    <w:rsid w:val="00DB1DC7"/>
    <w:rsid w:val="00DB1FAF"/>
    <w:rsid w:val="00DB1FF6"/>
    <w:rsid w:val="00DB2220"/>
    <w:rsid w:val="00DB22C2"/>
    <w:rsid w:val="00DB23A6"/>
    <w:rsid w:val="00DB2440"/>
    <w:rsid w:val="00DB2614"/>
    <w:rsid w:val="00DB276D"/>
    <w:rsid w:val="00DB286D"/>
    <w:rsid w:val="00DB2A9F"/>
    <w:rsid w:val="00DB2C2A"/>
    <w:rsid w:val="00DB2E2A"/>
    <w:rsid w:val="00DB3063"/>
    <w:rsid w:val="00DB30D1"/>
    <w:rsid w:val="00DB322F"/>
    <w:rsid w:val="00DB3291"/>
    <w:rsid w:val="00DB335F"/>
    <w:rsid w:val="00DB33C9"/>
    <w:rsid w:val="00DB356E"/>
    <w:rsid w:val="00DB35A3"/>
    <w:rsid w:val="00DB3613"/>
    <w:rsid w:val="00DB365B"/>
    <w:rsid w:val="00DB370B"/>
    <w:rsid w:val="00DB3712"/>
    <w:rsid w:val="00DB377B"/>
    <w:rsid w:val="00DB37A5"/>
    <w:rsid w:val="00DB3832"/>
    <w:rsid w:val="00DB38AE"/>
    <w:rsid w:val="00DB3974"/>
    <w:rsid w:val="00DB39A8"/>
    <w:rsid w:val="00DB3B50"/>
    <w:rsid w:val="00DB3F7E"/>
    <w:rsid w:val="00DB4033"/>
    <w:rsid w:val="00DB4227"/>
    <w:rsid w:val="00DB42A5"/>
    <w:rsid w:val="00DB42D0"/>
    <w:rsid w:val="00DB4467"/>
    <w:rsid w:val="00DB458A"/>
    <w:rsid w:val="00DB45A1"/>
    <w:rsid w:val="00DB47E6"/>
    <w:rsid w:val="00DB4805"/>
    <w:rsid w:val="00DB49BE"/>
    <w:rsid w:val="00DB49D9"/>
    <w:rsid w:val="00DB4AAB"/>
    <w:rsid w:val="00DB4ADE"/>
    <w:rsid w:val="00DB4AEF"/>
    <w:rsid w:val="00DB4BD1"/>
    <w:rsid w:val="00DB4C3C"/>
    <w:rsid w:val="00DB4D65"/>
    <w:rsid w:val="00DB4D7D"/>
    <w:rsid w:val="00DB4DA0"/>
    <w:rsid w:val="00DB4DC1"/>
    <w:rsid w:val="00DB4EB4"/>
    <w:rsid w:val="00DB4EE5"/>
    <w:rsid w:val="00DB4F2F"/>
    <w:rsid w:val="00DB4F4B"/>
    <w:rsid w:val="00DB4FA8"/>
    <w:rsid w:val="00DB4FE9"/>
    <w:rsid w:val="00DB4FEE"/>
    <w:rsid w:val="00DB5257"/>
    <w:rsid w:val="00DB52B6"/>
    <w:rsid w:val="00DB5429"/>
    <w:rsid w:val="00DB543A"/>
    <w:rsid w:val="00DB54BA"/>
    <w:rsid w:val="00DB566A"/>
    <w:rsid w:val="00DB56A3"/>
    <w:rsid w:val="00DB5746"/>
    <w:rsid w:val="00DB57A4"/>
    <w:rsid w:val="00DB57F2"/>
    <w:rsid w:val="00DB5874"/>
    <w:rsid w:val="00DB58E9"/>
    <w:rsid w:val="00DB58F2"/>
    <w:rsid w:val="00DB5A0E"/>
    <w:rsid w:val="00DB5ACF"/>
    <w:rsid w:val="00DB5D3D"/>
    <w:rsid w:val="00DB5DAE"/>
    <w:rsid w:val="00DB5DD3"/>
    <w:rsid w:val="00DB5E25"/>
    <w:rsid w:val="00DB60CB"/>
    <w:rsid w:val="00DB6174"/>
    <w:rsid w:val="00DB6274"/>
    <w:rsid w:val="00DB63D4"/>
    <w:rsid w:val="00DB641F"/>
    <w:rsid w:val="00DB657D"/>
    <w:rsid w:val="00DB66A1"/>
    <w:rsid w:val="00DB6799"/>
    <w:rsid w:val="00DB69C3"/>
    <w:rsid w:val="00DB69ED"/>
    <w:rsid w:val="00DB6A1E"/>
    <w:rsid w:val="00DB6A47"/>
    <w:rsid w:val="00DB6A77"/>
    <w:rsid w:val="00DB6A98"/>
    <w:rsid w:val="00DB6B03"/>
    <w:rsid w:val="00DB6B69"/>
    <w:rsid w:val="00DB6BD0"/>
    <w:rsid w:val="00DB6DA1"/>
    <w:rsid w:val="00DB6DB0"/>
    <w:rsid w:val="00DB6E0B"/>
    <w:rsid w:val="00DB6E50"/>
    <w:rsid w:val="00DB6F15"/>
    <w:rsid w:val="00DB6FB8"/>
    <w:rsid w:val="00DB709E"/>
    <w:rsid w:val="00DB7329"/>
    <w:rsid w:val="00DB74EC"/>
    <w:rsid w:val="00DB75B9"/>
    <w:rsid w:val="00DB76E2"/>
    <w:rsid w:val="00DB7843"/>
    <w:rsid w:val="00DB789B"/>
    <w:rsid w:val="00DB79C0"/>
    <w:rsid w:val="00DB79DE"/>
    <w:rsid w:val="00DB7A15"/>
    <w:rsid w:val="00DB7B66"/>
    <w:rsid w:val="00DB7C30"/>
    <w:rsid w:val="00DB7D45"/>
    <w:rsid w:val="00DB7E5F"/>
    <w:rsid w:val="00DB7F7A"/>
    <w:rsid w:val="00DC000F"/>
    <w:rsid w:val="00DC008A"/>
    <w:rsid w:val="00DC01B9"/>
    <w:rsid w:val="00DC0210"/>
    <w:rsid w:val="00DC025F"/>
    <w:rsid w:val="00DC0286"/>
    <w:rsid w:val="00DC02BB"/>
    <w:rsid w:val="00DC037A"/>
    <w:rsid w:val="00DC0505"/>
    <w:rsid w:val="00DC058C"/>
    <w:rsid w:val="00DC05B8"/>
    <w:rsid w:val="00DC0636"/>
    <w:rsid w:val="00DC06AA"/>
    <w:rsid w:val="00DC073B"/>
    <w:rsid w:val="00DC08FD"/>
    <w:rsid w:val="00DC0A0E"/>
    <w:rsid w:val="00DC0B39"/>
    <w:rsid w:val="00DC0BFB"/>
    <w:rsid w:val="00DC0D4E"/>
    <w:rsid w:val="00DC0E79"/>
    <w:rsid w:val="00DC0EA9"/>
    <w:rsid w:val="00DC0FEA"/>
    <w:rsid w:val="00DC1037"/>
    <w:rsid w:val="00DC107E"/>
    <w:rsid w:val="00DC1127"/>
    <w:rsid w:val="00DC1202"/>
    <w:rsid w:val="00DC1216"/>
    <w:rsid w:val="00DC139C"/>
    <w:rsid w:val="00DC15FB"/>
    <w:rsid w:val="00DC165C"/>
    <w:rsid w:val="00DC1686"/>
    <w:rsid w:val="00DC1AAE"/>
    <w:rsid w:val="00DC1AE3"/>
    <w:rsid w:val="00DC1B89"/>
    <w:rsid w:val="00DC1C58"/>
    <w:rsid w:val="00DC1DC5"/>
    <w:rsid w:val="00DC1E7C"/>
    <w:rsid w:val="00DC1EC5"/>
    <w:rsid w:val="00DC21C2"/>
    <w:rsid w:val="00DC21F3"/>
    <w:rsid w:val="00DC2242"/>
    <w:rsid w:val="00DC22E2"/>
    <w:rsid w:val="00DC23BA"/>
    <w:rsid w:val="00DC23DF"/>
    <w:rsid w:val="00DC24AC"/>
    <w:rsid w:val="00DC2504"/>
    <w:rsid w:val="00DC2507"/>
    <w:rsid w:val="00DC260E"/>
    <w:rsid w:val="00DC2746"/>
    <w:rsid w:val="00DC27EC"/>
    <w:rsid w:val="00DC2908"/>
    <w:rsid w:val="00DC29BC"/>
    <w:rsid w:val="00DC2A1C"/>
    <w:rsid w:val="00DC2A43"/>
    <w:rsid w:val="00DC2B6A"/>
    <w:rsid w:val="00DC2D7B"/>
    <w:rsid w:val="00DC2EA7"/>
    <w:rsid w:val="00DC2EF4"/>
    <w:rsid w:val="00DC2FBF"/>
    <w:rsid w:val="00DC30BB"/>
    <w:rsid w:val="00DC30D9"/>
    <w:rsid w:val="00DC3280"/>
    <w:rsid w:val="00DC33D5"/>
    <w:rsid w:val="00DC3789"/>
    <w:rsid w:val="00DC3810"/>
    <w:rsid w:val="00DC3869"/>
    <w:rsid w:val="00DC3880"/>
    <w:rsid w:val="00DC391B"/>
    <w:rsid w:val="00DC394B"/>
    <w:rsid w:val="00DC3B4A"/>
    <w:rsid w:val="00DC3CA8"/>
    <w:rsid w:val="00DC3CC1"/>
    <w:rsid w:val="00DC3D11"/>
    <w:rsid w:val="00DC3D28"/>
    <w:rsid w:val="00DC3D30"/>
    <w:rsid w:val="00DC3F2D"/>
    <w:rsid w:val="00DC409D"/>
    <w:rsid w:val="00DC40ED"/>
    <w:rsid w:val="00DC41B2"/>
    <w:rsid w:val="00DC41B8"/>
    <w:rsid w:val="00DC42CB"/>
    <w:rsid w:val="00DC435A"/>
    <w:rsid w:val="00DC4566"/>
    <w:rsid w:val="00DC4591"/>
    <w:rsid w:val="00DC4681"/>
    <w:rsid w:val="00DC477A"/>
    <w:rsid w:val="00DC47EC"/>
    <w:rsid w:val="00DC4800"/>
    <w:rsid w:val="00DC49D7"/>
    <w:rsid w:val="00DC4A1F"/>
    <w:rsid w:val="00DC4A4D"/>
    <w:rsid w:val="00DC4A74"/>
    <w:rsid w:val="00DC4BC3"/>
    <w:rsid w:val="00DC4C49"/>
    <w:rsid w:val="00DC4E9F"/>
    <w:rsid w:val="00DC506E"/>
    <w:rsid w:val="00DC507E"/>
    <w:rsid w:val="00DC5186"/>
    <w:rsid w:val="00DC52DB"/>
    <w:rsid w:val="00DC5316"/>
    <w:rsid w:val="00DC5380"/>
    <w:rsid w:val="00DC53B1"/>
    <w:rsid w:val="00DC5447"/>
    <w:rsid w:val="00DC5516"/>
    <w:rsid w:val="00DC5658"/>
    <w:rsid w:val="00DC596E"/>
    <w:rsid w:val="00DC5C4C"/>
    <w:rsid w:val="00DC5C53"/>
    <w:rsid w:val="00DC5C71"/>
    <w:rsid w:val="00DC5CAD"/>
    <w:rsid w:val="00DC5D76"/>
    <w:rsid w:val="00DC5DC7"/>
    <w:rsid w:val="00DC5DE8"/>
    <w:rsid w:val="00DC5F7B"/>
    <w:rsid w:val="00DC616E"/>
    <w:rsid w:val="00DC6178"/>
    <w:rsid w:val="00DC6407"/>
    <w:rsid w:val="00DC6591"/>
    <w:rsid w:val="00DC659C"/>
    <w:rsid w:val="00DC6624"/>
    <w:rsid w:val="00DC6644"/>
    <w:rsid w:val="00DC66D1"/>
    <w:rsid w:val="00DC68F0"/>
    <w:rsid w:val="00DC69AF"/>
    <w:rsid w:val="00DC6B0B"/>
    <w:rsid w:val="00DC6B5D"/>
    <w:rsid w:val="00DC6DA3"/>
    <w:rsid w:val="00DC708A"/>
    <w:rsid w:val="00DC7296"/>
    <w:rsid w:val="00DC7380"/>
    <w:rsid w:val="00DC73DC"/>
    <w:rsid w:val="00DC7444"/>
    <w:rsid w:val="00DC7667"/>
    <w:rsid w:val="00DC77FB"/>
    <w:rsid w:val="00DC7938"/>
    <w:rsid w:val="00DC7B56"/>
    <w:rsid w:val="00DC7B60"/>
    <w:rsid w:val="00DC7C0C"/>
    <w:rsid w:val="00DC7D5C"/>
    <w:rsid w:val="00DC7D94"/>
    <w:rsid w:val="00DC7F87"/>
    <w:rsid w:val="00DC7FFA"/>
    <w:rsid w:val="00DD01E0"/>
    <w:rsid w:val="00DD0330"/>
    <w:rsid w:val="00DD03A0"/>
    <w:rsid w:val="00DD03C4"/>
    <w:rsid w:val="00DD0507"/>
    <w:rsid w:val="00DD0567"/>
    <w:rsid w:val="00DD05CA"/>
    <w:rsid w:val="00DD06D2"/>
    <w:rsid w:val="00DD0712"/>
    <w:rsid w:val="00DD0761"/>
    <w:rsid w:val="00DD07BD"/>
    <w:rsid w:val="00DD08AD"/>
    <w:rsid w:val="00DD094B"/>
    <w:rsid w:val="00DD09DE"/>
    <w:rsid w:val="00DD09E2"/>
    <w:rsid w:val="00DD0A4E"/>
    <w:rsid w:val="00DD0AC6"/>
    <w:rsid w:val="00DD0C4C"/>
    <w:rsid w:val="00DD0C80"/>
    <w:rsid w:val="00DD0CA3"/>
    <w:rsid w:val="00DD0E1B"/>
    <w:rsid w:val="00DD0EC0"/>
    <w:rsid w:val="00DD1007"/>
    <w:rsid w:val="00DD11A4"/>
    <w:rsid w:val="00DD1337"/>
    <w:rsid w:val="00DD14B5"/>
    <w:rsid w:val="00DD168A"/>
    <w:rsid w:val="00DD16B4"/>
    <w:rsid w:val="00DD16BF"/>
    <w:rsid w:val="00DD1749"/>
    <w:rsid w:val="00DD175A"/>
    <w:rsid w:val="00DD1786"/>
    <w:rsid w:val="00DD17C1"/>
    <w:rsid w:val="00DD17D1"/>
    <w:rsid w:val="00DD185A"/>
    <w:rsid w:val="00DD193A"/>
    <w:rsid w:val="00DD1A50"/>
    <w:rsid w:val="00DD1AB9"/>
    <w:rsid w:val="00DD1B6B"/>
    <w:rsid w:val="00DD1BC2"/>
    <w:rsid w:val="00DD1C3B"/>
    <w:rsid w:val="00DD1C47"/>
    <w:rsid w:val="00DD1CAB"/>
    <w:rsid w:val="00DD1CF3"/>
    <w:rsid w:val="00DD2014"/>
    <w:rsid w:val="00DD2037"/>
    <w:rsid w:val="00DD2068"/>
    <w:rsid w:val="00DD2294"/>
    <w:rsid w:val="00DD2307"/>
    <w:rsid w:val="00DD240E"/>
    <w:rsid w:val="00DD245B"/>
    <w:rsid w:val="00DD24D2"/>
    <w:rsid w:val="00DD27C4"/>
    <w:rsid w:val="00DD28E7"/>
    <w:rsid w:val="00DD29DC"/>
    <w:rsid w:val="00DD2AD6"/>
    <w:rsid w:val="00DD2B63"/>
    <w:rsid w:val="00DD2BBD"/>
    <w:rsid w:val="00DD2C07"/>
    <w:rsid w:val="00DD2C31"/>
    <w:rsid w:val="00DD2CFA"/>
    <w:rsid w:val="00DD2D07"/>
    <w:rsid w:val="00DD2D99"/>
    <w:rsid w:val="00DD2F7B"/>
    <w:rsid w:val="00DD3109"/>
    <w:rsid w:val="00DD3195"/>
    <w:rsid w:val="00DD31A4"/>
    <w:rsid w:val="00DD31D4"/>
    <w:rsid w:val="00DD32FE"/>
    <w:rsid w:val="00DD3327"/>
    <w:rsid w:val="00DD33D8"/>
    <w:rsid w:val="00DD3512"/>
    <w:rsid w:val="00DD3559"/>
    <w:rsid w:val="00DD3580"/>
    <w:rsid w:val="00DD3791"/>
    <w:rsid w:val="00DD379C"/>
    <w:rsid w:val="00DD37EF"/>
    <w:rsid w:val="00DD383D"/>
    <w:rsid w:val="00DD38A9"/>
    <w:rsid w:val="00DD3D66"/>
    <w:rsid w:val="00DD3D95"/>
    <w:rsid w:val="00DD3F09"/>
    <w:rsid w:val="00DD3FC4"/>
    <w:rsid w:val="00DD3FC9"/>
    <w:rsid w:val="00DD4034"/>
    <w:rsid w:val="00DD40CD"/>
    <w:rsid w:val="00DD410E"/>
    <w:rsid w:val="00DD424E"/>
    <w:rsid w:val="00DD429C"/>
    <w:rsid w:val="00DD42AC"/>
    <w:rsid w:val="00DD4456"/>
    <w:rsid w:val="00DD4574"/>
    <w:rsid w:val="00DD45DE"/>
    <w:rsid w:val="00DD477E"/>
    <w:rsid w:val="00DD47A7"/>
    <w:rsid w:val="00DD47BD"/>
    <w:rsid w:val="00DD480C"/>
    <w:rsid w:val="00DD48C4"/>
    <w:rsid w:val="00DD492F"/>
    <w:rsid w:val="00DD4BF0"/>
    <w:rsid w:val="00DD4DF5"/>
    <w:rsid w:val="00DD4E69"/>
    <w:rsid w:val="00DD4E6E"/>
    <w:rsid w:val="00DD4EF7"/>
    <w:rsid w:val="00DD4EFF"/>
    <w:rsid w:val="00DD4F3B"/>
    <w:rsid w:val="00DD50BB"/>
    <w:rsid w:val="00DD513D"/>
    <w:rsid w:val="00DD5164"/>
    <w:rsid w:val="00DD531C"/>
    <w:rsid w:val="00DD53CF"/>
    <w:rsid w:val="00DD5423"/>
    <w:rsid w:val="00DD551D"/>
    <w:rsid w:val="00DD555D"/>
    <w:rsid w:val="00DD560D"/>
    <w:rsid w:val="00DD58A2"/>
    <w:rsid w:val="00DD5945"/>
    <w:rsid w:val="00DD59E2"/>
    <w:rsid w:val="00DD5B5B"/>
    <w:rsid w:val="00DD5B7D"/>
    <w:rsid w:val="00DD5BA7"/>
    <w:rsid w:val="00DD5D47"/>
    <w:rsid w:val="00DD5DEB"/>
    <w:rsid w:val="00DD5ED0"/>
    <w:rsid w:val="00DD5F07"/>
    <w:rsid w:val="00DD612C"/>
    <w:rsid w:val="00DD62B6"/>
    <w:rsid w:val="00DD638B"/>
    <w:rsid w:val="00DD63FF"/>
    <w:rsid w:val="00DD6476"/>
    <w:rsid w:val="00DD64F8"/>
    <w:rsid w:val="00DD64F9"/>
    <w:rsid w:val="00DD6552"/>
    <w:rsid w:val="00DD65E2"/>
    <w:rsid w:val="00DD6701"/>
    <w:rsid w:val="00DD674B"/>
    <w:rsid w:val="00DD6998"/>
    <w:rsid w:val="00DD6A5D"/>
    <w:rsid w:val="00DD6A67"/>
    <w:rsid w:val="00DD6AC9"/>
    <w:rsid w:val="00DD6BCC"/>
    <w:rsid w:val="00DD6C16"/>
    <w:rsid w:val="00DD6C24"/>
    <w:rsid w:val="00DD6C91"/>
    <w:rsid w:val="00DD6D0F"/>
    <w:rsid w:val="00DD6D73"/>
    <w:rsid w:val="00DD6DF0"/>
    <w:rsid w:val="00DD6EB8"/>
    <w:rsid w:val="00DD6EBA"/>
    <w:rsid w:val="00DD6F37"/>
    <w:rsid w:val="00DD7008"/>
    <w:rsid w:val="00DD7136"/>
    <w:rsid w:val="00DD71F9"/>
    <w:rsid w:val="00DD7267"/>
    <w:rsid w:val="00DD7284"/>
    <w:rsid w:val="00DD7285"/>
    <w:rsid w:val="00DD7384"/>
    <w:rsid w:val="00DD73BB"/>
    <w:rsid w:val="00DD7450"/>
    <w:rsid w:val="00DD74F8"/>
    <w:rsid w:val="00DD7660"/>
    <w:rsid w:val="00DD76BF"/>
    <w:rsid w:val="00DD76C1"/>
    <w:rsid w:val="00DD79D2"/>
    <w:rsid w:val="00DD7AAC"/>
    <w:rsid w:val="00DD7B95"/>
    <w:rsid w:val="00DD7D5B"/>
    <w:rsid w:val="00DD7DD7"/>
    <w:rsid w:val="00DD7E51"/>
    <w:rsid w:val="00DE0113"/>
    <w:rsid w:val="00DE01F2"/>
    <w:rsid w:val="00DE0268"/>
    <w:rsid w:val="00DE041C"/>
    <w:rsid w:val="00DE049B"/>
    <w:rsid w:val="00DE04CD"/>
    <w:rsid w:val="00DE0621"/>
    <w:rsid w:val="00DE06A0"/>
    <w:rsid w:val="00DE099F"/>
    <w:rsid w:val="00DE0A9E"/>
    <w:rsid w:val="00DE0AD6"/>
    <w:rsid w:val="00DE0B1C"/>
    <w:rsid w:val="00DE0B8C"/>
    <w:rsid w:val="00DE0D39"/>
    <w:rsid w:val="00DE0D8F"/>
    <w:rsid w:val="00DE0DC2"/>
    <w:rsid w:val="00DE0ECD"/>
    <w:rsid w:val="00DE0EDA"/>
    <w:rsid w:val="00DE11E0"/>
    <w:rsid w:val="00DE11F6"/>
    <w:rsid w:val="00DE12B2"/>
    <w:rsid w:val="00DE13C7"/>
    <w:rsid w:val="00DE1621"/>
    <w:rsid w:val="00DE16C0"/>
    <w:rsid w:val="00DE16F3"/>
    <w:rsid w:val="00DE1A0C"/>
    <w:rsid w:val="00DE1A2B"/>
    <w:rsid w:val="00DE1AFF"/>
    <w:rsid w:val="00DE1CE3"/>
    <w:rsid w:val="00DE1D65"/>
    <w:rsid w:val="00DE1F66"/>
    <w:rsid w:val="00DE239F"/>
    <w:rsid w:val="00DE24E1"/>
    <w:rsid w:val="00DE25F4"/>
    <w:rsid w:val="00DE2611"/>
    <w:rsid w:val="00DE2665"/>
    <w:rsid w:val="00DE27A6"/>
    <w:rsid w:val="00DE27DC"/>
    <w:rsid w:val="00DE27EE"/>
    <w:rsid w:val="00DE283C"/>
    <w:rsid w:val="00DE2EC0"/>
    <w:rsid w:val="00DE2ECD"/>
    <w:rsid w:val="00DE2FD9"/>
    <w:rsid w:val="00DE30C7"/>
    <w:rsid w:val="00DE3248"/>
    <w:rsid w:val="00DE3258"/>
    <w:rsid w:val="00DE347C"/>
    <w:rsid w:val="00DE34AE"/>
    <w:rsid w:val="00DE34CC"/>
    <w:rsid w:val="00DE3552"/>
    <w:rsid w:val="00DE36E3"/>
    <w:rsid w:val="00DE36FC"/>
    <w:rsid w:val="00DE378A"/>
    <w:rsid w:val="00DE3848"/>
    <w:rsid w:val="00DE3ABF"/>
    <w:rsid w:val="00DE3C2B"/>
    <w:rsid w:val="00DE3F52"/>
    <w:rsid w:val="00DE4096"/>
    <w:rsid w:val="00DE41CF"/>
    <w:rsid w:val="00DE42B1"/>
    <w:rsid w:val="00DE43B3"/>
    <w:rsid w:val="00DE452C"/>
    <w:rsid w:val="00DE4722"/>
    <w:rsid w:val="00DE478D"/>
    <w:rsid w:val="00DE4976"/>
    <w:rsid w:val="00DE499A"/>
    <w:rsid w:val="00DE499D"/>
    <w:rsid w:val="00DE4B0E"/>
    <w:rsid w:val="00DE4D2C"/>
    <w:rsid w:val="00DE4D47"/>
    <w:rsid w:val="00DE4ECA"/>
    <w:rsid w:val="00DE501F"/>
    <w:rsid w:val="00DE5191"/>
    <w:rsid w:val="00DE51CE"/>
    <w:rsid w:val="00DE51E3"/>
    <w:rsid w:val="00DE51FF"/>
    <w:rsid w:val="00DE5293"/>
    <w:rsid w:val="00DE52A3"/>
    <w:rsid w:val="00DE55B8"/>
    <w:rsid w:val="00DE562A"/>
    <w:rsid w:val="00DE567C"/>
    <w:rsid w:val="00DE5739"/>
    <w:rsid w:val="00DE57D4"/>
    <w:rsid w:val="00DE5979"/>
    <w:rsid w:val="00DE598D"/>
    <w:rsid w:val="00DE5A2A"/>
    <w:rsid w:val="00DE5BF8"/>
    <w:rsid w:val="00DE5CAD"/>
    <w:rsid w:val="00DE5E29"/>
    <w:rsid w:val="00DE5F40"/>
    <w:rsid w:val="00DE5FBF"/>
    <w:rsid w:val="00DE5FF0"/>
    <w:rsid w:val="00DE602E"/>
    <w:rsid w:val="00DE61E8"/>
    <w:rsid w:val="00DE62AC"/>
    <w:rsid w:val="00DE6325"/>
    <w:rsid w:val="00DE652B"/>
    <w:rsid w:val="00DE6552"/>
    <w:rsid w:val="00DE6687"/>
    <w:rsid w:val="00DE66D6"/>
    <w:rsid w:val="00DE6711"/>
    <w:rsid w:val="00DE682D"/>
    <w:rsid w:val="00DE6AA7"/>
    <w:rsid w:val="00DE6AAA"/>
    <w:rsid w:val="00DE6E9C"/>
    <w:rsid w:val="00DE6ECC"/>
    <w:rsid w:val="00DE6F18"/>
    <w:rsid w:val="00DE7013"/>
    <w:rsid w:val="00DE7083"/>
    <w:rsid w:val="00DE7108"/>
    <w:rsid w:val="00DE710F"/>
    <w:rsid w:val="00DE7162"/>
    <w:rsid w:val="00DE71EE"/>
    <w:rsid w:val="00DE732F"/>
    <w:rsid w:val="00DE733A"/>
    <w:rsid w:val="00DE736E"/>
    <w:rsid w:val="00DE75C2"/>
    <w:rsid w:val="00DE7604"/>
    <w:rsid w:val="00DE7693"/>
    <w:rsid w:val="00DE7796"/>
    <w:rsid w:val="00DE77CB"/>
    <w:rsid w:val="00DE78BD"/>
    <w:rsid w:val="00DE7AD0"/>
    <w:rsid w:val="00DE7E4F"/>
    <w:rsid w:val="00DF001A"/>
    <w:rsid w:val="00DF001E"/>
    <w:rsid w:val="00DF01E1"/>
    <w:rsid w:val="00DF0236"/>
    <w:rsid w:val="00DF0271"/>
    <w:rsid w:val="00DF03C8"/>
    <w:rsid w:val="00DF0415"/>
    <w:rsid w:val="00DF067D"/>
    <w:rsid w:val="00DF06BC"/>
    <w:rsid w:val="00DF0866"/>
    <w:rsid w:val="00DF0A6F"/>
    <w:rsid w:val="00DF0B0F"/>
    <w:rsid w:val="00DF0C37"/>
    <w:rsid w:val="00DF0C52"/>
    <w:rsid w:val="00DF0D93"/>
    <w:rsid w:val="00DF0E0B"/>
    <w:rsid w:val="00DF0F64"/>
    <w:rsid w:val="00DF1176"/>
    <w:rsid w:val="00DF11CA"/>
    <w:rsid w:val="00DF12DD"/>
    <w:rsid w:val="00DF13A8"/>
    <w:rsid w:val="00DF15A2"/>
    <w:rsid w:val="00DF171B"/>
    <w:rsid w:val="00DF1808"/>
    <w:rsid w:val="00DF1862"/>
    <w:rsid w:val="00DF19EB"/>
    <w:rsid w:val="00DF1A53"/>
    <w:rsid w:val="00DF1DA4"/>
    <w:rsid w:val="00DF1DC5"/>
    <w:rsid w:val="00DF1E56"/>
    <w:rsid w:val="00DF2098"/>
    <w:rsid w:val="00DF20F7"/>
    <w:rsid w:val="00DF23C5"/>
    <w:rsid w:val="00DF270E"/>
    <w:rsid w:val="00DF2856"/>
    <w:rsid w:val="00DF2908"/>
    <w:rsid w:val="00DF29AB"/>
    <w:rsid w:val="00DF2A31"/>
    <w:rsid w:val="00DF2AC2"/>
    <w:rsid w:val="00DF2BAE"/>
    <w:rsid w:val="00DF2BCE"/>
    <w:rsid w:val="00DF2BDC"/>
    <w:rsid w:val="00DF2C3F"/>
    <w:rsid w:val="00DF2E69"/>
    <w:rsid w:val="00DF3052"/>
    <w:rsid w:val="00DF3365"/>
    <w:rsid w:val="00DF3470"/>
    <w:rsid w:val="00DF349D"/>
    <w:rsid w:val="00DF3521"/>
    <w:rsid w:val="00DF35CE"/>
    <w:rsid w:val="00DF369E"/>
    <w:rsid w:val="00DF36B8"/>
    <w:rsid w:val="00DF38D6"/>
    <w:rsid w:val="00DF38F2"/>
    <w:rsid w:val="00DF3976"/>
    <w:rsid w:val="00DF398E"/>
    <w:rsid w:val="00DF3ADB"/>
    <w:rsid w:val="00DF3BA8"/>
    <w:rsid w:val="00DF3BDE"/>
    <w:rsid w:val="00DF3E2F"/>
    <w:rsid w:val="00DF3E46"/>
    <w:rsid w:val="00DF3F3E"/>
    <w:rsid w:val="00DF3F90"/>
    <w:rsid w:val="00DF408E"/>
    <w:rsid w:val="00DF41EB"/>
    <w:rsid w:val="00DF4284"/>
    <w:rsid w:val="00DF4369"/>
    <w:rsid w:val="00DF447B"/>
    <w:rsid w:val="00DF45DA"/>
    <w:rsid w:val="00DF45F8"/>
    <w:rsid w:val="00DF4656"/>
    <w:rsid w:val="00DF47B8"/>
    <w:rsid w:val="00DF483A"/>
    <w:rsid w:val="00DF499E"/>
    <w:rsid w:val="00DF4A1B"/>
    <w:rsid w:val="00DF4AD0"/>
    <w:rsid w:val="00DF4B91"/>
    <w:rsid w:val="00DF4C20"/>
    <w:rsid w:val="00DF4CFF"/>
    <w:rsid w:val="00DF4D9D"/>
    <w:rsid w:val="00DF4F0A"/>
    <w:rsid w:val="00DF4F42"/>
    <w:rsid w:val="00DF5060"/>
    <w:rsid w:val="00DF507C"/>
    <w:rsid w:val="00DF50B3"/>
    <w:rsid w:val="00DF5130"/>
    <w:rsid w:val="00DF5252"/>
    <w:rsid w:val="00DF53E7"/>
    <w:rsid w:val="00DF55CF"/>
    <w:rsid w:val="00DF55F8"/>
    <w:rsid w:val="00DF55FF"/>
    <w:rsid w:val="00DF56BA"/>
    <w:rsid w:val="00DF593D"/>
    <w:rsid w:val="00DF5952"/>
    <w:rsid w:val="00DF5B12"/>
    <w:rsid w:val="00DF5C05"/>
    <w:rsid w:val="00DF5D6C"/>
    <w:rsid w:val="00DF6020"/>
    <w:rsid w:val="00DF6084"/>
    <w:rsid w:val="00DF6191"/>
    <w:rsid w:val="00DF6277"/>
    <w:rsid w:val="00DF647C"/>
    <w:rsid w:val="00DF6640"/>
    <w:rsid w:val="00DF6745"/>
    <w:rsid w:val="00DF67AF"/>
    <w:rsid w:val="00DF6931"/>
    <w:rsid w:val="00DF6A66"/>
    <w:rsid w:val="00DF6AF0"/>
    <w:rsid w:val="00DF6C35"/>
    <w:rsid w:val="00DF6CDD"/>
    <w:rsid w:val="00DF6D61"/>
    <w:rsid w:val="00DF6DA2"/>
    <w:rsid w:val="00DF6DA7"/>
    <w:rsid w:val="00DF6F30"/>
    <w:rsid w:val="00DF71FB"/>
    <w:rsid w:val="00DF72A9"/>
    <w:rsid w:val="00DF7498"/>
    <w:rsid w:val="00DF74DB"/>
    <w:rsid w:val="00DF7543"/>
    <w:rsid w:val="00DF7905"/>
    <w:rsid w:val="00DF792E"/>
    <w:rsid w:val="00DF793A"/>
    <w:rsid w:val="00DF7A02"/>
    <w:rsid w:val="00DF7AB2"/>
    <w:rsid w:val="00DF7AC5"/>
    <w:rsid w:val="00DF7B02"/>
    <w:rsid w:val="00DF7D46"/>
    <w:rsid w:val="00DF7D80"/>
    <w:rsid w:val="00DF7DDA"/>
    <w:rsid w:val="00DF7E27"/>
    <w:rsid w:val="00DF7F95"/>
    <w:rsid w:val="00DF7FCE"/>
    <w:rsid w:val="00E00014"/>
    <w:rsid w:val="00E00123"/>
    <w:rsid w:val="00E00213"/>
    <w:rsid w:val="00E00292"/>
    <w:rsid w:val="00E00305"/>
    <w:rsid w:val="00E0032E"/>
    <w:rsid w:val="00E004A5"/>
    <w:rsid w:val="00E00518"/>
    <w:rsid w:val="00E0058D"/>
    <w:rsid w:val="00E005DD"/>
    <w:rsid w:val="00E005E6"/>
    <w:rsid w:val="00E00689"/>
    <w:rsid w:val="00E006C4"/>
    <w:rsid w:val="00E007FB"/>
    <w:rsid w:val="00E00926"/>
    <w:rsid w:val="00E0093F"/>
    <w:rsid w:val="00E00AAE"/>
    <w:rsid w:val="00E00BEC"/>
    <w:rsid w:val="00E00D53"/>
    <w:rsid w:val="00E00ED0"/>
    <w:rsid w:val="00E00ED4"/>
    <w:rsid w:val="00E012CD"/>
    <w:rsid w:val="00E01408"/>
    <w:rsid w:val="00E015B8"/>
    <w:rsid w:val="00E01618"/>
    <w:rsid w:val="00E01750"/>
    <w:rsid w:val="00E01903"/>
    <w:rsid w:val="00E0192B"/>
    <w:rsid w:val="00E01939"/>
    <w:rsid w:val="00E01953"/>
    <w:rsid w:val="00E01A39"/>
    <w:rsid w:val="00E01B14"/>
    <w:rsid w:val="00E01BE6"/>
    <w:rsid w:val="00E01D54"/>
    <w:rsid w:val="00E020F3"/>
    <w:rsid w:val="00E02412"/>
    <w:rsid w:val="00E024C2"/>
    <w:rsid w:val="00E024E8"/>
    <w:rsid w:val="00E024FB"/>
    <w:rsid w:val="00E02500"/>
    <w:rsid w:val="00E02574"/>
    <w:rsid w:val="00E0257F"/>
    <w:rsid w:val="00E025FA"/>
    <w:rsid w:val="00E026AF"/>
    <w:rsid w:val="00E026CE"/>
    <w:rsid w:val="00E026F4"/>
    <w:rsid w:val="00E02835"/>
    <w:rsid w:val="00E028E1"/>
    <w:rsid w:val="00E02912"/>
    <w:rsid w:val="00E0298F"/>
    <w:rsid w:val="00E02A09"/>
    <w:rsid w:val="00E02A20"/>
    <w:rsid w:val="00E032C2"/>
    <w:rsid w:val="00E032D9"/>
    <w:rsid w:val="00E033AE"/>
    <w:rsid w:val="00E03434"/>
    <w:rsid w:val="00E03511"/>
    <w:rsid w:val="00E03559"/>
    <w:rsid w:val="00E03744"/>
    <w:rsid w:val="00E037BD"/>
    <w:rsid w:val="00E0396A"/>
    <w:rsid w:val="00E03ADD"/>
    <w:rsid w:val="00E03ADE"/>
    <w:rsid w:val="00E03BE9"/>
    <w:rsid w:val="00E03CC9"/>
    <w:rsid w:val="00E03D1E"/>
    <w:rsid w:val="00E03EF7"/>
    <w:rsid w:val="00E03F32"/>
    <w:rsid w:val="00E03F83"/>
    <w:rsid w:val="00E040FE"/>
    <w:rsid w:val="00E04102"/>
    <w:rsid w:val="00E041B1"/>
    <w:rsid w:val="00E04226"/>
    <w:rsid w:val="00E042FD"/>
    <w:rsid w:val="00E04332"/>
    <w:rsid w:val="00E0442F"/>
    <w:rsid w:val="00E04481"/>
    <w:rsid w:val="00E0459B"/>
    <w:rsid w:val="00E04734"/>
    <w:rsid w:val="00E0476B"/>
    <w:rsid w:val="00E047B2"/>
    <w:rsid w:val="00E04838"/>
    <w:rsid w:val="00E04BF6"/>
    <w:rsid w:val="00E04C1F"/>
    <w:rsid w:val="00E04C4A"/>
    <w:rsid w:val="00E04D92"/>
    <w:rsid w:val="00E04E08"/>
    <w:rsid w:val="00E04E94"/>
    <w:rsid w:val="00E05152"/>
    <w:rsid w:val="00E05207"/>
    <w:rsid w:val="00E0522B"/>
    <w:rsid w:val="00E052DE"/>
    <w:rsid w:val="00E05399"/>
    <w:rsid w:val="00E054DA"/>
    <w:rsid w:val="00E05789"/>
    <w:rsid w:val="00E057A8"/>
    <w:rsid w:val="00E057DC"/>
    <w:rsid w:val="00E05858"/>
    <w:rsid w:val="00E05A66"/>
    <w:rsid w:val="00E05C2C"/>
    <w:rsid w:val="00E05C3A"/>
    <w:rsid w:val="00E05D6F"/>
    <w:rsid w:val="00E05E29"/>
    <w:rsid w:val="00E05FD7"/>
    <w:rsid w:val="00E06084"/>
    <w:rsid w:val="00E060D8"/>
    <w:rsid w:val="00E0610E"/>
    <w:rsid w:val="00E06122"/>
    <w:rsid w:val="00E06173"/>
    <w:rsid w:val="00E0636A"/>
    <w:rsid w:val="00E06541"/>
    <w:rsid w:val="00E06551"/>
    <w:rsid w:val="00E06564"/>
    <w:rsid w:val="00E06642"/>
    <w:rsid w:val="00E066C2"/>
    <w:rsid w:val="00E06DA7"/>
    <w:rsid w:val="00E06ED4"/>
    <w:rsid w:val="00E070D7"/>
    <w:rsid w:val="00E070E6"/>
    <w:rsid w:val="00E07181"/>
    <w:rsid w:val="00E071B1"/>
    <w:rsid w:val="00E07242"/>
    <w:rsid w:val="00E07351"/>
    <w:rsid w:val="00E07373"/>
    <w:rsid w:val="00E075CB"/>
    <w:rsid w:val="00E075D8"/>
    <w:rsid w:val="00E0770E"/>
    <w:rsid w:val="00E077B6"/>
    <w:rsid w:val="00E0780B"/>
    <w:rsid w:val="00E07A20"/>
    <w:rsid w:val="00E07A28"/>
    <w:rsid w:val="00E07AFF"/>
    <w:rsid w:val="00E07C3F"/>
    <w:rsid w:val="00E07C43"/>
    <w:rsid w:val="00E07CC1"/>
    <w:rsid w:val="00E07D17"/>
    <w:rsid w:val="00E07F36"/>
    <w:rsid w:val="00E07FF0"/>
    <w:rsid w:val="00E10045"/>
    <w:rsid w:val="00E10131"/>
    <w:rsid w:val="00E101D9"/>
    <w:rsid w:val="00E10384"/>
    <w:rsid w:val="00E103A6"/>
    <w:rsid w:val="00E103FB"/>
    <w:rsid w:val="00E10797"/>
    <w:rsid w:val="00E107F1"/>
    <w:rsid w:val="00E108D0"/>
    <w:rsid w:val="00E10989"/>
    <w:rsid w:val="00E10AAE"/>
    <w:rsid w:val="00E10C63"/>
    <w:rsid w:val="00E10D4A"/>
    <w:rsid w:val="00E10D6C"/>
    <w:rsid w:val="00E10D7E"/>
    <w:rsid w:val="00E10E64"/>
    <w:rsid w:val="00E10EA2"/>
    <w:rsid w:val="00E10FD0"/>
    <w:rsid w:val="00E110E1"/>
    <w:rsid w:val="00E11445"/>
    <w:rsid w:val="00E1148C"/>
    <w:rsid w:val="00E1150F"/>
    <w:rsid w:val="00E11863"/>
    <w:rsid w:val="00E11895"/>
    <w:rsid w:val="00E1189B"/>
    <w:rsid w:val="00E1193A"/>
    <w:rsid w:val="00E11997"/>
    <w:rsid w:val="00E1199F"/>
    <w:rsid w:val="00E11AC2"/>
    <w:rsid w:val="00E11BAB"/>
    <w:rsid w:val="00E11C05"/>
    <w:rsid w:val="00E11C7A"/>
    <w:rsid w:val="00E11CE1"/>
    <w:rsid w:val="00E11D31"/>
    <w:rsid w:val="00E11D74"/>
    <w:rsid w:val="00E11E94"/>
    <w:rsid w:val="00E11F4E"/>
    <w:rsid w:val="00E11F71"/>
    <w:rsid w:val="00E11F7E"/>
    <w:rsid w:val="00E120BE"/>
    <w:rsid w:val="00E1222A"/>
    <w:rsid w:val="00E122C6"/>
    <w:rsid w:val="00E122CA"/>
    <w:rsid w:val="00E1236D"/>
    <w:rsid w:val="00E123AE"/>
    <w:rsid w:val="00E12571"/>
    <w:rsid w:val="00E126F6"/>
    <w:rsid w:val="00E1282F"/>
    <w:rsid w:val="00E128AC"/>
    <w:rsid w:val="00E12937"/>
    <w:rsid w:val="00E12AE5"/>
    <w:rsid w:val="00E12B86"/>
    <w:rsid w:val="00E12B8D"/>
    <w:rsid w:val="00E12B91"/>
    <w:rsid w:val="00E12C16"/>
    <w:rsid w:val="00E12CF4"/>
    <w:rsid w:val="00E12F2B"/>
    <w:rsid w:val="00E12FC0"/>
    <w:rsid w:val="00E13000"/>
    <w:rsid w:val="00E13183"/>
    <w:rsid w:val="00E1327B"/>
    <w:rsid w:val="00E1333E"/>
    <w:rsid w:val="00E13445"/>
    <w:rsid w:val="00E1350F"/>
    <w:rsid w:val="00E13643"/>
    <w:rsid w:val="00E13847"/>
    <w:rsid w:val="00E13A09"/>
    <w:rsid w:val="00E13DB1"/>
    <w:rsid w:val="00E13E0A"/>
    <w:rsid w:val="00E13FC4"/>
    <w:rsid w:val="00E14070"/>
    <w:rsid w:val="00E142A7"/>
    <w:rsid w:val="00E14526"/>
    <w:rsid w:val="00E14540"/>
    <w:rsid w:val="00E146F5"/>
    <w:rsid w:val="00E1490B"/>
    <w:rsid w:val="00E14A44"/>
    <w:rsid w:val="00E14A78"/>
    <w:rsid w:val="00E14AED"/>
    <w:rsid w:val="00E14B1B"/>
    <w:rsid w:val="00E14B9E"/>
    <w:rsid w:val="00E14B9F"/>
    <w:rsid w:val="00E14CE4"/>
    <w:rsid w:val="00E14D01"/>
    <w:rsid w:val="00E14DD2"/>
    <w:rsid w:val="00E14E4A"/>
    <w:rsid w:val="00E14F4B"/>
    <w:rsid w:val="00E1524E"/>
    <w:rsid w:val="00E15259"/>
    <w:rsid w:val="00E15287"/>
    <w:rsid w:val="00E152A9"/>
    <w:rsid w:val="00E1531E"/>
    <w:rsid w:val="00E153A8"/>
    <w:rsid w:val="00E153C6"/>
    <w:rsid w:val="00E155C1"/>
    <w:rsid w:val="00E155FD"/>
    <w:rsid w:val="00E15811"/>
    <w:rsid w:val="00E15A8B"/>
    <w:rsid w:val="00E15B32"/>
    <w:rsid w:val="00E15B6F"/>
    <w:rsid w:val="00E15EB2"/>
    <w:rsid w:val="00E15F23"/>
    <w:rsid w:val="00E1619F"/>
    <w:rsid w:val="00E161B0"/>
    <w:rsid w:val="00E16200"/>
    <w:rsid w:val="00E1621A"/>
    <w:rsid w:val="00E16315"/>
    <w:rsid w:val="00E166A6"/>
    <w:rsid w:val="00E1698A"/>
    <w:rsid w:val="00E16992"/>
    <w:rsid w:val="00E169B3"/>
    <w:rsid w:val="00E16A8D"/>
    <w:rsid w:val="00E16EA0"/>
    <w:rsid w:val="00E16EF2"/>
    <w:rsid w:val="00E16F54"/>
    <w:rsid w:val="00E1700B"/>
    <w:rsid w:val="00E17125"/>
    <w:rsid w:val="00E171DA"/>
    <w:rsid w:val="00E1723D"/>
    <w:rsid w:val="00E172B2"/>
    <w:rsid w:val="00E172DC"/>
    <w:rsid w:val="00E1733F"/>
    <w:rsid w:val="00E17375"/>
    <w:rsid w:val="00E17455"/>
    <w:rsid w:val="00E1746C"/>
    <w:rsid w:val="00E17673"/>
    <w:rsid w:val="00E176AC"/>
    <w:rsid w:val="00E17786"/>
    <w:rsid w:val="00E177AD"/>
    <w:rsid w:val="00E17854"/>
    <w:rsid w:val="00E178BA"/>
    <w:rsid w:val="00E17948"/>
    <w:rsid w:val="00E1795C"/>
    <w:rsid w:val="00E179C0"/>
    <w:rsid w:val="00E179EC"/>
    <w:rsid w:val="00E17A86"/>
    <w:rsid w:val="00E17BF5"/>
    <w:rsid w:val="00E17C25"/>
    <w:rsid w:val="00E17C7B"/>
    <w:rsid w:val="00E17D55"/>
    <w:rsid w:val="00E17E52"/>
    <w:rsid w:val="00E17F50"/>
    <w:rsid w:val="00E2020C"/>
    <w:rsid w:val="00E20281"/>
    <w:rsid w:val="00E203E0"/>
    <w:rsid w:val="00E20427"/>
    <w:rsid w:val="00E20627"/>
    <w:rsid w:val="00E207E6"/>
    <w:rsid w:val="00E20802"/>
    <w:rsid w:val="00E2083D"/>
    <w:rsid w:val="00E208E2"/>
    <w:rsid w:val="00E20915"/>
    <w:rsid w:val="00E20B11"/>
    <w:rsid w:val="00E20B5F"/>
    <w:rsid w:val="00E20BE5"/>
    <w:rsid w:val="00E20C07"/>
    <w:rsid w:val="00E20C59"/>
    <w:rsid w:val="00E20FC0"/>
    <w:rsid w:val="00E212A7"/>
    <w:rsid w:val="00E2139A"/>
    <w:rsid w:val="00E2139D"/>
    <w:rsid w:val="00E213EE"/>
    <w:rsid w:val="00E2147E"/>
    <w:rsid w:val="00E214C7"/>
    <w:rsid w:val="00E214FB"/>
    <w:rsid w:val="00E21588"/>
    <w:rsid w:val="00E2159E"/>
    <w:rsid w:val="00E2159F"/>
    <w:rsid w:val="00E215D8"/>
    <w:rsid w:val="00E216D3"/>
    <w:rsid w:val="00E21835"/>
    <w:rsid w:val="00E21A0E"/>
    <w:rsid w:val="00E21ACE"/>
    <w:rsid w:val="00E21B6E"/>
    <w:rsid w:val="00E21C83"/>
    <w:rsid w:val="00E21E93"/>
    <w:rsid w:val="00E21F1A"/>
    <w:rsid w:val="00E220E7"/>
    <w:rsid w:val="00E2218A"/>
    <w:rsid w:val="00E22328"/>
    <w:rsid w:val="00E223F6"/>
    <w:rsid w:val="00E22465"/>
    <w:rsid w:val="00E225F1"/>
    <w:rsid w:val="00E22655"/>
    <w:rsid w:val="00E2267B"/>
    <w:rsid w:val="00E226FD"/>
    <w:rsid w:val="00E2276D"/>
    <w:rsid w:val="00E22874"/>
    <w:rsid w:val="00E228C8"/>
    <w:rsid w:val="00E22A30"/>
    <w:rsid w:val="00E22AF8"/>
    <w:rsid w:val="00E22C82"/>
    <w:rsid w:val="00E22CAC"/>
    <w:rsid w:val="00E22D46"/>
    <w:rsid w:val="00E22DED"/>
    <w:rsid w:val="00E22EA9"/>
    <w:rsid w:val="00E22EC5"/>
    <w:rsid w:val="00E22ED5"/>
    <w:rsid w:val="00E22EF7"/>
    <w:rsid w:val="00E22F3C"/>
    <w:rsid w:val="00E231FE"/>
    <w:rsid w:val="00E2326A"/>
    <w:rsid w:val="00E232C5"/>
    <w:rsid w:val="00E232E0"/>
    <w:rsid w:val="00E23451"/>
    <w:rsid w:val="00E23455"/>
    <w:rsid w:val="00E23515"/>
    <w:rsid w:val="00E23534"/>
    <w:rsid w:val="00E23703"/>
    <w:rsid w:val="00E2371D"/>
    <w:rsid w:val="00E2382B"/>
    <w:rsid w:val="00E23867"/>
    <w:rsid w:val="00E2388E"/>
    <w:rsid w:val="00E23D60"/>
    <w:rsid w:val="00E23E4E"/>
    <w:rsid w:val="00E2412D"/>
    <w:rsid w:val="00E24163"/>
    <w:rsid w:val="00E2416C"/>
    <w:rsid w:val="00E24181"/>
    <w:rsid w:val="00E241CE"/>
    <w:rsid w:val="00E241E1"/>
    <w:rsid w:val="00E24255"/>
    <w:rsid w:val="00E242B9"/>
    <w:rsid w:val="00E24344"/>
    <w:rsid w:val="00E243B1"/>
    <w:rsid w:val="00E24408"/>
    <w:rsid w:val="00E24566"/>
    <w:rsid w:val="00E245A1"/>
    <w:rsid w:val="00E2460A"/>
    <w:rsid w:val="00E246F7"/>
    <w:rsid w:val="00E24726"/>
    <w:rsid w:val="00E2477C"/>
    <w:rsid w:val="00E2491D"/>
    <w:rsid w:val="00E24A9C"/>
    <w:rsid w:val="00E24B60"/>
    <w:rsid w:val="00E24C02"/>
    <w:rsid w:val="00E24D23"/>
    <w:rsid w:val="00E24E53"/>
    <w:rsid w:val="00E24EB2"/>
    <w:rsid w:val="00E24F21"/>
    <w:rsid w:val="00E250F7"/>
    <w:rsid w:val="00E2539D"/>
    <w:rsid w:val="00E2549C"/>
    <w:rsid w:val="00E25551"/>
    <w:rsid w:val="00E256DB"/>
    <w:rsid w:val="00E2588F"/>
    <w:rsid w:val="00E258C4"/>
    <w:rsid w:val="00E258F9"/>
    <w:rsid w:val="00E25AAA"/>
    <w:rsid w:val="00E25B51"/>
    <w:rsid w:val="00E25CA0"/>
    <w:rsid w:val="00E25D43"/>
    <w:rsid w:val="00E25D53"/>
    <w:rsid w:val="00E25E07"/>
    <w:rsid w:val="00E25E09"/>
    <w:rsid w:val="00E25EE3"/>
    <w:rsid w:val="00E25F71"/>
    <w:rsid w:val="00E260A6"/>
    <w:rsid w:val="00E2611F"/>
    <w:rsid w:val="00E2612E"/>
    <w:rsid w:val="00E26189"/>
    <w:rsid w:val="00E261AB"/>
    <w:rsid w:val="00E261EB"/>
    <w:rsid w:val="00E26326"/>
    <w:rsid w:val="00E26500"/>
    <w:rsid w:val="00E2694D"/>
    <w:rsid w:val="00E26B15"/>
    <w:rsid w:val="00E26C16"/>
    <w:rsid w:val="00E26D06"/>
    <w:rsid w:val="00E26D20"/>
    <w:rsid w:val="00E26D68"/>
    <w:rsid w:val="00E26EB6"/>
    <w:rsid w:val="00E26EE1"/>
    <w:rsid w:val="00E26F36"/>
    <w:rsid w:val="00E26FDF"/>
    <w:rsid w:val="00E26FEF"/>
    <w:rsid w:val="00E2709F"/>
    <w:rsid w:val="00E271FE"/>
    <w:rsid w:val="00E27273"/>
    <w:rsid w:val="00E27394"/>
    <w:rsid w:val="00E276B2"/>
    <w:rsid w:val="00E277DC"/>
    <w:rsid w:val="00E27937"/>
    <w:rsid w:val="00E27A57"/>
    <w:rsid w:val="00E27A63"/>
    <w:rsid w:val="00E27ABE"/>
    <w:rsid w:val="00E27B4D"/>
    <w:rsid w:val="00E27C0D"/>
    <w:rsid w:val="00E27C14"/>
    <w:rsid w:val="00E27C41"/>
    <w:rsid w:val="00E27D65"/>
    <w:rsid w:val="00E27D70"/>
    <w:rsid w:val="00E27DAD"/>
    <w:rsid w:val="00E27F69"/>
    <w:rsid w:val="00E3013C"/>
    <w:rsid w:val="00E3020B"/>
    <w:rsid w:val="00E30276"/>
    <w:rsid w:val="00E30329"/>
    <w:rsid w:val="00E30388"/>
    <w:rsid w:val="00E303D2"/>
    <w:rsid w:val="00E303E8"/>
    <w:rsid w:val="00E30442"/>
    <w:rsid w:val="00E30449"/>
    <w:rsid w:val="00E30459"/>
    <w:rsid w:val="00E304EB"/>
    <w:rsid w:val="00E304EE"/>
    <w:rsid w:val="00E30542"/>
    <w:rsid w:val="00E30589"/>
    <w:rsid w:val="00E305B5"/>
    <w:rsid w:val="00E3071B"/>
    <w:rsid w:val="00E30769"/>
    <w:rsid w:val="00E307E0"/>
    <w:rsid w:val="00E3085E"/>
    <w:rsid w:val="00E309C9"/>
    <w:rsid w:val="00E30A74"/>
    <w:rsid w:val="00E30B3B"/>
    <w:rsid w:val="00E30BE1"/>
    <w:rsid w:val="00E30D6E"/>
    <w:rsid w:val="00E30DAC"/>
    <w:rsid w:val="00E30E6A"/>
    <w:rsid w:val="00E31002"/>
    <w:rsid w:val="00E3101E"/>
    <w:rsid w:val="00E31276"/>
    <w:rsid w:val="00E3130A"/>
    <w:rsid w:val="00E313D1"/>
    <w:rsid w:val="00E3147E"/>
    <w:rsid w:val="00E3150C"/>
    <w:rsid w:val="00E31578"/>
    <w:rsid w:val="00E31622"/>
    <w:rsid w:val="00E3163A"/>
    <w:rsid w:val="00E316D3"/>
    <w:rsid w:val="00E316FD"/>
    <w:rsid w:val="00E31789"/>
    <w:rsid w:val="00E31855"/>
    <w:rsid w:val="00E31920"/>
    <w:rsid w:val="00E3196F"/>
    <w:rsid w:val="00E31A65"/>
    <w:rsid w:val="00E31A9C"/>
    <w:rsid w:val="00E31C9B"/>
    <w:rsid w:val="00E31CF7"/>
    <w:rsid w:val="00E31D48"/>
    <w:rsid w:val="00E31D5D"/>
    <w:rsid w:val="00E320F8"/>
    <w:rsid w:val="00E321C6"/>
    <w:rsid w:val="00E32230"/>
    <w:rsid w:val="00E322D8"/>
    <w:rsid w:val="00E323EA"/>
    <w:rsid w:val="00E3240A"/>
    <w:rsid w:val="00E32475"/>
    <w:rsid w:val="00E3251A"/>
    <w:rsid w:val="00E3262D"/>
    <w:rsid w:val="00E326C2"/>
    <w:rsid w:val="00E326C6"/>
    <w:rsid w:val="00E327D7"/>
    <w:rsid w:val="00E32827"/>
    <w:rsid w:val="00E32887"/>
    <w:rsid w:val="00E32914"/>
    <w:rsid w:val="00E329AA"/>
    <w:rsid w:val="00E32A18"/>
    <w:rsid w:val="00E32B66"/>
    <w:rsid w:val="00E32BC5"/>
    <w:rsid w:val="00E32D4D"/>
    <w:rsid w:val="00E32D71"/>
    <w:rsid w:val="00E32DAF"/>
    <w:rsid w:val="00E32F6B"/>
    <w:rsid w:val="00E32FD5"/>
    <w:rsid w:val="00E33123"/>
    <w:rsid w:val="00E33182"/>
    <w:rsid w:val="00E331DD"/>
    <w:rsid w:val="00E333E0"/>
    <w:rsid w:val="00E333F9"/>
    <w:rsid w:val="00E3340D"/>
    <w:rsid w:val="00E33491"/>
    <w:rsid w:val="00E334FD"/>
    <w:rsid w:val="00E33602"/>
    <w:rsid w:val="00E336E6"/>
    <w:rsid w:val="00E33718"/>
    <w:rsid w:val="00E3389F"/>
    <w:rsid w:val="00E3397E"/>
    <w:rsid w:val="00E33B12"/>
    <w:rsid w:val="00E33B74"/>
    <w:rsid w:val="00E33BE7"/>
    <w:rsid w:val="00E33D31"/>
    <w:rsid w:val="00E33DA9"/>
    <w:rsid w:val="00E33E68"/>
    <w:rsid w:val="00E33F52"/>
    <w:rsid w:val="00E3401A"/>
    <w:rsid w:val="00E3406E"/>
    <w:rsid w:val="00E34092"/>
    <w:rsid w:val="00E34221"/>
    <w:rsid w:val="00E342A5"/>
    <w:rsid w:val="00E3430D"/>
    <w:rsid w:val="00E34319"/>
    <w:rsid w:val="00E34367"/>
    <w:rsid w:val="00E343BF"/>
    <w:rsid w:val="00E3445C"/>
    <w:rsid w:val="00E344EF"/>
    <w:rsid w:val="00E345BE"/>
    <w:rsid w:val="00E34604"/>
    <w:rsid w:val="00E34629"/>
    <w:rsid w:val="00E34818"/>
    <w:rsid w:val="00E348DC"/>
    <w:rsid w:val="00E34910"/>
    <w:rsid w:val="00E349A4"/>
    <w:rsid w:val="00E349E6"/>
    <w:rsid w:val="00E34B32"/>
    <w:rsid w:val="00E34D8D"/>
    <w:rsid w:val="00E34DCA"/>
    <w:rsid w:val="00E34E13"/>
    <w:rsid w:val="00E34ED4"/>
    <w:rsid w:val="00E34F85"/>
    <w:rsid w:val="00E34F9D"/>
    <w:rsid w:val="00E35081"/>
    <w:rsid w:val="00E350A5"/>
    <w:rsid w:val="00E350EC"/>
    <w:rsid w:val="00E3521E"/>
    <w:rsid w:val="00E35319"/>
    <w:rsid w:val="00E35403"/>
    <w:rsid w:val="00E354AC"/>
    <w:rsid w:val="00E354FD"/>
    <w:rsid w:val="00E35541"/>
    <w:rsid w:val="00E35562"/>
    <w:rsid w:val="00E355A8"/>
    <w:rsid w:val="00E355B5"/>
    <w:rsid w:val="00E356A5"/>
    <w:rsid w:val="00E356B3"/>
    <w:rsid w:val="00E356E3"/>
    <w:rsid w:val="00E35702"/>
    <w:rsid w:val="00E35869"/>
    <w:rsid w:val="00E35870"/>
    <w:rsid w:val="00E35880"/>
    <w:rsid w:val="00E35AB2"/>
    <w:rsid w:val="00E35B65"/>
    <w:rsid w:val="00E35C7E"/>
    <w:rsid w:val="00E35D4E"/>
    <w:rsid w:val="00E35DA7"/>
    <w:rsid w:val="00E35E09"/>
    <w:rsid w:val="00E35F19"/>
    <w:rsid w:val="00E35FA4"/>
    <w:rsid w:val="00E36067"/>
    <w:rsid w:val="00E36117"/>
    <w:rsid w:val="00E36300"/>
    <w:rsid w:val="00E36318"/>
    <w:rsid w:val="00E36487"/>
    <w:rsid w:val="00E364C2"/>
    <w:rsid w:val="00E3659D"/>
    <w:rsid w:val="00E367E1"/>
    <w:rsid w:val="00E36857"/>
    <w:rsid w:val="00E3687B"/>
    <w:rsid w:val="00E3690D"/>
    <w:rsid w:val="00E369F8"/>
    <w:rsid w:val="00E36A1B"/>
    <w:rsid w:val="00E36AC4"/>
    <w:rsid w:val="00E36C8A"/>
    <w:rsid w:val="00E36FC0"/>
    <w:rsid w:val="00E370FA"/>
    <w:rsid w:val="00E37160"/>
    <w:rsid w:val="00E372B0"/>
    <w:rsid w:val="00E3736C"/>
    <w:rsid w:val="00E3736F"/>
    <w:rsid w:val="00E37688"/>
    <w:rsid w:val="00E376E6"/>
    <w:rsid w:val="00E377A2"/>
    <w:rsid w:val="00E377B4"/>
    <w:rsid w:val="00E377BE"/>
    <w:rsid w:val="00E37A6E"/>
    <w:rsid w:val="00E37B4A"/>
    <w:rsid w:val="00E37CDF"/>
    <w:rsid w:val="00E37D01"/>
    <w:rsid w:val="00E37D4A"/>
    <w:rsid w:val="00E37D62"/>
    <w:rsid w:val="00E37D6C"/>
    <w:rsid w:val="00E37E7E"/>
    <w:rsid w:val="00E37EF4"/>
    <w:rsid w:val="00E37F78"/>
    <w:rsid w:val="00E37FB8"/>
    <w:rsid w:val="00E37FCD"/>
    <w:rsid w:val="00E4004F"/>
    <w:rsid w:val="00E400F7"/>
    <w:rsid w:val="00E4010D"/>
    <w:rsid w:val="00E40184"/>
    <w:rsid w:val="00E401A5"/>
    <w:rsid w:val="00E402C6"/>
    <w:rsid w:val="00E402F6"/>
    <w:rsid w:val="00E40626"/>
    <w:rsid w:val="00E407B1"/>
    <w:rsid w:val="00E408C6"/>
    <w:rsid w:val="00E40963"/>
    <w:rsid w:val="00E40AF5"/>
    <w:rsid w:val="00E40BF0"/>
    <w:rsid w:val="00E40C0B"/>
    <w:rsid w:val="00E40C68"/>
    <w:rsid w:val="00E40D1E"/>
    <w:rsid w:val="00E40D62"/>
    <w:rsid w:val="00E40D66"/>
    <w:rsid w:val="00E40DB0"/>
    <w:rsid w:val="00E40E6C"/>
    <w:rsid w:val="00E40EFB"/>
    <w:rsid w:val="00E40F23"/>
    <w:rsid w:val="00E40FB5"/>
    <w:rsid w:val="00E41074"/>
    <w:rsid w:val="00E41200"/>
    <w:rsid w:val="00E412D9"/>
    <w:rsid w:val="00E413FA"/>
    <w:rsid w:val="00E414DC"/>
    <w:rsid w:val="00E4152B"/>
    <w:rsid w:val="00E41570"/>
    <w:rsid w:val="00E415EF"/>
    <w:rsid w:val="00E416B2"/>
    <w:rsid w:val="00E4171A"/>
    <w:rsid w:val="00E418ED"/>
    <w:rsid w:val="00E41A1D"/>
    <w:rsid w:val="00E41B7E"/>
    <w:rsid w:val="00E41C82"/>
    <w:rsid w:val="00E41CC3"/>
    <w:rsid w:val="00E41ECF"/>
    <w:rsid w:val="00E41EE4"/>
    <w:rsid w:val="00E41F54"/>
    <w:rsid w:val="00E42111"/>
    <w:rsid w:val="00E42338"/>
    <w:rsid w:val="00E42390"/>
    <w:rsid w:val="00E42490"/>
    <w:rsid w:val="00E42643"/>
    <w:rsid w:val="00E42656"/>
    <w:rsid w:val="00E427C5"/>
    <w:rsid w:val="00E42834"/>
    <w:rsid w:val="00E4285C"/>
    <w:rsid w:val="00E42A81"/>
    <w:rsid w:val="00E42ADF"/>
    <w:rsid w:val="00E42B40"/>
    <w:rsid w:val="00E42DD3"/>
    <w:rsid w:val="00E42DDD"/>
    <w:rsid w:val="00E42E6D"/>
    <w:rsid w:val="00E42FE2"/>
    <w:rsid w:val="00E43065"/>
    <w:rsid w:val="00E430E4"/>
    <w:rsid w:val="00E4332C"/>
    <w:rsid w:val="00E434DC"/>
    <w:rsid w:val="00E43524"/>
    <w:rsid w:val="00E435A6"/>
    <w:rsid w:val="00E43760"/>
    <w:rsid w:val="00E4384C"/>
    <w:rsid w:val="00E43980"/>
    <w:rsid w:val="00E43B4E"/>
    <w:rsid w:val="00E43B62"/>
    <w:rsid w:val="00E43BAA"/>
    <w:rsid w:val="00E43DCE"/>
    <w:rsid w:val="00E43EB2"/>
    <w:rsid w:val="00E43EFB"/>
    <w:rsid w:val="00E44135"/>
    <w:rsid w:val="00E4424D"/>
    <w:rsid w:val="00E44281"/>
    <w:rsid w:val="00E44518"/>
    <w:rsid w:val="00E445D7"/>
    <w:rsid w:val="00E44609"/>
    <w:rsid w:val="00E447DA"/>
    <w:rsid w:val="00E44856"/>
    <w:rsid w:val="00E4495B"/>
    <w:rsid w:val="00E44A13"/>
    <w:rsid w:val="00E44C02"/>
    <w:rsid w:val="00E44C94"/>
    <w:rsid w:val="00E44DD1"/>
    <w:rsid w:val="00E44F42"/>
    <w:rsid w:val="00E45007"/>
    <w:rsid w:val="00E4507A"/>
    <w:rsid w:val="00E45147"/>
    <w:rsid w:val="00E452DB"/>
    <w:rsid w:val="00E45381"/>
    <w:rsid w:val="00E454EB"/>
    <w:rsid w:val="00E454ED"/>
    <w:rsid w:val="00E45537"/>
    <w:rsid w:val="00E4558C"/>
    <w:rsid w:val="00E455FB"/>
    <w:rsid w:val="00E45612"/>
    <w:rsid w:val="00E4566E"/>
    <w:rsid w:val="00E456DD"/>
    <w:rsid w:val="00E456E5"/>
    <w:rsid w:val="00E4577A"/>
    <w:rsid w:val="00E457DB"/>
    <w:rsid w:val="00E45975"/>
    <w:rsid w:val="00E45BCA"/>
    <w:rsid w:val="00E45DB0"/>
    <w:rsid w:val="00E45DC2"/>
    <w:rsid w:val="00E45F3C"/>
    <w:rsid w:val="00E46005"/>
    <w:rsid w:val="00E4601A"/>
    <w:rsid w:val="00E460D3"/>
    <w:rsid w:val="00E46170"/>
    <w:rsid w:val="00E461A3"/>
    <w:rsid w:val="00E46288"/>
    <w:rsid w:val="00E462D4"/>
    <w:rsid w:val="00E463B3"/>
    <w:rsid w:val="00E463CF"/>
    <w:rsid w:val="00E46499"/>
    <w:rsid w:val="00E4651A"/>
    <w:rsid w:val="00E46579"/>
    <w:rsid w:val="00E465A5"/>
    <w:rsid w:val="00E467B3"/>
    <w:rsid w:val="00E469A0"/>
    <w:rsid w:val="00E46B13"/>
    <w:rsid w:val="00E46B52"/>
    <w:rsid w:val="00E46BC3"/>
    <w:rsid w:val="00E46BFB"/>
    <w:rsid w:val="00E46C64"/>
    <w:rsid w:val="00E46C8D"/>
    <w:rsid w:val="00E46CAA"/>
    <w:rsid w:val="00E46CC7"/>
    <w:rsid w:val="00E46FBA"/>
    <w:rsid w:val="00E47114"/>
    <w:rsid w:val="00E4732C"/>
    <w:rsid w:val="00E47474"/>
    <w:rsid w:val="00E474C5"/>
    <w:rsid w:val="00E47659"/>
    <w:rsid w:val="00E47736"/>
    <w:rsid w:val="00E477CA"/>
    <w:rsid w:val="00E478D5"/>
    <w:rsid w:val="00E478FE"/>
    <w:rsid w:val="00E479C0"/>
    <w:rsid w:val="00E47A11"/>
    <w:rsid w:val="00E47A43"/>
    <w:rsid w:val="00E47AA8"/>
    <w:rsid w:val="00E47B4D"/>
    <w:rsid w:val="00E47B86"/>
    <w:rsid w:val="00E47C60"/>
    <w:rsid w:val="00E47CA7"/>
    <w:rsid w:val="00E47E60"/>
    <w:rsid w:val="00E47E6E"/>
    <w:rsid w:val="00E47F85"/>
    <w:rsid w:val="00E5004F"/>
    <w:rsid w:val="00E50067"/>
    <w:rsid w:val="00E503C9"/>
    <w:rsid w:val="00E504F7"/>
    <w:rsid w:val="00E50519"/>
    <w:rsid w:val="00E50533"/>
    <w:rsid w:val="00E50576"/>
    <w:rsid w:val="00E505F0"/>
    <w:rsid w:val="00E50679"/>
    <w:rsid w:val="00E50A42"/>
    <w:rsid w:val="00E50AAA"/>
    <w:rsid w:val="00E50AAC"/>
    <w:rsid w:val="00E50CDF"/>
    <w:rsid w:val="00E50D19"/>
    <w:rsid w:val="00E50E1E"/>
    <w:rsid w:val="00E50EC1"/>
    <w:rsid w:val="00E50F1E"/>
    <w:rsid w:val="00E50F30"/>
    <w:rsid w:val="00E50F64"/>
    <w:rsid w:val="00E50F71"/>
    <w:rsid w:val="00E51056"/>
    <w:rsid w:val="00E5109D"/>
    <w:rsid w:val="00E510C4"/>
    <w:rsid w:val="00E510CD"/>
    <w:rsid w:val="00E51156"/>
    <w:rsid w:val="00E51275"/>
    <w:rsid w:val="00E513BB"/>
    <w:rsid w:val="00E513CF"/>
    <w:rsid w:val="00E515F2"/>
    <w:rsid w:val="00E5169A"/>
    <w:rsid w:val="00E51848"/>
    <w:rsid w:val="00E518D4"/>
    <w:rsid w:val="00E51BC1"/>
    <w:rsid w:val="00E51CF2"/>
    <w:rsid w:val="00E51E03"/>
    <w:rsid w:val="00E5209C"/>
    <w:rsid w:val="00E52250"/>
    <w:rsid w:val="00E52331"/>
    <w:rsid w:val="00E5239D"/>
    <w:rsid w:val="00E523DB"/>
    <w:rsid w:val="00E52414"/>
    <w:rsid w:val="00E524A8"/>
    <w:rsid w:val="00E52535"/>
    <w:rsid w:val="00E525A0"/>
    <w:rsid w:val="00E52679"/>
    <w:rsid w:val="00E52691"/>
    <w:rsid w:val="00E526C9"/>
    <w:rsid w:val="00E526D1"/>
    <w:rsid w:val="00E526DE"/>
    <w:rsid w:val="00E526F0"/>
    <w:rsid w:val="00E5275B"/>
    <w:rsid w:val="00E52839"/>
    <w:rsid w:val="00E52840"/>
    <w:rsid w:val="00E529B7"/>
    <w:rsid w:val="00E529E9"/>
    <w:rsid w:val="00E52A54"/>
    <w:rsid w:val="00E52B68"/>
    <w:rsid w:val="00E52B9A"/>
    <w:rsid w:val="00E52BEB"/>
    <w:rsid w:val="00E52CA7"/>
    <w:rsid w:val="00E52CB7"/>
    <w:rsid w:val="00E52CD1"/>
    <w:rsid w:val="00E52D71"/>
    <w:rsid w:val="00E52D81"/>
    <w:rsid w:val="00E52D98"/>
    <w:rsid w:val="00E52E09"/>
    <w:rsid w:val="00E53034"/>
    <w:rsid w:val="00E530D7"/>
    <w:rsid w:val="00E5310D"/>
    <w:rsid w:val="00E53150"/>
    <w:rsid w:val="00E53176"/>
    <w:rsid w:val="00E5317B"/>
    <w:rsid w:val="00E5323D"/>
    <w:rsid w:val="00E532A6"/>
    <w:rsid w:val="00E5345A"/>
    <w:rsid w:val="00E53516"/>
    <w:rsid w:val="00E5359F"/>
    <w:rsid w:val="00E535F2"/>
    <w:rsid w:val="00E536C6"/>
    <w:rsid w:val="00E53718"/>
    <w:rsid w:val="00E53790"/>
    <w:rsid w:val="00E537C1"/>
    <w:rsid w:val="00E537F5"/>
    <w:rsid w:val="00E538AC"/>
    <w:rsid w:val="00E538BD"/>
    <w:rsid w:val="00E539E6"/>
    <w:rsid w:val="00E53BB3"/>
    <w:rsid w:val="00E53C07"/>
    <w:rsid w:val="00E53C6A"/>
    <w:rsid w:val="00E53DAB"/>
    <w:rsid w:val="00E53DB1"/>
    <w:rsid w:val="00E53E53"/>
    <w:rsid w:val="00E53E58"/>
    <w:rsid w:val="00E53F9F"/>
    <w:rsid w:val="00E54008"/>
    <w:rsid w:val="00E54022"/>
    <w:rsid w:val="00E5403A"/>
    <w:rsid w:val="00E54189"/>
    <w:rsid w:val="00E5419A"/>
    <w:rsid w:val="00E54338"/>
    <w:rsid w:val="00E54396"/>
    <w:rsid w:val="00E54605"/>
    <w:rsid w:val="00E546BA"/>
    <w:rsid w:val="00E5477F"/>
    <w:rsid w:val="00E54959"/>
    <w:rsid w:val="00E54A04"/>
    <w:rsid w:val="00E54A35"/>
    <w:rsid w:val="00E54BB4"/>
    <w:rsid w:val="00E54C7A"/>
    <w:rsid w:val="00E54CDF"/>
    <w:rsid w:val="00E54CFE"/>
    <w:rsid w:val="00E54D46"/>
    <w:rsid w:val="00E54D92"/>
    <w:rsid w:val="00E54DDF"/>
    <w:rsid w:val="00E55159"/>
    <w:rsid w:val="00E55189"/>
    <w:rsid w:val="00E552E8"/>
    <w:rsid w:val="00E5539D"/>
    <w:rsid w:val="00E55472"/>
    <w:rsid w:val="00E5550F"/>
    <w:rsid w:val="00E556FA"/>
    <w:rsid w:val="00E557E1"/>
    <w:rsid w:val="00E557EC"/>
    <w:rsid w:val="00E55828"/>
    <w:rsid w:val="00E55838"/>
    <w:rsid w:val="00E55894"/>
    <w:rsid w:val="00E55929"/>
    <w:rsid w:val="00E55A21"/>
    <w:rsid w:val="00E55BF9"/>
    <w:rsid w:val="00E55CB6"/>
    <w:rsid w:val="00E55E1F"/>
    <w:rsid w:val="00E55E7B"/>
    <w:rsid w:val="00E55EC8"/>
    <w:rsid w:val="00E56378"/>
    <w:rsid w:val="00E563D8"/>
    <w:rsid w:val="00E5645A"/>
    <w:rsid w:val="00E564FE"/>
    <w:rsid w:val="00E56579"/>
    <w:rsid w:val="00E5657C"/>
    <w:rsid w:val="00E56659"/>
    <w:rsid w:val="00E56706"/>
    <w:rsid w:val="00E567AF"/>
    <w:rsid w:val="00E56814"/>
    <w:rsid w:val="00E56826"/>
    <w:rsid w:val="00E56962"/>
    <w:rsid w:val="00E56A43"/>
    <w:rsid w:val="00E56B44"/>
    <w:rsid w:val="00E56D12"/>
    <w:rsid w:val="00E56E74"/>
    <w:rsid w:val="00E56E93"/>
    <w:rsid w:val="00E56E98"/>
    <w:rsid w:val="00E56F07"/>
    <w:rsid w:val="00E56FBE"/>
    <w:rsid w:val="00E57047"/>
    <w:rsid w:val="00E570D4"/>
    <w:rsid w:val="00E570ED"/>
    <w:rsid w:val="00E57139"/>
    <w:rsid w:val="00E571CF"/>
    <w:rsid w:val="00E572F2"/>
    <w:rsid w:val="00E57314"/>
    <w:rsid w:val="00E573DD"/>
    <w:rsid w:val="00E57451"/>
    <w:rsid w:val="00E57492"/>
    <w:rsid w:val="00E574B6"/>
    <w:rsid w:val="00E5751F"/>
    <w:rsid w:val="00E57548"/>
    <w:rsid w:val="00E57575"/>
    <w:rsid w:val="00E57720"/>
    <w:rsid w:val="00E57784"/>
    <w:rsid w:val="00E57942"/>
    <w:rsid w:val="00E579B4"/>
    <w:rsid w:val="00E579CA"/>
    <w:rsid w:val="00E57A21"/>
    <w:rsid w:val="00E57BCF"/>
    <w:rsid w:val="00E57C8B"/>
    <w:rsid w:val="00E57D35"/>
    <w:rsid w:val="00E57D85"/>
    <w:rsid w:val="00E6003D"/>
    <w:rsid w:val="00E60105"/>
    <w:rsid w:val="00E601F2"/>
    <w:rsid w:val="00E6024E"/>
    <w:rsid w:val="00E603EB"/>
    <w:rsid w:val="00E6059C"/>
    <w:rsid w:val="00E60601"/>
    <w:rsid w:val="00E607C2"/>
    <w:rsid w:val="00E609C8"/>
    <w:rsid w:val="00E609D7"/>
    <w:rsid w:val="00E60B91"/>
    <w:rsid w:val="00E60BD2"/>
    <w:rsid w:val="00E60C6E"/>
    <w:rsid w:val="00E60E4C"/>
    <w:rsid w:val="00E60FAB"/>
    <w:rsid w:val="00E61067"/>
    <w:rsid w:val="00E61134"/>
    <w:rsid w:val="00E6116C"/>
    <w:rsid w:val="00E611C7"/>
    <w:rsid w:val="00E6122C"/>
    <w:rsid w:val="00E61452"/>
    <w:rsid w:val="00E614BC"/>
    <w:rsid w:val="00E61571"/>
    <w:rsid w:val="00E61595"/>
    <w:rsid w:val="00E61636"/>
    <w:rsid w:val="00E616E5"/>
    <w:rsid w:val="00E617E3"/>
    <w:rsid w:val="00E6182A"/>
    <w:rsid w:val="00E61857"/>
    <w:rsid w:val="00E619C5"/>
    <w:rsid w:val="00E619F1"/>
    <w:rsid w:val="00E61A46"/>
    <w:rsid w:val="00E61B8B"/>
    <w:rsid w:val="00E61C55"/>
    <w:rsid w:val="00E61C92"/>
    <w:rsid w:val="00E61CD9"/>
    <w:rsid w:val="00E61D0A"/>
    <w:rsid w:val="00E61EA8"/>
    <w:rsid w:val="00E62061"/>
    <w:rsid w:val="00E62075"/>
    <w:rsid w:val="00E6208C"/>
    <w:rsid w:val="00E6211F"/>
    <w:rsid w:val="00E621DC"/>
    <w:rsid w:val="00E6223D"/>
    <w:rsid w:val="00E623A0"/>
    <w:rsid w:val="00E623B9"/>
    <w:rsid w:val="00E623EB"/>
    <w:rsid w:val="00E624CA"/>
    <w:rsid w:val="00E6251B"/>
    <w:rsid w:val="00E625A4"/>
    <w:rsid w:val="00E62644"/>
    <w:rsid w:val="00E62681"/>
    <w:rsid w:val="00E62750"/>
    <w:rsid w:val="00E62761"/>
    <w:rsid w:val="00E6291D"/>
    <w:rsid w:val="00E629E6"/>
    <w:rsid w:val="00E62B8C"/>
    <w:rsid w:val="00E62C13"/>
    <w:rsid w:val="00E62C4A"/>
    <w:rsid w:val="00E62DFC"/>
    <w:rsid w:val="00E62EE4"/>
    <w:rsid w:val="00E62EF7"/>
    <w:rsid w:val="00E62FD0"/>
    <w:rsid w:val="00E6314F"/>
    <w:rsid w:val="00E63208"/>
    <w:rsid w:val="00E6321C"/>
    <w:rsid w:val="00E632CC"/>
    <w:rsid w:val="00E63409"/>
    <w:rsid w:val="00E63577"/>
    <w:rsid w:val="00E635D9"/>
    <w:rsid w:val="00E63687"/>
    <w:rsid w:val="00E6378C"/>
    <w:rsid w:val="00E63810"/>
    <w:rsid w:val="00E63901"/>
    <w:rsid w:val="00E63BF1"/>
    <w:rsid w:val="00E63D04"/>
    <w:rsid w:val="00E63E00"/>
    <w:rsid w:val="00E63E70"/>
    <w:rsid w:val="00E6429E"/>
    <w:rsid w:val="00E64307"/>
    <w:rsid w:val="00E64360"/>
    <w:rsid w:val="00E6436D"/>
    <w:rsid w:val="00E64478"/>
    <w:rsid w:val="00E6450A"/>
    <w:rsid w:val="00E6466C"/>
    <w:rsid w:val="00E64709"/>
    <w:rsid w:val="00E647C4"/>
    <w:rsid w:val="00E64BCF"/>
    <w:rsid w:val="00E64BD3"/>
    <w:rsid w:val="00E64BE1"/>
    <w:rsid w:val="00E64C71"/>
    <w:rsid w:val="00E64DC7"/>
    <w:rsid w:val="00E64DD6"/>
    <w:rsid w:val="00E64E49"/>
    <w:rsid w:val="00E64FD7"/>
    <w:rsid w:val="00E65045"/>
    <w:rsid w:val="00E6519F"/>
    <w:rsid w:val="00E6531F"/>
    <w:rsid w:val="00E65353"/>
    <w:rsid w:val="00E65709"/>
    <w:rsid w:val="00E657EB"/>
    <w:rsid w:val="00E65882"/>
    <w:rsid w:val="00E659B4"/>
    <w:rsid w:val="00E659E7"/>
    <w:rsid w:val="00E65A36"/>
    <w:rsid w:val="00E65C6A"/>
    <w:rsid w:val="00E65C86"/>
    <w:rsid w:val="00E65DD6"/>
    <w:rsid w:val="00E65F97"/>
    <w:rsid w:val="00E65FC8"/>
    <w:rsid w:val="00E660B1"/>
    <w:rsid w:val="00E660DE"/>
    <w:rsid w:val="00E6628B"/>
    <w:rsid w:val="00E66358"/>
    <w:rsid w:val="00E665C0"/>
    <w:rsid w:val="00E66687"/>
    <w:rsid w:val="00E666BA"/>
    <w:rsid w:val="00E6675B"/>
    <w:rsid w:val="00E667A3"/>
    <w:rsid w:val="00E668A4"/>
    <w:rsid w:val="00E66961"/>
    <w:rsid w:val="00E669DD"/>
    <w:rsid w:val="00E66A2B"/>
    <w:rsid w:val="00E66A56"/>
    <w:rsid w:val="00E66AC5"/>
    <w:rsid w:val="00E66B70"/>
    <w:rsid w:val="00E66BAC"/>
    <w:rsid w:val="00E66CA7"/>
    <w:rsid w:val="00E66CC7"/>
    <w:rsid w:val="00E66E81"/>
    <w:rsid w:val="00E6710A"/>
    <w:rsid w:val="00E67232"/>
    <w:rsid w:val="00E67278"/>
    <w:rsid w:val="00E67351"/>
    <w:rsid w:val="00E67452"/>
    <w:rsid w:val="00E674E7"/>
    <w:rsid w:val="00E6761F"/>
    <w:rsid w:val="00E67660"/>
    <w:rsid w:val="00E6791C"/>
    <w:rsid w:val="00E6796B"/>
    <w:rsid w:val="00E67BAF"/>
    <w:rsid w:val="00E67BB0"/>
    <w:rsid w:val="00E67BF4"/>
    <w:rsid w:val="00E67FB9"/>
    <w:rsid w:val="00E701E0"/>
    <w:rsid w:val="00E70228"/>
    <w:rsid w:val="00E70283"/>
    <w:rsid w:val="00E70368"/>
    <w:rsid w:val="00E703FC"/>
    <w:rsid w:val="00E70417"/>
    <w:rsid w:val="00E704EE"/>
    <w:rsid w:val="00E704F8"/>
    <w:rsid w:val="00E705A4"/>
    <w:rsid w:val="00E70605"/>
    <w:rsid w:val="00E70647"/>
    <w:rsid w:val="00E706AF"/>
    <w:rsid w:val="00E70877"/>
    <w:rsid w:val="00E70B76"/>
    <w:rsid w:val="00E70C12"/>
    <w:rsid w:val="00E70C4D"/>
    <w:rsid w:val="00E70C9B"/>
    <w:rsid w:val="00E70DCF"/>
    <w:rsid w:val="00E70E4D"/>
    <w:rsid w:val="00E70E63"/>
    <w:rsid w:val="00E70EFE"/>
    <w:rsid w:val="00E71010"/>
    <w:rsid w:val="00E71032"/>
    <w:rsid w:val="00E711EC"/>
    <w:rsid w:val="00E7127B"/>
    <w:rsid w:val="00E712FF"/>
    <w:rsid w:val="00E713EB"/>
    <w:rsid w:val="00E71509"/>
    <w:rsid w:val="00E7165C"/>
    <w:rsid w:val="00E71777"/>
    <w:rsid w:val="00E7186A"/>
    <w:rsid w:val="00E7187C"/>
    <w:rsid w:val="00E71B0E"/>
    <w:rsid w:val="00E71C5B"/>
    <w:rsid w:val="00E71CFE"/>
    <w:rsid w:val="00E71D20"/>
    <w:rsid w:val="00E71D8D"/>
    <w:rsid w:val="00E71D9E"/>
    <w:rsid w:val="00E71DF0"/>
    <w:rsid w:val="00E72040"/>
    <w:rsid w:val="00E72242"/>
    <w:rsid w:val="00E7256F"/>
    <w:rsid w:val="00E7257B"/>
    <w:rsid w:val="00E7265F"/>
    <w:rsid w:val="00E72715"/>
    <w:rsid w:val="00E72926"/>
    <w:rsid w:val="00E72B96"/>
    <w:rsid w:val="00E72BF5"/>
    <w:rsid w:val="00E72E8A"/>
    <w:rsid w:val="00E72FDD"/>
    <w:rsid w:val="00E731A3"/>
    <w:rsid w:val="00E734EE"/>
    <w:rsid w:val="00E7353D"/>
    <w:rsid w:val="00E73569"/>
    <w:rsid w:val="00E7359B"/>
    <w:rsid w:val="00E73644"/>
    <w:rsid w:val="00E7365C"/>
    <w:rsid w:val="00E73665"/>
    <w:rsid w:val="00E7366A"/>
    <w:rsid w:val="00E7375A"/>
    <w:rsid w:val="00E738C8"/>
    <w:rsid w:val="00E73A93"/>
    <w:rsid w:val="00E73A9C"/>
    <w:rsid w:val="00E73C67"/>
    <w:rsid w:val="00E73D62"/>
    <w:rsid w:val="00E73DCF"/>
    <w:rsid w:val="00E73DEF"/>
    <w:rsid w:val="00E73E75"/>
    <w:rsid w:val="00E73EAC"/>
    <w:rsid w:val="00E73EE7"/>
    <w:rsid w:val="00E73EF2"/>
    <w:rsid w:val="00E73F77"/>
    <w:rsid w:val="00E73F89"/>
    <w:rsid w:val="00E73FFC"/>
    <w:rsid w:val="00E74046"/>
    <w:rsid w:val="00E7414A"/>
    <w:rsid w:val="00E741AD"/>
    <w:rsid w:val="00E74308"/>
    <w:rsid w:val="00E7433B"/>
    <w:rsid w:val="00E74425"/>
    <w:rsid w:val="00E74438"/>
    <w:rsid w:val="00E744F6"/>
    <w:rsid w:val="00E746F3"/>
    <w:rsid w:val="00E74707"/>
    <w:rsid w:val="00E74771"/>
    <w:rsid w:val="00E747E7"/>
    <w:rsid w:val="00E7496D"/>
    <w:rsid w:val="00E74A99"/>
    <w:rsid w:val="00E74B02"/>
    <w:rsid w:val="00E74B28"/>
    <w:rsid w:val="00E74C9D"/>
    <w:rsid w:val="00E74D18"/>
    <w:rsid w:val="00E74D74"/>
    <w:rsid w:val="00E74EAA"/>
    <w:rsid w:val="00E74EBE"/>
    <w:rsid w:val="00E75029"/>
    <w:rsid w:val="00E75188"/>
    <w:rsid w:val="00E751DA"/>
    <w:rsid w:val="00E7522B"/>
    <w:rsid w:val="00E75292"/>
    <w:rsid w:val="00E7530E"/>
    <w:rsid w:val="00E75525"/>
    <w:rsid w:val="00E75546"/>
    <w:rsid w:val="00E755AF"/>
    <w:rsid w:val="00E7568D"/>
    <w:rsid w:val="00E75724"/>
    <w:rsid w:val="00E757BB"/>
    <w:rsid w:val="00E7581B"/>
    <w:rsid w:val="00E7592B"/>
    <w:rsid w:val="00E75951"/>
    <w:rsid w:val="00E75C7C"/>
    <w:rsid w:val="00E7621F"/>
    <w:rsid w:val="00E7650D"/>
    <w:rsid w:val="00E76538"/>
    <w:rsid w:val="00E7659E"/>
    <w:rsid w:val="00E765B5"/>
    <w:rsid w:val="00E766DE"/>
    <w:rsid w:val="00E76771"/>
    <w:rsid w:val="00E76836"/>
    <w:rsid w:val="00E76AF1"/>
    <w:rsid w:val="00E76BCB"/>
    <w:rsid w:val="00E76CF2"/>
    <w:rsid w:val="00E77013"/>
    <w:rsid w:val="00E772B2"/>
    <w:rsid w:val="00E77390"/>
    <w:rsid w:val="00E773DE"/>
    <w:rsid w:val="00E774AF"/>
    <w:rsid w:val="00E776A4"/>
    <w:rsid w:val="00E77724"/>
    <w:rsid w:val="00E778D5"/>
    <w:rsid w:val="00E77A07"/>
    <w:rsid w:val="00E77A09"/>
    <w:rsid w:val="00E77BC2"/>
    <w:rsid w:val="00E77CCD"/>
    <w:rsid w:val="00E77E1A"/>
    <w:rsid w:val="00E77F0A"/>
    <w:rsid w:val="00E80057"/>
    <w:rsid w:val="00E800DC"/>
    <w:rsid w:val="00E80242"/>
    <w:rsid w:val="00E80275"/>
    <w:rsid w:val="00E80329"/>
    <w:rsid w:val="00E80422"/>
    <w:rsid w:val="00E80531"/>
    <w:rsid w:val="00E805F0"/>
    <w:rsid w:val="00E80689"/>
    <w:rsid w:val="00E806AD"/>
    <w:rsid w:val="00E8080A"/>
    <w:rsid w:val="00E80995"/>
    <w:rsid w:val="00E80A20"/>
    <w:rsid w:val="00E80A3E"/>
    <w:rsid w:val="00E80D56"/>
    <w:rsid w:val="00E80D74"/>
    <w:rsid w:val="00E80D94"/>
    <w:rsid w:val="00E80E42"/>
    <w:rsid w:val="00E80EE2"/>
    <w:rsid w:val="00E80F10"/>
    <w:rsid w:val="00E811DB"/>
    <w:rsid w:val="00E8134C"/>
    <w:rsid w:val="00E81369"/>
    <w:rsid w:val="00E81410"/>
    <w:rsid w:val="00E81428"/>
    <w:rsid w:val="00E815FD"/>
    <w:rsid w:val="00E817E8"/>
    <w:rsid w:val="00E81930"/>
    <w:rsid w:val="00E8195F"/>
    <w:rsid w:val="00E81BDE"/>
    <w:rsid w:val="00E81C95"/>
    <w:rsid w:val="00E81CA6"/>
    <w:rsid w:val="00E81DCB"/>
    <w:rsid w:val="00E81F37"/>
    <w:rsid w:val="00E81FE9"/>
    <w:rsid w:val="00E82104"/>
    <w:rsid w:val="00E82143"/>
    <w:rsid w:val="00E821CF"/>
    <w:rsid w:val="00E821F7"/>
    <w:rsid w:val="00E82322"/>
    <w:rsid w:val="00E8249B"/>
    <w:rsid w:val="00E82580"/>
    <w:rsid w:val="00E825B7"/>
    <w:rsid w:val="00E82705"/>
    <w:rsid w:val="00E8287E"/>
    <w:rsid w:val="00E829B8"/>
    <w:rsid w:val="00E82AD3"/>
    <w:rsid w:val="00E82C8F"/>
    <w:rsid w:val="00E82D09"/>
    <w:rsid w:val="00E82D1D"/>
    <w:rsid w:val="00E82E8E"/>
    <w:rsid w:val="00E82FCA"/>
    <w:rsid w:val="00E82FDE"/>
    <w:rsid w:val="00E83039"/>
    <w:rsid w:val="00E830F6"/>
    <w:rsid w:val="00E83107"/>
    <w:rsid w:val="00E83132"/>
    <w:rsid w:val="00E8315A"/>
    <w:rsid w:val="00E83187"/>
    <w:rsid w:val="00E83395"/>
    <w:rsid w:val="00E8349B"/>
    <w:rsid w:val="00E835CD"/>
    <w:rsid w:val="00E8365F"/>
    <w:rsid w:val="00E836B6"/>
    <w:rsid w:val="00E8382E"/>
    <w:rsid w:val="00E83897"/>
    <w:rsid w:val="00E838A8"/>
    <w:rsid w:val="00E838BE"/>
    <w:rsid w:val="00E83914"/>
    <w:rsid w:val="00E83943"/>
    <w:rsid w:val="00E8396F"/>
    <w:rsid w:val="00E8398A"/>
    <w:rsid w:val="00E83990"/>
    <w:rsid w:val="00E83B68"/>
    <w:rsid w:val="00E83CE6"/>
    <w:rsid w:val="00E841B1"/>
    <w:rsid w:val="00E842AC"/>
    <w:rsid w:val="00E842AF"/>
    <w:rsid w:val="00E842BB"/>
    <w:rsid w:val="00E843B3"/>
    <w:rsid w:val="00E8446E"/>
    <w:rsid w:val="00E844C7"/>
    <w:rsid w:val="00E846E1"/>
    <w:rsid w:val="00E8478D"/>
    <w:rsid w:val="00E848CB"/>
    <w:rsid w:val="00E8492F"/>
    <w:rsid w:val="00E849AE"/>
    <w:rsid w:val="00E849BF"/>
    <w:rsid w:val="00E849C5"/>
    <w:rsid w:val="00E849EC"/>
    <w:rsid w:val="00E84C27"/>
    <w:rsid w:val="00E84C9D"/>
    <w:rsid w:val="00E84D51"/>
    <w:rsid w:val="00E84D65"/>
    <w:rsid w:val="00E84E9F"/>
    <w:rsid w:val="00E84EAF"/>
    <w:rsid w:val="00E84F10"/>
    <w:rsid w:val="00E84F45"/>
    <w:rsid w:val="00E84F63"/>
    <w:rsid w:val="00E85037"/>
    <w:rsid w:val="00E850D2"/>
    <w:rsid w:val="00E852A6"/>
    <w:rsid w:val="00E85523"/>
    <w:rsid w:val="00E85524"/>
    <w:rsid w:val="00E8564F"/>
    <w:rsid w:val="00E85724"/>
    <w:rsid w:val="00E85786"/>
    <w:rsid w:val="00E857E0"/>
    <w:rsid w:val="00E85862"/>
    <w:rsid w:val="00E85A51"/>
    <w:rsid w:val="00E85A82"/>
    <w:rsid w:val="00E85AB7"/>
    <w:rsid w:val="00E85AC7"/>
    <w:rsid w:val="00E85ADF"/>
    <w:rsid w:val="00E85BA8"/>
    <w:rsid w:val="00E85C1A"/>
    <w:rsid w:val="00E85C4C"/>
    <w:rsid w:val="00E85D47"/>
    <w:rsid w:val="00E85D72"/>
    <w:rsid w:val="00E85F01"/>
    <w:rsid w:val="00E85F2B"/>
    <w:rsid w:val="00E85F8E"/>
    <w:rsid w:val="00E85FE1"/>
    <w:rsid w:val="00E860D3"/>
    <w:rsid w:val="00E86190"/>
    <w:rsid w:val="00E86247"/>
    <w:rsid w:val="00E86373"/>
    <w:rsid w:val="00E86565"/>
    <w:rsid w:val="00E8676F"/>
    <w:rsid w:val="00E868BB"/>
    <w:rsid w:val="00E8699B"/>
    <w:rsid w:val="00E86A97"/>
    <w:rsid w:val="00E86C2D"/>
    <w:rsid w:val="00E86D6D"/>
    <w:rsid w:val="00E86D98"/>
    <w:rsid w:val="00E86E2D"/>
    <w:rsid w:val="00E86F09"/>
    <w:rsid w:val="00E86FC9"/>
    <w:rsid w:val="00E86FDF"/>
    <w:rsid w:val="00E870DB"/>
    <w:rsid w:val="00E87134"/>
    <w:rsid w:val="00E871AF"/>
    <w:rsid w:val="00E871F0"/>
    <w:rsid w:val="00E87394"/>
    <w:rsid w:val="00E873FB"/>
    <w:rsid w:val="00E87461"/>
    <w:rsid w:val="00E87604"/>
    <w:rsid w:val="00E8770B"/>
    <w:rsid w:val="00E878C7"/>
    <w:rsid w:val="00E878CB"/>
    <w:rsid w:val="00E8793C"/>
    <w:rsid w:val="00E87A7B"/>
    <w:rsid w:val="00E87ADF"/>
    <w:rsid w:val="00E87C5B"/>
    <w:rsid w:val="00E87E48"/>
    <w:rsid w:val="00E87F50"/>
    <w:rsid w:val="00E90080"/>
    <w:rsid w:val="00E901BF"/>
    <w:rsid w:val="00E90225"/>
    <w:rsid w:val="00E902A2"/>
    <w:rsid w:val="00E90398"/>
    <w:rsid w:val="00E90546"/>
    <w:rsid w:val="00E906EA"/>
    <w:rsid w:val="00E907F8"/>
    <w:rsid w:val="00E90837"/>
    <w:rsid w:val="00E90942"/>
    <w:rsid w:val="00E90B58"/>
    <w:rsid w:val="00E90D1B"/>
    <w:rsid w:val="00E90D81"/>
    <w:rsid w:val="00E90DEE"/>
    <w:rsid w:val="00E90EAE"/>
    <w:rsid w:val="00E90EFE"/>
    <w:rsid w:val="00E9106B"/>
    <w:rsid w:val="00E911DC"/>
    <w:rsid w:val="00E912F7"/>
    <w:rsid w:val="00E913CA"/>
    <w:rsid w:val="00E913EE"/>
    <w:rsid w:val="00E91461"/>
    <w:rsid w:val="00E9155A"/>
    <w:rsid w:val="00E916AD"/>
    <w:rsid w:val="00E916CA"/>
    <w:rsid w:val="00E917A6"/>
    <w:rsid w:val="00E917B4"/>
    <w:rsid w:val="00E91883"/>
    <w:rsid w:val="00E91893"/>
    <w:rsid w:val="00E918C5"/>
    <w:rsid w:val="00E919C9"/>
    <w:rsid w:val="00E919F5"/>
    <w:rsid w:val="00E91B47"/>
    <w:rsid w:val="00E91E0B"/>
    <w:rsid w:val="00E91F81"/>
    <w:rsid w:val="00E91FEA"/>
    <w:rsid w:val="00E92064"/>
    <w:rsid w:val="00E9210A"/>
    <w:rsid w:val="00E92166"/>
    <w:rsid w:val="00E92190"/>
    <w:rsid w:val="00E923C9"/>
    <w:rsid w:val="00E9253A"/>
    <w:rsid w:val="00E925CA"/>
    <w:rsid w:val="00E92734"/>
    <w:rsid w:val="00E92A3F"/>
    <w:rsid w:val="00E92A99"/>
    <w:rsid w:val="00E92B17"/>
    <w:rsid w:val="00E92B6B"/>
    <w:rsid w:val="00E92B83"/>
    <w:rsid w:val="00E92CE8"/>
    <w:rsid w:val="00E92DE9"/>
    <w:rsid w:val="00E92E3F"/>
    <w:rsid w:val="00E92F5E"/>
    <w:rsid w:val="00E9323B"/>
    <w:rsid w:val="00E9331A"/>
    <w:rsid w:val="00E93405"/>
    <w:rsid w:val="00E93461"/>
    <w:rsid w:val="00E93467"/>
    <w:rsid w:val="00E9346C"/>
    <w:rsid w:val="00E93590"/>
    <w:rsid w:val="00E93627"/>
    <w:rsid w:val="00E93894"/>
    <w:rsid w:val="00E93941"/>
    <w:rsid w:val="00E93972"/>
    <w:rsid w:val="00E93A34"/>
    <w:rsid w:val="00E93D0D"/>
    <w:rsid w:val="00E93D33"/>
    <w:rsid w:val="00E93DD3"/>
    <w:rsid w:val="00E94074"/>
    <w:rsid w:val="00E94181"/>
    <w:rsid w:val="00E9421F"/>
    <w:rsid w:val="00E9424C"/>
    <w:rsid w:val="00E942B0"/>
    <w:rsid w:val="00E9437E"/>
    <w:rsid w:val="00E944BA"/>
    <w:rsid w:val="00E944E4"/>
    <w:rsid w:val="00E94587"/>
    <w:rsid w:val="00E945FC"/>
    <w:rsid w:val="00E946A2"/>
    <w:rsid w:val="00E94713"/>
    <w:rsid w:val="00E947DB"/>
    <w:rsid w:val="00E94890"/>
    <w:rsid w:val="00E94976"/>
    <w:rsid w:val="00E94A3F"/>
    <w:rsid w:val="00E94B57"/>
    <w:rsid w:val="00E94E2F"/>
    <w:rsid w:val="00E94F68"/>
    <w:rsid w:val="00E94FFC"/>
    <w:rsid w:val="00E950EB"/>
    <w:rsid w:val="00E952C9"/>
    <w:rsid w:val="00E9539B"/>
    <w:rsid w:val="00E954CE"/>
    <w:rsid w:val="00E9552B"/>
    <w:rsid w:val="00E955CB"/>
    <w:rsid w:val="00E9567E"/>
    <w:rsid w:val="00E95770"/>
    <w:rsid w:val="00E958F0"/>
    <w:rsid w:val="00E958F6"/>
    <w:rsid w:val="00E95A02"/>
    <w:rsid w:val="00E95A81"/>
    <w:rsid w:val="00E95ACB"/>
    <w:rsid w:val="00E95C27"/>
    <w:rsid w:val="00E95CF0"/>
    <w:rsid w:val="00E95F50"/>
    <w:rsid w:val="00E95FEE"/>
    <w:rsid w:val="00E9604F"/>
    <w:rsid w:val="00E961C9"/>
    <w:rsid w:val="00E961FC"/>
    <w:rsid w:val="00E96202"/>
    <w:rsid w:val="00E962AF"/>
    <w:rsid w:val="00E96353"/>
    <w:rsid w:val="00E9639F"/>
    <w:rsid w:val="00E963F4"/>
    <w:rsid w:val="00E964A2"/>
    <w:rsid w:val="00E96529"/>
    <w:rsid w:val="00E9657C"/>
    <w:rsid w:val="00E96632"/>
    <w:rsid w:val="00E9666D"/>
    <w:rsid w:val="00E967A2"/>
    <w:rsid w:val="00E967B7"/>
    <w:rsid w:val="00E967CA"/>
    <w:rsid w:val="00E96828"/>
    <w:rsid w:val="00E9689B"/>
    <w:rsid w:val="00E969C6"/>
    <w:rsid w:val="00E96B15"/>
    <w:rsid w:val="00E96B3E"/>
    <w:rsid w:val="00E96BA8"/>
    <w:rsid w:val="00E96C28"/>
    <w:rsid w:val="00E96E37"/>
    <w:rsid w:val="00E96EAC"/>
    <w:rsid w:val="00E971B4"/>
    <w:rsid w:val="00E971D3"/>
    <w:rsid w:val="00E97245"/>
    <w:rsid w:val="00E97262"/>
    <w:rsid w:val="00E975FA"/>
    <w:rsid w:val="00E97740"/>
    <w:rsid w:val="00E9777B"/>
    <w:rsid w:val="00E97831"/>
    <w:rsid w:val="00E97987"/>
    <w:rsid w:val="00E979CE"/>
    <w:rsid w:val="00E97BDF"/>
    <w:rsid w:val="00E97CB9"/>
    <w:rsid w:val="00E97CEF"/>
    <w:rsid w:val="00E97DC2"/>
    <w:rsid w:val="00E97E39"/>
    <w:rsid w:val="00E97E97"/>
    <w:rsid w:val="00E97EB2"/>
    <w:rsid w:val="00EA00DB"/>
    <w:rsid w:val="00EA00DC"/>
    <w:rsid w:val="00EA020F"/>
    <w:rsid w:val="00EA0347"/>
    <w:rsid w:val="00EA0357"/>
    <w:rsid w:val="00EA065A"/>
    <w:rsid w:val="00EA06C0"/>
    <w:rsid w:val="00EA084B"/>
    <w:rsid w:val="00EA0907"/>
    <w:rsid w:val="00EA0B2D"/>
    <w:rsid w:val="00EA0B39"/>
    <w:rsid w:val="00EA0B9C"/>
    <w:rsid w:val="00EA0D9D"/>
    <w:rsid w:val="00EA105C"/>
    <w:rsid w:val="00EA107A"/>
    <w:rsid w:val="00EA109B"/>
    <w:rsid w:val="00EA10A8"/>
    <w:rsid w:val="00EA116F"/>
    <w:rsid w:val="00EA11B6"/>
    <w:rsid w:val="00EA11F6"/>
    <w:rsid w:val="00EA1298"/>
    <w:rsid w:val="00EA12AF"/>
    <w:rsid w:val="00EA12CA"/>
    <w:rsid w:val="00EA12FE"/>
    <w:rsid w:val="00EA145D"/>
    <w:rsid w:val="00EA1470"/>
    <w:rsid w:val="00EA149E"/>
    <w:rsid w:val="00EA1554"/>
    <w:rsid w:val="00EA15BF"/>
    <w:rsid w:val="00EA1604"/>
    <w:rsid w:val="00EA1681"/>
    <w:rsid w:val="00EA171B"/>
    <w:rsid w:val="00EA1757"/>
    <w:rsid w:val="00EA197A"/>
    <w:rsid w:val="00EA1A0A"/>
    <w:rsid w:val="00EA1B90"/>
    <w:rsid w:val="00EA1DA2"/>
    <w:rsid w:val="00EA1ECA"/>
    <w:rsid w:val="00EA1EF7"/>
    <w:rsid w:val="00EA2040"/>
    <w:rsid w:val="00EA20AE"/>
    <w:rsid w:val="00EA2478"/>
    <w:rsid w:val="00EA24C0"/>
    <w:rsid w:val="00EA2533"/>
    <w:rsid w:val="00EA25CA"/>
    <w:rsid w:val="00EA25EF"/>
    <w:rsid w:val="00EA2641"/>
    <w:rsid w:val="00EA26A4"/>
    <w:rsid w:val="00EA2701"/>
    <w:rsid w:val="00EA274F"/>
    <w:rsid w:val="00EA27B5"/>
    <w:rsid w:val="00EA2820"/>
    <w:rsid w:val="00EA28B6"/>
    <w:rsid w:val="00EA28E7"/>
    <w:rsid w:val="00EA2952"/>
    <w:rsid w:val="00EA295F"/>
    <w:rsid w:val="00EA2B15"/>
    <w:rsid w:val="00EA2B91"/>
    <w:rsid w:val="00EA2C10"/>
    <w:rsid w:val="00EA2C13"/>
    <w:rsid w:val="00EA2C23"/>
    <w:rsid w:val="00EA2E00"/>
    <w:rsid w:val="00EA2ED1"/>
    <w:rsid w:val="00EA2F1C"/>
    <w:rsid w:val="00EA2F25"/>
    <w:rsid w:val="00EA2F40"/>
    <w:rsid w:val="00EA2F8A"/>
    <w:rsid w:val="00EA306E"/>
    <w:rsid w:val="00EA30A6"/>
    <w:rsid w:val="00EA30C1"/>
    <w:rsid w:val="00EA30EC"/>
    <w:rsid w:val="00EA3169"/>
    <w:rsid w:val="00EA33DE"/>
    <w:rsid w:val="00EA3410"/>
    <w:rsid w:val="00EA3536"/>
    <w:rsid w:val="00EA3561"/>
    <w:rsid w:val="00EA35C3"/>
    <w:rsid w:val="00EA35FC"/>
    <w:rsid w:val="00EA3638"/>
    <w:rsid w:val="00EA3725"/>
    <w:rsid w:val="00EA386D"/>
    <w:rsid w:val="00EA388B"/>
    <w:rsid w:val="00EA38B5"/>
    <w:rsid w:val="00EA38C6"/>
    <w:rsid w:val="00EA38E1"/>
    <w:rsid w:val="00EA39F5"/>
    <w:rsid w:val="00EA3A41"/>
    <w:rsid w:val="00EA3BF9"/>
    <w:rsid w:val="00EA3C75"/>
    <w:rsid w:val="00EA3CA7"/>
    <w:rsid w:val="00EA3F49"/>
    <w:rsid w:val="00EA4178"/>
    <w:rsid w:val="00EA4374"/>
    <w:rsid w:val="00EA4428"/>
    <w:rsid w:val="00EA44C2"/>
    <w:rsid w:val="00EA44EC"/>
    <w:rsid w:val="00EA451E"/>
    <w:rsid w:val="00EA45D2"/>
    <w:rsid w:val="00EA46BC"/>
    <w:rsid w:val="00EA4800"/>
    <w:rsid w:val="00EA4839"/>
    <w:rsid w:val="00EA49A6"/>
    <w:rsid w:val="00EA4AEB"/>
    <w:rsid w:val="00EA4C7D"/>
    <w:rsid w:val="00EA4CDF"/>
    <w:rsid w:val="00EA4E33"/>
    <w:rsid w:val="00EA4FCA"/>
    <w:rsid w:val="00EA50AE"/>
    <w:rsid w:val="00EA51FD"/>
    <w:rsid w:val="00EA5207"/>
    <w:rsid w:val="00EA5441"/>
    <w:rsid w:val="00EA55C5"/>
    <w:rsid w:val="00EA560C"/>
    <w:rsid w:val="00EA56F3"/>
    <w:rsid w:val="00EA5761"/>
    <w:rsid w:val="00EA5936"/>
    <w:rsid w:val="00EA5A69"/>
    <w:rsid w:val="00EA5C3A"/>
    <w:rsid w:val="00EA5CC5"/>
    <w:rsid w:val="00EA5D12"/>
    <w:rsid w:val="00EA5EF8"/>
    <w:rsid w:val="00EA5FA4"/>
    <w:rsid w:val="00EA6056"/>
    <w:rsid w:val="00EA605A"/>
    <w:rsid w:val="00EA6111"/>
    <w:rsid w:val="00EA6136"/>
    <w:rsid w:val="00EA6257"/>
    <w:rsid w:val="00EA6268"/>
    <w:rsid w:val="00EA6282"/>
    <w:rsid w:val="00EA635C"/>
    <w:rsid w:val="00EA64D6"/>
    <w:rsid w:val="00EA674E"/>
    <w:rsid w:val="00EA680D"/>
    <w:rsid w:val="00EA68F6"/>
    <w:rsid w:val="00EA6916"/>
    <w:rsid w:val="00EA6ADA"/>
    <w:rsid w:val="00EA6B84"/>
    <w:rsid w:val="00EA6BCF"/>
    <w:rsid w:val="00EA6BD2"/>
    <w:rsid w:val="00EA6C14"/>
    <w:rsid w:val="00EA6C1E"/>
    <w:rsid w:val="00EA6C84"/>
    <w:rsid w:val="00EA6E79"/>
    <w:rsid w:val="00EA7019"/>
    <w:rsid w:val="00EA706C"/>
    <w:rsid w:val="00EA708C"/>
    <w:rsid w:val="00EA70D3"/>
    <w:rsid w:val="00EA71B2"/>
    <w:rsid w:val="00EA71BA"/>
    <w:rsid w:val="00EA73B1"/>
    <w:rsid w:val="00EA7434"/>
    <w:rsid w:val="00EA7454"/>
    <w:rsid w:val="00EA76D3"/>
    <w:rsid w:val="00EA7704"/>
    <w:rsid w:val="00EA7730"/>
    <w:rsid w:val="00EA7804"/>
    <w:rsid w:val="00EA79AE"/>
    <w:rsid w:val="00EA79D7"/>
    <w:rsid w:val="00EA7A61"/>
    <w:rsid w:val="00EA7C0D"/>
    <w:rsid w:val="00EA7D9C"/>
    <w:rsid w:val="00EA7EE4"/>
    <w:rsid w:val="00EB00B3"/>
    <w:rsid w:val="00EB01DB"/>
    <w:rsid w:val="00EB02C9"/>
    <w:rsid w:val="00EB0332"/>
    <w:rsid w:val="00EB03B4"/>
    <w:rsid w:val="00EB048A"/>
    <w:rsid w:val="00EB052C"/>
    <w:rsid w:val="00EB058E"/>
    <w:rsid w:val="00EB05AD"/>
    <w:rsid w:val="00EB084C"/>
    <w:rsid w:val="00EB092B"/>
    <w:rsid w:val="00EB0A5F"/>
    <w:rsid w:val="00EB0B2C"/>
    <w:rsid w:val="00EB0C43"/>
    <w:rsid w:val="00EB0E4F"/>
    <w:rsid w:val="00EB106E"/>
    <w:rsid w:val="00EB1270"/>
    <w:rsid w:val="00EB134E"/>
    <w:rsid w:val="00EB13F8"/>
    <w:rsid w:val="00EB15E3"/>
    <w:rsid w:val="00EB161B"/>
    <w:rsid w:val="00EB16A3"/>
    <w:rsid w:val="00EB17BC"/>
    <w:rsid w:val="00EB1922"/>
    <w:rsid w:val="00EB19EE"/>
    <w:rsid w:val="00EB19F0"/>
    <w:rsid w:val="00EB1A41"/>
    <w:rsid w:val="00EB1A4A"/>
    <w:rsid w:val="00EB1AFC"/>
    <w:rsid w:val="00EB1B6D"/>
    <w:rsid w:val="00EB1CF3"/>
    <w:rsid w:val="00EB1D4F"/>
    <w:rsid w:val="00EB1E96"/>
    <w:rsid w:val="00EB1EFE"/>
    <w:rsid w:val="00EB1F70"/>
    <w:rsid w:val="00EB206B"/>
    <w:rsid w:val="00EB21CC"/>
    <w:rsid w:val="00EB21F9"/>
    <w:rsid w:val="00EB2226"/>
    <w:rsid w:val="00EB2329"/>
    <w:rsid w:val="00EB2336"/>
    <w:rsid w:val="00EB23E4"/>
    <w:rsid w:val="00EB24A5"/>
    <w:rsid w:val="00EB2653"/>
    <w:rsid w:val="00EB2671"/>
    <w:rsid w:val="00EB276F"/>
    <w:rsid w:val="00EB27A5"/>
    <w:rsid w:val="00EB27D5"/>
    <w:rsid w:val="00EB27F0"/>
    <w:rsid w:val="00EB28E1"/>
    <w:rsid w:val="00EB293F"/>
    <w:rsid w:val="00EB2947"/>
    <w:rsid w:val="00EB299D"/>
    <w:rsid w:val="00EB2A34"/>
    <w:rsid w:val="00EB2B00"/>
    <w:rsid w:val="00EB2B23"/>
    <w:rsid w:val="00EB2B71"/>
    <w:rsid w:val="00EB2D23"/>
    <w:rsid w:val="00EB2E61"/>
    <w:rsid w:val="00EB2F2F"/>
    <w:rsid w:val="00EB2FE7"/>
    <w:rsid w:val="00EB3024"/>
    <w:rsid w:val="00EB3070"/>
    <w:rsid w:val="00EB324A"/>
    <w:rsid w:val="00EB32AA"/>
    <w:rsid w:val="00EB32AF"/>
    <w:rsid w:val="00EB32C5"/>
    <w:rsid w:val="00EB3312"/>
    <w:rsid w:val="00EB33D4"/>
    <w:rsid w:val="00EB3521"/>
    <w:rsid w:val="00EB3799"/>
    <w:rsid w:val="00EB389B"/>
    <w:rsid w:val="00EB3936"/>
    <w:rsid w:val="00EB395A"/>
    <w:rsid w:val="00EB3986"/>
    <w:rsid w:val="00EB3B4E"/>
    <w:rsid w:val="00EB3BB8"/>
    <w:rsid w:val="00EB3CF2"/>
    <w:rsid w:val="00EB3D95"/>
    <w:rsid w:val="00EB3E11"/>
    <w:rsid w:val="00EB3E68"/>
    <w:rsid w:val="00EB3EB5"/>
    <w:rsid w:val="00EB3FB9"/>
    <w:rsid w:val="00EB400B"/>
    <w:rsid w:val="00EB40A8"/>
    <w:rsid w:val="00EB4220"/>
    <w:rsid w:val="00EB42F2"/>
    <w:rsid w:val="00EB43A0"/>
    <w:rsid w:val="00EB4434"/>
    <w:rsid w:val="00EB45CE"/>
    <w:rsid w:val="00EB470A"/>
    <w:rsid w:val="00EB471C"/>
    <w:rsid w:val="00EB481D"/>
    <w:rsid w:val="00EB4835"/>
    <w:rsid w:val="00EB484A"/>
    <w:rsid w:val="00EB485C"/>
    <w:rsid w:val="00EB4B77"/>
    <w:rsid w:val="00EB4BE4"/>
    <w:rsid w:val="00EB4D6B"/>
    <w:rsid w:val="00EB4DDF"/>
    <w:rsid w:val="00EB4E4E"/>
    <w:rsid w:val="00EB4E9C"/>
    <w:rsid w:val="00EB5061"/>
    <w:rsid w:val="00EB5085"/>
    <w:rsid w:val="00EB50A7"/>
    <w:rsid w:val="00EB51B7"/>
    <w:rsid w:val="00EB54B1"/>
    <w:rsid w:val="00EB5551"/>
    <w:rsid w:val="00EB5559"/>
    <w:rsid w:val="00EB55D5"/>
    <w:rsid w:val="00EB562C"/>
    <w:rsid w:val="00EB5752"/>
    <w:rsid w:val="00EB578C"/>
    <w:rsid w:val="00EB57CF"/>
    <w:rsid w:val="00EB584B"/>
    <w:rsid w:val="00EB58C7"/>
    <w:rsid w:val="00EB5903"/>
    <w:rsid w:val="00EB59F5"/>
    <w:rsid w:val="00EB5A1E"/>
    <w:rsid w:val="00EB5AF1"/>
    <w:rsid w:val="00EB5CD7"/>
    <w:rsid w:val="00EB5E81"/>
    <w:rsid w:val="00EB5F7F"/>
    <w:rsid w:val="00EB5FA5"/>
    <w:rsid w:val="00EB6013"/>
    <w:rsid w:val="00EB625C"/>
    <w:rsid w:val="00EB628F"/>
    <w:rsid w:val="00EB62A1"/>
    <w:rsid w:val="00EB62B2"/>
    <w:rsid w:val="00EB64BF"/>
    <w:rsid w:val="00EB6533"/>
    <w:rsid w:val="00EB6539"/>
    <w:rsid w:val="00EB65CB"/>
    <w:rsid w:val="00EB6687"/>
    <w:rsid w:val="00EB6695"/>
    <w:rsid w:val="00EB6957"/>
    <w:rsid w:val="00EB6985"/>
    <w:rsid w:val="00EB6A1F"/>
    <w:rsid w:val="00EB6AA9"/>
    <w:rsid w:val="00EB6AAA"/>
    <w:rsid w:val="00EB6B22"/>
    <w:rsid w:val="00EB6D7E"/>
    <w:rsid w:val="00EB6E64"/>
    <w:rsid w:val="00EB6E6E"/>
    <w:rsid w:val="00EB718B"/>
    <w:rsid w:val="00EB7193"/>
    <w:rsid w:val="00EB71D2"/>
    <w:rsid w:val="00EB72DA"/>
    <w:rsid w:val="00EB73E9"/>
    <w:rsid w:val="00EB767B"/>
    <w:rsid w:val="00EB770C"/>
    <w:rsid w:val="00EB772D"/>
    <w:rsid w:val="00EB7945"/>
    <w:rsid w:val="00EB7988"/>
    <w:rsid w:val="00EB79E1"/>
    <w:rsid w:val="00EB7A7F"/>
    <w:rsid w:val="00EB7AEA"/>
    <w:rsid w:val="00EB7AFF"/>
    <w:rsid w:val="00EB7B50"/>
    <w:rsid w:val="00EB7D53"/>
    <w:rsid w:val="00EB7E3C"/>
    <w:rsid w:val="00EB7F07"/>
    <w:rsid w:val="00EC00FD"/>
    <w:rsid w:val="00EC02CE"/>
    <w:rsid w:val="00EC0387"/>
    <w:rsid w:val="00EC03DF"/>
    <w:rsid w:val="00EC0415"/>
    <w:rsid w:val="00EC044D"/>
    <w:rsid w:val="00EC0480"/>
    <w:rsid w:val="00EC0671"/>
    <w:rsid w:val="00EC068A"/>
    <w:rsid w:val="00EC06D0"/>
    <w:rsid w:val="00EC079C"/>
    <w:rsid w:val="00EC07FE"/>
    <w:rsid w:val="00EC088C"/>
    <w:rsid w:val="00EC08F3"/>
    <w:rsid w:val="00EC0982"/>
    <w:rsid w:val="00EC09EB"/>
    <w:rsid w:val="00EC0C85"/>
    <w:rsid w:val="00EC0EC9"/>
    <w:rsid w:val="00EC0ECB"/>
    <w:rsid w:val="00EC0FE5"/>
    <w:rsid w:val="00EC1050"/>
    <w:rsid w:val="00EC1163"/>
    <w:rsid w:val="00EC11FE"/>
    <w:rsid w:val="00EC1237"/>
    <w:rsid w:val="00EC127D"/>
    <w:rsid w:val="00EC12B3"/>
    <w:rsid w:val="00EC132B"/>
    <w:rsid w:val="00EC13E8"/>
    <w:rsid w:val="00EC141C"/>
    <w:rsid w:val="00EC168A"/>
    <w:rsid w:val="00EC1802"/>
    <w:rsid w:val="00EC1863"/>
    <w:rsid w:val="00EC1A74"/>
    <w:rsid w:val="00EC1B38"/>
    <w:rsid w:val="00EC1B95"/>
    <w:rsid w:val="00EC1C44"/>
    <w:rsid w:val="00EC1FB8"/>
    <w:rsid w:val="00EC1FC9"/>
    <w:rsid w:val="00EC1FFF"/>
    <w:rsid w:val="00EC23DB"/>
    <w:rsid w:val="00EC2460"/>
    <w:rsid w:val="00EC25EB"/>
    <w:rsid w:val="00EC275E"/>
    <w:rsid w:val="00EC287B"/>
    <w:rsid w:val="00EC2982"/>
    <w:rsid w:val="00EC2A84"/>
    <w:rsid w:val="00EC2AA3"/>
    <w:rsid w:val="00EC2B70"/>
    <w:rsid w:val="00EC2C5C"/>
    <w:rsid w:val="00EC2D1F"/>
    <w:rsid w:val="00EC2E2D"/>
    <w:rsid w:val="00EC2E5C"/>
    <w:rsid w:val="00EC30DA"/>
    <w:rsid w:val="00EC31D3"/>
    <w:rsid w:val="00EC3211"/>
    <w:rsid w:val="00EC338D"/>
    <w:rsid w:val="00EC3674"/>
    <w:rsid w:val="00EC38BF"/>
    <w:rsid w:val="00EC3AF7"/>
    <w:rsid w:val="00EC3B03"/>
    <w:rsid w:val="00EC3B60"/>
    <w:rsid w:val="00EC3BAE"/>
    <w:rsid w:val="00EC3BF8"/>
    <w:rsid w:val="00EC3CA8"/>
    <w:rsid w:val="00EC3E02"/>
    <w:rsid w:val="00EC3FDB"/>
    <w:rsid w:val="00EC4099"/>
    <w:rsid w:val="00EC41C5"/>
    <w:rsid w:val="00EC4243"/>
    <w:rsid w:val="00EC4489"/>
    <w:rsid w:val="00EC462B"/>
    <w:rsid w:val="00EC470C"/>
    <w:rsid w:val="00EC47C3"/>
    <w:rsid w:val="00EC47F2"/>
    <w:rsid w:val="00EC4903"/>
    <w:rsid w:val="00EC4A6A"/>
    <w:rsid w:val="00EC4B19"/>
    <w:rsid w:val="00EC4B1C"/>
    <w:rsid w:val="00EC4B75"/>
    <w:rsid w:val="00EC4BA5"/>
    <w:rsid w:val="00EC4EC6"/>
    <w:rsid w:val="00EC5002"/>
    <w:rsid w:val="00EC506B"/>
    <w:rsid w:val="00EC5166"/>
    <w:rsid w:val="00EC5237"/>
    <w:rsid w:val="00EC5416"/>
    <w:rsid w:val="00EC54D1"/>
    <w:rsid w:val="00EC55B7"/>
    <w:rsid w:val="00EC5736"/>
    <w:rsid w:val="00EC59DE"/>
    <w:rsid w:val="00EC5A88"/>
    <w:rsid w:val="00EC5BC4"/>
    <w:rsid w:val="00EC5CB1"/>
    <w:rsid w:val="00EC5CCF"/>
    <w:rsid w:val="00EC5CD7"/>
    <w:rsid w:val="00EC5DBB"/>
    <w:rsid w:val="00EC5DEA"/>
    <w:rsid w:val="00EC5E07"/>
    <w:rsid w:val="00EC5F83"/>
    <w:rsid w:val="00EC616B"/>
    <w:rsid w:val="00EC61BE"/>
    <w:rsid w:val="00EC62B3"/>
    <w:rsid w:val="00EC647F"/>
    <w:rsid w:val="00EC651A"/>
    <w:rsid w:val="00EC6576"/>
    <w:rsid w:val="00EC6600"/>
    <w:rsid w:val="00EC660A"/>
    <w:rsid w:val="00EC666D"/>
    <w:rsid w:val="00EC667D"/>
    <w:rsid w:val="00EC66BB"/>
    <w:rsid w:val="00EC66E4"/>
    <w:rsid w:val="00EC670B"/>
    <w:rsid w:val="00EC6746"/>
    <w:rsid w:val="00EC67CE"/>
    <w:rsid w:val="00EC67FD"/>
    <w:rsid w:val="00EC685A"/>
    <w:rsid w:val="00EC6976"/>
    <w:rsid w:val="00EC6B25"/>
    <w:rsid w:val="00EC6C1F"/>
    <w:rsid w:val="00EC6CC1"/>
    <w:rsid w:val="00EC6D6D"/>
    <w:rsid w:val="00EC6E8B"/>
    <w:rsid w:val="00EC6FA2"/>
    <w:rsid w:val="00EC700D"/>
    <w:rsid w:val="00EC7015"/>
    <w:rsid w:val="00EC7035"/>
    <w:rsid w:val="00EC715A"/>
    <w:rsid w:val="00EC7249"/>
    <w:rsid w:val="00EC72B7"/>
    <w:rsid w:val="00EC72EE"/>
    <w:rsid w:val="00EC73F3"/>
    <w:rsid w:val="00EC7499"/>
    <w:rsid w:val="00EC74C7"/>
    <w:rsid w:val="00EC74F8"/>
    <w:rsid w:val="00EC75D8"/>
    <w:rsid w:val="00EC77E9"/>
    <w:rsid w:val="00EC7867"/>
    <w:rsid w:val="00EC791D"/>
    <w:rsid w:val="00EC7970"/>
    <w:rsid w:val="00EC7A61"/>
    <w:rsid w:val="00EC7CD8"/>
    <w:rsid w:val="00EC7D05"/>
    <w:rsid w:val="00EC7D77"/>
    <w:rsid w:val="00EC7F68"/>
    <w:rsid w:val="00EC7F8D"/>
    <w:rsid w:val="00ED0030"/>
    <w:rsid w:val="00ED031E"/>
    <w:rsid w:val="00ED039E"/>
    <w:rsid w:val="00ED05D4"/>
    <w:rsid w:val="00ED06CC"/>
    <w:rsid w:val="00ED08D3"/>
    <w:rsid w:val="00ED0A65"/>
    <w:rsid w:val="00ED0AA1"/>
    <w:rsid w:val="00ED0B86"/>
    <w:rsid w:val="00ED0BE9"/>
    <w:rsid w:val="00ED0CC5"/>
    <w:rsid w:val="00ED0DDE"/>
    <w:rsid w:val="00ED1364"/>
    <w:rsid w:val="00ED1443"/>
    <w:rsid w:val="00ED14CC"/>
    <w:rsid w:val="00ED1526"/>
    <w:rsid w:val="00ED15C3"/>
    <w:rsid w:val="00ED1626"/>
    <w:rsid w:val="00ED16D5"/>
    <w:rsid w:val="00ED17E5"/>
    <w:rsid w:val="00ED1862"/>
    <w:rsid w:val="00ED197F"/>
    <w:rsid w:val="00ED1A50"/>
    <w:rsid w:val="00ED1B47"/>
    <w:rsid w:val="00ED1C3F"/>
    <w:rsid w:val="00ED1C4C"/>
    <w:rsid w:val="00ED1DC0"/>
    <w:rsid w:val="00ED1E1D"/>
    <w:rsid w:val="00ED1E65"/>
    <w:rsid w:val="00ED1EA7"/>
    <w:rsid w:val="00ED1F1A"/>
    <w:rsid w:val="00ED1F76"/>
    <w:rsid w:val="00ED205F"/>
    <w:rsid w:val="00ED2117"/>
    <w:rsid w:val="00ED2179"/>
    <w:rsid w:val="00ED2273"/>
    <w:rsid w:val="00ED2369"/>
    <w:rsid w:val="00ED24EC"/>
    <w:rsid w:val="00ED2639"/>
    <w:rsid w:val="00ED2820"/>
    <w:rsid w:val="00ED28A2"/>
    <w:rsid w:val="00ED2AA3"/>
    <w:rsid w:val="00ED2D42"/>
    <w:rsid w:val="00ED2E43"/>
    <w:rsid w:val="00ED2E6D"/>
    <w:rsid w:val="00ED2E8F"/>
    <w:rsid w:val="00ED2F15"/>
    <w:rsid w:val="00ED2F63"/>
    <w:rsid w:val="00ED302B"/>
    <w:rsid w:val="00ED30CD"/>
    <w:rsid w:val="00ED3129"/>
    <w:rsid w:val="00ED3300"/>
    <w:rsid w:val="00ED3353"/>
    <w:rsid w:val="00ED3396"/>
    <w:rsid w:val="00ED3571"/>
    <w:rsid w:val="00ED3576"/>
    <w:rsid w:val="00ED35EA"/>
    <w:rsid w:val="00ED36B6"/>
    <w:rsid w:val="00ED36B9"/>
    <w:rsid w:val="00ED3766"/>
    <w:rsid w:val="00ED3ADA"/>
    <w:rsid w:val="00ED3D67"/>
    <w:rsid w:val="00ED3F94"/>
    <w:rsid w:val="00ED3FD8"/>
    <w:rsid w:val="00ED3FE7"/>
    <w:rsid w:val="00ED3FFF"/>
    <w:rsid w:val="00ED407C"/>
    <w:rsid w:val="00ED4240"/>
    <w:rsid w:val="00ED435D"/>
    <w:rsid w:val="00ED437A"/>
    <w:rsid w:val="00ED4455"/>
    <w:rsid w:val="00ED44A0"/>
    <w:rsid w:val="00ED4508"/>
    <w:rsid w:val="00ED45D0"/>
    <w:rsid w:val="00ED47D9"/>
    <w:rsid w:val="00ED47FE"/>
    <w:rsid w:val="00ED495B"/>
    <w:rsid w:val="00ED49D8"/>
    <w:rsid w:val="00ED4DA6"/>
    <w:rsid w:val="00ED4E8A"/>
    <w:rsid w:val="00ED4F03"/>
    <w:rsid w:val="00ED4F0D"/>
    <w:rsid w:val="00ED4FCD"/>
    <w:rsid w:val="00ED50F5"/>
    <w:rsid w:val="00ED51FD"/>
    <w:rsid w:val="00ED5267"/>
    <w:rsid w:val="00ED5347"/>
    <w:rsid w:val="00ED5348"/>
    <w:rsid w:val="00ED5450"/>
    <w:rsid w:val="00ED546B"/>
    <w:rsid w:val="00ED569F"/>
    <w:rsid w:val="00ED5854"/>
    <w:rsid w:val="00ED5991"/>
    <w:rsid w:val="00ED59A2"/>
    <w:rsid w:val="00ED5A00"/>
    <w:rsid w:val="00ED5A4E"/>
    <w:rsid w:val="00ED5BE9"/>
    <w:rsid w:val="00ED5C04"/>
    <w:rsid w:val="00ED5C72"/>
    <w:rsid w:val="00ED5DAF"/>
    <w:rsid w:val="00ED6089"/>
    <w:rsid w:val="00ED60C4"/>
    <w:rsid w:val="00ED6112"/>
    <w:rsid w:val="00ED6205"/>
    <w:rsid w:val="00ED6259"/>
    <w:rsid w:val="00ED64B8"/>
    <w:rsid w:val="00ED65A4"/>
    <w:rsid w:val="00ED66B9"/>
    <w:rsid w:val="00ED678B"/>
    <w:rsid w:val="00ED67A5"/>
    <w:rsid w:val="00ED681D"/>
    <w:rsid w:val="00ED6A17"/>
    <w:rsid w:val="00ED6A75"/>
    <w:rsid w:val="00ED6B6B"/>
    <w:rsid w:val="00ED6C9B"/>
    <w:rsid w:val="00ED6E33"/>
    <w:rsid w:val="00ED6E95"/>
    <w:rsid w:val="00ED6EAF"/>
    <w:rsid w:val="00ED6ED9"/>
    <w:rsid w:val="00ED6FAE"/>
    <w:rsid w:val="00ED6FCE"/>
    <w:rsid w:val="00ED709F"/>
    <w:rsid w:val="00ED7106"/>
    <w:rsid w:val="00ED71F6"/>
    <w:rsid w:val="00ED7277"/>
    <w:rsid w:val="00ED72EE"/>
    <w:rsid w:val="00ED7472"/>
    <w:rsid w:val="00ED7529"/>
    <w:rsid w:val="00ED7595"/>
    <w:rsid w:val="00ED76B9"/>
    <w:rsid w:val="00ED7904"/>
    <w:rsid w:val="00ED7A1C"/>
    <w:rsid w:val="00ED7A29"/>
    <w:rsid w:val="00ED7C55"/>
    <w:rsid w:val="00ED7CC6"/>
    <w:rsid w:val="00ED7CEC"/>
    <w:rsid w:val="00ED7DB7"/>
    <w:rsid w:val="00ED7E94"/>
    <w:rsid w:val="00ED7EF0"/>
    <w:rsid w:val="00ED7EFB"/>
    <w:rsid w:val="00EE01DD"/>
    <w:rsid w:val="00EE0254"/>
    <w:rsid w:val="00EE0281"/>
    <w:rsid w:val="00EE0345"/>
    <w:rsid w:val="00EE0355"/>
    <w:rsid w:val="00EE03F6"/>
    <w:rsid w:val="00EE0401"/>
    <w:rsid w:val="00EE049E"/>
    <w:rsid w:val="00EE0577"/>
    <w:rsid w:val="00EE0769"/>
    <w:rsid w:val="00EE081F"/>
    <w:rsid w:val="00EE0A25"/>
    <w:rsid w:val="00EE0B06"/>
    <w:rsid w:val="00EE0C91"/>
    <w:rsid w:val="00EE0D76"/>
    <w:rsid w:val="00EE0EB2"/>
    <w:rsid w:val="00EE0F18"/>
    <w:rsid w:val="00EE1058"/>
    <w:rsid w:val="00EE113D"/>
    <w:rsid w:val="00EE12EF"/>
    <w:rsid w:val="00EE13F9"/>
    <w:rsid w:val="00EE1461"/>
    <w:rsid w:val="00EE150F"/>
    <w:rsid w:val="00EE1539"/>
    <w:rsid w:val="00EE15A3"/>
    <w:rsid w:val="00EE1703"/>
    <w:rsid w:val="00EE180E"/>
    <w:rsid w:val="00EE1857"/>
    <w:rsid w:val="00EE187B"/>
    <w:rsid w:val="00EE18E8"/>
    <w:rsid w:val="00EE19A9"/>
    <w:rsid w:val="00EE1A1A"/>
    <w:rsid w:val="00EE1B43"/>
    <w:rsid w:val="00EE1BD9"/>
    <w:rsid w:val="00EE1C15"/>
    <w:rsid w:val="00EE1CFD"/>
    <w:rsid w:val="00EE1E68"/>
    <w:rsid w:val="00EE1EC1"/>
    <w:rsid w:val="00EE1FB1"/>
    <w:rsid w:val="00EE2131"/>
    <w:rsid w:val="00EE22BF"/>
    <w:rsid w:val="00EE22C6"/>
    <w:rsid w:val="00EE248F"/>
    <w:rsid w:val="00EE24B0"/>
    <w:rsid w:val="00EE24DE"/>
    <w:rsid w:val="00EE24E7"/>
    <w:rsid w:val="00EE2533"/>
    <w:rsid w:val="00EE27F6"/>
    <w:rsid w:val="00EE2897"/>
    <w:rsid w:val="00EE29F5"/>
    <w:rsid w:val="00EE2A1A"/>
    <w:rsid w:val="00EE2A85"/>
    <w:rsid w:val="00EE2ACA"/>
    <w:rsid w:val="00EE2B51"/>
    <w:rsid w:val="00EE2C0B"/>
    <w:rsid w:val="00EE2D99"/>
    <w:rsid w:val="00EE2DB0"/>
    <w:rsid w:val="00EE2FC0"/>
    <w:rsid w:val="00EE31D8"/>
    <w:rsid w:val="00EE3212"/>
    <w:rsid w:val="00EE3272"/>
    <w:rsid w:val="00EE3378"/>
    <w:rsid w:val="00EE338E"/>
    <w:rsid w:val="00EE35A5"/>
    <w:rsid w:val="00EE35DC"/>
    <w:rsid w:val="00EE3640"/>
    <w:rsid w:val="00EE3664"/>
    <w:rsid w:val="00EE36EE"/>
    <w:rsid w:val="00EE3738"/>
    <w:rsid w:val="00EE38FC"/>
    <w:rsid w:val="00EE3B4B"/>
    <w:rsid w:val="00EE3B92"/>
    <w:rsid w:val="00EE4105"/>
    <w:rsid w:val="00EE4226"/>
    <w:rsid w:val="00EE424D"/>
    <w:rsid w:val="00EE4324"/>
    <w:rsid w:val="00EE4343"/>
    <w:rsid w:val="00EE43AE"/>
    <w:rsid w:val="00EE4441"/>
    <w:rsid w:val="00EE449F"/>
    <w:rsid w:val="00EE4602"/>
    <w:rsid w:val="00EE480D"/>
    <w:rsid w:val="00EE4881"/>
    <w:rsid w:val="00EE4A5C"/>
    <w:rsid w:val="00EE4CC4"/>
    <w:rsid w:val="00EE4E9A"/>
    <w:rsid w:val="00EE4EA8"/>
    <w:rsid w:val="00EE4F9C"/>
    <w:rsid w:val="00EE5149"/>
    <w:rsid w:val="00EE5214"/>
    <w:rsid w:val="00EE5420"/>
    <w:rsid w:val="00EE54C2"/>
    <w:rsid w:val="00EE55CA"/>
    <w:rsid w:val="00EE5655"/>
    <w:rsid w:val="00EE573E"/>
    <w:rsid w:val="00EE57BB"/>
    <w:rsid w:val="00EE5903"/>
    <w:rsid w:val="00EE59E4"/>
    <w:rsid w:val="00EE5AA6"/>
    <w:rsid w:val="00EE5AE8"/>
    <w:rsid w:val="00EE5B73"/>
    <w:rsid w:val="00EE5BBA"/>
    <w:rsid w:val="00EE5BD1"/>
    <w:rsid w:val="00EE5C3F"/>
    <w:rsid w:val="00EE5C88"/>
    <w:rsid w:val="00EE5CD1"/>
    <w:rsid w:val="00EE5DAF"/>
    <w:rsid w:val="00EE5E06"/>
    <w:rsid w:val="00EE5FDD"/>
    <w:rsid w:val="00EE60B4"/>
    <w:rsid w:val="00EE60E9"/>
    <w:rsid w:val="00EE6117"/>
    <w:rsid w:val="00EE6257"/>
    <w:rsid w:val="00EE64FA"/>
    <w:rsid w:val="00EE664C"/>
    <w:rsid w:val="00EE679C"/>
    <w:rsid w:val="00EE67A2"/>
    <w:rsid w:val="00EE68E7"/>
    <w:rsid w:val="00EE6936"/>
    <w:rsid w:val="00EE699F"/>
    <w:rsid w:val="00EE6B1E"/>
    <w:rsid w:val="00EE6BB9"/>
    <w:rsid w:val="00EE6D19"/>
    <w:rsid w:val="00EE6D93"/>
    <w:rsid w:val="00EE6DB9"/>
    <w:rsid w:val="00EE6E54"/>
    <w:rsid w:val="00EE6F0C"/>
    <w:rsid w:val="00EE6F26"/>
    <w:rsid w:val="00EE6F6C"/>
    <w:rsid w:val="00EE6FC0"/>
    <w:rsid w:val="00EE7028"/>
    <w:rsid w:val="00EE71D2"/>
    <w:rsid w:val="00EE7402"/>
    <w:rsid w:val="00EE743B"/>
    <w:rsid w:val="00EE7554"/>
    <w:rsid w:val="00EE77D5"/>
    <w:rsid w:val="00EE7928"/>
    <w:rsid w:val="00EE793C"/>
    <w:rsid w:val="00EE7973"/>
    <w:rsid w:val="00EE79FF"/>
    <w:rsid w:val="00EE7A8C"/>
    <w:rsid w:val="00EE7B26"/>
    <w:rsid w:val="00EE7B90"/>
    <w:rsid w:val="00EE7C18"/>
    <w:rsid w:val="00EE7C1E"/>
    <w:rsid w:val="00EE7C56"/>
    <w:rsid w:val="00EE7CD2"/>
    <w:rsid w:val="00EE7D87"/>
    <w:rsid w:val="00EE7DA2"/>
    <w:rsid w:val="00EE7E82"/>
    <w:rsid w:val="00EE7EDF"/>
    <w:rsid w:val="00EE7F76"/>
    <w:rsid w:val="00EE7F98"/>
    <w:rsid w:val="00EF0030"/>
    <w:rsid w:val="00EF01CB"/>
    <w:rsid w:val="00EF0232"/>
    <w:rsid w:val="00EF025E"/>
    <w:rsid w:val="00EF02FB"/>
    <w:rsid w:val="00EF032A"/>
    <w:rsid w:val="00EF0537"/>
    <w:rsid w:val="00EF054F"/>
    <w:rsid w:val="00EF05A1"/>
    <w:rsid w:val="00EF074F"/>
    <w:rsid w:val="00EF090D"/>
    <w:rsid w:val="00EF0916"/>
    <w:rsid w:val="00EF0995"/>
    <w:rsid w:val="00EF0A23"/>
    <w:rsid w:val="00EF0A88"/>
    <w:rsid w:val="00EF0A93"/>
    <w:rsid w:val="00EF0B4C"/>
    <w:rsid w:val="00EF0BB7"/>
    <w:rsid w:val="00EF0CDF"/>
    <w:rsid w:val="00EF0E32"/>
    <w:rsid w:val="00EF0EA9"/>
    <w:rsid w:val="00EF0EE0"/>
    <w:rsid w:val="00EF0EE4"/>
    <w:rsid w:val="00EF0FB7"/>
    <w:rsid w:val="00EF106A"/>
    <w:rsid w:val="00EF10C4"/>
    <w:rsid w:val="00EF10C7"/>
    <w:rsid w:val="00EF10FA"/>
    <w:rsid w:val="00EF115D"/>
    <w:rsid w:val="00EF1188"/>
    <w:rsid w:val="00EF1190"/>
    <w:rsid w:val="00EF11A8"/>
    <w:rsid w:val="00EF136A"/>
    <w:rsid w:val="00EF13B2"/>
    <w:rsid w:val="00EF14DD"/>
    <w:rsid w:val="00EF15BF"/>
    <w:rsid w:val="00EF187D"/>
    <w:rsid w:val="00EF198B"/>
    <w:rsid w:val="00EF1B6D"/>
    <w:rsid w:val="00EF1BC5"/>
    <w:rsid w:val="00EF1CD2"/>
    <w:rsid w:val="00EF1D3E"/>
    <w:rsid w:val="00EF1D6C"/>
    <w:rsid w:val="00EF1E03"/>
    <w:rsid w:val="00EF1F7F"/>
    <w:rsid w:val="00EF207D"/>
    <w:rsid w:val="00EF2088"/>
    <w:rsid w:val="00EF20AB"/>
    <w:rsid w:val="00EF20CC"/>
    <w:rsid w:val="00EF20F5"/>
    <w:rsid w:val="00EF2135"/>
    <w:rsid w:val="00EF2152"/>
    <w:rsid w:val="00EF216C"/>
    <w:rsid w:val="00EF2274"/>
    <w:rsid w:val="00EF228C"/>
    <w:rsid w:val="00EF22CE"/>
    <w:rsid w:val="00EF22F1"/>
    <w:rsid w:val="00EF230D"/>
    <w:rsid w:val="00EF239C"/>
    <w:rsid w:val="00EF23FF"/>
    <w:rsid w:val="00EF2615"/>
    <w:rsid w:val="00EF28DA"/>
    <w:rsid w:val="00EF28EE"/>
    <w:rsid w:val="00EF2A20"/>
    <w:rsid w:val="00EF2B6C"/>
    <w:rsid w:val="00EF2B7D"/>
    <w:rsid w:val="00EF2C65"/>
    <w:rsid w:val="00EF2D92"/>
    <w:rsid w:val="00EF2DAA"/>
    <w:rsid w:val="00EF2E01"/>
    <w:rsid w:val="00EF2F72"/>
    <w:rsid w:val="00EF319C"/>
    <w:rsid w:val="00EF35DD"/>
    <w:rsid w:val="00EF372A"/>
    <w:rsid w:val="00EF3740"/>
    <w:rsid w:val="00EF375A"/>
    <w:rsid w:val="00EF385E"/>
    <w:rsid w:val="00EF3889"/>
    <w:rsid w:val="00EF397C"/>
    <w:rsid w:val="00EF3AE7"/>
    <w:rsid w:val="00EF3B72"/>
    <w:rsid w:val="00EF3C6A"/>
    <w:rsid w:val="00EF3D22"/>
    <w:rsid w:val="00EF3E42"/>
    <w:rsid w:val="00EF3F8D"/>
    <w:rsid w:val="00EF4062"/>
    <w:rsid w:val="00EF406C"/>
    <w:rsid w:val="00EF4257"/>
    <w:rsid w:val="00EF4347"/>
    <w:rsid w:val="00EF4381"/>
    <w:rsid w:val="00EF4616"/>
    <w:rsid w:val="00EF4923"/>
    <w:rsid w:val="00EF4B3D"/>
    <w:rsid w:val="00EF4B5A"/>
    <w:rsid w:val="00EF4BB5"/>
    <w:rsid w:val="00EF4C03"/>
    <w:rsid w:val="00EF4E8F"/>
    <w:rsid w:val="00EF4ED1"/>
    <w:rsid w:val="00EF4F59"/>
    <w:rsid w:val="00EF50AE"/>
    <w:rsid w:val="00EF513E"/>
    <w:rsid w:val="00EF526E"/>
    <w:rsid w:val="00EF5352"/>
    <w:rsid w:val="00EF547C"/>
    <w:rsid w:val="00EF54D3"/>
    <w:rsid w:val="00EF55A3"/>
    <w:rsid w:val="00EF56E2"/>
    <w:rsid w:val="00EF5B4D"/>
    <w:rsid w:val="00EF5BDD"/>
    <w:rsid w:val="00EF5CC4"/>
    <w:rsid w:val="00EF5D1A"/>
    <w:rsid w:val="00EF5DDD"/>
    <w:rsid w:val="00EF5EB2"/>
    <w:rsid w:val="00EF5FBA"/>
    <w:rsid w:val="00EF5FDD"/>
    <w:rsid w:val="00EF5FE8"/>
    <w:rsid w:val="00EF5FF3"/>
    <w:rsid w:val="00EF605B"/>
    <w:rsid w:val="00EF60C9"/>
    <w:rsid w:val="00EF625D"/>
    <w:rsid w:val="00EF6300"/>
    <w:rsid w:val="00EF6319"/>
    <w:rsid w:val="00EF64EB"/>
    <w:rsid w:val="00EF663B"/>
    <w:rsid w:val="00EF66C8"/>
    <w:rsid w:val="00EF67A0"/>
    <w:rsid w:val="00EF6872"/>
    <w:rsid w:val="00EF6874"/>
    <w:rsid w:val="00EF68A2"/>
    <w:rsid w:val="00EF6A65"/>
    <w:rsid w:val="00EF6AA6"/>
    <w:rsid w:val="00EF6AEB"/>
    <w:rsid w:val="00EF6AF3"/>
    <w:rsid w:val="00EF6B56"/>
    <w:rsid w:val="00EF6BF9"/>
    <w:rsid w:val="00EF6C1B"/>
    <w:rsid w:val="00EF6C2E"/>
    <w:rsid w:val="00EF6CED"/>
    <w:rsid w:val="00EF6D3C"/>
    <w:rsid w:val="00EF6DA1"/>
    <w:rsid w:val="00EF6F28"/>
    <w:rsid w:val="00EF6F3C"/>
    <w:rsid w:val="00EF7002"/>
    <w:rsid w:val="00EF70AF"/>
    <w:rsid w:val="00EF70C8"/>
    <w:rsid w:val="00EF70E2"/>
    <w:rsid w:val="00EF71A9"/>
    <w:rsid w:val="00EF71B0"/>
    <w:rsid w:val="00EF71DE"/>
    <w:rsid w:val="00EF71DF"/>
    <w:rsid w:val="00EF724F"/>
    <w:rsid w:val="00EF73A3"/>
    <w:rsid w:val="00EF7593"/>
    <w:rsid w:val="00EF7797"/>
    <w:rsid w:val="00EF7805"/>
    <w:rsid w:val="00EF7821"/>
    <w:rsid w:val="00EF78F2"/>
    <w:rsid w:val="00EF7976"/>
    <w:rsid w:val="00EF7D16"/>
    <w:rsid w:val="00EF7D4F"/>
    <w:rsid w:val="00EF7DF6"/>
    <w:rsid w:val="00EF7E47"/>
    <w:rsid w:val="00EF7EC3"/>
    <w:rsid w:val="00EF7FAE"/>
    <w:rsid w:val="00F00117"/>
    <w:rsid w:val="00F00249"/>
    <w:rsid w:val="00F003A9"/>
    <w:rsid w:val="00F00633"/>
    <w:rsid w:val="00F00657"/>
    <w:rsid w:val="00F006DC"/>
    <w:rsid w:val="00F00781"/>
    <w:rsid w:val="00F007A5"/>
    <w:rsid w:val="00F00884"/>
    <w:rsid w:val="00F0089D"/>
    <w:rsid w:val="00F008DE"/>
    <w:rsid w:val="00F0096B"/>
    <w:rsid w:val="00F00A26"/>
    <w:rsid w:val="00F00AA5"/>
    <w:rsid w:val="00F00AE3"/>
    <w:rsid w:val="00F0114E"/>
    <w:rsid w:val="00F011FE"/>
    <w:rsid w:val="00F012C3"/>
    <w:rsid w:val="00F014CA"/>
    <w:rsid w:val="00F0168C"/>
    <w:rsid w:val="00F017C5"/>
    <w:rsid w:val="00F018AA"/>
    <w:rsid w:val="00F01934"/>
    <w:rsid w:val="00F0195C"/>
    <w:rsid w:val="00F01A07"/>
    <w:rsid w:val="00F01A48"/>
    <w:rsid w:val="00F01BA9"/>
    <w:rsid w:val="00F01C07"/>
    <w:rsid w:val="00F01C30"/>
    <w:rsid w:val="00F01CD9"/>
    <w:rsid w:val="00F01EE6"/>
    <w:rsid w:val="00F01F48"/>
    <w:rsid w:val="00F01F95"/>
    <w:rsid w:val="00F01FFA"/>
    <w:rsid w:val="00F02269"/>
    <w:rsid w:val="00F023DC"/>
    <w:rsid w:val="00F0241D"/>
    <w:rsid w:val="00F0253E"/>
    <w:rsid w:val="00F0265E"/>
    <w:rsid w:val="00F02813"/>
    <w:rsid w:val="00F0285D"/>
    <w:rsid w:val="00F0295E"/>
    <w:rsid w:val="00F02A67"/>
    <w:rsid w:val="00F02E03"/>
    <w:rsid w:val="00F02F2D"/>
    <w:rsid w:val="00F0307D"/>
    <w:rsid w:val="00F03172"/>
    <w:rsid w:val="00F031B5"/>
    <w:rsid w:val="00F031FF"/>
    <w:rsid w:val="00F032BA"/>
    <w:rsid w:val="00F033DB"/>
    <w:rsid w:val="00F034EF"/>
    <w:rsid w:val="00F034FD"/>
    <w:rsid w:val="00F03687"/>
    <w:rsid w:val="00F038B0"/>
    <w:rsid w:val="00F03BB5"/>
    <w:rsid w:val="00F03BB7"/>
    <w:rsid w:val="00F03C72"/>
    <w:rsid w:val="00F03EDB"/>
    <w:rsid w:val="00F04118"/>
    <w:rsid w:val="00F041C7"/>
    <w:rsid w:val="00F04270"/>
    <w:rsid w:val="00F0431D"/>
    <w:rsid w:val="00F043BE"/>
    <w:rsid w:val="00F04433"/>
    <w:rsid w:val="00F04507"/>
    <w:rsid w:val="00F046EE"/>
    <w:rsid w:val="00F0474E"/>
    <w:rsid w:val="00F0475D"/>
    <w:rsid w:val="00F04849"/>
    <w:rsid w:val="00F04860"/>
    <w:rsid w:val="00F0495C"/>
    <w:rsid w:val="00F04B1D"/>
    <w:rsid w:val="00F04C08"/>
    <w:rsid w:val="00F04CBC"/>
    <w:rsid w:val="00F04F1A"/>
    <w:rsid w:val="00F04FF7"/>
    <w:rsid w:val="00F05002"/>
    <w:rsid w:val="00F0501E"/>
    <w:rsid w:val="00F05077"/>
    <w:rsid w:val="00F05098"/>
    <w:rsid w:val="00F051FC"/>
    <w:rsid w:val="00F0529F"/>
    <w:rsid w:val="00F052AC"/>
    <w:rsid w:val="00F0590E"/>
    <w:rsid w:val="00F059BF"/>
    <w:rsid w:val="00F05A42"/>
    <w:rsid w:val="00F05ADB"/>
    <w:rsid w:val="00F05AFE"/>
    <w:rsid w:val="00F05B73"/>
    <w:rsid w:val="00F05BB1"/>
    <w:rsid w:val="00F05C7F"/>
    <w:rsid w:val="00F05CD2"/>
    <w:rsid w:val="00F05E42"/>
    <w:rsid w:val="00F05F25"/>
    <w:rsid w:val="00F05F2E"/>
    <w:rsid w:val="00F06018"/>
    <w:rsid w:val="00F0602A"/>
    <w:rsid w:val="00F060AA"/>
    <w:rsid w:val="00F06125"/>
    <w:rsid w:val="00F06248"/>
    <w:rsid w:val="00F062C8"/>
    <w:rsid w:val="00F062DA"/>
    <w:rsid w:val="00F06312"/>
    <w:rsid w:val="00F06348"/>
    <w:rsid w:val="00F06447"/>
    <w:rsid w:val="00F065BA"/>
    <w:rsid w:val="00F0676A"/>
    <w:rsid w:val="00F06939"/>
    <w:rsid w:val="00F06997"/>
    <w:rsid w:val="00F06A99"/>
    <w:rsid w:val="00F06C62"/>
    <w:rsid w:val="00F06CD0"/>
    <w:rsid w:val="00F06D67"/>
    <w:rsid w:val="00F06DDD"/>
    <w:rsid w:val="00F06E85"/>
    <w:rsid w:val="00F06E9F"/>
    <w:rsid w:val="00F0706E"/>
    <w:rsid w:val="00F070B8"/>
    <w:rsid w:val="00F071D5"/>
    <w:rsid w:val="00F0729D"/>
    <w:rsid w:val="00F07410"/>
    <w:rsid w:val="00F07445"/>
    <w:rsid w:val="00F07525"/>
    <w:rsid w:val="00F0770F"/>
    <w:rsid w:val="00F07750"/>
    <w:rsid w:val="00F07999"/>
    <w:rsid w:val="00F07B03"/>
    <w:rsid w:val="00F07C90"/>
    <w:rsid w:val="00F07C96"/>
    <w:rsid w:val="00F07DE3"/>
    <w:rsid w:val="00F07E71"/>
    <w:rsid w:val="00F07F64"/>
    <w:rsid w:val="00F07F79"/>
    <w:rsid w:val="00F07FE1"/>
    <w:rsid w:val="00F10022"/>
    <w:rsid w:val="00F100C5"/>
    <w:rsid w:val="00F100E3"/>
    <w:rsid w:val="00F102F0"/>
    <w:rsid w:val="00F1039F"/>
    <w:rsid w:val="00F10418"/>
    <w:rsid w:val="00F1055E"/>
    <w:rsid w:val="00F1062D"/>
    <w:rsid w:val="00F10679"/>
    <w:rsid w:val="00F1084C"/>
    <w:rsid w:val="00F109F4"/>
    <w:rsid w:val="00F10A1A"/>
    <w:rsid w:val="00F10A1C"/>
    <w:rsid w:val="00F10BE4"/>
    <w:rsid w:val="00F10CF9"/>
    <w:rsid w:val="00F10D2B"/>
    <w:rsid w:val="00F10F04"/>
    <w:rsid w:val="00F10FBC"/>
    <w:rsid w:val="00F10FDF"/>
    <w:rsid w:val="00F110F7"/>
    <w:rsid w:val="00F11187"/>
    <w:rsid w:val="00F111C3"/>
    <w:rsid w:val="00F1131B"/>
    <w:rsid w:val="00F114AF"/>
    <w:rsid w:val="00F114E7"/>
    <w:rsid w:val="00F11791"/>
    <w:rsid w:val="00F11A8A"/>
    <w:rsid w:val="00F11CA4"/>
    <w:rsid w:val="00F11DD5"/>
    <w:rsid w:val="00F11EC2"/>
    <w:rsid w:val="00F12019"/>
    <w:rsid w:val="00F1212D"/>
    <w:rsid w:val="00F12153"/>
    <w:rsid w:val="00F12162"/>
    <w:rsid w:val="00F1221D"/>
    <w:rsid w:val="00F12230"/>
    <w:rsid w:val="00F1235B"/>
    <w:rsid w:val="00F123AE"/>
    <w:rsid w:val="00F124F3"/>
    <w:rsid w:val="00F12570"/>
    <w:rsid w:val="00F1265A"/>
    <w:rsid w:val="00F12670"/>
    <w:rsid w:val="00F12748"/>
    <w:rsid w:val="00F1281D"/>
    <w:rsid w:val="00F12905"/>
    <w:rsid w:val="00F12ADB"/>
    <w:rsid w:val="00F12B09"/>
    <w:rsid w:val="00F12B42"/>
    <w:rsid w:val="00F12B88"/>
    <w:rsid w:val="00F12BFF"/>
    <w:rsid w:val="00F12C67"/>
    <w:rsid w:val="00F12C6F"/>
    <w:rsid w:val="00F12DD7"/>
    <w:rsid w:val="00F12E90"/>
    <w:rsid w:val="00F13133"/>
    <w:rsid w:val="00F131BC"/>
    <w:rsid w:val="00F131C5"/>
    <w:rsid w:val="00F131E1"/>
    <w:rsid w:val="00F13220"/>
    <w:rsid w:val="00F13225"/>
    <w:rsid w:val="00F1326C"/>
    <w:rsid w:val="00F13575"/>
    <w:rsid w:val="00F13716"/>
    <w:rsid w:val="00F13753"/>
    <w:rsid w:val="00F137A8"/>
    <w:rsid w:val="00F13889"/>
    <w:rsid w:val="00F138F4"/>
    <w:rsid w:val="00F13913"/>
    <w:rsid w:val="00F13949"/>
    <w:rsid w:val="00F1398B"/>
    <w:rsid w:val="00F13AD8"/>
    <w:rsid w:val="00F13B2A"/>
    <w:rsid w:val="00F13B2C"/>
    <w:rsid w:val="00F13DE5"/>
    <w:rsid w:val="00F13E40"/>
    <w:rsid w:val="00F13E6A"/>
    <w:rsid w:val="00F13ED3"/>
    <w:rsid w:val="00F13F71"/>
    <w:rsid w:val="00F14089"/>
    <w:rsid w:val="00F140A2"/>
    <w:rsid w:val="00F14256"/>
    <w:rsid w:val="00F14348"/>
    <w:rsid w:val="00F143DF"/>
    <w:rsid w:val="00F143F9"/>
    <w:rsid w:val="00F1446E"/>
    <w:rsid w:val="00F1452B"/>
    <w:rsid w:val="00F146A3"/>
    <w:rsid w:val="00F1488A"/>
    <w:rsid w:val="00F14900"/>
    <w:rsid w:val="00F14A50"/>
    <w:rsid w:val="00F14B35"/>
    <w:rsid w:val="00F14B90"/>
    <w:rsid w:val="00F14C05"/>
    <w:rsid w:val="00F14D4B"/>
    <w:rsid w:val="00F14EE3"/>
    <w:rsid w:val="00F1518E"/>
    <w:rsid w:val="00F15215"/>
    <w:rsid w:val="00F152C2"/>
    <w:rsid w:val="00F153BC"/>
    <w:rsid w:val="00F153EF"/>
    <w:rsid w:val="00F1558F"/>
    <w:rsid w:val="00F15611"/>
    <w:rsid w:val="00F15742"/>
    <w:rsid w:val="00F15748"/>
    <w:rsid w:val="00F1579A"/>
    <w:rsid w:val="00F15915"/>
    <w:rsid w:val="00F15A23"/>
    <w:rsid w:val="00F15A7E"/>
    <w:rsid w:val="00F15AD8"/>
    <w:rsid w:val="00F15C1E"/>
    <w:rsid w:val="00F15D46"/>
    <w:rsid w:val="00F15E8D"/>
    <w:rsid w:val="00F15ED2"/>
    <w:rsid w:val="00F15FEC"/>
    <w:rsid w:val="00F16075"/>
    <w:rsid w:val="00F160CD"/>
    <w:rsid w:val="00F16166"/>
    <w:rsid w:val="00F16175"/>
    <w:rsid w:val="00F161F8"/>
    <w:rsid w:val="00F16280"/>
    <w:rsid w:val="00F163CA"/>
    <w:rsid w:val="00F16447"/>
    <w:rsid w:val="00F165AD"/>
    <w:rsid w:val="00F1663B"/>
    <w:rsid w:val="00F16687"/>
    <w:rsid w:val="00F16691"/>
    <w:rsid w:val="00F166F0"/>
    <w:rsid w:val="00F16761"/>
    <w:rsid w:val="00F16841"/>
    <w:rsid w:val="00F1684E"/>
    <w:rsid w:val="00F16A01"/>
    <w:rsid w:val="00F16C4C"/>
    <w:rsid w:val="00F16CE5"/>
    <w:rsid w:val="00F16D88"/>
    <w:rsid w:val="00F16EDF"/>
    <w:rsid w:val="00F171DC"/>
    <w:rsid w:val="00F171E7"/>
    <w:rsid w:val="00F171FA"/>
    <w:rsid w:val="00F173B8"/>
    <w:rsid w:val="00F17474"/>
    <w:rsid w:val="00F174C1"/>
    <w:rsid w:val="00F17621"/>
    <w:rsid w:val="00F17890"/>
    <w:rsid w:val="00F17964"/>
    <w:rsid w:val="00F17B31"/>
    <w:rsid w:val="00F17B32"/>
    <w:rsid w:val="00F17BFB"/>
    <w:rsid w:val="00F17D32"/>
    <w:rsid w:val="00F17E60"/>
    <w:rsid w:val="00F17EB3"/>
    <w:rsid w:val="00F17F75"/>
    <w:rsid w:val="00F17FDD"/>
    <w:rsid w:val="00F2006D"/>
    <w:rsid w:val="00F20077"/>
    <w:rsid w:val="00F20246"/>
    <w:rsid w:val="00F20353"/>
    <w:rsid w:val="00F2050D"/>
    <w:rsid w:val="00F20526"/>
    <w:rsid w:val="00F20596"/>
    <w:rsid w:val="00F206AD"/>
    <w:rsid w:val="00F206F3"/>
    <w:rsid w:val="00F2084D"/>
    <w:rsid w:val="00F20911"/>
    <w:rsid w:val="00F20957"/>
    <w:rsid w:val="00F20992"/>
    <w:rsid w:val="00F20B33"/>
    <w:rsid w:val="00F20B67"/>
    <w:rsid w:val="00F20B7E"/>
    <w:rsid w:val="00F20C0B"/>
    <w:rsid w:val="00F20E8E"/>
    <w:rsid w:val="00F20F3D"/>
    <w:rsid w:val="00F21103"/>
    <w:rsid w:val="00F2111F"/>
    <w:rsid w:val="00F2121F"/>
    <w:rsid w:val="00F21272"/>
    <w:rsid w:val="00F212F5"/>
    <w:rsid w:val="00F21360"/>
    <w:rsid w:val="00F2136B"/>
    <w:rsid w:val="00F213E1"/>
    <w:rsid w:val="00F215C9"/>
    <w:rsid w:val="00F215CF"/>
    <w:rsid w:val="00F218F5"/>
    <w:rsid w:val="00F2190D"/>
    <w:rsid w:val="00F21AE3"/>
    <w:rsid w:val="00F21B97"/>
    <w:rsid w:val="00F21B9C"/>
    <w:rsid w:val="00F21BAE"/>
    <w:rsid w:val="00F21D6F"/>
    <w:rsid w:val="00F21F52"/>
    <w:rsid w:val="00F2202F"/>
    <w:rsid w:val="00F22083"/>
    <w:rsid w:val="00F220B8"/>
    <w:rsid w:val="00F220C1"/>
    <w:rsid w:val="00F220E8"/>
    <w:rsid w:val="00F221C0"/>
    <w:rsid w:val="00F22281"/>
    <w:rsid w:val="00F222DF"/>
    <w:rsid w:val="00F224C1"/>
    <w:rsid w:val="00F22562"/>
    <w:rsid w:val="00F22587"/>
    <w:rsid w:val="00F22651"/>
    <w:rsid w:val="00F226D7"/>
    <w:rsid w:val="00F2296C"/>
    <w:rsid w:val="00F22D71"/>
    <w:rsid w:val="00F22DE0"/>
    <w:rsid w:val="00F22E90"/>
    <w:rsid w:val="00F22F35"/>
    <w:rsid w:val="00F22F66"/>
    <w:rsid w:val="00F23118"/>
    <w:rsid w:val="00F231DD"/>
    <w:rsid w:val="00F23285"/>
    <w:rsid w:val="00F233B1"/>
    <w:rsid w:val="00F2346E"/>
    <w:rsid w:val="00F23537"/>
    <w:rsid w:val="00F23571"/>
    <w:rsid w:val="00F23635"/>
    <w:rsid w:val="00F23676"/>
    <w:rsid w:val="00F23693"/>
    <w:rsid w:val="00F236CA"/>
    <w:rsid w:val="00F2372B"/>
    <w:rsid w:val="00F237A0"/>
    <w:rsid w:val="00F237EF"/>
    <w:rsid w:val="00F23869"/>
    <w:rsid w:val="00F23995"/>
    <w:rsid w:val="00F23A5E"/>
    <w:rsid w:val="00F23B37"/>
    <w:rsid w:val="00F23CAE"/>
    <w:rsid w:val="00F23CE7"/>
    <w:rsid w:val="00F23DF0"/>
    <w:rsid w:val="00F23E52"/>
    <w:rsid w:val="00F23E7B"/>
    <w:rsid w:val="00F2402E"/>
    <w:rsid w:val="00F24045"/>
    <w:rsid w:val="00F24102"/>
    <w:rsid w:val="00F24205"/>
    <w:rsid w:val="00F2424B"/>
    <w:rsid w:val="00F24276"/>
    <w:rsid w:val="00F2430F"/>
    <w:rsid w:val="00F244AC"/>
    <w:rsid w:val="00F2452E"/>
    <w:rsid w:val="00F24564"/>
    <w:rsid w:val="00F24575"/>
    <w:rsid w:val="00F24594"/>
    <w:rsid w:val="00F2485A"/>
    <w:rsid w:val="00F24863"/>
    <w:rsid w:val="00F248F9"/>
    <w:rsid w:val="00F24938"/>
    <w:rsid w:val="00F24987"/>
    <w:rsid w:val="00F24AFB"/>
    <w:rsid w:val="00F24B80"/>
    <w:rsid w:val="00F24BC9"/>
    <w:rsid w:val="00F24C7B"/>
    <w:rsid w:val="00F24CA3"/>
    <w:rsid w:val="00F24CE7"/>
    <w:rsid w:val="00F24D00"/>
    <w:rsid w:val="00F25177"/>
    <w:rsid w:val="00F252A9"/>
    <w:rsid w:val="00F25567"/>
    <w:rsid w:val="00F25668"/>
    <w:rsid w:val="00F25693"/>
    <w:rsid w:val="00F25787"/>
    <w:rsid w:val="00F2593E"/>
    <w:rsid w:val="00F25994"/>
    <w:rsid w:val="00F25C85"/>
    <w:rsid w:val="00F25D20"/>
    <w:rsid w:val="00F25D4A"/>
    <w:rsid w:val="00F25D80"/>
    <w:rsid w:val="00F25E04"/>
    <w:rsid w:val="00F25EB6"/>
    <w:rsid w:val="00F25F8C"/>
    <w:rsid w:val="00F26044"/>
    <w:rsid w:val="00F26085"/>
    <w:rsid w:val="00F261DF"/>
    <w:rsid w:val="00F262F7"/>
    <w:rsid w:val="00F26402"/>
    <w:rsid w:val="00F2645B"/>
    <w:rsid w:val="00F26465"/>
    <w:rsid w:val="00F2657B"/>
    <w:rsid w:val="00F26697"/>
    <w:rsid w:val="00F266E1"/>
    <w:rsid w:val="00F26724"/>
    <w:rsid w:val="00F267E8"/>
    <w:rsid w:val="00F268CB"/>
    <w:rsid w:val="00F26900"/>
    <w:rsid w:val="00F269D5"/>
    <w:rsid w:val="00F269D7"/>
    <w:rsid w:val="00F26B5A"/>
    <w:rsid w:val="00F26B5E"/>
    <w:rsid w:val="00F26BC1"/>
    <w:rsid w:val="00F26D0B"/>
    <w:rsid w:val="00F26D3C"/>
    <w:rsid w:val="00F26DB9"/>
    <w:rsid w:val="00F26ED5"/>
    <w:rsid w:val="00F27005"/>
    <w:rsid w:val="00F2722F"/>
    <w:rsid w:val="00F27249"/>
    <w:rsid w:val="00F272F8"/>
    <w:rsid w:val="00F27571"/>
    <w:rsid w:val="00F275E0"/>
    <w:rsid w:val="00F27832"/>
    <w:rsid w:val="00F27A80"/>
    <w:rsid w:val="00F27D11"/>
    <w:rsid w:val="00F27D7E"/>
    <w:rsid w:val="00F27DFD"/>
    <w:rsid w:val="00F27EB7"/>
    <w:rsid w:val="00F27F75"/>
    <w:rsid w:val="00F27FFC"/>
    <w:rsid w:val="00F300EE"/>
    <w:rsid w:val="00F303A1"/>
    <w:rsid w:val="00F306F1"/>
    <w:rsid w:val="00F3087B"/>
    <w:rsid w:val="00F30944"/>
    <w:rsid w:val="00F30964"/>
    <w:rsid w:val="00F309E9"/>
    <w:rsid w:val="00F30BA9"/>
    <w:rsid w:val="00F30C2D"/>
    <w:rsid w:val="00F30C75"/>
    <w:rsid w:val="00F30E27"/>
    <w:rsid w:val="00F30E38"/>
    <w:rsid w:val="00F30E9C"/>
    <w:rsid w:val="00F30EA6"/>
    <w:rsid w:val="00F30ECB"/>
    <w:rsid w:val="00F310B9"/>
    <w:rsid w:val="00F310D0"/>
    <w:rsid w:val="00F31239"/>
    <w:rsid w:val="00F31287"/>
    <w:rsid w:val="00F312BE"/>
    <w:rsid w:val="00F312E6"/>
    <w:rsid w:val="00F31614"/>
    <w:rsid w:val="00F31725"/>
    <w:rsid w:val="00F31768"/>
    <w:rsid w:val="00F317C8"/>
    <w:rsid w:val="00F318EF"/>
    <w:rsid w:val="00F31914"/>
    <w:rsid w:val="00F31AFD"/>
    <w:rsid w:val="00F31C26"/>
    <w:rsid w:val="00F31C3E"/>
    <w:rsid w:val="00F31ED2"/>
    <w:rsid w:val="00F32000"/>
    <w:rsid w:val="00F3221F"/>
    <w:rsid w:val="00F3226F"/>
    <w:rsid w:val="00F32295"/>
    <w:rsid w:val="00F322C9"/>
    <w:rsid w:val="00F32375"/>
    <w:rsid w:val="00F323AF"/>
    <w:rsid w:val="00F32436"/>
    <w:rsid w:val="00F3247F"/>
    <w:rsid w:val="00F3249D"/>
    <w:rsid w:val="00F3250C"/>
    <w:rsid w:val="00F326F6"/>
    <w:rsid w:val="00F327A5"/>
    <w:rsid w:val="00F327E4"/>
    <w:rsid w:val="00F327E9"/>
    <w:rsid w:val="00F3287D"/>
    <w:rsid w:val="00F3295A"/>
    <w:rsid w:val="00F329B4"/>
    <w:rsid w:val="00F329CF"/>
    <w:rsid w:val="00F329E1"/>
    <w:rsid w:val="00F32A34"/>
    <w:rsid w:val="00F32B50"/>
    <w:rsid w:val="00F32CBF"/>
    <w:rsid w:val="00F32D02"/>
    <w:rsid w:val="00F32D30"/>
    <w:rsid w:val="00F32D9C"/>
    <w:rsid w:val="00F32E6C"/>
    <w:rsid w:val="00F32F3B"/>
    <w:rsid w:val="00F33034"/>
    <w:rsid w:val="00F33095"/>
    <w:rsid w:val="00F33333"/>
    <w:rsid w:val="00F3337A"/>
    <w:rsid w:val="00F335ED"/>
    <w:rsid w:val="00F336A5"/>
    <w:rsid w:val="00F3372A"/>
    <w:rsid w:val="00F3374B"/>
    <w:rsid w:val="00F338E9"/>
    <w:rsid w:val="00F3394A"/>
    <w:rsid w:val="00F339EC"/>
    <w:rsid w:val="00F33A8D"/>
    <w:rsid w:val="00F33CCE"/>
    <w:rsid w:val="00F33E08"/>
    <w:rsid w:val="00F33F46"/>
    <w:rsid w:val="00F33FAD"/>
    <w:rsid w:val="00F343C7"/>
    <w:rsid w:val="00F343D3"/>
    <w:rsid w:val="00F3446C"/>
    <w:rsid w:val="00F3456C"/>
    <w:rsid w:val="00F34682"/>
    <w:rsid w:val="00F346C4"/>
    <w:rsid w:val="00F347DB"/>
    <w:rsid w:val="00F3488F"/>
    <w:rsid w:val="00F349A7"/>
    <w:rsid w:val="00F34B04"/>
    <w:rsid w:val="00F34B58"/>
    <w:rsid w:val="00F34BA3"/>
    <w:rsid w:val="00F34CD8"/>
    <w:rsid w:val="00F34DB0"/>
    <w:rsid w:val="00F34E6E"/>
    <w:rsid w:val="00F34FB7"/>
    <w:rsid w:val="00F3505E"/>
    <w:rsid w:val="00F350B6"/>
    <w:rsid w:val="00F35150"/>
    <w:rsid w:val="00F35303"/>
    <w:rsid w:val="00F3547E"/>
    <w:rsid w:val="00F35481"/>
    <w:rsid w:val="00F354C6"/>
    <w:rsid w:val="00F35844"/>
    <w:rsid w:val="00F358A6"/>
    <w:rsid w:val="00F3591E"/>
    <w:rsid w:val="00F35A9C"/>
    <w:rsid w:val="00F35B4C"/>
    <w:rsid w:val="00F35CBB"/>
    <w:rsid w:val="00F35CC0"/>
    <w:rsid w:val="00F35DE4"/>
    <w:rsid w:val="00F35FBD"/>
    <w:rsid w:val="00F36232"/>
    <w:rsid w:val="00F36273"/>
    <w:rsid w:val="00F36434"/>
    <w:rsid w:val="00F36494"/>
    <w:rsid w:val="00F364C6"/>
    <w:rsid w:val="00F365F4"/>
    <w:rsid w:val="00F36714"/>
    <w:rsid w:val="00F3671B"/>
    <w:rsid w:val="00F36723"/>
    <w:rsid w:val="00F36726"/>
    <w:rsid w:val="00F36755"/>
    <w:rsid w:val="00F36769"/>
    <w:rsid w:val="00F367B3"/>
    <w:rsid w:val="00F36B71"/>
    <w:rsid w:val="00F36BD0"/>
    <w:rsid w:val="00F36BD9"/>
    <w:rsid w:val="00F36D47"/>
    <w:rsid w:val="00F36D49"/>
    <w:rsid w:val="00F36DDE"/>
    <w:rsid w:val="00F36E60"/>
    <w:rsid w:val="00F36EDC"/>
    <w:rsid w:val="00F370E7"/>
    <w:rsid w:val="00F3714D"/>
    <w:rsid w:val="00F372A2"/>
    <w:rsid w:val="00F372B4"/>
    <w:rsid w:val="00F372CD"/>
    <w:rsid w:val="00F372F1"/>
    <w:rsid w:val="00F37368"/>
    <w:rsid w:val="00F37389"/>
    <w:rsid w:val="00F373DD"/>
    <w:rsid w:val="00F374D4"/>
    <w:rsid w:val="00F3750E"/>
    <w:rsid w:val="00F3754D"/>
    <w:rsid w:val="00F3756E"/>
    <w:rsid w:val="00F37587"/>
    <w:rsid w:val="00F375DE"/>
    <w:rsid w:val="00F37606"/>
    <w:rsid w:val="00F37683"/>
    <w:rsid w:val="00F37809"/>
    <w:rsid w:val="00F378E5"/>
    <w:rsid w:val="00F37B4E"/>
    <w:rsid w:val="00F37B73"/>
    <w:rsid w:val="00F37F9E"/>
    <w:rsid w:val="00F37FF8"/>
    <w:rsid w:val="00F4000B"/>
    <w:rsid w:val="00F401B8"/>
    <w:rsid w:val="00F40400"/>
    <w:rsid w:val="00F40519"/>
    <w:rsid w:val="00F405F3"/>
    <w:rsid w:val="00F40716"/>
    <w:rsid w:val="00F40A25"/>
    <w:rsid w:val="00F40B55"/>
    <w:rsid w:val="00F40C29"/>
    <w:rsid w:val="00F40CCB"/>
    <w:rsid w:val="00F40CE2"/>
    <w:rsid w:val="00F40D95"/>
    <w:rsid w:val="00F40E6F"/>
    <w:rsid w:val="00F410F7"/>
    <w:rsid w:val="00F41166"/>
    <w:rsid w:val="00F41224"/>
    <w:rsid w:val="00F412D8"/>
    <w:rsid w:val="00F41395"/>
    <w:rsid w:val="00F41474"/>
    <w:rsid w:val="00F4148C"/>
    <w:rsid w:val="00F41580"/>
    <w:rsid w:val="00F416DC"/>
    <w:rsid w:val="00F4172F"/>
    <w:rsid w:val="00F417A7"/>
    <w:rsid w:val="00F417B8"/>
    <w:rsid w:val="00F41909"/>
    <w:rsid w:val="00F41B95"/>
    <w:rsid w:val="00F41BDD"/>
    <w:rsid w:val="00F41C0B"/>
    <w:rsid w:val="00F41C0F"/>
    <w:rsid w:val="00F41E6C"/>
    <w:rsid w:val="00F41FE1"/>
    <w:rsid w:val="00F42039"/>
    <w:rsid w:val="00F42104"/>
    <w:rsid w:val="00F421AC"/>
    <w:rsid w:val="00F422EA"/>
    <w:rsid w:val="00F42321"/>
    <w:rsid w:val="00F42388"/>
    <w:rsid w:val="00F423EE"/>
    <w:rsid w:val="00F42427"/>
    <w:rsid w:val="00F425DC"/>
    <w:rsid w:val="00F42669"/>
    <w:rsid w:val="00F4273C"/>
    <w:rsid w:val="00F427B5"/>
    <w:rsid w:val="00F427DD"/>
    <w:rsid w:val="00F427E4"/>
    <w:rsid w:val="00F42998"/>
    <w:rsid w:val="00F42B8C"/>
    <w:rsid w:val="00F42BE3"/>
    <w:rsid w:val="00F42C46"/>
    <w:rsid w:val="00F42CEE"/>
    <w:rsid w:val="00F42DB3"/>
    <w:rsid w:val="00F42E22"/>
    <w:rsid w:val="00F430A2"/>
    <w:rsid w:val="00F4325F"/>
    <w:rsid w:val="00F433E7"/>
    <w:rsid w:val="00F433FF"/>
    <w:rsid w:val="00F435F1"/>
    <w:rsid w:val="00F436BD"/>
    <w:rsid w:val="00F437E9"/>
    <w:rsid w:val="00F43A8A"/>
    <w:rsid w:val="00F43AD0"/>
    <w:rsid w:val="00F43AF4"/>
    <w:rsid w:val="00F43BAB"/>
    <w:rsid w:val="00F43CF6"/>
    <w:rsid w:val="00F43D14"/>
    <w:rsid w:val="00F43E96"/>
    <w:rsid w:val="00F43FAC"/>
    <w:rsid w:val="00F44055"/>
    <w:rsid w:val="00F441B9"/>
    <w:rsid w:val="00F441BA"/>
    <w:rsid w:val="00F44206"/>
    <w:rsid w:val="00F44407"/>
    <w:rsid w:val="00F44427"/>
    <w:rsid w:val="00F4445F"/>
    <w:rsid w:val="00F444C7"/>
    <w:rsid w:val="00F445D0"/>
    <w:rsid w:val="00F446D7"/>
    <w:rsid w:val="00F44780"/>
    <w:rsid w:val="00F447DC"/>
    <w:rsid w:val="00F44862"/>
    <w:rsid w:val="00F44993"/>
    <w:rsid w:val="00F449E6"/>
    <w:rsid w:val="00F44A63"/>
    <w:rsid w:val="00F44A70"/>
    <w:rsid w:val="00F44A8C"/>
    <w:rsid w:val="00F44BC2"/>
    <w:rsid w:val="00F44D46"/>
    <w:rsid w:val="00F44E4A"/>
    <w:rsid w:val="00F44E89"/>
    <w:rsid w:val="00F44F17"/>
    <w:rsid w:val="00F4518B"/>
    <w:rsid w:val="00F45278"/>
    <w:rsid w:val="00F452A9"/>
    <w:rsid w:val="00F4538C"/>
    <w:rsid w:val="00F453E1"/>
    <w:rsid w:val="00F453F5"/>
    <w:rsid w:val="00F4540F"/>
    <w:rsid w:val="00F45416"/>
    <w:rsid w:val="00F4550F"/>
    <w:rsid w:val="00F45685"/>
    <w:rsid w:val="00F4572D"/>
    <w:rsid w:val="00F45898"/>
    <w:rsid w:val="00F45A5C"/>
    <w:rsid w:val="00F45A60"/>
    <w:rsid w:val="00F45AE0"/>
    <w:rsid w:val="00F45B42"/>
    <w:rsid w:val="00F45B97"/>
    <w:rsid w:val="00F45CDD"/>
    <w:rsid w:val="00F45D3A"/>
    <w:rsid w:val="00F45DD7"/>
    <w:rsid w:val="00F45E90"/>
    <w:rsid w:val="00F46045"/>
    <w:rsid w:val="00F46301"/>
    <w:rsid w:val="00F46358"/>
    <w:rsid w:val="00F46370"/>
    <w:rsid w:val="00F463A4"/>
    <w:rsid w:val="00F46407"/>
    <w:rsid w:val="00F46477"/>
    <w:rsid w:val="00F465AB"/>
    <w:rsid w:val="00F46748"/>
    <w:rsid w:val="00F467D9"/>
    <w:rsid w:val="00F4694C"/>
    <w:rsid w:val="00F46A4F"/>
    <w:rsid w:val="00F46A66"/>
    <w:rsid w:val="00F46ACE"/>
    <w:rsid w:val="00F46E1A"/>
    <w:rsid w:val="00F46E39"/>
    <w:rsid w:val="00F46E5D"/>
    <w:rsid w:val="00F46E96"/>
    <w:rsid w:val="00F46EDB"/>
    <w:rsid w:val="00F46F0B"/>
    <w:rsid w:val="00F4702E"/>
    <w:rsid w:val="00F4704D"/>
    <w:rsid w:val="00F470F1"/>
    <w:rsid w:val="00F4726A"/>
    <w:rsid w:val="00F47548"/>
    <w:rsid w:val="00F475F6"/>
    <w:rsid w:val="00F4760A"/>
    <w:rsid w:val="00F476AC"/>
    <w:rsid w:val="00F477CF"/>
    <w:rsid w:val="00F477F5"/>
    <w:rsid w:val="00F4789C"/>
    <w:rsid w:val="00F47A29"/>
    <w:rsid w:val="00F47B55"/>
    <w:rsid w:val="00F47BDC"/>
    <w:rsid w:val="00F47C33"/>
    <w:rsid w:val="00F47C70"/>
    <w:rsid w:val="00F47DEC"/>
    <w:rsid w:val="00F47E3D"/>
    <w:rsid w:val="00F47E8D"/>
    <w:rsid w:val="00F47F89"/>
    <w:rsid w:val="00F47FE7"/>
    <w:rsid w:val="00F500C4"/>
    <w:rsid w:val="00F5026B"/>
    <w:rsid w:val="00F503FB"/>
    <w:rsid w:val="00F50413"/>
    <w:rsid w:val="00F50429"/>
    <w:rsid w:val="00F5056B"/>
    <w:rsid w:val="00F50656"/>
    <w:rsid w:val="00F506C9"/>
    <w:rsid w:val="00F5070A"/>
    <w:rsid w:val="00F50733"/>
    <w:rsid w:val="00F50968"/>
    <w:rsid w:val="00F50996"/>
    <w:rsid w:val="00F50AB3"/>
    <w:rsid w:val="00F50ED7"/>
    <w:rsid w:val="00F50EE7"/>
    <w:rsid w:val="00F511B5"/>
    <w:rsid w:val="00F5121C"/>
    <w:rsid w:val="00F5129C"/>
    <w:rsid w:val="00F51418"/>
    <w:rsid w:val="00F51475"/>
    <w:rsid w:val="00F515E2"/>
    <w:rsid w:val="00F5179D"/>
    <w:rsid w:val="00F517FE"/>
    <w:rsid w:val="00F51817"/>
    <w:rsid w:val="00F518DF"/>
    <w:rsid w:val="00F5196C"/>
    <w:rsid w:val="00F51B0B"/>
    <w:rsid w:val="00F51C48"/>
    <w:rsid w:val="00F51CBC"/>
    <w:rsid w:val="00F51D81"/>
    <w:rsid w:val="00F51E6B"/>
    <w:rsid w:val="00F5211C"/>
    <w:rsid w:val="00F521CB"/>
    <w:rsid w:val="00F525ED"/>
    <w:rsid w:val="00F52785"/>
    <w:rsid w:val="00F527EB"/>
    <w:rsid w:val="00F5284C"/>
    <w:rsid w:val="00F52860"/>
    <w:rsid w:val="00F5288A"/>
    <w:rsid w:val="00F528F2"/>
    <w:rsid w:val="00F52907"/>
    <w:rsid w:val="00F529C4"/>
    <w:rsid w:val="00F52B5F"/>
    <w:rsid w:val="00F52BAA"/>
    <w:rsid w:val="00F52BCC"/>
    <w:rsid w:val="00F52EEC"/>
    <w:rsid w:val="00F5307E"/>
    <w:rsid w:val="00F53145"/>
    <w:rsid w:val="00F531B3"/>
    <w:rsid w:val="00F531D7"/>
    <w:rsid w:val="00F53203"/>
    <w:rsid w:val="00F53229"/>
    <w:rsid w:val="00F5337D"/>
    <w:rsid w:val="00F5372E"/>
    <w:rsid w:val="00F537E1"/>
    <w:rsid w:val="00F53BA1"/>
    <w:rsid w:val="00F53C2B"/>
    <w:rsid w:val="00F53D3E"/>
    <w:rsid w:val="00F53F88"/>
    <w:rsid w:val="00F540F0"/>
    <w:rsid w:val="00F54152"/>
    <w:rsid w:val="00F5426A"/>
    <w:rsid w:val="00F54320"/>
    <w:rsid w:val="00F543E2"/>
    <w:rsid w:val="00F54668"/>
    <w:rsid w:val="00F54707"/>
    <w:rsid w:val="00F54786"/>
    <w:rsid w:val="00F54899"/>
    <w:rsid w:val="00F54A36"/>
    <w:rsid w:val="00F54BF0"/>
    <w:rsid w:val="00F54D3A"/>
    <w:rsid w:val="00F54E57"/>
    <w:rsid w:val="00F54F1B"/>
    <w:rsid w:val="00F54F72"/>
    <w:rsid w:val="00F5520A"/>
    <w:rsid w:val="00F5534F"/>
    <w:rsid w:val="00F553A4"/>
    <w:rsid w:val="00F553AB"/>
    <w:rsid w:val="00F553C0"/>
    <w:rsid w:val="00F554B0"/>
    <w:rsid w:val="00F55593"/>
    <w:rsid w:val="00F55666"/>
    <w:rsid w:val="00F556CA"/>
    <w:rsid w:val="00F557C5"/>
    <w:rsid w:val="00F5587E"/>
    <w:rsid w:val="00F55AB1"/>
    <w:rsid w:val="00F55B77"/>
    <w:rsid w:val="00F55BFB"/>
    <w:rsid w:val="00F55C87"/>
    <w:rsid w:val="00F55C9D"/>
    <w:rsid w:val="00F55CD1"/>
    <w:rsid w:val="00F55D44"/>
    <w:rsid w:val="00F55D5F"/>
    <w:rsid w:val="00F55EE3"/>
    <w:rsid w:val="00F56289"/>
    <w:rsid w:val="00F562A6"/>
    <w:rsid w:val="00F5646D"/>
    <w:rsid w:val="00F5647B"/>
    <w:rsid w:val="00F564C5"/>
    <w:rsid w:val="00F564E1"/>
    <w:rsid w:val="00F566FF"/>
    <w:rsid w:val="00F567B9"/>
    <w:rsid w:val="00F567E3"/>
    <w:rsid w:val="00F56879"/>
    <w:rsid w:val="00F56909"/>
    <w:rsid w:val="00F56963"/>
    <w:rsid w:val="00F56A43"/>
    <w:rsid w:val="00F56A4D"/>
    <w:rsid w:val="00F56CC9"/>
    <w:rsid w:val="00F56D4F"/>
    <w:rsid w:val="00F56DBB"/>
    <w:rsid w:val="00F56E93"/>
    <w:rsid w:val="00F56EB0"/>
    <w:rsid w:val="00F56F6E"/>
    <w:rsid w:val="00F56F79"/>
    <w:rsid w:val="00F56FB4"/>
    <w:rsid w:val="00F56FD3"/>
    <w:rsid w:val="00F57042"/>
    <w:rsid w:val="00F570D4"/>
    <w:rsid w:val="00F571B5"/>
    <w:rsid w:val="00F572CD"/>
    <w:rsid w:val="00F57318"/>
    <w:rsid w:val="00F573BF"/>
    <w:rsid w:val="00F574CD"/>
    <w:rsid w:val="00F5752D"/>
    <w:rsid w:val="00F5754D"/>
    <w:rsid w:val="00F57717"/>
    <w:rsid w:val="00F57774"/>
    <w:rsid w:val="00F577CC"/>
    <w:rsid w:val="00F5782C"/>
    <w:rsid w:val="00F578B5"/>
    <w:rsid w:val="00F57B37"/>
    <w:rsid w:val="00F57B43"/>
    <w:rsid w:val="00F57E79"/>
    <w:rsid w:val="00F57EFA"/>
    <w:rsid w:val="00F60011"/>
    <w:rsid w:val="00F60097"/>
    <w:rsid w:val="00F6019D"/>
    <w:rsid w:val="00F6025C"/>
    <w:rsid w:val="00F6051C"/>
    <w:rsid w:val="00F60607"/>
    <w:rsid w:val="00F6065E"/>
    <w:rsid w:val="00F606EA"/>
    <w:rsid w:val="00F60780"/>
    <w:rsid w:val="00F60811"/>
    <w:rsid w:val="00F608DD"/>
    <w:rsid w:val="00F609F3"/>
    <w:rsid w:val="00F60A99"/>
    <w:rsid w:val="00F60B7A"/>
    <w:rsid w:val="00F60CF5"/>
    <w:rsid w:val="00F60D29"/>
    <w:rsid w:val="00F60EF6"/>
    <w:rsid w:val="00F60F2F"/>
    <w:rsid w:val="00F60F68"/>
    <w:rsid w:val="00F61097"/>
    <w:rsid w:val="00F6111F"/>
    <w:rsid w:val="00F61203"/>
    <w:rsid w:val="00F612FD"/>
    <w:rsid w:val="00F613D7"/>
    <w:rsid w:val="00F61436"/>
    <w:rsid w:val="00F614C7"/>
    <w:rsid w:val="00F61628"/>
    <w:rsid w:val="00F6169E"/>
    <w:rsid w:val="00F61709"/>
    <w:rsid w:val="00F6173C"/>
    <w:rsid w:val="00F6182F"/>
    <w:rsid w:val="00F61867"/>
    <w:rsid w:val="00F6188C"/>
    <w:rsid w:val="00F61899"/>
    <w:rsid w:val="00F618B5"/>
    <w:rsid w:val="00F618C3"/>
    <w:rsid w:val="00F61ABD"/>
    <w:rsid w:val="00F61B39"/>
    <w:rsid w:val="00F61C3D"/>
    <w:rsid w:val="00F61CC5"/>
    <w:rsid w:val="00F61D4A"/>
    <w:rsid w:val="00F61EA7"/>
    <w:rsid w:val="00F61FAD"/>
    <w:rsid w:val="00F6203F"/>
    <w:rsid w:val="00F6209D"/>
    <w:rsid w:val="00F620A7"/>
    <w:rsid w:val="00F62152"/>
    <w:rsid w:val="00F622FF"/>
    <w:rsid w:val="00F623B7"/>
    <w:rsid w:val="00F623CA"/>
    <w:rsid w:val="00F62415"/>
    <w:rsid w:val="00F6243B"/>
    <w:rsid w:val="00F62554"/>
    <w:rsid w:val="00F626B1"/>
    <w:rsid w:val="00F626EF"/>
    <w:rsid w:val="00F62871"/>
    <w:rsid w:val="00F62982"/>
    <w:rsid w:val="00F629B0"/>
    <w:rsid w:val="00F62BFF"/>
    <w:rsid w:val="00F62DF6"/>
    <w:rsid w:val="00F62E96"/>
    <w:rsid w:val="00F62ED3"/>
    <w:rsid w:val="00F62FAA"/>
    <w:rsid w:val="00F63067"/>
    <w:rsid w:val="00F630C5"/>
    <w:rsid w:val="00F631A4"/>
    <w:rsid w:val="00F63272"/>
    <w:rsid w:val="00F633F2"/>
    <w:rsid w:val="00F63569"/>
    <w:rsid w:val="00F63578"/>
    <w:rsid w:val="00F63755"/>
    <w:rsid w:val="00F638AE"/>
    <w:rsid w:val="00F63A61"/>
    <w:rsid w:val="00F63A72"/>
    <w:rsid w:val="00F63B27"/>
    <w:rsid w:val="00F63C77"/>
    <w:rsid w:val="00F63CA2"/>
    <w:rsid w:val="00F63CDF"/>
    <w:rsid w:val="00F63E5F"/>
    <w:rsid w:val="00F63F3F"/>
    <w:rsid w:val="00F63F44"/>
    <w:rsid w:val="00F63F78"/>
    <w:rsid w:val="00F63FA0"/>
    <w:rsid w:val="00F63FB8"/>
    <w:rsid w:val="00F63FBF"/>
    <w:rsid w:val="00F640F1"/>
    <w:rsid w:val="00F64506"/>
    <w:rsid w:val="00F6467D"/>
    <w:rsid w:val="00F64821"/>
    <w:rsid w:val="00F6490B"/>
    <w:rsid w:val="00F6493F"/>
    <w:rsid w:val="00F64A04"/>
    <w:rsid w:val="00F64B5A"/>
    <w:rsid w:val="00F64B95"/>
    <w:rsid w:val="00F64BBF"/>
    <w:rsid w:val="00F64E03"/>
    <w:rsid w:val="00F64F92"/>
    <w:rsid w:val="00F65003"/>
    <w:rsid w:val="00F65223"/>
    <w:rsid w:val="00F65311"/>
    <w:rsid w:val="00F6537A"/>
    <w:rsid w:val="00F65501"/>
    <w:rsid w:val="00F6550C"/>
    <w:rsid w:val="00F65709"/>
    <w:rsid w:val="00F65999"/>
    <w:rsid w:val="00F659A8"/>
    <w:rsid w:val="00F65A82"/>
    <w:rsid w:val="00F65AA3"/>
    <w:rsid w:val="00F65B25"/>
    <w:rsid w:val="00F65B52"/>
    <w:rsid w:val="00F65B5B"/>
    <w:rsid w:val="00F65C08"/>
    <w:rsid w:val="00F65D88"/>
    <w:rsid w:val="00F65E23"/>
    <w:rsid w:val="00F65F68"/>
    <w:rsid w:val="00F66148"/>
    <w:rsid w:val="00F6622B"/>
    <w:rsid w:val="00F66286"/>
    <w:rsid w:val="00F66341"/>
    <w:rsid w:val="00F6638C"/>
    <w:rsid w:val="00F664EB"/>
    <w:rsid w:val="00F66556"/>
    <w:rsid w:val="00F66621"/>
    <w:rsid w:val="00F66697"/>
    <w:rsid w:val="00F668D3"/>
    <w:rsid w:val="00F66991"/>
    <w:rsid w:val="00F66A62"/>
    <w:rsid w:val="00F66CAF"/>
    <w:rsid w:val="00F66DAF"/>
    <w:rsid w:val="00F66E46"/>
    <w:rsid w:val="00F66EC1"/>
    <w:rsid w:val="00F6701A"/>
    <w:rsid w:val="00F6719D"/>
    <w:rsid w:val="00F67211"/>
    <w:rsid w:val="00F67212"/>
    <w:rsid w:val="00F673CA"/>
    <w:rsid w:val="00F67434"/>
    <w:rsid w:val="00F676EA"/>
    <w:rsid w:val="00F6778F"/>
    <w:rsid w:val="00F67841"/>
    <w:rsid w:val="00F679C8"/>
    <w:rsid w:val="00F67BF6"/>
    <w:rsid w:val="00F67C00"/>
    <w:rsid w:val="00F67D00"/>
    <w:rsid w:val="00F67F4E"/>
    <w:rsid w:val="00F67FF9"/>
    <w:rsid w:val="00F70154"/>
    <w:rsid w:val="00F701A4"/>
    <w:rsid w:val="00F703FF"/>
    <w:rsid w:val="00F7079C"/>
    <w:rsid w:val="00F7083F"/>
    <w:rsid w:val="00F70912"/>
    <w:rsid w:val="00F70987"/>
    <w:rsid w:val="00F70ABA"/>
    <w:rsid w:val="00F70CD8"/>
    <w:rsid w:val="00F70E72"/>
    <w:rsid w:val="00F70E76"/>
    <w:rsid w:val="00F70E8F"/>
    <w:rsid w:val="00F70EDF"/>
    <w:rsid w:val="00F712C6"/>
    <w:rsid w:val="00F715A6"/>
    <w:rsid w:val="00F7175D"/>
    <w:rsid w:val="00F717A9"/>
    <w:rsid w:val="00F717D5"/>
    <w:rsid w:val="00F7195B"/>
    <w:rsid w:val="00F71AAD"/>
    <w:rsid w:val="00F71B9A"/>
    <w:rsid w:val="00F71BDF"/>
    <w:rsid w:val="00F71C37"/>
    <w:rsid w:val="00F71C8B"/>
    <w:rsid w:val="00F71CA1"/>
    <w:rsid w:val="00F71D5B"/>
    <w:rsid w:val="00F720CC"/>
    <w:rsid w:val="00F72200"/>
    <w:rsid w:val="00F723D8"/>
    <w:rsid w:val="00F72414"/>
    <w:rsid w:val="00F724A4"/>
    <w:rsid w:val="00F72699"/>
    <w:rsid w:val="00F727C7"/>
    <w:rsid w:val="00F728C7"/>
    <w:rsid w:val="00F72922"/>
    <w:rsid w:val="00F7294A"/>
    <w:rsid w:val="00F7296F"/>
    <w:rsid w:val="00F72AB5"/>
    <w:rsid w:val="00F72AB8"/>
    <w:rsid w:val="00F72BA2"/>
    <w:rsid w:val="00F72ECB"/>
    <w:rsid w:val="00F73064"/>
    <w:rsid w:val="00F730DC"/>
    <w:rsid w:val="00F73156"/>
    <w:rsid w:val="00F731C2"/>
    <w:rsid w:val="00F7321A"/>
    <w:rsid w:val="00F73261"/>
    <w:rsid w:val="00F733B2"/>
    <w:rsid w:val="00F7342F"/>
    <w:rsid w:val="00F73603"/>
    <w:rsid w:val="00F736D3"/>
    <w:rsid w:val="00F736EC"/>
    <w:rsid w:val="00F73960"/>
    <w:rsid w:val="00F73AA7"/>
    <w:rsid w:val="00F73AFE"/>
    <w:rsid w:val="00F73B63"/>
    <w:rsid w:val="00F73C00"/>
    <w:rsid w:val="00F73C5C"/>
    <w:rsid w:val="00F73CD4"/>
    <w:rsid w:val="00F73CD8"/>
    <w:rsid w:val="00F73D6B"/>
    <w:rsid w:val="00F73EE5"/>
    <w:rsid w:val="00F740EA"/>
    <w:rsid w:val="00F74153"/>
    <w:rsid w:val="00F742CF"/>
    <w:rsid w:val="00F74330"/>
    <w:rsid w:val="00F743EB"/>
    <w:rsid w:val="00F74439"/>
    <w:rsid w:val="00F74492"/>
    <w:rsid w:val="00F744BA"/>
    <w:rsid w:val="00F7453F"/>
    <w:rsid w:val="00F7469D"/>
    <w:rsid w:val="00F746C5"/>
    <w:rsid w:val="00F74843"/>
    <w:rsid w:val="00F74A1C"/>
    <w:rsid w:val="00F74AA3"/>
    <w:rsid w:val="00F74B81"/>
    <w:rsid w:val="00F74D41"/>
    <w:rsid w:val="00F74E96"/>
    <w:rsid w:val="00F74ED9"/>
    <w:rsid w:val="00F74EEA"/>
    <w:rsid w:val="00F74EEC"/>
    <w:rsid w:val="00F74FD6"/>
    <w:rsid w:val="00F75175"/>
    <w:rsid w:val="00F7522F"/>
    <w:rsid w:val="00F75268"/>
    <w:rsid w:val="00F7530F"/>
    <w:rsid w:val="00F7542F"/>
    <w:rsid w:val="00F75472"/>
    <w:rsid w:val="00F755EF"/>
    <w:rsid w:val="00F756AA"/>
    <w:rsid w:val="00F7578E"/>
    <w:rsid w:val="00F7586D"/>
    <w:rsid w:val="00F75A74"/>
    <w:rsid w:val="00F75B4B"/>
    <w:rsid w:val="00F75C0C"/>
    <w:rsid w:val="00F75C53"/>
    <w:rsid w:val="00F75CB4"/>
    <w:rsid w:val="00F75D34"/>
    <w:rsid w:val="00F75D7C"/>
    <w:rsid w:val="00F75E45"/>
    <w:rsid w:val="00F75F1A"/>
    <w:rsid w:val="00F75F70"/>
    <w:rsid w:val="00F76051"/>
    <w:rsid w:val="00F76199"/>
    <w:rsid w:val="00F7636F"/>
    <w:rsid w:val="00F7643A"/>
    <w:rsid w:val="00F76457"/>
    <w:rsid w:val="00F76485"/>
    <w:rsid w:val="00F76535"/>
    <w:rsid w:val="00F76612"/>
    <w:rsid w:val="00F76646"/>
    <w:rsid w:val="00F76681"/>
    <w:rsid w:val="00F76717"/>
    <w:rsid w:val="00F7676B"/>
    <w:rsid w:val="00F76875"/>
    <w:rsid w:val="00F76961"/>
    <w:rsid w:val="00F76B70"/>
    <w:rsid w:val="00F76BA6"/>
    <w:rsid w:val="00F76CB4"/>
    <w:rsid w:val="00F76D14"/>
    <w:rsid w:val="00F76FC9"/>
    <w:rsid w:val="00F76FEE"/>
    <w:rsid w:val="00F772E7"/>
    <w:rsid w:val="00F773D9"/>
    <w:rsid w:val="00F77482"/>
    <w:rsid w:val="00F7768B"/>
    <w:rsid w:val="00F776D0"/>
    <w:rsid w:val="00F77792"/>
    <w:rsid w:val="00F777C1"/>
    <w:rsid w:val="00F77817"/>
    <w:rsid w:val="00F77B22"/>
    <w:rsid w:val="00F77BF6"/>
    <w:rsid w:val="00F77C80"/>
    <w:rsid w:val="00F77CEA"/>
    <w:rsid w:val="00F77DAA"/>
    <w:rsid w:val="00F77DB6"/>
    <w:rsid w:val="00F77F4A"/>
    <w:rsid w:val="00F80021"/>
    <w:rsid w:val="00F8008A"/>
    <w:rsid w:val="00F80164"/>
    <w:rsid w:val="00F801C2"/>
    <w:rsid w:val="00F8022F"/>
    <w:rsid w:val="00F802C3"/>
    <w:rsid w:val="00F8031F"/>
    <w:rsid w:val="00F8032C"/>
    <w:rsid w:val="00F80353"/>
    <w:rsid w:val="00F803A5"/>
    <w:rsid w:val="00F803D0"/>
    <w:rsid w:val="00F8057E"/>
    <w:rsid w:val="00F80595"/>
    <w:rsid w:val="00F805DF"/>
    <w:rsid w:val="00F8062C"/>
    <w:rsid w:val="00F80806"/>
    <w:rsid w:val="00F809AC"/>
    <w:rsid w:val="00F80BBA"/>
    <w:rsid w:val="00F80C10"/>
    <w:rsid w:val="00F80CB5"/>
    <w:rsid w:val="00F80D69"/>
    <w:rsid w:val="00F80EE4"/>
    <w:rsid w:val="00F8100A"/>
    <w:rsid w:val="00F8107B"/>
    <w:rsid w:val="00F81108"/>
    <w:rsid w:val="00F81245"/>
    <w:rsid w:val="00F8143B"/>
    <w:rsid w:val="00F81480"/>
    <w:rsid w:val="00F817C2"/>
    <w:rsid w:val="00F818DB"/>
    <w:rsid w:val="00F81903"/>
    <w:rsid w:val="00F81946"/>
    <w:rsid w:val="00F81975"/>
    <w:rsid w:val="00F819E6"/>
    <w:rsid w:val="00F819FD"/>
    <w:rsid w:val="00F81B06"/>
    <w:rsid w:val="00F81B8B"/>
    <w:rsid w:val="00F81B97"/>
    <w:rsid w:val="00F81DA6"/>
    <w:rsid w:val="00F81DFE"/>
    <w:rsid w:val="00F81EB3"/>
    <w:rsid w:val="00F81EBF"/>
    <w:rsid w:val="00F81FAF"/>
    <w:rsid w:val="00F81FBB"/>
    <w:rsid w:val="00F81FF8"/>
    <w:rsid w:val="00F82145"/>
    <w:rsid w:val="00F82149"/>
    <w:rsid w:val="00F82212"/>
    <w:rsid w:val="00F822D9"/>
    <w:rsid w:val="00F82592"/>
    <w:rsid w:val="00F825B9"/>
    <w:rsid w:val="00F8268D"/>
    <w:rsid w:val="00F82690"/>
    <w:rsid w:val="00F826B8"/>
    <w:rsid w:val="00F826FD"/>
    <w:rsid w:val="00F8278C"/>
    <w:rsid w:val="00F82832"/>
    <w:rsid w:val="00F82955"/>
    <w:rsid w:val="00F82C0F"/>
    <w:rsid w:val="00F82CC1"/>
    <w:rsid w:val="00F82D0E"/>
    <w:rsid w:val="00F82E17"/>
    <w:rsid w:val="00F82E30"/>
    <w:rsid w:val="00F82E85"/>
    <w:rsid w:val="00F82FE3"/>
    <w:rsid w:val="00F830BE"/>
    <w:rsid w:val="00F83107"/>
    <w:rsid w:val="00F832C4"/>
    <w:rsid w:val="00F8345A"/>
    <w:rsid w:val="00F83602"/>
    <w:rsid w:val="00F836CB"/>
    <w:rsid w:val="00F837D7"/>
    <w:rsid w:val="00F83A78"/>
    <w:rsid w:val="00F83B1E"/>
    <w:rsid w:val="00F83B36"/>
    <w:rsid w:val="00F83B72"/>
    <w:rsid w:val="00F83C92"/>
    <w:rsid w:val="00F83CAB"/>
    <w:rsid w:val="00F83D71"/>
    <w:rsid w:val="00F83E23"/>
    <w:rsid w:val="00F83EC8"/>
    <w:rsid w:val="00F84110"/>
    <w:rsid w:val="00F844F0"/>
    <w:rsid w:val="00F84539"/>
    <w:rsid w:val="00F8468E"/>
    <w:rsid w:val="00F846B6"/>
    <w:rsid w:val="00F8499E"/>
    <w:rsid w:val="00F849E7"/>
    <w:rsid w:val="00F84C89"/>
    <w:rsid w:val="00F84C95"/>
    <w:rsid w:val="00F84D33"/>
    <w:rsid w:val="00F84D35"/>
    <w:rsid w:val="00F84E08"/>
    <w:rsid w:val="00F84F2A"/>
    <w:rsid w:val="00F8506D"/>
    <w:rsid w:val="00F8507D"/>
    <w:rsid w:val="00F850A6"/>
    <w:rsid w:val="00F85287"/>
    <w:rsid w:val="00F85344"/>
    <w:rsid w:val="00F8536B"/>
    <w:rsid w:val="00F853A3"/>
    <w:rsid w:val="00F8550E"/>
    <w:rsid w:val="00F8554E"/>
    <w:rsid w:val="00F8567E"/>
    <w:rsid w:val="00F856FD"/>
    <w:rsid w:val="00F85822"/>
    <w:rsid w:val="00F8599E"/>
    <w:rsid w:val="00F85A1F"/>
    <w:rsid w:val="00F85C37"/>
    <w:rsid w:val="00F85D30"/>
    <w:rsid w:val="00F85E7B"/>
    <w:rsid w:val="00F85F2C"/>
    <w:rsid w:val="00F86023"/>
    <w:rsid w:val="00F860AB"/>
    <w:rsid w:val="00F861E4"/>
    <w:rsid w:val="00F861F1"/>
    <w:rsid w:val="00F8624C"/>
    <w:rsid w:val="00F8640A"/>
    <w:rsid w:val="00F86507"/>
    <w:rsid w:val="00F86559"/>
    <w:rsid w:val="00F865DB"/>
    <w:rsid w:val="00F86931"/>
    <w:rsid w:val="00F869A4"/>
    <w:rsid w:val="00F869B6"/>
    <w:rsid w:val="00F86A02"/>
    <w:rsid w:val="00F86A07"/>
    <w:rsid w:val="00F86A64"/>
    <w:rsid w:val="00F86A6F"/>
    <w:rsid w:val="00F86AF4"/>
    <w:rsid w:val="00F86B60"/>
    <w:rsid w:val="00F86B9C"/>
    <w:rsid w:val="00F86C2D"/>
    <w:rsid w:val="00F86D1E"/>
    <w:rsid w:val="00F86F2D"/>
    <w:rsid w:val="00F86FEE"/>
    <w:rsid w:val="00F86FEF"/>
    <w:rsid w:val="00F8728F"/>
    <w:rsid w:val="00F8745F"/>
    <w:rsid w:val="00F8757B"/>
    <w:rsid w:val="00F8792C"/>
    <w:rsid w:val="00F879BC"/>
    <w:rsid w:val="00F87A5F"/>
    <w:rsid w:val="00F87B7B"/>
    <w:rsid w:val="00F87B7E"/>
    <w:rsid w:val="00F87D9F"/>
    <w:rsid w:val="00F87E15"/>
    <w:rsid w:val="00F87E27"/>
    <w:rsid w:val="00F87E32"/>
    <w:rsid w:val="00F87FF8"/>
    <w:rsid w:val="00F87FF9"/>
    <w:rsid w:val="00F90010"/>
    <w:rsid w:val="00F90066"/>
    <w:rsid w:val="00F9007C"/>
    <w:rsid w:val="00F900C9"/>
    <w:rsid w:val="00F90175"/>
    <w:rsid w:val="00F901A9"/>
    <w:rsid w:val="00F9023A"/>
    <w:rsid w:val="00F90325"/>
    <w:rsid w:val="00F90378"/>
    <w:rsid w:val="00F903AA"/>
    <w:rsid w:val="00F903BF"/>
    <w:rsid w:val="00F903DB"/>
    <w:rsid w:val="00F90408"/>
    <w:rsid w:val="00F90444"/>
    <w:rsid w:val="00F904D9"/>
    <w:rsid w:val="00F90579"/>
    <w:rsid w:val="00F90815"/>
    <w:rsid w:val="00F90940"/>
    <w:rsid w:val="00F9094B"/>
    <w:rsid w:val="00F90ABA"/>
    <w:rsid w:val="00F90C2B"/>
    <w:rsid w:val="00F90C61"/>
    <w:rsid w:val="00F90EBE"/>
    <w:rsid w:val="00F90FDD"/>
    <w:rsid w:val="00F91017"/>
    <w:rsid w:val="00F910C8"/>
    <w:rsid w:val="00F9112E"/>
    <w:rsid w:val="00F91493"/>
    <w:rsid w:val="00F9149F"/>
    <w:rsid w:val="00F914D1"/>
    <w:rsid w:val="00F91525"/>
    <w:rsid w:val="00F91567"/>
    <w:rsid w:val="00F915AE"/>
    <w:rsid w:val="00F918C3"/>
    <w:rsid w:val="00F91A8B"/>
    <w:rsid w:val="00F91B98"/>
    <w:rsid w:val="00F91C40"/>
    <w:rsid w:val="00F91D66"/>
    <w:rsid w:val="00F91D8E"/>
    <w:rsid w:val="00F91EC8"/>
    <w:rsid w:val="00F91EEE"/>
    <w:rsid w:val="00F91F3D"/>
    <w:rsid w:val="00F921C1"/>
    <w:rsid w:val="00F9231B"/>
    <w:rsid w:val="00F9235D"/>
    <w:rsid w:val="00F9235F"/>
    <w:rsid w:val="00F9254D"/>
    <w:rsid w:val="00F92560"/>
    <w:rsid w:val="00F925C6"/>
    <w:rsid w:val="00F92616"/>
    <w:rsid w:val="00F9272E"/>
    <w:rsid w:val="00F92892"/>
    <w:rsid w:val="00F929D7"/>
    <w:rsid w:val="00F929E1"/>
    <w:rsid w:val="00F92AF4"/>
    <w:rsid w:val="00F92B8F"/>
    <w:rsid w:val="00F92C75"/>
    <w:rsid w:val="00F92C89"/>
    <w:rsid w:val="00F92D63"/>
    <w:rsid w:val="00F92E4F"/>
    <w:rsid w:val="00F92ED5"/>
    <w:rsid w:val="00F92FD2"/>
    <w:rsid w:val="00F930D1"/>
    <w:rsid w:val="00F930FA"/>
    <w:rsid w:val="00F93271"/>
    <w:rsid w:val="00F932D7"/>
    <w:rsid w:val="00F93309"/>
    <w:rsid w:val="00F93397"/>
    <w:rsid w:val="00F93419"/>
    <w:rsid w:val="00F934E2"/>
    <w:rsid w:val="00F934F1"/>
    <w:rsid w:val="00F935D6"/>
    <w:rsid w:val="00F93688"/>
    <w:rsid w:val="00F93A09"/>
    <w:rsid w:val="00F93C71"/>
    <w:rsid w:val="00F93C7F"/>
    <w:rsid w:val="00F93CE9"/>
    <w:rsid w:val="00F93E9E"/>
    <w:rsid w:val="00F93F6D"/>
    <w:rsid w:val="00F93FD4"/>
    <w:rsid w:val="00F93FF9"/>
    <w:rsid w:val="00F94161"/>
    <w:rsid w:val="00F94337"/>
    <w:rsid w:val="00F943B4"/>
    <w:rsid w:val="00F9448B"/>
    <w:rsid w:val="00F94521"/>
    <w:rsid w:val="00F94695"/>
    <w:rsid w:val="00F94A93"/>
    <w:rsid w:val="00F94AD3"/>
    <w:rsid w:val="00F94D23"/>
    <w:rsid w:val="00F94D50"/>
    <w:rsid w:val="00F94D90"/>
    <w:rsid w:val="00F94DB6"/>
    <w:rsid w:val="00F94E29"/>
    <w:rsid w:val="00F94F83"/>
    <w:rsid w:val="00F94FC1"/>
    <w:rsid w:val="00F95112"/>
    <w:rsid w:val="00F95127"/>
    <w:rsid w:val="00F951FF"/>
    <w:rsid w:val="00F9539F"/>
    <w:rsid w:val="00F953F9"/>
    <w:rsid w:val="00F95588"/>
    <w:rsid w:val="00F955A5"/>
    <w:rsid w:val="00F956CC"/>
    <w:rsid w:val="00F95793"/>
    <w:rsid w:val="00F957CA"/>
    <w:rsid w:val="00F957D0"/>
    <w:rsid w:val="00F95885"/>
    <w:rsid w:val="00F95A4F"/>
    <w:rsid w:val="00F95A85"/>
    <w:rsid w:val="00F95C25"/>
    <w:rsid w:val="00F95C2D"/>
    <w:rsid w:val="00F95C5B"/>
    <w:rsid w:val="00F95D6C"/>
    <w:rsid w:val="00F95D72"/>
    <w:rsid w:val="00F95D95"/>
    <w:rsid w:val="00F95E01"/>
    <w:rsid w:val="00F95E65"/>
    <w:rsid w:val="00F95FAA"/>
    <w:rsid w:val="00F96030"/>
    <w:rsid w:val="00F960F4"/>
    <w:rsid w:val="00F9615C"/>
    <w:rsid w:val="00F961B7"/>
    <w:rsid w:val="00F96259"/>
    <w:rsid w:val="00F962EA"/>
    <w:rsid w:val="00F967F2"/>
    <w:rsid w:val="00F968FA"/>
    <w:rsid w:val="00F96AF2"/>
    <w:rsid w:val="00F96B0A"/>
    <w:rsid w:val="00F96B9B"/>
    <w:rsid w:val="00F96CD3"/>
    <w:rsid w:val="00F96DEF"/>
    <w:rsid w:val="00F96EF3"/>
    <w:rsid w:val="00F97261"/>
    <w:rsid w:val="00F97281"/>
    <w:rsid w:val="00F972EF"/>
    <w:rsid w:val="00F97433"/>
    <w:rsid w:val="00F97447"/>
    <w:rsid w:val="00F97477"/>
    <w:rsid w:val="00F974B2"/>
    <w:rsid w:val="00F974D1"/>
    <w:rsid w:val="00F9750F"/>
    <w:rsid w:val="00F976B4"/>
    <w:rsid w:val="00F9798E"/>
    <w:rsid w:val="00F979EF"/>
    <w:rsid w:val="00F97A3F"/>
    <w:rsid w:val="00F97C9D"/>
    <w:rsid w:val="00F97D90"/>
    <w:rsid w:val="00F97E06"/>
    <w:rsid w:val="00F97E19"/>
    <w:rsid w:val="00FA0054"/>
    <w:rsid w:val="00FA02F2"/>
    <w:rsid w:val="00FA039F"/>
    <w:rsid w:val="00FA04A1"/>
    <w:rsid w:val="00FA04E0"/>
    <w:rsid w:val="00FA0664"/>
    <w:rsid w:val="00FA0775"/>
    <w:rsid w:val="00FA0A41"/>
    <w:rsid w:val="00FA0A62"/>
    <w:rsid w:val="00FA0A71"/>
    <w:rsid w:val="00FA0AE2"/>
    <w:rsid w:val="00FA0AF7"/>
    <w:rsid w:val="00FA0B27"/>
    <w:rsid w:val="00FA0D4A"/>
    <w:rsid w:val="00FA106A"/>
    <w:rsid w:val="00FA114F"/>
    <w:rsid w:val="00FA126F"/>
    <w:rsid w:val="00FA1276"/>
    <w:rsid w:val="00FA13C8"/>
    <w:rsid w:val="00FA1750"/>
    <w:rsid w:val="00FA1838"/>
    <w:rsid w:val="00FA18CB"/>
    <w:rsid w:val="00FA1969"/>
    <w:rsid w:val="00FA1B66"/>
    <w:rsid w:val="00FA1C9B"/>
    <w:rsid w:val="00FA1F2D"/>
    <w:rsid w:val="00FA1F31"/>
    <w:rsid w:val="00FA2042"/>
    <w:rsid w:val="00FA208D"/>
    <w:rsid w:val="00FA2140"/>
    <w:rsid w:val="00FA217F"/>
    <w:rsid w:val="00FA2186"/>
    <w:rsid w:val="00FA21A0"/>
    <w:rsid w:val="00FA2239"/>
    <w:rsid w:val="00FA2310"/>
    <w:rsid w:val="00FA252B"/>
    <w:rsid w:val="00FA257A"/>
    <w:rsid w:val="00FA2949"/>
    <w:rsid w:val="00FA29B6"/>
    <w:rsid w:val="00FA2A3F"/>
    <w:rsid w:val="00FA2AED"/>
    <w:rsid w:val="00FA2B81"/>
    <w:rsid w:val="00FA2C9B"/>
    <w:rsid w:val="00FA2CCE"/>
    <w:rsid w:val="00FA2DB0"/>
    <w:rsid w:val="00FA2DB1"/>
    <w:rsid w:val="00FA2DE8"/>
    <w:rsid w:val="00FA2E9B"/>
    <w:rsid w:val="00FA2EFE"/>
    <w:rsid w:val="00FA2F40"/>
    <w:rsid w:val="00FA2FB5"/>
    <w:rsid w:val="00FA3068"/>
    <w:rsid w:val="00FA30F5"/>
    <w:rsid w:val="00FA314C"/>
    <w:rsid w:val="00FA315D"/>
    <w:rsid w:val="00FA3643"/>
    <w:rsid w:val="00FA3690"/>
    <w:rsid w:val="00FA3715"/>
    <w:rsid w:val="00FA394C"/>
    <w:rsid w:val="00FA3AEC"/>
    <w:rsid w:val="00FA3BF0"/>
    <w:rsid w:val="00FA3C71"/>
    <w:rsid w:val="00FA3E72"/>
    <w:rsid w:val="00FA3FE0"/>
    <w:rsid w:val="00FA4040"/>
    <w:rsid w:val="00FA43DD"/>
    <w:rsid w:val="00FA44A2"/>
    <w:rsid w:val="00FA4634"/>
    <w:rsid w:val="00FA4691"/>
    <w:rsid w:val="00FA4A29"/>
    <w:rsid w:val="00FA4B2A"/>
    <w:rsid w:val="00FA4BC1"/>
    <w:rsid w:val="00FA4C2B"/>
    <w:rsid w:val="00FA4C50"/>
    <w:rsid w:val="00FA4D0B"/>
    <w:rsid w:val="00FA4D68"/>
    <w:rsid w:val="00FA4DBB"/>
    <w:rsid w:val="00FA4E3A"/>
    <w:rsid w:val="00FA4E71"/>
    <w:rsid w:val="00FA4F4C"/>
    <w:rsid w:val="00FA4FDD"/>
    <w:rsid w:val="00FA511F"/>
    <w:rsid w:val="00FA5183"/>
    <w:rsid w:val="00FA51DA"/>
    <w:rsid w:val="00FA5200"/>
    <w:rsid w:val="00FA5304"/>
    <w:rsid w:val="00FA5431"/>
    <w:rsid w:val="00FA546E"/>
    <w:rsid w:val="00FA5675"/>
    <w:rsid w:val="00FA5714"/>
    <w:rsid w:val="00FA572F"/>
    <w:rsid w:val="00FA5790"/>
    <w:rsid w:val="00FA587F"/>
    <w:rsid w:val="00FA5910"/>
    <w:rsid w:val="00FA5A69"/>
    <w:rsid w:val="00FA5AB1"/>
    <w:rsid w:val="00FA5ABB"/>
    <w:rsid w:val="00FA5B07"/>
    <w:rsid w:val="00FA5B18"/>
    <w:rsid w:val="00FA5D1B"/>
    <w:rsid w:val="00FA5E56"/>
    <w:rsid w:val="00FA5EC9"/>
    <w:rsid w:val="00FA6009"/>
    <w:rsid w:val="00FA612F"/>
    <w:rsid w:val="00FA6154"/>
    <w:rsid w:val="00FA62C7"/>
    <w:rsid w:val="00FA644D"/>
    <w:rsid w:val="00FA654A"/>
    <w:rsid w:val="00FA6554"/>
    <w:rsid w:val="00FA65FF"/>
    <w:rsid w:val="00FA66D6"/>
    <w:rsid w:val="00FA6991"/>
    <w:rsid w:val="00FA69BF"/>
    <w:rsid w:val="00FA6A07"/>
    <w:rsid w:val="00FA6A3E"/>
    <w:rsid w:val="00FA6B4D"/>
    <w:rsid w:val="00FA6B6B"/>
    <w:rsid w:val="00FA6B75"/>
    <w:rsid w:val="00FA6BB3"/>
    <w:rsid w:val="00FA6BE6"/>
    <w:rsid w:val="00FA6C19"/>
    <w:rsid w:val="00FA6D53"/>
    <w:rsid w:val="00FA6DFE"/>
    <w:rsid w:val="00FA6E78"/>
    <w:rsid w:val="00FA6FA3"/>
    <w:rsid w:val="00FA6FB9"/>
    <w:rsid w:val="00FA7042"/>
    <w:rsid w:val="00FA71AC"/>
    <w:rsid w:val="00FA725C"/>
    <w:rsid w:val="00FA72FB"/>
    <w:rsid w:val="00FA737D"/>
    <w:rsid w:val="00FA73D6"/>
    <w:rsid w:val="00FA741A"/>
    <w:rsid w:val="00FA745D"/>
    <w:rsid w:val="00FA74D5"/>
    <w:rsid w:val="00FA760F"/>
    <w:rsid w:val="00FA7708"/>
    <w:rsid w:val="00FA772C"/>
    <w:rsid w:val="00FA783A"/>
    <w:rsid w:val="00FA7841"/>
    <w:rsid w:val="00FA7CA0"/>
    <w:rsid w:val="00FA7CB3"/>
    <w:rsid w:val="00FA7E62"/>
    <w:rsid w:val="00FA7F2B"/>
    <w:rsid w:val="00FB001D"/>
    <w:rsid w:val="00FB00FB"/>
    <w:rsid w:val="00FB01FD"/>
    <w:rsid w:val="00FB0335"/>
    <w:rsid w:val="00FB0375"/>
    <w:rsid w:val="00FB03DE"/>
    <w:rsid w:val="00FB0549"/>
    <w:rsid w:val="00FB057F"/>
    <w:rsid w:val="00FB05A8"/>
    <w:rsid w:val="00FB05EA"/>
    <w:rsid w:val="00FB060B"/>
    <w:rsid w:val="00FB069C"/>
    <w:rsid w:val="00FB069D"/>
    <w:rsid w:val="00FB0AB4"/>
    <w:rsid w:val="00FB0ADB"/>
    <w:rsid w:val="00FB0C67"/>
    <w:rsid w:val="00FB0DAB"/>
    <w:rsid w:val="00FB0F4F"/>
    <w:rsid w:val="00FB0FEA"/>
    <w:rsid w:val="00FB11CB"/>
    <w:rsid w:val="00FB12C3"/>
    <w:rsid w:val="00FB12FA"/>
    <w:rsid w:val="00FB135C"/>
    <w:rsid w:val="00FB160B"/>
    <w:rsid w:val="00FB1694"/>
    <w:rsid w:val="00FB17BF"/>
    <w:rsid w:val="00FB1855"/>
    <w:rsid w:val="00FB185F"/>
    <w:rsid w:val="00FB192B"/>
    <w:rsid w:val="00FB1950"/>
    <w:rsid w:val="00FB19AE"/>
    <w:rsid w:val="00FB1A10"/>
    <w:rsid w:val="00FB1B25"/>
    <w:rsid w:val="00FB1B4F"/>
    <w:rsid w:val="00FB1C70"/>
    <w:rsid w:val="00FB1DEA"/>
    <w:rsid w:val="00FB1E40"/>
    <w:rsid w:val="00FB1E6C"/>
    <w:rsid w:val="00FB1F0C"/>
    <w:rsid w:val="00FB1F6C"/>
    <w:rsid w:val="00FB2309"/>
    <w:rsid w:val="00FB238D"/>
    <w:rsid w:val="00FB23A5"/>
    <w:rsid w:val="00FB242C"/>
    <w:rsid w:val="00FB246F"/>
    <w:rsid w:val="00FB2515"/>
    <w:rsid w:val="00FB264D"/>
    <w:rsid w:val="00FB2755"/>
    <w:rsid w:val="00FB2835"/>
    <w:rsid w:val="00FB284C"/>
    <w:rsid w:val="00FB2B2A"/>
    <w:rsid w:val="00FB2B3C"/>
    <w:rsid w:val="00FB2C99"/>
    <w:rsid w:val="00FB2D13"/>
    <w:rsid w:val="00FB2DB8"/>
    <w:rsid w:val="00FB2DF6"/>
    <w:rsid w:val="00FB2DF8"/>
    <w:rsid w:val="00FB2F3D"/>
    <w:rsid w:val="00FB3014"/>
    <w:rsid w:val="00FB3044"/>
    <w:rsid w:val="00FB3219"/>
    <w:rsid w:val="00FB332E"/>
    <w:rsid w:val="00FB33BC"/>
    <w:rsid w:val="00FB34E6"/>
    <w:rsid w:val="00FB3536"/>
    <w:rsid w:val="00FB3610"/>
    <w:rsid w:val="00FB36D9"/>
    <w:rsid w:val="00FB375A"/>
    <w:rsid w:val="00FB378E"/>
    <w:rsid w:val="00FB381E"/>
    <w:rsid w:val="00FB3864"/>
    <w:rsid w:val="00FB3875"/>
    <w:rsid w:val="00FB3899"/>
    <w:rsid w:val="00FB3A60"/>
    <w:rsid w:val="00FB3AC9"/>
    <w:rsid w:val="00FB3C0A"/>
    <w:rsid w:val="00FB3C1D"/>
    <w:rsid w:val="00FB3D07"/>
    <w:rsid w:val="00FB3D21"/>
    <w:rsid w:val="00FB3DDD"/>
    <w:rsid w:val="00FB3DF1"/>
    <w:rsid w:val="00FB3E2C"/>
    <w:rsid w:val="00FB3E74"/>
    <w:rsid w:val="00FB3FBE"/>
    <w:rsid w:val="00FB415F"/>
    <w:rsid w:val="00FB4191"/>
    <w:rsid w:val="00FB41C6"/>
    <w:rsid w:val="00FB420E"/>
    <w:rsid w:val="00FB430D"/>
    <w:rsid w:val="00FB431F"/>
    <w:rsid w:val="00FB43C4"/>
    <w:rsid w:val="00FB4402"/>
    <w:rsid w:val="00FB45A8"/>
    <w:rsid w:val="00FB45F7"/>
    <w:rsid w:val="00FB4631"/>
    <w:rsid w:val="00FB46A1"/>
    <w:rsid w:val="00FB472D"/>
    <w:rsid w:val="00FB473D"/>
    <w:rsid w:val="00FB4763"/>
    <w:rsid w:val="00FB479D"/>
    <w:rsid w:val="00FB493F"/>
    <w:rsid w:val="00FB49E2"/>
    <w:rsid w:val="00FB4A4E"/>
    <w:rsid w:val="00FB4A79"/>
    <w:rsid w:val="00FB4ADA"/>
    <w:rsid w:val="00FB4C28"/>
    <w:rsid w:val="00FB4D17"/>
    <w:rsid w:val="00FB4D69"/>
    <w:rsid w:val="00FB4D85"/>
    <w:rsid w:val="00FB501B"/>
    <w:rsid w:val="00FB5048"/>
    <w:rsid w:val="00FB50CE"/>
    <w:rsid w:val="00FB5297"/>
    <w:rsid w:val="00FB5326"/>
    <w:rsid w:val="00FB5403"/>
    <w:rsid w:val="00FB55F6"/>
    <w:rsid w:val="00FB5807"/>
    <w:rsid w:val="00FB5833"/>
    <w:rsid w:val="00FB583D"/>
    <w:rsid w:val="00FB587D"/>
    <w:rsid w:val="00FB5977"/>
    <w:rsid w:val="00FB5B36"/>
    <w:rsid w:val="00FB5C03"/>
    <w:rsid w:val="00FB5CC4"/>
    <w:rsid w:val="00FB5CDE"/>
    <w:rsid w:val="00FB5F53"/>
    <w:rsid w:val="00FB5FCC"/>
    <w:rsid w:val="00FB5FEC"/>
    <w:rsid w:val="00FB60B5"/>
    <w:rsid w:val="00FB60C7"/>
    <w:rsid w:val="00FB6161"/>
    <w:rsid w:val="00FB61C0"/>
    <w:rsid w:val="00FB6213"/>
    <w:rsid w:val="00FB639C"/>
    <w:rsid w:val="00FB63CB"/>
    <w:rsid w:val="00FB6473"/>
    <w:rsid w:val="00FB6701"/>
    <w:rsid w:val="00FB68DA"/>
    <w:rsid w:val="00FB6959"/>
    <w:rsid w:val="00FB69C1"/>
    <w:rsid w:val="00FB69DA"/>
    <w:rsid w:val="00FB6A5A"/>
    <w:rsid w:val="00FB6AA9"/>
    <w:rsid w:val="00FB6AFF"/>
    <w:rsid w:val="00FB6B70"/>
    <w:rsid w:val="00FB6B75"/>
    <w:rsid w:val="00FB6BEC"/>
    <w:rsid w:val="00FB6C31"/>
    <w:rsid w:val="00FB6E05"/>
    <w:rsid w:val="00FB6E2C"/>
    <w:rsid w:val="00FB6E3A"/>
    <w:rsid w:val="00FB6F50"/>
    <w:rsid w:val="00FB7140"/>
    <w:rsid w:val="00FB71C2"/>
    <w:rsid w:val="00FB71FF"/>
    <w:rsid w:val="00FB72A3"/>
    <w:rsid w:val="00FB7314"/>
    <w:rsid w:val="00FB73C2"/>
    <w:rsid w:val="00FB73E1"/>
    <w:rsid w:val="00FB7499"/>
    <w:rsid w:val="00FB7669"/>
    <w:rsid w:val="00FB779E"/>
    <w:rsid w:val="00FB77ED"/>
    <w:rsid w:val="00FB7905"/>
    <w:rsid w:val="00FB7955"/>
    <w:rsid w:val="00FB79B6"/>
    <w:rsid w:val="00FB7B56"/>
    <w:rsid w:val="00FB7BD1"/>
    <w:rsid w:val="00FB7C01"/>
    <w:rsid w:val="00FB7E1D"/>
    <w:rsid w:val="00FB7F61"/>
    <w:rsid w:val="00FB7F7D"/>
    <w:rsid w:val="00FC02D6"/>
    <w:rsid w:val="00FC04B3"/>
    <w:rsid w:val="00FC04F3"/>
    <w:rsid w:val="00FC05AB"/>
    <w:rsid w:val="00FC068B"/>
    <w:rsid w:val="00FC0718"/>
    <w:rsid w:val="00FC07AA"/>
    <w:rsid w:val="00FC0819"/>
    <w:rsid w:val="00FC087C"/>
    <w:rsid w:val="00FC0934"/>
    <w:rsid w:val="00FC0C08"/>
    <w:rsid w:val="00FC0C34"/>
    <w:rsid w:val="00FC0D2F"/>
    <w:rsid w:val="00FC0E98"/>
    <w:rsid w:val="00FC0F05"/>
    <w:rsid w:val="00FC0F2E"/>
    <w:rsid w:val="00FC0F71"/>
    <w:rsid w:val="00FC108A"/>
    <w:rsid w:val="00FC1155"/>
    <w:rsid w:val="00FC1214"/>
    <w:rsid w:val="00FC1217"/>
    <w:rsid w:val="00FC1445"/>
    <w:rsid w:val="00FC1555"/>
    <w:rsid w:val="00FC1611"/>
    <w:rsid w:val="00FC1613"/>
    <w:rsid w:val="00FC1750"/>
    <w:rsid w:val="00FC178D"/>
    <w:rsid w:val="00FC17C4"/>
    <w:rsid w:val="00FC19EF"/>
    <w:rsid w:val="00FC1AAF"/>
    <w:rsid w:val="00FC1EB7"/>
    <w:rsid w:val="00FC1EF1"/>
    <w:rsid w:val="00FC1F5B"/>
    <w:rsid w:val="00FC20E1"/>
    <w:rsid w:val="00FC2283"/>
    <w:rsid w:val="00FC2367"/>
    <w:rsid w:val="00FC2369"/>
    <w:rsid w:val="00FC23A7"/>
    <w:rsid w:val="00FC243A"/>
    <w:rsid w:val="00FC26AC"/>
    <w:rsid w:val="00FC2706"/>
    <w:rsid w:val="00FC2751"/>
    <w:rsid w:val="00FC29B0"/>
    <w:rsid w:val="00FC29C5"/>
    <w:rsid w:val="00FC2B23"/>
    <w:rsid w:val="00FC2B7A"/>
    <w:rsid w:val="00FC2C6F"/>
    <w:rsid w:val="00FC2CB2"/>
    <w:rsid w:val="00FC2D38"/>
    <w:rsid w:val="00FC2E59"/>
    <w:rsid w:val="00FC2EB4"/>
    <w:rsid w:val="00FC303F"/>
    <w:rsid w:val="00FC3124"/>
    <w:rsid w:val="00FC31C7"/>
    <w:rsid w:val="00FC32B9"/>
    <w:rsid w:val="00FC3460"/>
    <w:rsid w:val="00FC3504"/>
    <w:rsid w:val="00FC3594"/>
    <w:rsid w:val="00FC35D2"/>
    <w:rsid w:val="00FC3631"/>
    <w:rsid w:val="00FC3632"/>
    <w:rsid w:val="00FC368C"/>
    <w:rsid w:val="00FC3796"/>
    <w:rsid w:val="00FC3852"/>
    <w:rsid w:val="00FC386C"/>
    <w:rsid w:val="00FC38A5"/>
    <w:rsid w:val="00FC394F"/>
    <w:rsid w:val="00FC3A56"/>
    <w:rsid w:val="00FC3AA8"/>
    <w:rsid w:val="00FC3E02"/>
    <w:rsid w:val="00FC3E8F"/>
    <w:rsid w:val="00FC414D"/>
    <w:rsid w:val="00FC4232"/>
    <w:rsid w:val="00FC45AD"/>
    <w:rsid w:val="00FC479B"/>
    <w:rsid w:val="00FC4855"/>
    <w:rsid w:val="00FC4857"/>
    <w:rsid w:val="00FC490E"/>
    <w:rsid w:val="00FC4A09"/>
    <w:rsid w:val="00FC4A96"/>
    <w:rsid w:val="00FC4ADC"/>
    <w:rsid w:val="00FC4B03"/>
    <w:rsid w:val="00FC4B46"/>
    <w:rsid w:val="00FC4C6A"/>
    <w:rsid w:val="00FC4CCF"/>
    <w:rsid w:val="00FC4DB8"/>
    <w:rsid w:val="00FC4E05"/>
    <w:rsid w:val="00FC4E72"/>
    <w:rsid w:val="00FC4E9D"/>
    <w:rsid w:val="00FC50B9"/>
    <w:rsid w:val="00FC5133"/>
    <w:rsid w:val="00FC5152"/>
    <w:rsid w:val="00FC51B7"/>
    <w:rsid w:val="00FC53A6"/>
    <w:rsid w:val="00FC5528"/>
    <w:rsid w:val="00FC559D"/>
    <w:rsid w:val="00FC55F0"/>
    <w:rsid w:val="00FC569B"/>
    <w:rsid w:val="00FC577B"/>
    <w:rsid w:val="00FC5796"/>
    <w:rsid w:val="00FC58EB"/>
    <w:rsid w:val="00FC5994"/>
    <w:rsid w:val="00FC5BD2"/>
    <w:rsid w:val="00FC5BEF"/>
    <w:rsid w:val="00FC5CB8"/>
    <w:rsid w:val="00FC5EAC"/>
    <w:rsid w:val="00FC5EFE"/>
    <w:rsid w:val="00FC6021"/>
    <w:rsid w:val="00FC6151"/>
    <w:rsid w:val="00FC6260"/>
    <w:rsid w:val="00FC62C2"/>
    <w:rsid w:val="00FC62E4"/>
    <w:rsid w:val="00FC64F5"/>
    <w:rsid w:val="00FC658C"/>
    <w:rsid w:val="00FC660E"/>
    <w:rsid w:val="00FC6619"/>
    <w:rsid w:val="00FC6624"/>
    <w:rsid w:val="00FC6664"/>
    <w:rsid w:val="00FC676A"/>
    <w:rsid w:val="00FC68EC"/>
    <w:rsid w:val="00FC6A6F"/>
    <w:rsid w:val="00FC6ADF"/>
    <w:rsid w:val="00FC6B3C"/>
    <w:rsid w:val="00FC6B5E"/>
    <w:rsid w:val="00FC6BA2"/>
    <w:rsid w:val="00FC6BAA"/>
    <w:rsid w:val="00FC6C42"/>
    <w:rsid w:val="00FC6C57"/>
    <w:rsid w:val="00FC701E"/>
    <w:rsid w:val="00FC70C1"/>
    <w:rsid w:val="00FC71BA"/>
    <w:rsid w:val="00FC73E5"/>
    <w:rsid w:val="00FC758B"/>
    <w:rsid w:val="00FC75CD"/>
    <w:rsid w:val="00FC76B9"/>
    <w:rsid w:val="00FC771B"/>
    <w:rsid w:val="00FC77A5"/>
    <w:rsid w:val="00FC78EF"/>
    <w:rsid w:val="00FC7958"/>
    <w:rsid w:val="00FC7B2D"/>
    <w:rsid w:val="00FC7D84"/>
    <w:rsid w:val="00FC7F1B"/>
    <w:rsid w:val="00FC7F66"/>
    <w:rsid w:val="00FD009E"/>
    <w:rsid w:val="00FD01A3"/>
    <w:rsid w:val="00FD01A7"/>
    <w:rsid w:val="00FD01AB"/>
    <w:rsid w:val="00FD01CA"/>
    <w:rsid w:val="00FD025B"/>
    <w:rsid w:val="00FD0300"/>
    <w:rsid w:val="00FD0372"/>
    <w:rsid w:val="00FD0776"/>
    <w:rsid w:val="00FD0938"/>
    <w:rsid w:val="00FD0A1A"/>
    <w:rsid w:val="00FD0B95"/>
    <w:rsid w:val="00FD0CBE"/>
    <w:rsid w:val="00FD0CFA"/>
    <w:rsid w:val="00FD0DE2"/>
    <w:rsid w:val="00FD0DF9"/>
    <w:rsid w:val="00FD0E7A"/>
    <w:rsid w:val="00FD0F2C"/>
    <w:rsid w:val="00FD0F9B"/>
    <w:rsid w:val="00FD0FF4"/>
    <w:rsid w:val="00FD10C2"/>
    <w:rsid w:val="00FD128E"/>
    <w:rsid w:val="00FD1414"/>
    <w:rsid w:val="00FD1426"/>
    <w:rsid w:val="00FD14BC"/>
    <w:rsid w:val="00FD150D"/>
    <w:rsid w:val="00FD158E"/>
    <w:rsid w:val="00FD16EA"/>
    <w:rsid w:val="00FD1749"/>
    <w:rsid w:val="00FD18D8"/>
    <w:rsid w:val="00FD1C86"/>
    <w:rsid w:val="00FD1DB3"/>
    <w:rsid w:val="00FD1DF5"/>
    <w:rsid w:val="00FD1E28"/>
    <w:rsid w:val="00FD21AA"/>
    <w:rsid w:val="00FD21B2"/>
    <w:rsid w:val="00FD21C5"/>
    <w:rsid w:val="00FD2258"/>
    <w:rsid w:val="00FD24D4"/>
    <w:rsid w:val="00FD253E"/>
    <w:rsid w:val="00FD25AA"/>
    <w:rsid w:val="00FD271D"/>
    <w:rsid w:val="00FD2796"/>
    <w:rsid w:val="00FD2952"/>
    <w:rsid w:val="00FD29B5"/>
    <w:rsid w:val="00FD2A99"/>
    <w:rsid w:val="00FD2AF0"/>
    <w:rsid w:val="00FD2AFE"/>
    <w:rsid w:val="00FD2BD4"/>
    <w:rsid w:val="00FD2D8D"/>
    <w:rsid w:val="00FD2E07"/>
    <w:rsid w:val="00FD2E2E"/>
    <w:rsid w:val="00FD3024"/>
    <w:rsid w:val="00FD303E"/>
    <w:rsid w:val="00FD3069"/>
    <w:rsid w:val="00FD30BE"/>
    <w:rsid w:val="00FD32DF"/>
    <w:rsid w:val="00FD337D"/>
    <w:rsid w:val="00FD3560"/>
    <w:rsid w:val="00FD3588"/>
    <w:rsid w:val="00FD36D3"/>
    <w:rsid w:val="00FD372C"/>
    <w:rsid w:val="00FD3769"/>
    <w:rsid w:val="00FD3838"/>
    <w:rsid w:val="00FD3848"/>
    <w:rsid w:val="00FD3A25"/>
    <w:rsid w:val="00FD3BAA"/>
    <w:rsid w:val="00FD3E0D"/>
    <w:rsid w:val="00FD3ECE"/>
    <w:rsid w:val="00FD3EDA"/>
    <w:rsid w:val="00FD406A"/>
    <w:rsid w:val="00FD41D5"/>
    <w:rsid w:val="00FD4274"/>
    <w:rsid w:val="00FD458B"/>
    <w:rsid w:val="00FD47B2"/>
    <w:rsid w:val="00FD489F"/>
    <w:rsid w:val="00FD4AEC"/>
    <w:rsid w:val="00FD4DE5"/>
    <w:rsid w:val="00FD4E96"/>
    <w:rsid w:val="00FD4EE4"/>
    <w:rsid w:val="00FD4EE6"/>
    <w:rsid w:val="00FD4F31"/>
    <w:rsid w:val="00FD4FF9"/>
    <w:rsid w:val="00FD501F"/>
    <w:rsid w:val="00FD5020"/>
    <w:rsid w:val="00FD5060"/>
    <w:rsid w:val="00FD5425"/>
    <w:rsid w:val="00FD548B"/>
    <w:rsid w:val="00FD55A8"/>
    <w:rsid w:val="00FD56EA"/>
    <w:rsid w:val="00FD5995"/>
    <w:rsid w:val="00FD5A63"/>
    <w:rsid w:val="00FD5AFB"/>
    <w:rsid w:val="00FD5E6B"/>
    <w:rsid w:val="00FD5EE8"/>
    <w:rsid w:val="00FD6075"/>
    <w:rsid w:val="00FD608D"/>
    <w:rsid w:val="00FD6141"/>
    <w:rsid w:val="00FD6237"/>
    <w:rsid w:val="00FD6357"/>
    <w:rsid w:val="00FD639A"/>
    <w:rsid w:val="00FD63D8"/>
    <w:rsid w:val="00FD640B"/>
    <w:rsid w:val="00FD645C"/>
    <w:rsid w:val="00FD6529"/>
    <w:rsid w:val="00FD65BA"/>
    <w:rsid w:val="00FD6679"/>
    <w:rsid w:val="00FD676E"/>
    <w:rsid w:val="00FD68A5"/>
    <w:rsid w:val="00FD68EF"/>
    <w:rsid w:val="00FD6B68"/>
    <w:rsid w:val="00FD6BDE"/>
    <w:rsid w:val="00FD6E18"/>
    <w:rsid w:val="00FD6F56"/>
    <w:rsid w:val="00FD70DE"/>
    <w:rsid w:val="00FD725C"/>
    <w:rsid w:val="00FD755A"/>
    <w:rsid w:val="00FD755E"/>
    <w:rsid w:val="00FD76FB"/>
    <w:rsid w:val="00FD7756"/>
    <w:rsid w:val="00FD77AD"/>
    <w:rsid w:val="00FD78DA"/>
    <w:rsid w:val="00FD792E"/>
    <w:rsid w:val="00FD79B7"/>
    <w:rsid w:val="00FD7B7D"/>
    <w:rsid w:val="00FD7BAA"/>
    <w:rsid w:val="00FD7BF6"/>
    <w:rsid w:val="00FD7D89"/>
    <w:rsid w:val="00FD7E7C"/>
    <w:rsid w:val="00FD7EE0"/>
    <w:rsid w:val="00FD7F87"/>
    <w:rsid w:val="00FE0256"/>
    <w:rsid w:val="00FE0284"/>
    <w:rsid w:val="00FE03EC"/>
    <w:rsid w:val="00FE0480"/>
    <w:rsid w:val="00FE04A9"/>
    <w:rsid w:val="00FE05FB"/>
    <w:rsid w:val="00FE08A0"/>
    <w:rsid w:val="00FE08F1"/>
    <w:rsid w:val="00FE0AA4"/>
    <w:rsid w:val="00FE0B26"/>
    <w:rsid w:val="00FE0CAB"/>
    <w:rsid w:val="00FE0D1D"/>
    <w:rsid w:val="00FE0E02"/>
    <w:rsid w:val="00FE0E45"/>
    <w:rsid w:val="00FE0E65"/>
    <w:rsid w:val="00FE1013"/>
    <w:rsid w:val="00FE10FF"/>
    <w:rsid w:val="00FE154A"/>
    <w:rsid w:val="00FE1684"/>
    <w:rsid w:val="00FE181F"/>
    <w:rsid w:val="00FE196F"/>
    <w:rsid w:val="00FE19F4"/>
    <w:rsid w:val="00FE1B08"/>
    <w:rsid w:val="00FE1BB9"/>
    <w:rsid w:val="00FE1CA0"/>
    <w:rsid w:val="00FE1D5C"/>
    <w:rsid w:val="00FE22AF"/>
    <w:rsid w:val="00FE22FD"/>
    <w:rsid w:val="00FE263D"/>
    <w:rsid w:val="00FE26AA"/>
    <w:rsid w:val="00FE274B"/>
    <w:rsid w:val="00FE2820"/>
    <w:rsid w:val="00FE2A16"/>
    <w:rsid w:val="00FE2A93"/>
    <w:rsid w:val="00FE2B33"/>
    <w:rsid w:val="00FE2B45"/>
    <w:rsid w:val="00FE2B93"/>
    <w:rsid w:val="00FE2C68"/>
    <w:rsid w:val="00FE2D05"/>
    <w:rsid w:val="00FE2D29"/>
    <w:rsid w:val="00FE2E87"/>
    <w:rsid w:val="00FE2F02"/>
    <w:rsid w:val="00FE2FBB"/>
    <w:rsid w:val="00FE2FD5"/>
    <w:rsid w:val="00FE2FE1"/>
    <w:rsid w:val="00FE3048"/>
    <w:rsid w:val="00FE3259"/>
    <w:rsid w:val="00FE353F"/>
    <w:rsid w:val="00FE3595"/>
    <w:rsid w:val="00FE3615"/>
    <w:rsid w:val="00FE36E5"/>
    <w:rsid w:val="00FE36FB"/>
    <w:rsid w:val="00FE3718"/>
    <w:rsid w:val="00FE37A9"/>
    <w:rsid w:val="00FE3889"/>
    <w:rsid w:val="00FE38D4"/>
    <w:rsid w:val="00FE3AB6"/>
    <w:rsid w:val="00FE3AB7"/>
    <w:rsid w:val="00FE3BC5"/>
    <w:rsid w:val="00FE3C13"/>
    <w:rsid w:val="00FE3CE8"/>
    <w:rsid w:val="00FE3DE3"/>
    <w:rsid w:val="00FE3E6A"/>
    <w:rsid w:val="00FE3E80"/>
    <w:rsid w:val="00FE3F09"/>
    <w:rsid w:val="00FE4033"/>
    <w:rsid w:val="00FE4123"/>
    <w:rsid w:val="00FE42A9"/>
    <w:rsid w:val="00FE4320"/>
    <w:rsid w:val="00FE435D"/>
    <w:rsid w:val="00FE43F8"/>
    <w:rsid w:val="00FE4463"/>
    <w:rsid w:val="00FE44CA"/>
    <w:rsid w:val="00FE45E2"/>
    <w:rsid w:val="00FE462C"/>
    <w:rsid w:val="00FE46D9"/>
    <w:rsid w:val="00FE4741"/>
    <w:rsid w:val="00FE47DF"/>
    <w:rsid w:val="00FE4A76"/>
    <w:rsid w:val="00FE4B57"/>
    <w:rsid w:val="00FE4F9F"/>
    <w:rsid w:val="00FE5055"/>
    <w:rsid w:val="00FE518D"/>
    <w:rsid w:val="00FE51B7"/>
    <w:rsid w:val="00FE526D"/>
    <w:rsid w:val="00FE5362"/>
    <w:rsid w:val="00FE557F"/>
    <w:rsid w:val="00FE5780"/>
    <w:rsid w:val="00FE5795"/>
    <w:rsid w:val="00FE58C3"/>
    <w:rsid w:val="00FE5958"/>
    <w:rsid w:val="00FE59E1"/>
    <w:rsid w:val="00FE5AC4"/>
    <w:rsid w:val="00FE5B08"/>
    <w:rsid w:val="00FE5B70"/>
    <w:rsid w:val="00FE5C02"/>
    <w:rsid w:val="00FE5C7E"/>
    <w:rsid w:val="00FE5CF1"/>
    <w:rsid w:val="00FE5EE3"/>
    <w:rsid w:val="00FE5FF0"/>
    <w:rsid w:val="00FE6001"/>
    <w:rsid w:val="00FE6044"/>
    <w:rsid w:val="00FE6177"/>
    <w:rsid w:val="00FE6267"/>
    <w:rsid w:val="00FE6286"/>
    <w:rsid w:val="00FE6333"/>
    <w:rsid w:val="00FE6563"/>
    <w:rsid w:val="00FE6570"/>
    <w:rsid w:val="00FE66D8"/>
    <w:rsid w:val="00FE675B"/>
    <w:rsid w:val="00FE6762"/>
    <w:rsid w:val="00FE677A"/>
    <w:rsid w:val="00FE6B35"/>
    <w:rsid w:val="00FE6B46"/>
    <w:rsid w:val="00FE6CD2"/>
    <w:rsid w:val="00FE6CF4"/>
    <w:rsid w:val="00FE6D36"/>
    <w:rsid w:val="00FE6E29"/>
    <w:rsid w:val="00FE6F51"/>
    <w:rsid w:val="00FE729B"/>
    <w:rsid w:val="00FE72B9"/>
    <w:rsid w:val="00FE72C6"/>
    <w:rsid w:val="00FE735C"/>
    <w:rsid w:val="00FE73F3"/>
    <w:rsid w:val="00FE746A"/>
    <w:rsid w:val="00FE7814"/>
    <w:rsid w:val="00FE783B"/>
    <w:rsid w:val="00FE7A2B"/>
    <w:rsid w:val="00FE7B38"/>
    <w:rsid w:val="00FE7C8F"/>
    <w:rsid w:val="00FE7CC6"/>
    <w:rsid w:val="00FE7D62"/>
    <w:rsid w:val="00FE7DD1"/>
    <w:rsid w:val="00FE7EBF"/>
    <w:rsid w:val="00FE7F7F"/>
    <w:rsid w:val="00FE7F9B"/>
    <w:rsid w:val="00FE7FF0"/>
    <w:rsid w:val="00FF01B6"/>
    <w:rsid w:val="00FF02F7"/>
    <w:rsid w:val="00FF0353"/>
    <w:rsid w:val="00FF03AE"/>
    <w:rsid w:val="00FF03F5"/>
    <w:rsid w:val="00FF052F"/>
    <w:rsid w:val="00FF0639"/>
    <w:rsid w:val="00FF0654"/>
    <w:rsid w:val="00FF066D"/>
    <w:rsid w:val="00FF0800"/>
    <w:rsid w:val="00FF0920"/>
    <w:rsid w:val="00FF0B91"/>
    <w:rsid w:val="00FF0BD7"/>
    <w:rsid w:val="00FF0BFE"/>
    <w:rsid w:val="00FF0C1C"/>
    <w:rsid w:val="00FF0C93"/>
    <w:rsid w:val="00FF0CD4"/>
    <w:rsid w:val="00FF0D3E"/>
    <w:rsid w:val="00FF0DF4"/>
    <w:rsid w:val="00FF0E69"/>
    <w:rsid w:val="00FF0F50"/>
    <w:rsid w:val="00FF10F7"/>
    <w:rsid w:val="00FF1166"/>
    <w:rsid w:val="00FF1167"/>
    <w:rsid w:val="00FF11D8"/>
    <w:rsid w:val="00FF1278"/>
    <w:rsid w:val="00FF128D"/>
    <w:rsid w:val="00FF15FD"/>
    <w:rsid w:val="00FF1626"/>
    <w:rsid w:val="00FF164C"/>
    <w:rsid w:val="00FF165A"/>
    <w:rsid w:val="00FF171D"/>
    <w:rsid w:val="00FF1753"/>
    <w:rsid w:val="00FF17AD"/>
    <w:rsid w:val="00FF192E"/>
    <w:rsid w:val="00FF1940"/>
    <w:rsid w:val="00FF198D"/>
    <w:rsid w:val="00FF19D0"/>
    <w:rsid w:val="00FF1B15"/>
    <w:rsid w:val="00FF1B55"/>
    <w:rsid w:val="00FF1B5A"/>
    <w:rsid w:val="00FF1C06"/>
    <w:rsid w:val="00FF1D2D"/>
    <w:rsid w:val="00FF1D79"/>
    <w:rsid w:val="00FF1E28"/>
    <w:rsid w:val="00FF2031"/>
    <w:rsid w:val="00FF2150"/>
    <w:rsid w:val="00FF2220"/>
    <w:rsid w:val="00FF236C"/>
    <w:rsid w:val="00FF23BF"/>
    <w:rsid w:val="00FF23D3"/>
    <w:rsid w:val="00FF24CE"/>
    <w:rsid w:val="00FF2606"/>
    <w:rsid w:val="00FF262A"/>
    <w:rsid w:val="00FF270B"/>
    <w:rsid w:val="00FF2859"/>
    <w:rsid w:val="00FF2880"/>
    <w:rsid w:val="00FF28C1"/>
    <w:rsid w:val="00FF28D2"/>
    <w:rsid w:val="00FF294A"/>
    <w:rsid w:val="00FF29F6"/>
    <w:rsid w:val="00FF2A6A"/>
    <w:rsid w:val="00FF2A81"/>
    <w:rsid w:val="00FF2B4F"/>
    <w:rsid w:val="00FF2D42"/>
    <w:rsid w:val="00FF2D82"/>
    <w:rsid w:val="00FF2DAF"/>
    <w:rsid w:val="00FF2EBD"/>
    <w:rsid w:val="00FF2EE4"/>
    <w:rsid w:val="00FF2F4A"/>
    <w:rsid w:val="00FF2F88"/>
    <w:rsid w:val="00FF2FB2"/>
    <w:rsid w:val="00FF304E"/>
    <w:rsid w:val="00FF3267"/>
    <w:rsid w:val="00FF329F"/>
    <w:rsid w:val="00FF33A9"/>
    <w:rsid w:val="00FF3466"/>
    <w:rsid w:val="00FF35A9"/>
    <w:rsid w:val="00FF36DA"/>
    <w:rsid w:val="00FF37D9"/>
    <w:rsid w:val="00FF37FC"/>
    <w:rsid w:val="00FF3949"/>
    <w:rsid w:val="00FF3984"/>
    <w:rsid w:val="00FF3A10"/>
    <w:rsid w:val="00FF3C30"/>
    <w:rsid w:val="00FF3CCB"/>
    <w:rsid w:val="00FF3D2D"/>
    <w:rsid w:val="00FF3ECF"/>
    <w:rsid w:val="00FF3FE8"/>
    <w:rsid w:val="00FF40CE"/>
    <w:rsid w:val="00FF4154"/>
    <w:rsid w:val="00FF4367"/>
    <w:rsid w:val="00FF4427"/>
    <w:rsid w:val="00FF44BA"/>
    <w:rsid w:val="00FF44F6"/>
    <w:rsid w:val="00FF4561"/>
    <w:rsid w:val="00FF4696"/>
    <w:rsid w:val="00FF46B9"/>
    <w:rsid w:val="00FF4764"/>
    <w:rsid w:val="00FF4818"/>
    <w:rsid w:val="00FF4849"/>
    <w:rsid w:val="00FF489F"/>
    <w:rsid w:val="00FF48F3"/>
    <w:rsid w:val="00FF492B"/>
    <w:rsid w:val="00FF497C"/>
    <w:rsid w:val="00FF4CB7"/>
    <w:rsid w:val="00FF4CC3"/>
    <w:rsid w:val="00FF4E09"/>
    <w:rsid w:val="00FF4F70"/>
    <w:rsid w:val="00FF5007"/>
    <w:rsid w:val="00FF523A"/>
    <w:rsid w:val="00FF5347"/>
    <w:rsid w:val="00FF547A"/>
    <w:rsid w:val="00FF54E5"/>
    <w:rsid w:val="00FF552E"/>
    <w:rsid w:val="00FF56E3"/>
    <w:rsid w:val="00FF56F5"/>
    <w:rsid w:val="00FF57A5"/>
    <w:rsid w:val="00FF57D2"/>
    <w:rsid w:val="00FF58AF"/>
    <w:rsid w:val="00FF5923"/>
    <w:rsid w:val="00FF5AD4"/>
    <w:rsid w:val="00FF5AE9"/>
    <w:rsid w:val="00FF5B3B"/>
    <w:rsid w:val="00FF5BF4"/>
    <w:rsid w:val="00FF5CC0"/>
    <w:rsid w:val="00FF5DAC"/>
    <w:rsid w:val="00FF5DF5"/>
    <w:rsid w:val="00FF5E7D"/>
    <w:rsid w:val="00FF5F07"/>
    <w:rsid w:val="00FF60A9"/>
    <w:rsid w:val="00FF6199"/>
    <w:rsid w:val="00FF61C3"/>
    <w:rsid w:val="00FF61DB"/>
    <w:rsid w:val="00FF62E8"/>
    <w:rsid w:val="00FF639D"/>
    <w:rsid w:val="00FF63D6"/>
    <w:rsid w:val="00FF65A7"/>
    <w:rsid w:val="00FF680E"/>
    <w:rsid w:val="00FF683D"/>
    <w:rsid w:val="00FF6840"/>
    <w:rsid w:val="00FF68BE"/>
    <w:rsid w:val="00FF68F2"/>
    <w:rsid w:val="00FF6906"/>
    <w:rsid w:val="00FF69CB"/>
    <w:rsid w:val="00FF6AC6"/>
    <w:rsid w:val="00FF6C0F"/>
    <w:rsid w:val="00FF6C2B"/>
    <w:rsid w:val="00FF6DA0"/>
    <w:rsid w:val="00FF6EB2"/>
    <w:rsid w:val="00FF6FC6"/>
    <w:rsid w:val="00FF71C8"/>
    <w:rsid w:val="00FF7218"/>
    <w:rsid w:val="00FF73A9"/>
    <w:rsid w:val="00FF7491"/>
    <w:rsid w:val="00FF753C"/>
    <w:rsid w:val="00FF75AE"/>
    <w:rsid w:val="00FF7647"/>
    <w:rsid w:val="00FF76AF"/>
    <w:rsid w:val="00FF774E"/>
    <w:rsid w:val="00FF782B"/>
    <w:rsid w:val="00FF78DC"/>
    <w:rsid w:val="00FF79A3"/>
    <w:rsid w:val="00FF79BA"/>
    <w:rsid w:val="00FF79F6"/>
    <w:rsid w:val="00FF7A95"/>
    <w:rsid w:val="00FF7A97"/>
    <w:rsid w:val="00FF7C55"/>
    <w:rsid w:val="00FF7D5B"/>
    <w:rsid w:val="00FF7F7E"/>
    <w:rsid w:val="0116A056"/>
    <w:rsid w:val="0117BE63"/>
    <w:rsid w:val="01282316"/>
    <w:rsid w:val="0169404E"/>
    <w:rsid w:val="01A0132D"/>
    <w:rsid w:val="0230F804"/>
    <w:rsid w:val="03E198A4"/>
    <w:rsid w:val="056F00A3"/>
    <w:rsid w:val="06031106"/>
    <w:rsid w:val="06415335"/>
    <w:rsid w:val="0658D09F"/>
    <w:rsid w:val="067E5C59"/>
    <w:rsid w:val="06BD5FD9"/>
    <w:rsid w:val="071044CC"/>
    <w:rsid w:val="073E4366"/>
    <w:rsid w:val="07C0EFEC"/>
    <w:rsid w:val="07F8B7B3"/>
    <w:rsid w:val="080D7F6F"/>
    <w:rsid w:val="090E1596"/>
    <w:rsid w:val="09256E93"/>
    <w:rsid w:val="09594749"/>
    <w:rsid w:val="09BAB306"/>
    <w:rsid w:val="09E1A14F"/>
    <w:rsid w:val="0A3530B9"/>
    <w:rsid w:val="0ABAAD66"/>
    <w:rsid w:val="0B6DAF3C"/>
    <w:rsid w:val="0B9715AF"/>
    <w:rsid w:val="0C045E78"/>
    <w:rsid w:val="0CB4EA8C"/>
    <w:rsid w:val="0DE9E495"/>
    <w:rsid w:val="0E0D6497"/>
    <w:rsid w:val="0E1F9539"/>
    <w:rsid w:val="0E25B710"/>
    <w:rsid w:val="0E76C0D3"/>
    <w:rsid w:val="0E9763B5"/>
    <w:rsid w:val="0EE60C4C"/>
    <w:rsid w:val="0EF50A54"/>
    <w:rsid w:val="0F17F8D2"/>
    <w:rsid w:val="0F2AB068"/>
    <w:rsid w:val="0F8326E4"/>
    <w:rsid w:val="0F94821E"/>
    <w:rsid w:val="10186F67"/>
    <w:rsid w:val="104F3CCB"/>
    <w:rsid w:val="107ADA18"/>
    <w:rsid w:val="11916D9D"/>
    <w:rsid w:val="11D0CC6B"/>
    <w:rsid w:val="1203C890"/>
    <w:rsid w:val="1204BF74"/>
    <w:rsid w:val="12320AC1"/>
    <w:rsid w:val="12465833"/>
    <w:rsid w:val="125A32F7"/>
    <w:rsid w:val="12C873D9"/>
    <w:rsid w:val="12EEB462"/>
    <w:rsid w:val="1375421A"/>
    <w:rsid w:val="139D32FF"/>
    <w:rsid w:val="13A7ACCC"/>
    <w:rsid w:val="13F4B172"/>
    <w:rsid w:val="14AC9091"/>
    <w:rsid w:val="15A86D68"/>
    <w:rsid w:val="15BC4F13"/>
    <w:rsid w:val="15D1BFAE"/>
    <w:rsid w:val="165454C3"/>
    <w:rsid w:val="16B89829"/>
    <w:rsid w:val="16EEE98D"/>
    <w:rsid w:val="16F09670"/>
    <w:rsid w:val="171CC7C5"/>
    <w:rsid w:val="17248864"/>
    <w:rsid w:val="1772C4B6"/>
    <w:rsid w:val="17A258B6"/>
    <w:rsid w:val="17D368F4"/>
    <w:rsid w:val="1809E61B"/>
    <w:rsid w:val="19425213"/>
    <w:rsid w:val="1969A764"/>
    <w:rsid w:val="19D34D4C"/>
    <w:rsid w:val="19D48A90"/>
    <w:rsid w:val="1A3B25B4"/>
    <w:rsid w:val="1AA58B1E"/>
    <w:rsid w:val="1AE5910B"/>
    <w:rsid w:val="1B0BC0D5"/>
    <w:rsid w:val="1B21D519"/>
    <w:rsid w:val="1B32CB9C"/>
    <w:rsid w:val="1B620154"/>
    <w:rsid w:val="1C543FAB"/>
    <w:rsid w:val="1C71AF90"/>
    <w:rsid w:val="1CA8830F"/>
    <w:rsid w:val="1E078F67"/>
    <w:rsid w:val="1E441B64"/>
    <w:rsid w:val="1EDAE507"/>
    <w:rsid w:val="1EE57208"/>
    <w:rsid w:val="1F70BB1F"/>
    <w:rsid w:val="1F76DF67"/>
    <w:rsid w:val="20454DB0"/>
    <w:rsid w:val="20F17195"/>
    <w:rsid w:val="20FEF59E"/>
    <w:rsid w:val="211ADE81"/>
    <w:rsid w:val="2121D896"/>
    <w:rsid w:val="213BFD74"/>
    <w:rsid w:val="21E53CED"/>
    <w:rsid w:val="22212CE8"/>
    <w:rsid w:val="22443BB2"/>
    <w:rsid w:val="226B3B3D"/>
    <w:rsid w:val="22BB7AA1"/>
    <w:rsid w:val="230D06E5"/>
    <w:rsid w:val="232F7EE4"/>
    <w:rsid w:val="236D9164"/>
    <w:rsid w:val="237383C0"/>
    <w:rsid w:val="242E74AD"/>
    <w:rsid w:val="248252DD"/>
    <w:rsid w:val="248DA44D"/>
    <w:rsid w:val="24AF6933"/>
    <w:rsid w:val="24C0533D"/>
    <w:rsid w:val="250DF554"/>
    <w:rsid w:val="2515697E"/>
    <w:rsid w:val="258EAB7A"/>
    <w:rsid w:val="25939176"/>
    <w:rsid w:val="261C94C5"/>
    <w:rsid w:val="26CA2A8B"/>
    <w:rsid w:val="26D0B63B"/>
    <w:rsid w:val="26FB01F8"/>
    <w:rsid w:val="2831A02B"/>
    <w:rsid w:val="283B93E1"/>
    <w:rsid w:val="298EEB16"/>
    <w:rsid w:val="29BC9F6C"/>
    <w:rsid w:val="2A58ABE2"/>
    <w:rsid w:val="2B09D5A8"/>
    <w:rsid w:val="2B10A1C2"/>
    <w:rsid w:val="2B8B14DC"/>
    <w:rsid w:val="2B90C9E9"/>
    <w:rsid w:val="2BAA533B"/>
    <w:rsid w:val="2C1B9B9D"/>
    <w:rsid w:val="2C30C853"/>
    <w:rsid w:val="2C53069D"/>
    <w:rsid w:val="2C63BB42"/>
    <w:rsid w:val="2D18A3C4"/>
    <w:rsid w:val="2DA8F427"/>
    <w:rsid w:val="2E688336"/>
    <w:rsid w:val="2E6EA662"/>
    <w:rsid w:val="2EC03FB7"/>
    <w:rsid w:val="2EE03182"/>
    <w:rsid w:val="2F53F80E"/>
    <w:rsid w:val="2F8A4F30"/>
    <w:rsid w:val="303D5976"/>
    <w:rsid w:val="3084C543"/>
    <w:rsid w:val="30DB6532"/>
    <w:rsid w:val="3141CB9A"/>
    <w:rsid w:val="314235B6"/>
    <w:rsid w:val="316E5821"/>
    <w:rsid w:val="3224521E"/>
    <w:rsid w:val="3245FF47"/>
    <w:rsid w:val="32B0BD57"/>
    <w:rsid w:val="333282F2"/>
    <w:rsid w:val="3381E281"/>
    <w:rsid w:val="339ED5E5"/>
    <w:rsid w:val="33BBB928"/>
    <w:rsid w:val="35554BB8"/>
    <w:rsid w:val="36D873B4"/>
    <w:rsid w:val="36FE3383"/>
    <w:rsid w:val="373F7DEA"/>
    <w:rsid w:val="37ACDED4"/>
    <w:rsid w:val="37E4539A"/>
    <w:rsid w:val="37EEA3FB"/>
    <w:rsid w:val="387FF52C"/>
    <w:rsid w:val="3891E439"/>
    <w:rsid w:val="38CC5A5C"/>
    <w:rsid w:val="38DAAB39"/>
    <w:rsid w:val="395FE385"/>
    <w:rsid w:val="3A16F3D2"/>
    <w:rsid w:val="3A9E31A6"/>
    <w:rsid w:val="3AF4FC6A"/>
    <w:rsid w:val="3B0F20F1"/>
    <w:rsid w:val="3B6C9CE7"/>
    <w:rsid w:val="3BC66D4D"/>
    <w:rsid w:val="3BC854C1"/>
    <w:rsid w:val="3C18C951"/>
    <w:rsid w:val="3C18F5FF"/>
    <w:rsid w:val="3C9426A2"/>
    <w:rsid w:val="3CCC8FCC"/>
    <w:rsid w:val="3D4D5B6D"/>
    <w:rsid w:val="3DAFC2A7"/>
    <w:rsid w:val="3DC8AD5B"/>
    <w:rsid w:val="3DD249C7"/>
    <w:rsid w:val="3E974223"/>
    <w:rsid w:val="3ED1918E"/>
    <w:rsid w:val="3ED818ED"/>
    <w:rsid w:val="3F2C5F7C"/>
    <w:rsid w:val="3F41E96E"/>
    <w:rsid w:val="3FBB1B2D"/>
    <w:rsid w:val="40F707B7"/>
    <w:rsid w:val="410EA236"/>
    <w:rsid w:val="412FD354"/>
    <w:rsid w:val="412FDB5D"/>
    <w:rsid w:val="415EE000"/>
    <w:rsid w:val="416D2B7C"/>
    <w:rsid w:val="41A1A87A"/>
    <w:rsid w:val="41A96566"/>
    <w:rsid w:val="41FC25C5"/>
    <w:rsid w:val="42904855"/>
    <w:rsid w:val="429A628E"/>
    <w:rsid w:val="42CB9DF6"/>
    <w:rsid w:val="42EDFA40"/>
    <w:rsid w:val="449C6E94"/>
    <w:rsid w:val="44D8EB9D"/>
    <w:rsid w:val="4512FEB6"/>
    <w:rsid w:val="453B950F"/>
    <w:rsid w:val="45CCD57C"/>
    <w:rsid w:val="45F17A45"/>
    <w:rsid w:val="4649389F"/>
    <w:rsid w:val="4664C1DC"/>
    <w:rsid w:val="4671F3F4"/>
    <w:rsid w:val="46F0CB03"/>
    <w:rsid w:val="47269CDF"/>
    <w:rsid w:val="47337E8C"/>
    <w:rsid w:val="47673412"/>
    <w:rsid w:val="479996D5"/>
    <w:rsid w:val="481A6809"/>
    <w:rsid w:val="48AF8DAB"/>
    <w:rsid w:val="48E25346"/>
    <w:rsid w:val="4962E3D7"/>
    <w:rsid w:val="4965364C"/>
    <w:rsid w:val="498EC3A8"/>
    <w:rsid w:val="49F81A5A"/>
    <w:rsid w:val="4A64D5D4"/>
    <w:rsid w:val="4B57F686"/>
    <w:rsid w:val="4D51983C"/>
    <w:rsid w:val="4D8258FA"/>
    <w:rsid w:val="4DDAAE39"/>
    <w:rsid w:val="4E18D604"/>
    <w:rsid w:val="4E9D9904"/>
    <w:rsid w:val="4EF7C37E"/>
    <w:rsid w:val="4F5A5213"/>
    <w:rsid w:val="4F902A53"/>
    <w:rsid w:val="500842EC"/>
    <w:rsid w:val="50171A28"/>
    <w:rsid w:val="51084474"/>
    <w:rsid w:val="51117551"/>
    <w:rsid w:val="5130844B"/>
    <w:rsid w:val="5259AA09"/>
    <w:rsid w:val="52775415"/>
    <w:rsid w:val="52C8902F"/>
    <w:rsid w:val="530A72BA"/>
    <w:rsid w:val="53413EC6"/>
    <w:rsid w:val="536112A0"/>
    <w:rsid w:val="541909AA"/>
    <w:rsid w:val="54DB9A03"/>
    <w:rsid w:val="54F5C68A"/>
    <w:rsid w:val="5592DF48"/>
    <w:rsid w:val="5615F49B"/>
    <w:rsid w:val="56570E02"/>
    <w:rsid w:val="568D1145"/>
    <w:rsid w:val="569E486A"/>
    <w:rsid w:val="56BB0C47"/>
    <w:rsid w:val="56D7B115"/>
    <w:rsid w:val="56F59B65"/>
    <w:rsid w:val="57BA8676"/>
    <w:rsid w:val="593E8285"/>
    <w:rsid w:val="597758BC"/>
    <w:rsid w:val="59A9B557"/>
    <w:rsid w:val="5AA1167D"/>
    <w:rsid w:val="5AA8A7C2"/>
    <w:rsid w:val="5AB05951"/>
    <w:rsid w:val="5ADC48E9"/>
    <w:rsid w:val="5B071239"/>
    <w:rsid w:val="5BE2738D"/>
    <w:rsid w:val="5C2D676C"/>
    <w:rsid w:val="5CC0B18C"/>
    <w:rsid w:val="5E135A14"/>
    <w:rsid w:val="5E942570"/>
    <w:rsid w:val="5EE6CE7F"/>
    <w:rsid w:val="5F2B6F86"/>
    <w:rsid w:val="5F71C325"/>
    <w:rsid w:val="5FBB3DC1"/>
    <w:rsid w:val="60194DFC"/>
    <w:rsid w:val="602E361E"/>
    <w:rsid w:val="60F0C81A"/>
    <w:rsid w:val="6121BBA4"/>
    <w:rsid w:val="6170C73D"/>
    <w:rsid w:val="61783E56"/>
    <w:rsid w:val="619CE42A"/>
    <w:rsid w:val="6268D7D6"/>
    <w:rsid w:val="645A76D9"/>
    <w:rsid w:val="645C9685"/>
    <w:rsid w:val="660EFB6E"/>
    <w:rsid w:val="6619AFBB"/>
    <w:rsid w:val="661DCB75"/>
    <w:rsid w:val="668FE096"/>
    <w:rsid w:val="668FF078"/>
    <w:rsid w:val="6746A363"/>
    <w:rsid w:val="67809F3D"/>
    <w:rsid w:val="6939F2AB"/>
    <w:rsid w:val="69449C48"/>
    <w:rsid w:val="6A00E266"/>
    <w:rsid w:val="6A192833"/>
    <w:rsid w:val="6AB7EAFD"/>
    <w:rsid w:val="6ABAA554"/>
    <w:rsid w:val="6B17FEC5"/>
    <w:rsid w:val="6B4DA67C"/>
    <w:rsid w:val="6B7C112C"/>
    <w:rsid w:val="6B7F8058"/>
    <w:rsid w:val="6D0B2CAB"/>
    <w:rsid w:val="6D42BAD3"/>
    <w:rsid w:val="6D496D88"/>
    <w:rsid w:val="6D7AC0A3"/>
    <w:rsid w:val="6D8F5D91"/>
    <w:rsid w:val="6DC85B96"/>
    <w:rsid w:val="6E226D1C"/>
    <w:rsid w:val="6ED81175"/>
    <w:rsid w:val="6EEA0DFB"/>
    <w:rsid w:val="6EF1088C"/>
    <w:rsid w:val="701221D1"/>
    <w:rsid w:val="709EE037"/>
    <w:rsid w:val="70FF7BB4"/>
    <w:rsid w:val="71E358FE"/>
    <w:rsid w:val="7297881F"/>
    <w:rsid w:val="72AA42B4"/>
    <w:rsid w:val="72EF334E"/>
    <w:rsid w:val="733641C4"/>
    <w:rsid w:val="73828133"/>
    <w:rsid w:val="7467F20E"/>
    <w:rsid w:val="74979A00"/>
    <w:rsid w:val="752DA4F2"/>
    <w:rsid w:val="758DDB82"/>
    <w:rsid w:val="7592717C"/>
    <w:rsid w:val="76B6B5EA"/>
    <w:rsid w:val="773A7DC9"/>
    <w:rsid w:val="77C4B5AE"/>
    <w:rsid w:val="77F52C91"/>
    <w:rsid w:val="790DD81A"/>
    <w:rsid w:val="7A51AEDC"/>
    <w:rsid w:val="7AC1701C"/>
    <w:rsid w:val="7B4D11BC"/>
    <w:rsid w:val="7B71C7DC"/>
    <w:rsid w:val="7B8343BF"/>
    <w:rsid w:val="7BE7B670"/>
    <w:rsid w:val="7C7B9893"/>
    <w:rsid w:val="7CA1F11D"/>
    <w:rsid w:val="7D3C1CD1"/>
    <w:rsid w:val="7D8EB3A5"/>
    <w:rsid w:val="7E749240"/>
    <w:rsid w:val="7EA582D2"/>
    <w:rsid w:val="7EBD11AF"/>
    <w:rsid w:val="7EF6C2EC"/>
    <w:rsid w:val="7F18AD28"/>
    <w:rsid w:val="7F49F66D"/>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71573A"/>
  <w15:chartTrackingRefBased/>
  <w15:docId w15:val="{37C96100-55B5-4EF3-AFF6-748FC28A3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yriad Pro" w:hAnsi="Myriad Pro" w:cs="Myriad Pro"/>
      <w:sz w:val="22"/>
      <w:lang w:val="en-CA"/>
    </w:rPr>
  </w:style>
  <w:style w:type="paragraph" w:styleId="Heading1">
    <w:name w:val="heading 1"/>
    <w:basedOn w:val="Normal"/>
    <w:next w:val="Normal"/>
    <w:link w:val="Heading1Char"/>
    <w:uiPriority w:val="9"/>
    <w:qFormat/>
    <w:rsid w:val="001D2343"/>
    <w:pPr>
      <w:keepNext/>
      <w:keepLines/>
      <w:spacing w:before="240" w:after="0"/>
      <w:outlineLvl w:val="0"/>
    </w:pPr>
    <w:rPr>
      <w:rFonts w:asciiTheme="majorHAnsi" w:eastAsiaTheme="majorEastAsia" w:hAnsiTheme="majorHAnsi" w:cstheme="majorBidi"/>
      <w:b/>
      <w:color w:val="7B2952"/>
      <w:sz w:val="44"/>
      <w:szCs w:val="32"/>
    </w:rPr>
  </w:style>
  <w:style w:type="paragraph" w:styleId="Heading2">
    <w:name w:val="heading 2"/>
    <w:basedOn w:val="Normal"/>
    <w:next w:val="Normal"/>
    <w:link w:val="Heading2Char"/>
    <w:uiPriority w:val="9"/>
    <w:unhideWhenUsed/>
    <w:qFormat/>
    <w:rsid w:val="001D2343"/>
    <w:pPr>
      <w:keepNext/>
      <w:keepLines/>
      <w:spacing w:before="40" w:after="0"/>
      <w:outlineLvl w:val="1"/>
    </w:pPr>
    <w:rPr>
      <w:rFonts w:asciiTheme="majorHAnsi" w:eastAsiaTheme="majorEastAsia" w:hAnsiTheme="majorHAnsi" w:cstheme="majorBidi"/>
      <w:b/>
      <w:color w:val="7B2952"/>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EF4B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4B5A"/>
  </w:style>
  <w:style w:type="table" w:styleId="TableGrid">
    <w:name w:val="Table Grid"/>
    <w:basedOn w:val="TableNormal"/>
    <w:uiPriority w:val="59"/>
    <w:rsid w:val="00F12570"/>
    <w:pPr>
      <w:spacing w:after="0" w:line="240" w:lineRule="auto"/>
    </w:pPr>
    <w:tblPr>
      <w:tblInd w:w="0" w:type="nil"/>
      <w:tblCellMar>
        <w:left w:w="0" w:type="dxa"/>
        <w:right w:w="0" w:type="dxa"/>
      </w:tblCellMar>
    </w:tblPr>
  </w:style>
  <w:style w:type="paragraph" w:styleId="ListParagraph">
    <w:name w:val="List Paragraph"/>
    <w:basedOn w:val="Normal"/>
    <w:link w:val="ListParagraphChar"/>
    <w:uiPriority w:val="34"/>
    <w:qFormat/>
    <w:rsid w:val="001D1F00"/>
    <w:pPr>
      <w:ind w:left="720"/>
      <w:contextualSpacing/>
    </w:pPr>
  </w:style>
  <w:style w:type="paragraph" w:styleId="Header">
    <w:name w:val="header"/>
    <w:basedOn w:val="Normal"/>
    <w:link w:val="HeaderChar"/>
    <w:uiPriority w:val="99"/>
    <w:unhideWhenUsed/>
    <w:rsid w:val="002D2D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2D45"/>
  </w:style>
  <w:style w:type="character" w:styleId="CommentReference">
    <w:name w:val="annotation reference"/>
    <w:basedOn w:val="DefaultParagraphFont"/>
    <w:uiPriority w:val="99"/>
    <w:semiHidden/>
    <w:unhideWhenUsed/>
    <w:rsid w:val="007C216F"/>
    <w:rPr>
      <w:sz w:val="16"/>
      <w:szCs w:val="16"/>
    </w:rPr>
  </w:style>
  <w:style w:type="paragraph" w:styleId="CommentText">
    <w:name w:val="annotation text"/>
    <w:basedOn w:val="Normal"/>
    <w:link w:val="CommentTextChar"/>
    <w:uiPriority w:val="99"/>
    <w:unhideWhenUsed/>
    <w:rsid w:val="007C216F"/>
    <w:pPr>
      <w:spacing w:line="240" w:lineRule="auto"/>
    </w:pPr>
    <w:rPr>
      <w:sz w:val="20"/>
      <w:szCs w:val="20"/>
    </w:rPr>
  </w:style>
  <w:style w:type="character" w:customStyle="1" w:styleId="CommentTextChar">
    <w:name w:val="Comment Text Char"/>
    <w:basedOn w:val="DefaultParagraphFont"/>
    <w:link w:val="CommentText"/>
    <w:uiPriority w:val="99"/>
    <w:rsid w:val="007C216F"/>
    <w:rPr>
      <w:sz w:val="20"/>
      <w:szCs w:val="20"/>
    </w:rPr>
  </w:style>
  <w:style w:type="paragraph" w:styleId="CommentSubject">
    <w:name w:val="annotation subject"/>
    <w:basedOn w:val="CommentText"/>
    <w:next w:val="CommentText"/>
    <w:link w:val="CommentSubjectChar"/>
    <w:uiPriority w:val="99"/>
    <w:semiHidden/>
    <w:unhideWhenUsed/>
    <w:rsid w:val="007C216F"/>
    <w:rPr>
      <w:b/>
      <w:bCs/>
    </w:rPr>
  </w:style>
  <w:style w:type="character" w:customStyle="1" w:styleId="CommentSubjectChar">
    <w:name w:val="Comment Subject Char"/>
    <w:basedOn w:val="CommentTextChar"/>
    <w:link w:val="CommentSubject"/>
    <w:uiPriority w:val="99"/>
    <w:semiHidden/>
    <w:rsid w:val="007C216F"/>
    <w:rPr>
      <w:b/>
      <w:bCs/>
      <w:sz w:val="20"/>
      <w:szCs w:val="20"/>
    </w:rPr>
  </w:style>
  <w:style w:type="character" w:customStyle="1" w:styleId="ListParagraphChar">
    <w:name w:val="List Paragraph Char"/>
    <w:basedOn w:val="DefaultParagraphFont"/>
    <w:link w:val="ListParagraph"/>
    <w:uiPriority w:val="34"/>
    <w:locked/>
    <w:rsid w:val="00803C56"/>
  </w:style>
  <w:style w:type="character" w:styleId="Hyperlink">
    <w:name w:val="Hyperlink"/>
    <w:basedOn w:val="DefaultParagraphFont"/>
    <w:uiPriority w:val="99"/>
    <w:unhideWhenUsed/>
    <w:rsid w:val="00D34CD2"/>
    <w:rPr>
      <w:color w:val="467886" w:themeColor="hyperlink"/>
      <w:u w:val="single"/>
    </w:rPr>
  </w:style>
  <w:style w:type="character" w:styleId="UnresolvedMention">
    <w:name w:val="Unresolved Mention"/>
    <w:basedOn w:val="DefaultParagraphFont"/>
    <w:uiPriority w:val="99"/>
    <w:semiHidden/>
    <w:unhideWhenUsed/>
    <w:rsid w:val="00D34CD2"/>
    <w:rPr>
      <w:color w:val="605E5C"/>
      <w:shd w:val="clear" w:color="auto" w:fill="E1DFDD"/>
    </w:rPr>
  </w:style>
  <w:style w:type="character" w:customStyle="1" w:styleId="normaltextrun">
    <w:name w:val="normaltextrun"/>
    <w:basedOn w:val="DefaultParagraphFont"/>
    <w:rsid w:val="0083003B"/>
  </w:style>
  <w:style w:type="paragraph" w:styleId="Revision">
    <w:name w:val="Revision"/>
    <w:hidden/>
    <w:uiPriority w:val="99"/>
    <w:semiHidden/>
    <w:rsid w:val="00BA09B0"/>
    <w:pPr>
      <w:spacing w:after="0" w:line="240" w:lineRule="auto"/>
    </w:pPr>
  </w:style>
  <w:style w:type="character" w:styleId="Mention">
    <w:name w:val="Mention"/>
    <w:basedOn w:val="DefaultParagraphFont"/>
    <w:uiPriority w:val="99"/>
    <w:unhideWhenUsed/>
    <w:rsid w:val="002B3188"/>
    <w:rPr>
      <w:color w:val="2B579A"/>
      <w:shd w:val="clear" w:color="auto" w:fill="E1DFDD"/>
    </w:rPr>
  </w:style>
  <w:style w:type="paragraph" w:styleId="FootnoteText">
    <w:name w:val="footnote text"/>
    <w:basedOn w:val="Normal"/>
    <w:link w:val="FootnoteTextChar"/>
    <w:uiPriority w:val="99"/>
    <w:semiHidden/>
    <w:unhideWhenUsed/>
    <w:rsid w:val="00C15D82"/>
    <w:pPr>
      <w:spacing w:after="0" w:line="240" w:lineRule="auto"/>
    </w:pPr>
    <w:rPr>
      <w:rFonts w:eastAsiaTheme="minorHAnsi"/>
      <w:kern w:val="2"/>
      <w:sz w:val="20"/>
      <w:szCs w:val="20"/>
      <w:lang w:eastAsia="en-US"/>
      <w14:ligatures w14:val="standardContextual"/>
    </w:rPr>
  </w:style>
  <w:style w:type="character" w:customStyle="1" w:styleId="FootnoteTextChar">
    <w:name w:val="Footnote Text Char"/>
    <w:basedOn w:val="DefaultParagraphFont"/>
    <w:link w:val="FootnoteText"/>
    <w:uiPriority w:val="99"/>
    <w:semiHidden/>
    <w:rsid w:val="00C15D82"/>
    <w:rPr>
      <w:rFonts w:eastAsiaTheme="minorHAnsi"/>
      <w:kern w:val="2"/>
      <w:sz w:val="20"/>
      <w:szCs w:val="20"/>
      <w:lang w:val="en-CA" w:eastAsia="en-US"/>
      <w14:ligatures w14:val="standardContextual"/>
    </w:rPr>
  </w:style>
  <w:style w:type="character" w:styleId="FootnoteReference">
    <w:name w:val="footnote reference"/>
    <w:basedOn w:val="DefaultParagraphFont"/>
    <w:uiPriority w:val="99"/>
    <w:unhideWhenUsed/>
    <w:rsid w:val="00C15D82"/>
    <w:rPr>
      <w:vertAlign w:val="superscript"/>
    </w:rPr>
  </w:style>
  <w:style w:type="paragraph" w:styleId="NormalWeb">
    <w:name w:val="Normal (Web)"/>
    <w:basedOn w:val="Normal"/>
    <w:uiPriority w:val="99"/>
    <w:unhideWhenUsed/>
    <w:rsid w:val="007A2B40"/>
    <w:pPr>
      <w:spacing w:before="100" w:beforeAutospacing="1" w:after="100" w:afterAutospacing="1" w:line="240" w:lineRule="auto"/>
    </w:pPr>
    <w:rPr>
      <w:rFonts w:ascii="Times New Roman" w:eastAsia="Times New Roman" w:hAnsi="Times New Roman" w:cs="Times New Roman"/>
      <w:lang w:eastAsia="en-CA"/>
      <w14:ligatures w14:val="standardContextual"/>
    </w:rPr>
  </w:style>
  <w:style w:type="character" w:customStyle="1" w:styleId="eop">
    <w:name w:val="eop"/>
    <w:basedOn w:val="DefaultParagraphFont"/>
    <w:rsid w:val="00D72212"/>
  </w:style>
  <w:style w:type="table" w:customStyle="1" w:styleId="TableGrid1">
    <w:name w:val="Table Grid1"/>
    <w:basedOn w:val="TableNormal"/>
    <w:next w:val="TableGrid"/>
    <w:uiPriority w:val="59"/>
    <w:rsid w:val="00D72212"/>
    <w:pPr>
      <w:spacing w:after="0" w:line="240" w:lineRule="auto"/>
    </w:pPr>
    <w:rPr>
      <w:rFonts w:ascii="Times" w:eastAsia="Times New Roman" w:hAnsi="Times" w:cs="Times New Roman"/>
      <w:sz w:val="20"/>
      <w:szCs w:val="20"/>
      <w:lang w:eastAsia="en-US"/>
      <w14:ligatures w14:val="standardContextual"/>
    </w:rPr>
    <w:tblPr>
      <w:tblInd w:w="0" w:type="nil"/>
      <w:tblCellMar>
        <w:left w:w="0" w:type="dxa"/>
        <w:right w:w="0" w:type="dxa"/>
      </w:tblCellMar>
    </w:tblPr>
  </w:style>
  <w:style w:type="character" w:customStyle="1" w:styleId="Heading1Char">
    <w:name w:val="Heading 1 Char"/>
    <w:basedOn w:val="DefaultParagraphFont"/>
    <w:link w:val="Heading1"/>
    <w:uiPriority w:val="9"/>
    <w:rsid w:val="001D2343"/>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1D2343"/>
    <w:rPr>
      <w:rFonts w:asciiTheme="majorHAnsi" w:eastAsiaTheme="majorEastAsia" w:hAnsiTheme="majorHAnsi" w:cstheme="majorBidi"/>
      <w:color w:val="0F4761" w:themeColor="accent1" w:themeShade="BF"/>
      <w:sz w:val="26"/>
      <w:szCs w:val="26"/>
    </w:rPr>
  </w:style>
  <w:style w:type="numbering" w:customStyle="1" w:styleId="NoList1">
    <w:name w:val="No List1"/>
    <w:next w:val="NoList"/>
    <w:uiPriority w:val="99"/>
    <w:semiHidden/>
    <w:unhideWhenUsed/>
    <w:rsid w:val="003875F6"/>
  </w:style>
  <w:style w:type="table" w:customStyle="1" w:styleId="TableGrid2">
    <w:name w:val="Table Grid2"/>
    <w:basedOn w:val="TableNormal"/>
    <w:next w:val="TableGrid"/>
    <w:uiPriority w:val="59"/>
    <w:rsid w:val="003875F6"/>
    <w:pPr>
      <w:spacing w:after="0" w:line="240" w:lineRule="auto"/>
    </w:pPr>
    <w:rPr>
      <w:rFonts w:ascii="Times" w:eastAsia="SimSun" w:hAnsi="Times" w:cs="Times New Roman"/>
      <w:sz w:val="20"/>
      <w:szCs w:val="20"/>
      <w:lang w:eastAsia="en-US"/>
    </w:rPr>
    <w:tblPr/>
  </w:style>
  <w:style w:type="paragraph" w:customStyle="1" w:styleId="Default">
    <w:name w:val="Default"/>
    <w:rsid w:val="003875F6"/>
    <w:pPr>
      <w:autoSpaceDE w:val="0"/>
      <w:autoSpaceDN w:val="0"/>
      <w:adjustRightInd w:val="0"/>
      <w:spacing w:after="0" w:line="240" w:lineRule="auto"/>
    </w:pPr>
    <w:rPr>
      <w:rFonts w:ascii="Myriad Pro" w:eastAsia="Calibri" w:hAnsi="Myriad Pro" w:cs="Myriad Pro"/>
      <w:color w:val="000000"/>
      <w:lang w:val="en-CA" w:eastAsia="en-US"/>
      <w14:ligatures w14:val="standardContextual"/>
    </w:rPr>
  </w:style>
  <w:style w:type="paragraph" w:styleId="EndnoteText">
    <w:name w:val="endnote text"/>
    <w:basedOn w:val="Normal"/>
    <w:link w:val="EndnoteTextChar"/>
    <w:uiPriority w:val="99"/>
    <w:semiHidden/>
    <w:unhideWhenUsed/>
    <w:rsid w:val="003875F6"/>
    <w:pPr>
      <w:overflowPunct w:val="0"/>
      <w:autoSpaceDE w:val="0"/>
      <w:autoSpaceDN w:val="0"/>
      <w:adjustRightInd w:val="0"/>
      <w:spacing w:after="0" w:line="240" w:lineRule="auto"/>
      <w:textAlignment w:val="baseline"/>
    </w:pPr>
    <w:rPr>
      <w:rFonts w:ascii="Arial" w:eastAsia="SimSun" w:hAnsi="Arial" w:cs="Times New Roman"/>
      <w:sz w:val="20"/>
      <w:szCs w:val="20"/>
      <w:lang w:eastAsia="en-US"/>
    </w:rPr>
  </w:style>
  <w:style w:type="character" w:customStyle="1" w:styleId="EndnoteTextChar">
    <w:name w:val="Endnote Text Char"/>
    <w:basedOn w:val="DefaultParagraphFont"/>
    <w:link w:val="EndnoteText"/>
    <w:uiPriority w:val="99"/>
    <w:semiHidden/>
    <w:rsid w:val="003875F6"/>
    <w:rPr>
      <w:rFonts w:ascii="Arial" w:eastAsia="SimSun" w:hAnsi="Arial" w:cs="Times New Roman"/>
      <w:sz w:val="20"/>
      <w:szCs w:val="20"/>
      <w:lang w:val="en-CA" w:eastAsia="en-US"/>
    </w:rPr>
  </w:style>
  <w:style w:type="character" w:styleId="EndnoteReference">
    <w:name w:val="endnote reference"/>
    <w:basedOn w:val="DefaultParagraphFont"/>
    <w:uiPriority w:val="99"/>
    <w:semiHidden/>
    <w:unhideWhenUsed/>
    <w:rsid w:val="003875F6"/>
    <w:rPr>
      <w:vertAlign w:val="superscript"/>
    </w:rPr>
  </w:style>
  <w:style w:type="numbering" w:customStyle="1" w:styleId="NoList2">
    <w:name w:val="No List2"/>
    <w:next w:val="NoList"/>
    <w:uiPriority w:val="99"/>
    <w:semiHidden/>
    <w:unhideWhenUsed/>
    <w:rsid w:val="005474EC"/>
  </w:style>
  <w:style w:type="table" w:customStyle="1" w:styleId="TableGrid3">
    <w:name w:val="Table Grid3"/>
    <w:basedOn w:val="TableNormal"/>
    <w:next w:val="TableGrid"/>
    <w:uiPriority w:val="59"/>
    <w:rsid w:val="005474EC"/>
    <w:pPr>
      <w:spacing w:after="0" w:line="240" w:lineRule="auto"/>
    </w:pPr>
    <w:rPr>
      <w:rFonts w:ascii="Times" w:eastAsia="SimSun" w:hAnsi="Times" w:cs="Times New Roman"/>
      <w:sz w:val="20"/>
      <w:szCs w:val="20"/>
      <w:lang w:eastAsia="en-US"/>
    </w:rPr>
    <w:tblPr/>
  </w:style>
  <w:style w:type="character" w:styleId="FollowedHyperlink">
    <w:name w:val="FollowedHyperlink"/>
    <w:basedOn w:val="DefaultParagraphFont"/>
    <w:uiPriority w:val="99"/>
    <w:semiHidden/>
    <w:unhideWhenUsed/>
    <w:rsid w:val="00F74A1C"/>
    <w:rPr>
      <w:color w:val="96607D" w:themeColor="followedHyperlink"/>
      <w:u w:val="single"/>
    </w:rPr>
  </w:style>
  <w:style w:type="paragraph" w:styleId="Caption">
    <w:name w:val="caption"/>
    <w:basedOn w:val="Normal"/>
    <w:next w:val="Normal"/>
    <w:uiPriority w:val="35"/>
    <w:unhideWhenUsed/>
    <w:qFormat/>
    <w:rsid w:val="00F74A1C"/>
    <w:pPr>
      <w:spacing w:after="200" w:line="240" w:lineRule="auto"/>
    </w:pPr>
    <w:rPr>
      <w:i/>
      <w:iCs/>
      <w:color w:val="0E2841" w:themeColor="text2"/>
      <w:sz w:val="18"/>
      <w:szCs w:val="18"/>
    </w:rPr>
  </w:style>
  <w:style w:type="table" w:customStyle="1" w:styleId="TableGrid4">
    <w:name w:val="Table Grid4"/>
    <w:basedOn w:val="TableNormal"/>
    <w:next w:val="TableGrid"/>
    <w:uiPriority w:val="59"/>
    <w:rsid w:val="00CB2BFC"/>
    <w:pPr>
      <w:spacing w:after="0" w:line="240" w:lineRule="auto"/>
    </w:pPr>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Simple1">
    <w:name w:val="Table Simple 1"/>
    <w:basedOn w:val="TableNormal"/>
    <w:uiPriority w:val="99"/>
    <w:unhideWhenUsed/>
    <w:rsid w:val="00BC6086"/>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character" w:styleId="Strong">
    <w:name w:val="Strong"/>
    <w:basedOn w:val="DefaultParagraphFont"/>
    <w:uiPriority w:val="22"/>
    <w:qFormat/>
    <w:rsid w:val="00FA654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theme" Target="theme/theme1.xml"/><Relationship Id="rId21" Type="http://schemas.openxmlformats.org/officeDocument/2006/relationships/image" Target="media/image11.png"/><Relationship Id="rId34"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eader" Target="header2.xm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header" Target="header1.xml"/><Relationship Id="rId37"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oter" Target="footer2.xml"/><Relationship Id="rId8" Type="http://schemas.openxmlformats.org/officeDocument/2006/relationships/webSettings" Target="webSettings.xml"/><Relationship Id="rId3" Type="http://schemas.openxmlformats.org/officeDocument/2006/relationships/customXml" Target="../customXml/item3.xml"/></Relationships>
</file>

<file path=word/_rels/head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DDC8560-F3DA-4582-88EB-63F0C610797D}">
  <we:reference id="WA200010453" version="1.0.0.1" store="Omex" storeType="OMEX"/>
  <we:alternateReferences>
    <we:reference id="WA200010453" version="1.0.0.1" store="WA200010453" storeType="OMEX"/>
  </we:alternateReferences>
  <we:properties>
    <we:property name="claude.fileId" value="&quot;5793e409-f990-44ac-846a-6f2727b1077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2cd47dbb-87bd-4c14-977a-20f9c2d65850"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293C4BD81AFC742B7B08C682D3CEC84" ma:contentTypeVersion="9" ma:contentTypeDescription="Create a new document." ma:contentTypeScope="" ma:versionID="77d57ed4ef6fb9025870c33cac50582d">
  <xsd:schema xmlns:xsd="http://www.w3.org/2001/XMLSchema" xmlns:xs="http://www.w3.org/2001/XMLSchema" xmlns:p="http://schemas.microsoft.com/office/2006/metadata/properties" xmlns:ns3="2cd47dbb-87bd-4c14-977a-20f9c2d65850" targetNamespace="http://schemas.microsoft.com/office/2006/metadata/properties" ma:root="true" ma:fieldsID="4653afc46c447a81e7ada7e28fa0e694" ns3:_="">
    <xsd:import namespace="2cd47dbb-87bd-4c14-977a-20f9c2d6585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d47dbb-87bd-4c14-977a-20f9c2d6585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6"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AC8D34-3B1C-4BED-8B94-26A96BC8EE3B}">
  <ds:schemaRefs>
    <ds:schemaRef ds:uri="http://schemas.microsoft.com/sharepoint/v3/contenttype/forms"/>
  </ds:schemaRefs>
</ds:datastoreItem>
</file>

<file path=customXml/itemProps2.xml><?xml version="1.0" encoding="utf-8"?>
<ds:datastoreItem xmlns:ds="http://schemas.openxmlformats.org/officeDocument/2006/customXml" ds:itemID="{D3628BAD-18B2-4052-AE2E-B0F31DB4B1F9}">
  <ds:schemaRefs>
    <ds:schemaRef ds:uri="http://schemas.microsoft.com/office/2006/metadata/properties"/>
    <ds:schemaRef ds:uri="http://schemas.microsoft.com/office/infopath/2007/PartnerControls"/>
    <ds:schemaRef ds:uri="2cd47dbb-87bd-4c14-977a-20f9c2d65850"/>
  </ds:schemaRefs>
</ds:datastoreItem>
</file>

<file path=customXml/itemProps3.xml><?xml version="1.0" encoding="utf-8"?>
<ds:datastoreItem xmlns:ds="http://schemas.openxmlformats.org/officeDocument/2006/customXml" ds:itemID="{CCBBBA99-2E9E-45FD-8B2B-905184291F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d47dbb-87bd-4c14-977a-20f9c2d6585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5AB562B-7576-42BD-B85B-90D2220D0A50}">
  <ds:schemaRefs>
    <ds:schemaRef ds:uri="http://schemas.openxmlformats.org/officeDocument/2006/bibliography"/>
  </ds:schemaRefs>
</ds:datastoreItem>
</file>

<file path=docMetadata/LabelInfo.xml><?xml version="1.0" encoding="utf-8"?>
<clbl:labelList xmlns:clbl="http://schemas.microsoft.com/office/2020/mipLabelMetadata">
  <clbl:label id="{9398b62a-dd8d-47b5-a0c9-35c4f9d7ef67}" enabled="1" method="Standard" siteId="{9db5f99d-2c15-4a5f-bc16-c9ec0b209c05}" contentBits="2" removed="0"/>
</clbl:labelList>
</file>

<file path=docProps/app.xml><?xml version="1.0" encoding="utf-8"?>
<Properties xmlns="http://schemas.openxmlformats.org/officeDocument/2006/extended-properties" xmlns:vt="http://schemas.openxmlformats.org/officeDocument/2006/docPropsVTypes">
  <Template>Normal</Template>
  <TotalTime>0</TotalTime>
  <Pages>22</Pages>
  <Words>5828</Words>
  <Characters>33224</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Mosca</dc:creator>
  <cp:keywords/>
  <dc:description/>
  <cp:lastModifiedBy>Eduardo Mosca</cp:lastModifiedBy>
  <cp:revision>2</cp:revision>
  <cp:lastPrinted>2026-06-10T18:06:00Z</cp:lastPrinted>
  <dcterms:created xsi:type="dcterms:W3CDTF">2026-07-17T13:35:00Z</dcterms:created>
  <dcterms:modified xsi:type="dcterms:W3CDTF">2026-07-17T13:35:00Z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3e5addc8,3fd5b31,267c8af6</vt:lpwstr>
  </property>
  <property fmtid="{D5CDD505-2E9C-101B-9397-08002B2CF9AE}" pid="3" name="ClassificationContentMarkingFooterFontProps">
    <vt:lpwstr>#008000,10,Aptos</vt:lpwstr>
  </property>
  <property fmtid="{D5CDD505-2E9C-101B-9397-08002B2CF9AE}" pid="4" name="ClassificationContentMarkingFooterText">
    <vt:lpwstr>Public</vt:lpwstr>
  </property>
  <property fmtid="{D5CDD505-2E9C-101B-9397-08002B2CF9AE}" pid="5" name="MSIP_Label_b880361a-ac6a-4750-9fbd-047767ed2096_Enabled">
    <vt:lpwstr>true</vt:lpwstr>
  </property>
  <property fmtid="{D5CDD505-2E9C-101B-9397-08002B2CF9AE}" pid="6" name="MSIP_Label_b880361a-ac6a-4750-9fbd-047767ed2096_SetDate">
    <vt:lpwstr>2026-06-10T16:06:19Z</vt:lpwstr>
  </property>
  <property fmtid="{D5CDD505-2E9C-101B-9397-08002B2CF9AE}" pid="7" name="MSIP_Label_b880361a-ac6a-4750-9fbd-047767ed2096_Method">
    <vt:lpwstr>Privileged</vt:lpwstr>
  </property>
  <property fmtid="{D5CDD505-2E9C-101B-9397-08002B2CF9AE}" pid="8" name="MSIP_Label_b880361a-ac6a-4750-9fbd-047767ed2096_Name">
    <vt:lpwstr>b880361a-ac6a-4750-9fbd-047767ed2096</vt:lpwstr>
  </property>
  <property fmtid="{D5CDD505-2E9C-101B-9397-08002B2CF9AE}" pid="9" name="MSIP_Label_b880361a-ac6a-4750-9fbd-047767ed2096_SiteId">
    <vt:lpwstr>9db5f99d-2c15-4a5f-bc16-c9ec0b209c05</vt:lpwstr>
  </property>
  <property fmtid="{D5CDD505-2E9C-101B-9397-08002B2CF9AE}" pid="10" name="MSIP_Label_b880361a-ac6a-4750-9fbd-047767ed2096_ActionId">
    <vt:lpwstr>b61a89be-06ac-4363-b09a-8683c5edd6ad</vt:lpwstr>
  </property>
  <property fmtid="{D5CDD505-2E9C-101B-9397-08002B2CF9AE}" pid="11" name="MSIP_Label_b880361a-ac6a-4750-9fbd-047767ed2096_ContentBits">
    <vt:lpwstr>2</vt:lpwstr>
  </property>
  <property fmtid="{D5CDD505-2E9C-101B-9397-08002B2CF9AE}" pid="12" name="MSIP_Label_b880361a-ac6a-4750-9fbd-047767ed2096_Tag">
    <vt:lpwstr>10, 0, 1, 1</vt:lpwstr>
  </property>
  <property fmtid="{D5CDD505-2E9C-101B-9397-08002B2CF9AE}" pid="13" name="ContentTypeId">
    <vt:lpwstr>0x0101007293C4BD81AFC742B7B08C682D3CEC84</vt:lpwstr>
  </property>
</Properties>
</file>