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10"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11139"/>
      </w:tblGrid>
      <w:tr w:rsidR="00FC6619" w14:paraId="29369517" w14:textId="77777777" w:rsidTr="005B7113">
        <w:trPr>
          <w:trHeight w:val="771"/>
        </w:trPr>
        <w:tc>
          <w:tcPr>
            <w:tcW w:w="10910" w:type="dxa"/>
            <w:shd w:val="clear" w:color="auto" w:fill="7B2952"/>
          </w:tcPr>
          <w:p w14:paraId="7D71D05D" w14:textId="77777777" w:rsidR="007E403F" w:rsidRDefault="007E403F" w:rsidP="00090471">
            <w:pPr>
              <w:jc w:val="center"/>
              <w:rPr>
                <w:b/>
                <w:color w:val="FFFFFF" w:themeColor="background1"/>
                <w:sz w:val="32"/>
              </w:rPr>
            </w:pPr>
            <w:r>
              <w:rPr>
                <w:b/>
                <w:color w:val="FFFFFF" w:themeColor="background1"/>
                <w:sz w:val="32"/>
              </w:rPr>
              <w:t>Executive Summary</w:t>
            </w:r>
          </w:p>
          <w:p w14:paraId="12538589" w14:textId="77777777" w:rsidR="007F7F47" w:rsidRPr="00280B12" w:rsidRDefault="007F7F47" w:rsidP="00F3452F">
            <w:pPr>
              <w:jc w:val="center"/>
              <w:rPr>
                <w:color w:val="FFFFFF" w:themeColor="background1"/>
              </w:rPr>
            </w:pPr>
            <w:r>
              <w:rPr>
                <w:b/>
                <w:color w:val="FFFFFF" w:themeColor="background1"/>
                <w:szCs w:val="22"/>
              </w:rPr>
              <w:t>(As of 2026_07_30)</w:t>
            </w:r>
          </w:p>
        </w:tc>
      </w:tr>
      <w:tr w:rsidR="00FC6619" w14:paraId="2B63B8A4" w14:textId="77777777" w:rsidTr="005B7113">
        <w:trPr>
          <w:trHeight w:val="300"/>
        </w:trPr>
        <w:tc>
          <w:tcPr>
            <w:tcW w:w="10910" w:type="dxa"/>
          </w:tcPr>
          <w:tbl>
            <w:tblPr>
              <w:tblW w:w="1090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CellMar>
                <w:right w:w="216" w:type="dxa"/>
              </w:tblCellMar>
              <w:tblLook w:val="04A0" w:firstRow="1" w:lastRow="0" w:firstColumn="1" w:lastColumn="0" w:noHBand="0" w:noVBand="1"/>
            </w:tblPr>
            <w:tblGrid>
              <w:gridCol w:w="2817"/>
              <w:gridCol w:w="3033"/>
              <w:gridCol w:w="5050"/>
            </w:tblGrid>
            <w:tr w:rsidR="00F3452F" w:rsidRPr="00E6304E" w14:paraId="55CD6CAC" w14:textId="77777777" w:rsidTr="001A1E15">
              <w:trPr>
                <w:trHeight w:val="200"/>
              </w:trPr>
              <w:tc>
                <w:tcPr>
                  <w:tcW w:w="2817" w:type="dxa"/>
                </w:tcPr>
                <w:p w14:paraId="2E024F4D" w14:textId="77777777" w:rsidR="007E403F" w:rsidRPr="00E6304E" w:rsidRDefault="007E403F" w:rsidP="00F3452F">
                  <w:pPr>
                    <w:spacing w:after="16" w:line="224" w:lineRule="auto"/>
                    <w:jc w:val="center"/>
                    <w:rPr>
                      <w:b/>
                      <w:color w:val="7B2952"/>
                      <w:sz w:val="16"/>
                    </w:rPr>
                  </w:pPr>
                  <w:r>
                    <w:rPr>
                      <w:b/>
                      <w:color w:val="7B2952"/>
                      <w:sz w:val="16"/>
                    </w:rPr>
                    <w:t>Weekly Direction</w:t>
                  </w:r>
                </w:p>
              </w:tc>
              <w:tc>
                <w:tcPr>
                  <w:tcW w:w="3033" w:type="dxa"/>
                </w:tcPr>
                <w:p w14:paraId="29A8FC70" w14:textId="77777777" w:rsidR="007E403F" w:rsidRPr="00E6304E" w:rsidRDefault="007E403F" w:rsidP="00F3452F">
                  <w:pPr>
                    <w:spacing w:after="16" w:line="224" w:lineRule="auto"/>
                    <w:jc w:val="center"/>
                    <w:rPr>
                      <w:b/>
                      <w:color w:val="7B2952"/>
                      <w:sz w:val="16"/>
                    </w:rPr>
                  </w:pPr>
                  <w:r>
                    <w:rPr>
                      <w:b/>
                      <w:color w:val="7B2952"/>
                      <w:sz w:val="16"/>
                    </w:rPr>
                    <w:t>Influencing Factors</w:t>
                  </w:r>
                </w:p>
              </w:tc>
              <w:tc>
                <w:tcPr>
                  <w:tcW w:w="5050" w:type="dxa"/>
                </w:tcPr>
                <w:p w14:paraId="52E928C2" w14:textId="77777777" w:rsidR="007E403F" w:rsidRPr="00E6304E" w:rsidRDefault="007E403F" w:rsidP="00F3452F">
                  <w:pPr>
                    <w:spacing w:after="16" w:line="224" w:lineRule="auto"/>
                    <w:jc w:val="center"/>
                    <w:rPr>
                      <w:b/>
                      <w:color w:val="7B2952"/>
                      <w:sz w:val="16"/>
                    </w:rPr>
                  </w:pPr>
                  <w:r>
                    <w:rPr>
                      <w:b/>
                      <w:color w:val="7B2952"/>
                      <w:sz w:val="16"/>
                    </w:rPr>
                    <w:t>Current Environment</w:t>
                  </w:r>
                </w:p>
              </w:tc>
            </w:tr>
            <w:tr w:rsidR="00F3452F" w:rsidRPr="00F521CB" w14:paraId="1C4FFACA" w14:textId="77777777" w:rsidTr="001A1E15">
              <w:trPr>
                <w:trHeight w:val="200"/>
              </w:trPr>
              <w:tc>
                <w:tcPr>
                  <w:tcW w:w="2817" w:type="dxa"/>
                  <w:vAlign w:val="center"/>
                </w:tcPr>
                <w:p w14:paraId="44CEE64A" w14:textId="77777777" w:rsidR="00BA00A0" w:rsidRDefault="00BA00A0">
                  <w:pPr>
                    <w:spacing w:after="16" w:line="224" w:lineRule="auto"/>
                    <w:jc w:val="center"/>
                    <w:rPr>
                      <w:kern w:val="2"/>
                      <w:lang w:eastAsia="en-CA"/>
                      <w14:ligatures w14:val="standardContextual"/>
                    </w:rPr>
                  </w:pPr>
                  <w:r w:rsidRPr="0064604B">
                    <w:rPr>
                      <w:b/>
                      <w:sz w:val="20"/>
                      <w:szCs w:val="20"/>
                    </w:rPr>
                    <w:t>Held inflation</w:t>
                  </w:r>
                  <w:r w:rsidRPr="0064604B">
                    <w:rPr>
                      <w:sz w:val="20"/>
                      <w:szCs w:val="20"/>
                    </w:rPr>
                    <w:t xml:space="preserve"> expectations and </w:t>
                  </w:r>
                  <w:r w:rsidRPr="0064604B">
                    <w:rPr>
                      <w:b/>
                      <w:sz w:val="20"/>
                      <w:szCs w:val="20"/>
                    </w:rPr>
                    <w:t>softening growth</w:t>
                  </w:r>
                  <w:r w:rsidRPr="0064604B">
                    <w:rPr>
                      <w:sz w:val="20"/>
                      <w:szCs w:val="20"/>
                    </w:rPr>
                    <w:t>.</w:t>
                  </w:r>
                </w:p>
                <w:p w14:paraId="7D670C30" w14:textId="00FCFE40" w:rsidR="007E403F" w:rsidRDefault="007E403F" w:rsidP="001A1E15">
                  <w:pPr>
                    <w:spacing w:before="20" w:after="16" w:line="224" w:lineRule="auto"/>
                    <w:jc w:val="center"/>
                    <w:rPr>
                      <w:sz w:val="20"/>
                      <w:szCs w:val="20"/>
                    </w:rPr>
                  </w:pPr>
                </w:p>
              </w:tc>
              <w:tc>
                <w:tcPr>
                  <w:tcW w:w="3033" w:type="dxa"/>
                </w:tcPr>
                <w:p w14:paraId="754B7788" w14:textId="77777777" w:rsidR="00C72AAF" w:rsidRPr="005B7113" w:rsidRDefault="007E403F" w:rsidP="00D25FAC">
                  <w:pPr>
                    <w:pStyle w:val="ListParagraph"/>
                    <w:numPr>
                      <w:ilvl w:val="0"/>
                      <w:numId w:val="11"/>
                    </w:numPr>
                    <w:spacing w:after="16" w:line="224" w:lineRule="auto"/>
                    <w:rPr>
                      <w:sz w:val="24"/>
                    </w:rPr>
                  </w:pPr>
                  <w:r w:rsidRPr="005B7113">
                    <w:rPr>
                      <w:sz w:val="24"/>
                    </w:rPr>
                    <w:t>Growth of 1.5% annualised in the second quarter, against 2.1% expected and 2.1% in the first quarter.</w:t>
                  </w:r>
                </w:p>
                <w:p w14:paraId="6B35A466" w14:textId="77777777" w:rsidR="00C72AAF" w:rsidRPr="005B7113" w:rsidRDefault="007E403F" w:rsidP="00D25FAC">
                  <w:pPr>
                    <w:pStyle w:val="ListParagraph"/>
                    <w:numPr>
                      <w:ilvl w:val="0"/>
                      <w:numId w:val="11"/>
                    </w:numPr>
                    <w:spacing w:after="16" w:line="224" w:lineRule="auto"/>
                    <w:rPr>
                      <w:sz w:val="24"/>
                    </w:rPr>
                  </w:pPr>
                  <w:r w:rsidRPr="005B7113">
                    <w:rPr>
                      <w:sz w:val="24"/>
                    </w:rPr>
                    <w:t>Core PCE held at 3.3% year on year with the monthly pace cooler than expected, and Brent fell about 6% to near $90.</w:t>
                  </w:r>
                </w:p>
                <w:p w14:paraId="03F0D0F9" w14:textId="77777777" w:rsidR="00C72AAF" w:rsidRPr="006B739E" w:rsidRDefault="007E403F" w:rsidP="00D25FAC">
                  <w:pPr>
                    <w:pStyle w:val="ListParagraph"/>
                    <w:numPr>
                      <w:ilvl w:val="0"/>
                      <w:numId w:val="11"/>
                    </w:numPr>
                    <w:spacing w:after="16" w:line="224" w:lineRule="auto"/>
                    <w:rPr>
                      <w:sz w:val="20"/>
                      <w:szCs w:val="20"/>
                    </w:rPr>
                  </w:pPr>
                  <w:r w:rsidRPr="005B7113">
                    <w:rPr>
                      <w:sz w:val="24"/>
                    </w:rPr>
                    <w:t xml:space="preserve">Three Fed dissents for a rise, September odds at roughly 55%, and the </w:t>
                  </w:r>
                  <w:proofErr w:type="gramStart"/>
                  <w:r w:rsidRPr="005B7113">
                    <w:rPr>
                      <w:sz w:val="24"/>
                    </w:rPr>
                    <w:t>30 year</w:t>
                  </w:r>
                  <w:proofErr w:type="gramEnd"/>
                  <w:r w:rsidRPr="005B7113">
                    <w:rPr>
                      <w:sz w:val="24"/>
                    </w:rPr>
                    <w:t xml:space="preserve"> yield at 5.20%, </w:t>
                  </w:r>
                  <w:proofErr w:type="gramStart"/>
                  <w:r w:rsidRPr="005B7113">
                    <w:rPr>
                      <w:sz w:val="24"/>
                    </w:rPr>
                    <w:t>its</w:t>
                  </w:r>
                  <w:proofErr w:type="gramEnd"/>
                  <w:r w:rsidRPr="005B7113">
                    <w:rPr>
                      <w:sz w:val="24"/>
                    </w:rPr>
                    <w:t xml:space="preserve"> highest since 2007.</w:t>
                  </w:r>
                </w:p>
              </w:tc>
              <w:tc>
                <w:tcPr>
                  <w:tcW w:w="5050" w:type="dxa"/>
                  <w:tcMar>
                    <w:top w:w="20" w:type="dxa"/>
                    <w:left w:w="60" w:type="dxa"/>
                    <w:bottom w:w="20" w:type="dxa"/>
                    <w:right w:w="60" w:type="dxa"/>
                  </w:tcMar>
                </w:tcPr>
                <w:p w14:paraId="488D93EF" w14:textId="77777777" w:rsidR="00376D7A" w:rsidRDefault="00C0781B">
                  <w:pPr>
                    <w:spacing w:before="20" w:after="16" w:line="224" w:lineRule="auto"/>
                    <w:jc w:val="center"/>
                  </w:pPr>
                  <w:r>
                    <w:rPr>
                      <w:noProof/>
                    </w:rPr>
                    <w:drawing>
                      <wp:inline distT="0" distB="0" distL="0" distR="0" wp14:anchorId="02415AD7" wp14:editId="7BDF2B00">
                        <wp:extent cx="2867025" cy="2343150"/>
                        <wp:effectExtent l="0" t="0" r="9525" b="0"/>
                        <wp:docPr id="1821617709" name="Risk Quadrant"/>
                        <wp:cNvGraphicFramePr/>
                        <a:graphic xmlns:a="http://schemas.openxmlformats.org/drawingml/2006/main">
                          <a:graphicData uri="http://schemas.openxmlformats.org/drawingml/2006/picture">
                            <pic:pic xmlns:pic="http://schemas.openxmlformats.org/drawingml/2006/picture">
                              <pic:nvPicPr>
                                <pic:cNvPr id="1821617709" name="Risk Quadrant"/>
                                <pic:cNvPicPr/>
                              </pic:nvPicPr>
                              <pic:blipFill>
                                <a:blip r:embed="rId11"/>
                                <a:stretch>
                                  <a:fillRect/>
                                </a:stretch>
                              </pic:blipFill>
                              <pic:spPr>
                                <a:xfrm>
                                  <a:off x="0" y="0"/>
                                  <a:ext cx="2867488" cy="2343528"/>
                                </a:xfrm>
                                <a:prstGeom prst="rect">
                                  <a:avLst/>
                                </a:prstGeom>
                              </pic:spPr>
                            </pic:pic>
                          </a:graphicData>
                        </a:graphic>
                      </wp:inline>
                    </w:drawing>
                  </w:r>
                </w:p>
                <w:p w14:paraId="7A71097E" w14:textId="77777777" w:rsidR="00376D7A" w:rsidRPr="005B7113" w:rsidRDefault="00C0781B" w:rsidP="005B7113">
                  <w:pPr>
                    <w:pBdr>
                      <w:top w:val="single" w:sz="4" w:space="4" w:color="7B2952"/>
                    </w:pBdr>
                    <w:spacing w:before="20" w:after="16" w:line="224" w:lineRule="auto"/>
                    <w:ind w:left="120" w:right="60"/>
                    <w:jc w:val="center"/>
                    <w:rPr>
                      <w:sz w:val="20"/>
                      <w:szCs w:val="20"/>
                    </w:rPr>
                  </w:pPr>
                  <w:r w:rsidRPr="005B7113">
                    <w:rPr>
                      <w:b/>
                      <w:color w:val="7B2952"/>
                      <w:sz w:val="20"/>
                      <w:szCs w:val="20"/>
                    </w:rPr>
                    <w:t>Why this quadrant</w:t>
                  </w:r>
                </w:p>
                <w:p w14:paraId="7E80D757" w14:textId="77777777" w:rsidR="00376D7A" w:rsidRPr="005B7113" w:rsidRDefault="00C0781B" w:rsidP="00C80A1D">
                  <w:pPr>
                    <w:spacing w:after="16" w:line="224" w:lineRule="auto"/>
                    <w:ind w:left="290" w:right="60" w:hanging="170"/>
                    <w:jc w:val="both"/>
                    <w:rPr>
                      <w:sz w:val="20"/>
                      <w:szCs w:val="20"/>
                    </w:rPr>
                  </w:pPr>
                  <w:proofErr w:type="gramStart"/>
                  <w:r w:rsidRPr="005B7113">
                    <w:rPr>
                      <w:b/>
                      <w:color w:val="7B2952"/>
                      <w:sz w:val="20"/>
                      <w:szCs w:val="20"/>
                    </w:rPr>
                    <w:t xml:space="preserve">▪  </w:t>
                  </w:r>
                  <w:r w:rsidRPr="005B7113">
                    <w:rPr>
                      <w:sz w:val="20"/>
                      <w:szCs w:val="20"/>
                    </w:rPr>
                    <w:t>Inflation</w:t>
                  </w:r>
                  <w:proofErr w:type="gramEnd"/>
                  <w:r w:rsidRPr="005B7113">
                    <w:rPr>
                      <w:sz w:val="20"/>
                      <w:szCs w:val="20"/>
                    </w:rPr>
                    <w:t xml:space="preserve"> is elevated but not accelerating, holding the read right of centre: core PCE at 3.3% is above target, but the monthly pace cooled and oil fell about 6%.</w:t>
                  </w:r>
                </w:p>
                <w:p w14:paraId="2FD21DB1" w14:textId="77777777" w:rsidR="00376D7A" w:rsidRPr="005B7113" w:rsidRDefault="00C0781B" w:rsidP="00C80A1D">
                  <w:pPr>
                    <w:spacing w:after="16" w:line="224" w:lineRule="auto"/>
                    <w:ind w:left="290" w:right="60" w:hanging="170"/>
                    <w:jc w:val="both"/>
                    <w:rPr>
                      <w:sz w:val="20"/>
                      <w:szCs w:val="20"/>
                    </w:rPr>
                  </w:pPr>
                  <w:proofErr w:type="gramStart"/>
                  <w:r w:rsidRPr="005B7113">
                    <w:rPr>
                      <w:b/>
                      <w:color w:val="7B2952"/>
                      <w:sz w:val="20"/>
                      <w:szCs w:val="20"/>
                    </w:rPr>
                    <w:t xml:space="preserve">▪  </w:t>
                  </w:r>
                  <w:r w:rsidRPr="005B7113">
                    <w:rPr>
                      <w:sz w:val="20"/>
                      <w:szCs w:val="20"/>
                    </w:rPr>
                    <w:t>The</w:t>
                  </w:r>
                  <w:proofErr w:type="gramEnd"/>
                  <w:r w:rsidRPr="005B7113">
                    <w:rPr>
                      <w:sz w:val="20"/>
                      <w:szCs w:val="20"/>
                    </w:rPr>
                    <w:t xml:space="preserve"> policy path did the hawkish work, not the data: three Fed dissents for a rise, and September moved to a coin flip. That is tightening into weakness.</w:t>
                  </w:r>
                </w:p>
                <w:p w14:paraId="2AC9D729" w14:textId="77777777" w:rsidR="00376D7A" w:rsidRDefault="00C0781B" w:rsidP="00C80A1D">
                  <w:pPr>
                    <w:spacing w:after="16" w:line="224" w:lineRule="auto"/>
                    <w:ind w:left="290" w:right="60" w:hanging="170"/>
                    <w:jc w:val="both"/>
                  </w:pPr>
                  <w:proofErr w:type="gramStart"/>
                  <w:r w:rsidRPr="005B7113">
                    <w:rPr>
                      <w:b/>
                      <w:color w:val="7B2952"/>
                      <w:sz w:val="20"/>
                      <w:szCs w:val="20"/>
                    </w:rPr>
                    <w:t xml:space="preserve">▪  </w:t>
                  </w:r>
                  <w:r w:rsidRPr="005B7113">
                    <w:rPr>
                      <w:sz w:val="20"/>
                      <w:szCs w:val="20"/>
                    </w:rPr>
                    <w:t>The</w:t>
                  </w:r>
                  <w:proofErr w:type="gramEnd"/>
                  <w:r w:rsidRPr="005B7113">
                    <w:rPr>
                      <w:sz w:val="20"/>
                      <w:szCs w:val="20"/>
                    </w:rPr>
                    <w:t xml:space="preserve"> tape agreed with the quadrant's asset call: </w:t>
                  </w:r>
                  <w:proofErr w:type="gramStart"/>
                  <w:r w:rsidRPr="005B7113">
                    <w:rPr>
                      <w:sz w:val="20"/>
                      <w:szCs w:val="20"/>
                    </w:rPr>
                    <w:t>short dated</w:t>
                  </w:r>
                  <w:proofErr w:type="gramEnd"/>
                  <w:r w:rsidRPr="005B7113">
                    <w:rPr>
                      <w:sz w:val="20"/>
                      <w:szCs w:val="20"/>
                    </w:rPr>
                    <w:t xml:space="preserve"> bonds rallied while the </w:t>
                  </w:r>
                  <w:proofErr w:type="gramStart"/>
                  <w:r w:rsidRPr="005B7113">
                    <w:rPr>
                      <w:sz w:val="20"/>
                      <w:szCs w:val="20"/>
                    </w:rPr>
                    <w:t>30 year</w:t>
                  </w:r>
                  <w:proofErr w:type="gramEnd"/>
                  <w:r w:rsidRPr="005B7113">
                    <w:rPr>
                      <w:sz w:val="20"/>
                      <w:szCs w:val="20"/>
                    </w:rPr>
                    <w:t xml:space="preserve"> sold off to its highest yield since 2007.</w:t>
                  </w:r>
                </w:p>
              </w:tc>
            </w:tr>
          </w:tbl>
          <w:p w14:paraId="4354E861" w14:textId="77777777" w:rsidR="007E403F" w:rsidRDefault="007E403F">
            <w:pPr>
              <w:spacing w:after="16" w:line="224" w:lineRule="auto"/>
            </w:pPr>
          </w:p>
        </w:tc>
      </w:tr>
      <w:tr w:rsidR="00FC6619" w14:paraId="48BA1E4D" w14:textId="77777777" w:rsidTr="005B7113">
        <w:trPr>
          <w:trHeight w:val="260"/>
        </w:trPr>
        <w:tc>
          <w:tcPr>
            <w:tcW w:w="10910" w:type="dxa"/>
          </w:tcPr>
          <w:tbl>
            <w:tblPr>
              <w:tblpPr w:leftFromText="180" w:rightFromText="180" w:vertAnchor="text" w:horzAnchor="margin" w:tblpY="-22"/>
              <w:tblOverlap w:val="never"/>
              <w:tblW w:w="10907" w:type="dxa"/>
              <w:tblBorders>
                <w:top w:val="single" w:sz="6" w:space="0" w:color="7B2952"/>
                <w:left w:val="single" w:sz="6" w:space="0" w:color="7B2952"/>
                <w:bottom w:val="single" w:sz="6" w:space="0" w:color="7B2952"/>
                <w:right w:val="single" w:sz="6" w:space="0" w:color="7B2952"/>
                <w:insideH w:val="single" w:sz="6" w:space="0" w:color="7B2952"/>
                <w:insideV w:val="single" w:sz="6" w:space="0" w:color="7B2952"/>
              </w:tblBorders>
              <w:tblCellMar>
                <w:right w:w="216" w:type="dxa"/>
              </w:tblCellMar>
              <w:tblLook w:val="04A0" w:firstRow="1" w:lastRow="0" w:firstColumn="1" w:lastColumn="0" w:noHBand="0" w:noVBand="1"/>
            </w:tblPr>
            <w:tblGrid>
              <w:gridCol w:w="2787"/>
              <w:gridCol w:w="1883"/>
              <w:gridCol w:w="6237"/>
            </w:tblGrid>
            <w:tr w:rsidR="00003CD1" w14:paraId="22C04BE4" w14:textId="77777777" w:rsidTr="005B7113">
              <w:tc>
                <w:tcPr>
                  <w:tcW w:w="2787" w:type="dxa"/>
                  <w:shd w:val="clear" w:color="auto" w:fill="7B2952"/>
                </w:tcPr>
                <w:p w14:paraId="2BAF3888" w14:textId="77777777" w:rsidR="00003CD1" w:rsidRDefault="00003CD1" w:rsidP="00003CD1">
                  <w:pPr>
                    <w:spacing w:after="16" w:line="224" w:lineRule="auto"/>
                  </w:pPr>
                  <w:r>
                    <w:rPr>
                      <w:b/>
                      <w:color w:val="FFFFFF"/>
                      <w:sz w:val="19"/>
                    </w:rPr>
                    <w:t>Theme</w:t>
                  </w:r>
                </w:p>
              </w:tc>
              <w:tc>
                <w:tcPr>
                  <w:tcW w:w="1883" w:type="dxa"/>
                  <w:shd w:val="clear" w:color="auto" w:fill="7B2952"/>
                </w:tcPr>
                <w:p w14:paraId="7C1881C9" w14:textId="77777777" w:rsidR="00003CD1" w:rsidRDefault="00003CD1" w:rsidP="00003CD1">
                  <w:pPr>
                    <w:spacing w:after="16" w:line="224" w:lineRule="auto"/>
                  </w:pPr>
                  <w:r>
                    <w:rPr>
                      <w:b/>
                      <w:color w:val="FFFFFF"/>
                      <w:sz w:val="19"/>
                    </w:rPr>
                    <w:t>Status</w:t>
                  </w:r>
                </w:p>
              </w:tc>
              <w:tc>
                <w:tcPr>
                  <w:tcW w:w="6237" w:type="dxa"/>
                  <w:shd w:val="clear" w:color="auto" w:fill="7B2952"/>
                </w:tcPr>
                <w:p w14:paraId="5337E7B1" w14:textId="77777777" w:rsidR="00003CD1" w:rsidRDefault="00003CD1" w:rsidP="00003CD1">
                  <w:pPr>
                    <w:spacing w:after="16" w:line="224" w:lineRule="auto"/>
                  </w:pPr>
                  <w:r>
                    <w:rPr>
                      <w:b/>
                      <w:color w:val="FFFFFF"/>
                      <w:sz w:val="19"/>
                    </w:rPr>
                    <w:t>One-line development</w:t>
                  </w:r>
                </w:p>
              </w:tc>
            </w:tr>
            <w:tr w:rsidR="00003CD1" w14:paraId="76558CC7" w14:textId="77777777" w:rsidTr="005B7113">
              <w:tc>
                <w:tcPr>
                  <w:tcW w:w="2787" w:type="dxa"/>
                </w:tcPr>
                <w:p w14:paraId="462C3475" w14:textId="77777777" w:rsidR="00003CD1" w:rsidRPr="00042A6F" w:rsidRDefault="00003CD1" w:rsidP="00003CD1">
                  <w:pPr>
                    <w:spacing w:after="16" w:line="224" w:lineRule="auto"/>
                    <w:rPr>
                      <w:szCs w:val="22"/>
                    </w:rPr>
                  </w:pPr>
                  <w:r>
                    <w:rPr>
                      <w:szCs w:val="22"/>
                    </w:rPr>
                    <w:t>1. Fiscal Expansion &amp; Deregulation</w:t>
                  </w:r>
                </w:p>
              </w:tc>
              <w:tc>
                <w:tcPr>
                  <w:tcW w:w="1883" w:type="dxa"/>
                  <w:vAlign w:val="center"/>
                </w:tcPr>
                <w:p w14:paraId="28E5430C" w14:textId="77777777" w:rsidR="00003CD1" w:rsidRPr="0064604B" w:rsidRDefault="002D275B" w:rsidP="00CF10D0">
                  <w:pPr>
                    <w:spacing w:after="16" w:line="224" w:lineRule="auto"/>
                    <w:rPr>
                      <w:szCs w:val="22"/>
                    </w:rPr>
                  </w:pPr>
                  <w:r w:rsidRPr="0064604B">
                    <w:rPr>
                      <w:noProof/>
                      <w:szCs w:val="22"/>
                    </w:rPr>
                    <mc:AlternateContent>
                      <mc:Choice Requires="wps">
                        <w:drawing>
                          <wp:inline distT="0" distB="0" distL="0" distR="0" wp14:anchorId="33206849" wp14:editId="7D4D9474">
                            <wp:extent cx="146649" cy="154880"/>
                            <wp:effectExtent l="0" t="0" r="6350" b="0"/>
                            <wp:docPr id="1640207061" name="Status Ball 1"/>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1EFC31FE" id="Status Ball 1"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sidRPr="0064604B">
                    <w:rPr>
                      <w:szCs w:val="22"/>
                    </w:rPr>
                    <w:t>Escalating</w:t>
                  </w:r>
                </w:p>
              </w:tc>
              <w:tc>
                <w:tcPr>
                  <w:tcW w:w="6237" w:type="dxa"/>
                </w:tcPr>
                <w:p w14:paraId="7E49F554" w14:textId="77777777" w:rsidR="00003CD1" w:rsidRDefault="00003CD1" w:rsidP="00003CD1">
                  <w:pPr>
                    <w:spacing w:after="16" w:line="224" w:lineRule="auto"/>
                  </w:pPr>
                  <w:r>
                    <w:rPr>
                      <w:color w:val="000000"/>
                    </w:rPr>
                    <w:t xml:space="preserve">Treasury guided to about $671B of new borrowing and a $2.1T deficit, and the </w:t>
                  </w:r>
                  <w:proofErr w:type="gramStart"/>
                  <w:r>
                    <w:rPr>
                      <w:color w:val="000000"/>
                    </w:rPr>
                    <w:t>30 year</w:t>
                  </w:r>
                  <w:proofErr w:type="gramEnd"/>
                  <w:r>
                    <w:rPr>
                      <w:color w:val="000000"/>
                    </w:rPr>
                    <w:t xml:space="preserve"> yield hit 5.20%, </w:t>
                  </w:r>
                  <w:proofErr w:type="gramStart"/>
                  <w:r>
                    <w:rPr>
                      <w:color w:val="000000"/>
                    </w:rPr>
                    <w:t>its</w:t>
                  </w:r>
                  <w:proofErr w:type="gramEnd"/>
                  <w:r>
                    <w:rPr>
                      <w:color w:val="000000"/>
                    </w:rPr>
                    <w:t xml:space="preserve"> highest since 2007.</w:t>
                  </w:r>
                </w:p>
              </w:tc>
            </w:tr>
            <w:tr w:rsidR="00003CD1" w14:paraId="69181A22" w14:textId="77777777" w:rsidTr="005B7113">
              <w:tc>
                <w:tcPr>
                  <w:tcW w:w="2787" w:type="dxa"/>
                </w:tcPr>
                <w:p w14:paraId="4B069279" w14:textId="77777777" w:rsidR="00003CD1" w:rsidRPr="00042A6F" w:rsidRDefault="00003CD1" w:rsidP="00003CD1">
                  <w:pPr>
                    <w:spacing w:after="16" w:line="224" w:lineRule="auto"/>
                    <w:rPr>
                      <w:szCs w:val="22"/>
                    </w:rPr>
                  </w:pPr>
                  <w:r>
                    <w:rPr>
                      <w:szCs w:val="22"/>
                    </w:rPr>
                    <w:t>2. Currency Debasement</w:t>
                  </w:r>
                </w:p>
              </w:tc>
              <w:tc>
                <w:tcPr>
                  <w:tcW w:w="1883" w:type="dxa"/>
                  <w:vAlign w:val="center"/>
                </w:tcPr>
                <w:p w14:paraId="562E0040" w14:textId="77777777" w:rsidR="00003CD1" w:rsidRPr="0064604B" w:rsidRDefault="007E403F" w:rsidP="00CF10D0">
                  <w:pPr>
                    <w:spacing w:after="16" w:line="224" w:lineRule="auto"/>
                    <w:rPr>
                      <w:szCs w:val="22"/>
                    </w:rPr>
                  </w:pPr>
                  <w:r w:rsidRPr="0064604B">
                    <w:rPr>
                      <w:noProof/>
                      <w:szCs w:val="22"/>
                    </w:rPr>
                    <mc:AlternateContent>
                      <mc:Choice Requires="wps">
                        <w:drawing>
                          <wp:inline distT="0" distB="0" distL="0" distR="0" wp14:anchorId="24452179" wp14:editId="0B21F80D">
                            <wp:extent cx="146649" cy="154880"/>
                            <wp:effectExtent l="0" t="0" r="6350" b="0"/>
                            <wp:docPr id="1640207062"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6D3FC25A"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sidRPr="0064604B">
                    <w:rPr>
                      <w:szCs w:val="22"/>
                    </w:rPr>
                    <w:t>Escalating</w:t>
                  </w:r>
                </w:p>
              </w:tc>
              <w:tc>
                <w:tcPr>
                  <w:tcW w:w="6237" w:type="dxa"/>
                </w:tcPr>
                <w:p w14:paraId="3DCC7E5A" w14:textId="77777777" w:rsidR="00003CD1" w:rsidRDefault="007E403F" w:rsidP="00003CD1">
                  <w:pPr>
                    <w:spacing w:after="16" w:line="224" w:lineRule="auto"/>
                  </w:pPr>
                  <w:r>
                    <w:rPr>
                      <w:color w:val="000000"/>
                    </w:rPr>
                    <w:t>Suspected Japanese intervention drove the dollar down as much as 3% against the yen, its biggest one day fall since 2022.</w:t>
                  </w:r>
                </w:p>
              </w:tc>
            </w:tr>
            <w:tr w:rsidR="00003CD1" w14:paraId="7A03CDBC" w14:textId="77777777" w:rsidTr="005B7113">
              <w:tc>
                <w:tcPr>
                  <w:tcW w:w="2787" w:type="dxa"/>
                </w:tcPr>
                <w:p w14:paraId="5CAF8994" w14:textId="77777777" w:rsidR="00003CD1" w:rsidRPr="00042A6F" w:rsidRDefault="00003CD1" w:rsidP="00003CD1">
                  <w:pPr>
                    <w:spacing w:after="16" w:line="224" w:lineRule="auto"/>
                    <w:rPr>
                      <w:szCs w:val="22"/>
                    </w:rPr>
                  </w:pPr>
                  <w:r>
                    <w:rPr>
                      <w:szCs w:val="22"/>
                    </w:rPr>
                    <w:t>3. Energy &amp; the Energy Transition</w:t>
                  </w:r>
                </w:p>
              </w:tc>
              <w:tc>
                <w:tcPr>
                  <w:tcW w:w="1883" w:type="dxa"/>
                  <w:vAlign w:val="center"/>
                </w:tcPr>
                <w:p w14:paraId="553DDCF0" w14:textId="77777777" w:rsidR="00003CD1" w:rsidRPr="0064604B" w:rsidRDefault="002D275B" w:rsidP="00CF10D0">
                  <w:pPr>
                    <w:spacing w:after="16" w:line="224" w:lineRule="auto"/>
                    <w:rPr>
                      <w:szCs w:val="22"/>
                    </w:rPr>
                  </w:pPr>
                  <w:r w:rsidRPr="0064604B">
                    <w:rPr>
                      <w:noProof/>
                      <w:szCs w:val="22"/>
                    </w:rPr>
                    <mc:AlternateContent>
                      <mc:Choice Requires="wps">
                        <w:drawing>
                          <wp:inline distT="0" distB="0" distL="0" distR="0" wp14:anchorId="3135BD13" wp14:editId="75A35E23">
                            <wp:extent cx="146649" cy="154880"/>
                            <wp:effectExtent l="0" t="0" r="6350" b="0"/>
                            <wp:docPr id="1640207063" name="Status Ball 3"/>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2CB34E6A" id="Status Ball 3"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sidRPr="0064604B">
                    <w:rPr>
                      <w:szCs w:val="22"/>
                    </w:rPr>
                    <w:t>Held</w:t>
                  </w:r>
                </w:p>
              </w:tc>
              <w:tc>
                <w:tcPr>
                  <w:tcW w:w="6237" w:type="dxa"/>
                </w:tcPr>
                <w:p w14:paraId="4151CBCA" w14:textId="77777777" w:rsidR="00003CD1" w:rsidRDefault="00003CD1" w:rsidP="00003CD1">
                  <w:pPr>
                    <w:spacing w:after="16" w:line="224" w:lineRule="auto"/>
                  </w:pPr>
                  <w:r>
                    <w:rPr>
                      <w:color w:val="000000"/>
                    </w:rPr>
                    <w:t>PJM sought an emergency capacity auction and a curtailment register, yet Brent fell about 6% despite a US and Iran exchange of fire.</w:t>
                  </w:r>
                </w:p>
              </w:tc>
            </w:tr>
            <w:tr w:rsidR="00003CD1" w14:paraId="31DC48B5" w14:textId="77777777" w:rsidTr="005B7113">
              <w:trPr>
                <w:trHeight w:val="200"/>
              </w:trPr>
              <w:tc>
                <w:tcPr>
                  <w:tcW w:w="2787" w:type="dxa"/>
                </w:tcPr>
                <w:p w14:paraId="7EF89ED4" w14:textId="77777777" w:rsidR="00003CD1" w:rsidRPr="00042A6F" w:rsidRDefault="00003CD1" w:rsidP="00003CD1">
                  <w:pPr>
                    <w:spacing w:after="16" w:line="224" w:lineRule="auto"/>
                    <w:rPr>
                      <w:szCs w:val="22"/>
                    </w:rPr>
                  </w:pPr>
                  <w:r>
                    <w:rPr>
                      <w:szCs w:val="22"/>
                    </w:rPr>
                    <w:t>4. Artificial Intelligence</w:t>
                  </w:r>
                </w:p>
              </w:tc>
              <w:tc>
                <w:tcPr>
                  <w:tcW w:w="1883" w:type="dxa"/>
                  <w:vAlign w:val="center"/>
                </w:tcPr>
                <w:p w14:paraId="22F21CD5" w14:textId="77777777" w:rsidR="00003CD1" w:rsidRPr="0064604B" w:rsidRDefault="009D5A82" w:rsidP="00CF10D0">
                  <w:pPr>
                    <w:spacing w:after="16" w:line="224" w:lineRule="auto"/>
                    <w:rPr>
                      <w:szCs w:val="22"/>
                    </w:rPr>
                  </w:pPr>
                  <w:r w:rsidRPr="0064604B">
                    <w:rPr>
                      <w:noProof/>
                      <w:szCs w:val="22"/>
                    </w:rPr>
                    <mc:AlternateContent>
                      <mc:Choice Requires="wps">
                        <w:drawing>
                          <wp:inline distT="0" distB="0" distL="0" distR="0" wp14:anchorId="175F558F" wp14:editId="3F62178E">
                            <wp:extent cx="146649" cy="154880"/>
                            <wp:effectExtent l="0" t="0" r="6350" b="0"/>
                            <wp:docPr id="1821617708"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05BBA6D5"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sidRPr="0064604B">
                    <w:rPr>
                      <w:szCs w:val="22"/>
                    </w:rPr>
                    <w:t>Held</w:t>
                  </w:r>
                </w:p>
              </w:tc>
              <w:tc>
                <w:tcPr>
                  <w:tcW w:w="6237" w:type="dxa"/>
                </w:tcPr>
                <w:p w14:paraId="3D48EDEC" w14:textId="77777777" w:rsidR="00003CD1" w:rsidRDefault="007E403F" w:rsidP="00003CD1">
                  <w:pPr>
                    <w:spacing w:after="16" w:line="224" w:lineRule="auto"/>
                  </w:pPr>
                  <w:r>
                    <w:rPr>
                      <w:color w:val="000000"/>
                    </w:rPr>
                    <w:t>Microsoft's cloud arm accelerated to 43% while Meta's profit fell 14%; chip stocks lost more than $1T of value the same week.</w:t>
                  </w:r>
                </w:p>
              </w:tc>
            </w:tr>
            <w:tr w:rsidR="00003CD1" w14:paraId="6584E5F7" w14:textId="77777777" w:rsidTr="005B7113">
              <w:tc>
                <w:tcPr>
                  <w:tcW w:w="2787" w:type="dxa"/>
                </w:tcPr>
                <w:p w14:paraId="6ADE16A7" w14:textId="77777777" w:rsidR="00003CD1" w:rsidRPr="00042A6F" w:rsidRDefault="00003CD1" w:rsidP="00003CD1">
                  <w:pPr>
                    <w:spacing w:after="16" w:line="224" w:lineRule="auto"/>
                    <w:rPr>
                      <w:szCs w:val="22"/>
                    </w:rPr>
                  </w:pPr>
                  <w:r>
                    <w:rPr>
                      <w:szCs w:val="22"/>
                    </w:rPr>
                    <w:t>5. Geopolitics &amp; Trade</w:t>
                  </w:r>
                </w:p>
              </w:tc>
              <w:tc>
                <w:tcPr>
                  <w:tcW w:w="1883" w:type="dxa"/>
                  <w:vAlign w:val="center"/>
                </w:tcPr>
                <w:p w14:paraId="6517E8C5" w14:textId="77777777" w:rsidR="00003CD1" w:rsidRPr="0064604B" w:rsidRDefault="002D275B" w:rsidP="00CF10D0">
                  <w:pPr>
                    <w:spacing w:after="16" w:line="224" w:lineRule="auto"/>
                    <w:rPr>
                      <w:szCs w:val="22"/>
                    </w:rPr>
                  </w:pPr>
                  <w:r w:rsidRPr="0064604B">
                    <w:rPr>
                      <w:noProof/>
                      <w:szCs w:val="22"/>
                    </w:rPr>
                    <mc:AlternateContent>
                      <mc:Choice Requires="wps">
                        <w:drawing>
                          <wp:inline distT="0" distB="0" distL="0" distR="0" wp14:anchorId="312E7CCD" wp14:editId="5F76929F">
                            <wp:extent cx="146649" cy="154880"/>
                            <wp:effectExtent l="0" t="0" r="6350" b="0"/>
                            <wp:docPr id="1640207065"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7075237A"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sidRPr="0064604B">
                    <w:rPr>
                      <w:szCs w:val="22"/>
                    </w:rPr>
                    <w:t>Escalating</w:t>
                  </w:r>
                </w:p>
              </w:tc>
              <w:tc>
                <w:tcPr>
                  <w:tcW w:w="6237" w:type="dxa"/>
                </w:tcPr>
                <w:p w14:paraId="6149C12E" w14:textId="77777777" w:rsidR="00003CD1" w:rsidRDefault="00237EED" w:rsidP="00003CD1">
                  <w:pPr>
                    <w:spacing w:after="16" w:line="224" w:lineRule="auto"/>
                  </w:pPr>
                  <w:r>
                    <w:rPr>
                      <w:color w:val="000000"/>
                    </w:rPr>
                    <w:t>Iran struck a US base in Jordan and rejected an Omani Hormuz plan; the Senate backed tariffs up to 200% on buyers of Russian oil.</w:t>
                  </w:r>
                </w:p>
              </w:tc>
            </w:tr>
            <w:tr w:rsidR="00003CD1" w14:paraId="7F963819" w14:textId="77777777" w:rsidTr="005B7113">
              <w:tc>
                <w:tcPr>
                  <w:tcW w:w="2787" w:type="dxa"/>
                </w:tcPr>
                <w:p w14:paraId="36770FEB" w14:textId="77777777" w:rsidR="00003CD1" w:rsidRPr="00042A6F" w:rsidRDefault="00003CD1" w:rsidP="00003CD1">
                  <w:pPr>
                    <w:spacing w:after="16" w:line="224" w:lineRule="auto"/>
                    <w:rPr>
                      <w:szCs w:val="22"/>
                    </w:rPr>
                  </w:pPr>
                  <w:r>
                    <w:rPr>
                      <w:szCs w:val="22"/>
                    </w:rPr>
                    <w:t>6. Domestic Investing Pressures</w:t>
                  </w:r>
                </w:p>
              </w:tc>
              <w:tc>
                <w:tcPr>
                  <w:tcW w:w="1883" w:type="dxa"/>
                  <w:vAlign w:val="center"/>
                </w:tcPr>
                <w:p w14:paraId="10AA8663" w14:textId="77777777" w:rsidR="00003CD1" w:rsidRPr="0064604B" w:rsidRDefault="002D275B" w:rsidP="00CF10D0">
                  <w:pPr>
                    <w:spacing w:after="16" w:line="224" w:lineRule="auto"/>
                    <w:rPr>
                      <w:szCs w:val="22"/>
                    </w:rPr>
                  </w:pPr>
                  <w:r w:rsidRPr="0064604B">
                    <w:rPr>
                      <w:noProof/>
                      <w:szCs w:val="22"/>
                    </w:rPr>
                    <mc:AlternateContent>
                      <mc:Choice Requires="wps">
                        <w:drawing>
                          <wp:inline distT="0" distB="0" distL="0" distR="0" wp14:anchorId="62E3C8E8" wp14:editId="579F62BE">
                            <wp:extent cx="146649" cy="154880"/>
                            <wp:effectExtent l="0" t="0" r="6350" b="0"/>
                            <wp:docPr id="1640207066" name="Status Ball 6"/>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36075081" id="Status Ball 6"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sidRPr="0064604B">
                    <w:rPr>
                      <w:szCs w:val="22"/>
                    </w:rPr>
                    <w:t>Held</w:t>
                  </w:r>
                </w:p>
              </w:tc>
              <w:tc>
                <w:tcPr>
                  <w:tcW w:w="6237" w:type="dxa"/>
                </w:tcPr>
                <w:p w14:paraId="78F23989" w14:textId="77777777" w:rsidR="00003CD1" w:rsidRDefault="00003CD1" w:rsidP="00003CD1">
                  <w:pPr>
                    <w:spacing w:after="16" w:line="224" w:lineRule="auto"/>
                  </w:pPr>
                  <w:r>
                    <w:rPr>
                      <w:color w:val="000000"/>
                    </w:rPr>
                    <w:t>BlackRock, Blackstone, Saudi Arabia's fund and Temasek joined Ottawa's September summit, while Japan's GPIF refused the same pressure.</w:t>
                  </w:r>
                </w:p>
              </w:tc>
            </w:tr>
          </w:tbl>
          <w:p w14:paraId="40F316AF" w14:textId="77777777" w:rsidR="00003CD1" w:rsidRPr="00F521CB" w:rsidRDefault="00003CD1" w:rsidP="00F3452F">
            <w:pPr>
              <w:spacing w:after="16" w:line="224" w:lineRule="auto"/>
              <w:jc w:val="both"/>
              <w:rPr>
                <w:sz w:val="20"/>
                <w:szCs w:val="20"/>
              </w:rPr>
            </w:pPr>
          </w:p>
        </w:tc>
      </w:tr>
    </w:tbl>
    <w:p w14:paraId="27294AF0" w14:textId="77777777" w:rsidR="00376D7A" w:rsidRDefault="00376D7A">
      <w:pPr>
        <w:pageBreakBefore/>
        <w:spacing w:after="0"/>
        <w:rPr>
          <w:sz w:val="2"/>
          <w:szCs w:val="2"/>
        </w:rPr>
      </w:pP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861"/>
        <w:gridCol w:w="5343"/>
      </w:tblGrid>
      <w:tr w:rsidR="00E706AF" w14:paraId="238EDFB5" w14:textId="77777777" w:rsidTr="00FF6A03">
        <w:trPr>
          <w:trHeight w:val="771"/>
        </w:trPr>
        <w:tc>
          <w:tcPr>
            <w:tcW w:w="11204" w:type="dxa"/>
            <w:gridSpan w:val="2"/>
            <w:shd w:val="clear" w:color="auto" w:fill="7B2952"/>
          </w:tcPr>
          <w:p w14:paraId="762CA04B" w14:textId="77777777" w:rsidR="00E706AF" w:rsidRDefault="00E706AF" w:rsidP="00502C47">
            <w:pPr>
              <w:spacing w:after="20" w:line="228" w:lineRule="auto"/>
              <w:jc w:val="center"/>
              <w:rPr>
                <w:b/>
                <w:color w:val="FFFFFF" w:themeColor="background1"/>
                <w:sz w:val="32"/>
              </w:rPr>
            </w:pPr>
            <w:r>
              <w:rPr>
                <w:b/>
                <w:color w:val="FFFFFF" w:themeColor="background1"/>
                <w:sz w:val="32"/>
              </w:rPr>
              <w:t>Theme 1 — Fiscal Expansion &amp; Deregulation</w:t>
            </w:r>
          </w:p>
          <w:p w14:paraId="290E458C" w14:textId="77777777" w:rsidR="003C74DB" w:rsidRPr="00280B12" w:rsidRDefault="003C74DB" w:rsidP="00502C47">
            <w:pPr>
              <w:spacing w:after="20" w:line="228" w:lineRule="auto"/>
              <w:jc w:val="center"/>
              <w:rPr>
                <w:color w:val="FFFFFF" w:themeColor="background1"/>
              </w:rPr>
            </w:pPr>
            <w:r>
              <w:rPr>
                <w:b/>
                <w:color w:val="FFFFFF" w:themeColor="background1"/>
                <w:szCs w:val="22"/>
              </w:rPr>
              <w:t>(As of 2026_07_30)</w:t>
            </w:r>
          </w:p>
        </w:tc>
      </w:tr>
      <w:tr w:rsidR="00E706AF" w14:paraId="5A1B7FE0" w14:textId="77777777" w:rsidTr="00FF6A03">
        <w:trPr>
          <w:trHeight w:val="250"/>
        </w:trPr>
        <w:tc>
          <w:tcPr>
            <w:tcW w:w="11204" w:type="dxa"/>
            <w:gridSpan w:val="2"/>
          </w:tcPr>
          <w:p w14:paraId="3B28E00C" w14:textId="77777777" w:rsidR="00E706AF" w:rsidRDefault="00E706AF" w:rsidP="00502C47">
            <w:pPr>
              <w:spacing w:after="20" w:line="228" w:lineRule="auto"/>
            </w:pPr>
            <w:r>
              <w:rPr>
                <w:b/>
                <w:color w:val="7B2952"/>
              </w:rPr>
              <w:t>Status:</w:t>
            </w:r>
          </w:p>
          <w:p w14:paraId="2A27F62A" w14:textId="77777777" w:rsidR="00E706AF" w:rsidRPr="00F521CB" w:rsidRDefault="00106E61" w:rsidP="00502C47">
            <w:pPr>
              <w:spacing w:after="20" w:line="228" w:lineRule="auto"/>
              <w:jc w:val="both"/>
              <w:rPr>
                <w:sz w:val="20"/>
                <w:szCs w:val="20"/>
              </w:rPr>
            </w:pPr>
            <w:r>
              <w:rPr>
                <w:noProof/>
              </w:rPr>
              <mc:AlternateContent>
                <mc:Choice Requires="wps">
                  <w:drawing>
                    <wp:inline distT="0" distB="0" distL="0" distR="0" wp14:anchorId="4E4683C1" wp14:editId="02395C95">
                      <wp:extent cx="146649" cy="154880"/>
                      <wp:effectExtent l="0" t="0" r="6350" b="0"/>
                      <wp:docPr id="1821617710" name="Status Ball 1821617710"/>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0D5D9ECF" id="Status Ball 1821617710"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Pr>
                <w:color w:val="000000"/>
                <w:sz w:val="20"/>
                <w:szCs w:val="20"/>
              </w:rPr>
              <w:t xml:space="preserve"> Escalating ▸ Treasury guided to about $671B of new borrowing this quarter against a $2.1T deficit estimate, and the </w:t>
            </w:r>
            <w:proofErr w:type="gramStart"/>
            <w:r>
              <w:rPr>
                <w:color w:val="000000"/>
                <w:sz w:val="20"/>
                <w:szCs w:val="20"/>
              </w:rPr>
              <w:t>30 year</w:t>
            </w:r>
            <w:proofErr w:type="gramEnd"/>
            <w:r>
              <w:rPr>
                <w:color w:val="000000"/>
                <w:sz w:val="20"/>
                <w:szCs w:val="20"/>
              </w:rPr>
              <w:t xml:space="preserve"> yield reached 5.20%, </w:t>
            </w:r>
            <w:proofErr w:type="gramStart"/>
            <w:r>
              <w:rPr>
                <w:color w:val="000000"/>
                <w:sz w:val="20"/>
                <w:szCs w:val="20"/>
              </w:rPr>
              <w:t>its</w:t>
            </w:r>
            <w:proofErr w:type="gramEnd"/>
            <w:r>
              <w:rPr>
                <w:color w:val="000000"/>
                <w:sz w:val="20"/>
                <w:szCs w:val="20"/>
              </w:rPr>
              <w:t xml:space="preserve"> highest since 2007; the spending impulse is </w:t>
            </w:r>
            <w:proofErr w:type="gramStart"/>
            <w:r>
              <w:rPr>
                <w:color w:val="000000"/>
                <w:sz w:val="20"/>
                <w:szCs w:val="20"/>
              </w:rPr>
              <w:t>unchanged</w:t>
            </w:r>
            <w:proofErr w:type="gramEnd"/>
            <w:r>
              <w:rPr>
                <w:color w:val="000000"/>
                <w:sz w:val="20"/>
                <w:szCs w:val="20"/>
              </w:rPr>
              <w:t xml:space="preserve"> and its funding cost is now what moves markets.</w:t>
            </w:r>
          </w:p>
        </w:tc>
      </w:tr>
      <w:tr w:rsidR="00E706AF" w14:paraId="521EA58B" w14:textId="77777777" w:rsidTr="00FF6A03">
        <w:trPr>
          <w:trHeight w:val="300"/>
        </w:trPr>
        <w:tc>
          <w:tcPr>
            <w:tcW w:w="5861" w:type="dxa"/>
            <w:vAlign w:val="center"/>
          </w:tcPr>
          <w:p w14:paraId="2C0B2735" w14:textId="7C09EF24" w:rsidR="00376D7A" w:rsidRDefault="00A319B2">
            <w:pPr>
              <w:spacing w:after="20" w:line="228" w:lineRule="auto"/>
              <w:jc w:val="center"/>
            </w:pPr>
            <w:r>
              <w:rPr>
                <w:noProof/>
              </w:rPr>
              <w:drawing>
                <wp:inline distT="0" distB="0" distL="0" distR="0" wp14:anchorId="79DCF3BA" wp14:editId="388772A7">
                  <wp:extent cx="3275331" cy="2257425"/>
                  <wp:effectExtent l="0" t="0" r="1270" b="9525"/>
                  <wp:docPr id="2274084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90558" cy="2267920"/>
                          </a:xfrm>
                          <a:prstGeom prst="rect">
                            <a:avLst/>
                          </a:prstGeom>
                          <a:noFill/>
                        </pic:spPr>
                      </pic:pic>
                    </a:graphicData>
                  </a:graphic>
                </wp:inline>
              </w:drawing>
            </w:r>
          </w:p>
        </w:tc>
        <w:tc>
          <w:tcPr>
            <w:tcW w:w="5343" w:type="dxa"/>
            <w:vMerge w:val="restart"/>
          </w:tcPr>
          <w:p w14:paraId="42EBDA85" w14:textId="77777777" w:rsidR="00E706AF" w:rsidRDefault="00E706AF" w:rsidP="00502C47">
            <w:pPr>
              <w:spacing w:after="20" w:line="228" w:lineRule="auto"/>
              <w:jc w:val="center"/>
            </w:pPr>
            <w:r>
              <w:rPr>
                <w:b/>
                <w:color w:val="7B2952"/>
              </w:rPr>
              <w:t>What changed this week</w:t>
            </w:r>
          </w:p>
          <w:p w14:paraId="6D2AF7FB" w14:textId="77777777" w:rsidR="006C1FE9" w:rsidRPr="006C1FE9" w:rsidRDefault="006C1FE9">
            <w:pPr>
              <w:pStyle w:val="ListParagraph"/>
              <w:numPr>
                <w:ilvl w:val="1"/>
                <w:numId w:val="3"/>
              </w:numPr>
              <w:spacing w:after="20" w:line="228" w:lineRule="auto"/>
              <w:jc w:val="both"/>
              <w:rPr>
                <w:sz w:val="20"/>
                <w:szCs w:val="20"/>
              </w:rPr>
            </w:pPr>
            <w:r>
              <w:rPr>
                <w:sz w:val="20"/>
                <w:szCs w:val="20"/>
              </w:rPr>
              <w:t xml:space="preserve">Behind the borrowing guide sits a $950B cash balance assumption for end September and last quarter's issuance mix, which ran about 85% in short term bills. The refunding statement in early August decides how much of the new supply </w:t>
            </w:r>
            <w:proofErr w:type="gramStart"/>
            <w:r>
              <w:rPr>
                <w:sz w:val="20"/>
                <w:szCs w:val="20"/>
              </w:rPr>
              <w:t>actually tests</w:t>
            </w:r>
            <w:proofErr w:type="gramEnd"/>
            <w:r>
              <w:rPr>
                <w:sz w:val="20"/>
                <w:szCs w:val="20"/>
              </w:rPr>
              <w:t xml:space="preserve"> the long end rather than rolling through the bill market.</w:t>
            </w:r>
          </w:p>
          <w:p w14:paraId="247845F5" w14:textId="77777777" w:rsidR="006C1FE9" w:rsidRPr="006C1FE9" w:rsidRDefault="006C1FE9">
            <w:pPr>
              <w:pStyle w:val="ListParagraph"/>
              <w:numPr>
                <w:ilvl w:val="1"/>
                <w:numId w:val="3"/>
              </w:numPr>
              <w:spacing w:after="20" w:line="228" w:lineRule="auto"/>
              <w:jc w:val="both"/>
              <w:rPr>
                <w:sz w:val="20"/>
                <w:szCs w:val="20"/>
              </w:rPr>
            </w:pPr>
            <w:r>
              <w:rPr>
                <w:sz w:val="20"/>
                <w:szCs w:val="20"/>
              </w:rPr>
              <w:t xml:space="preserve">The curve did the talking on </w:t>
            </w:r>
            <w:proofErr w:type="gramStart"/>
            <w:r>
              <w:rPr>
                <w:sz w:val="20"/>
                <w:szCs w:val="20"/>
              </w:rPr>
              <w:t>Fed day</w:t>
            </w:r>
            <w:proofErr w:type="gramEnd"/>
            <w:r>
              <w:rPr>
                <w:sz w:val="20"/>
                <w:szCs w:val="20"/>
              </w:rPr>
              <w:t xml:space="preserve">: the </w:t>
            </w:r>
            <w:proofErr w:type="gramStart"/>
            <w:r>
              <w:rPr>
                <w:sz w:val="20"/>
                <w:szCs w:val="20"/>
              </w:rPr>
              <w:t>30 year</w:t>
            </w:r>
            <w:proofErr w:type="gramEnd"/>
            <w:r>
              <w:rPr>
                <w:sz w:val="20"/>
                <w:szCs w:val="20"/>
              </w:rPr>
              <w:t xml:space="preserve"> rose about 10 basis points while the </w:t>
            </w:r>
            <w:proofErr w:type="gramStart"/>
            <w:r>
              <w:rPr>
                <w:sz w:val="20"/>
                <w:szCs w:val="20"/>
              </w:rPr>
              <w:t>two year</w:t>
            </w:r>
            <w:proofErr w:type="gramEnd"/>
            <w:r>
              <w:rPr>
                <w:sz w:val="20"/>
                <w:szCs w:val="20"/>
              </w:rPr>
              <w:t xml:space="preserve"> fell about 4, steepening the 2s10s gap from roughly 36 to 44 basis points. The </w:t>
            </w:r>
            <w:proofErr w:type="gramStart"/>
            <w:r>
              <w:rPr>
                <w:sz w:val="20"/>
                <w:szCs w:val="20"/>
              </w:rPr>
              <w:t>10 year</w:t>
            </w:r>
            <w:proofErr w:type="gramEnd"/>
            <w:r>
              <w:rPr>
                <w:sz w:val="20"/>
                <w:szCs w:val="20"/>
              </w:rPr>
              <w:t xml:space="preserve"> breakeven, the inflation compensation investors demand, held near 2.28%, so the long end is charging for duration and supply, not inflation.</w:t>
            </w:r>
          </w:p>
          <w:p w14:paraId="35207F87" w14:textId="77777777" w:rsidR="006C1FE9" w:rsidRPr="006C1FE9" w:rsidRDefault="006C1FE9">
            <w:pPr>
              <w:pStyle w:val="ListParagraph"/>
              <w:numPr>
                <w:ilvl w:val="1"/>
                <w:numId w:val="3"/>
              </w:numPr>
              <w:spacing w:after="20" w:line="228" w:lineRule="auto"/>
              <w:jc w:val="both"/>
              <w:rPr>
                <w:sz w:val="20"/>
                <w:szCs w:val="20"/>
              </w:rPr>
            </w:pPr>
            <w:r>
              <w:rPr>
                <w:sz w:val="20"/>
                <w:szCs w:val="20"/>
              </w:rPr>
              <w:t>The House passed a framework carrying $95B of reconciliation instructions, mostly defence, with a separate defence supplemental near $350B being pushed behind it. The Senate says the votes are not there and deferred both to September. Reconciliation lets a package pass on a simple majority rather than 60, so the vehicle matters more than the sum.</w:t>
            </w:r>
          </w:p>
          <w:p w14:paraId="3AC9285F" w14:textId="77777777" w:rsidR="006C1FE9" w:rsidRPr="006C1FE9" w:rsidRDefault="006C1FE9">
            <w:pPr>
              <w:pStyle w:val="ListParagraph"/>
              <w:numPr>
                <w:ilvl w:val="1"/>
                <w:numId w:val="3"/>
              </w:numPr>
              <w:spacing w:after="20" w:line="228" w:lineRule="auto"/>
              <w:jc w:val="both"/>
              <w:rPr>
                <w:sz w:val="20"/>
                <w:szCs w:val="20"/>
              </w:rPr>
            </w:pPr>
            <w:r>
              <w:rPr>
                <w:sz w:val="20"/>
                <w:szCs w:val="20"/>
              </w:rPr>
              <w:t>The Committee for a Responsible Federal Budget put tariff revenue about $825B, roughly 40%, below its original target once court ordered refunds and duty cuts are counted. On the other side of the ledger the 2026 regulatory agenda targets 702 rules for removal against 482 last year, with about $1.5T of claimed savings.</w:t>
            </w:r>
          </w:p>
        </w:tc>
      </w:tr>
      <w:tr w:rsidR="00E706AF" w14:paraId="619D6F78" w14:textId="77777777" w:rsidTr="00FF6A03">
        <w:trPr>
          <w:trHeight w:val="3441"/>
        </w:trPr>
        <w:tc>
          <w:tcPr>
            <w:tcW w:w="5861" w:type="dxa"/>
            <w:vAlign w:val="center"/>
          </w:tcPr>
          <w:p w14:paraId="2C55090B" w14:textId="6E10AB74" w:rsidR="00376D7A" w:rsidRDefault="00FF6A03" w:rsidP="00FF6A03">
            <w:pPr>
              <w:spacing w:after="20" w:line="228" w:lineRule="auto"/>
            </w:pPr>
            <w:r>
              <w:rPr>
                <w:noProof/>
              </w:rPr>
              <w:drawing>
                <wp:anchor distT="0" distB="0" distL="114300" distR="114300" simplePos="0" relativeHeight="251658240" behindDoc="0" locked="0" layoutInCell="1" allowOverlap="1" wp14:anchorId="1D094F3B" wp14:editId="2AE5E17C">
                  <wp:simplePos x="0" y="0"/>
                  <wp:positionH relativeFrom="column">
                    <wp:posOffset>85725</wp:posOffset>
                  </wp:positionH>
                  <wp:positionV relativeFrom="paragraph">
                    <wp:posOffset>-2056130</wp:posOffset>
                  </wp:positionV>
                  <wp:extent cx="3584575" cy="2047240"/>
                  <wp:effectExtent l="0" t="0" r="0" b="0"/>
                  <wp:wrapSquare wrapText="bothSides"/>
                  <wp:docPr id="12438835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84575" cy="2047240"/>
                          </a:xfrm>
                          <a:prstGeom prst="rect">
                            <a:avLst/>
                          </a:prstGeom>
                          <a:noFill/>
                        </pic:spPr>
                      </pic:pic>
                    </a:graphicData>
                  </a:graphic>
                  <wp14:sizeRelH relativeFrom="margin">
                    <wp14:pctWidth>0</wp14:pctWidth>
                  </wp14:sizeRelH>
                  <wp14:sizeRelV relativeFrom="margin">
                    <wp14:pctHeight>0</wp14:pctHeight>
                  </wp14:sizeRelV>
                </wp:anchor>
              </w:drawing>
            </w:r>
          </w:p>
        </w:tc>
        <w:tc>
          <w:tcPr>
            <w:tcW w:w="5343" w:type="dxa"/>
            <w:vMerge/>
          </w:tcPr>
          <w:p w14:paraId="5548B6E6" w14:textId="77777777" w:rsidR="00E706AF" w:rsidRDefault="00E706AF" w:rsidP="00502C47">
            <w:pPr>
              <w:spacing w:after="20" w:line="228" w:lineRule="auto"/>
              <w:jc w:val="both"/>
            </w:pPr>
          </w:p>
        </w:tc>
      </w:tr>
      <w:tr w:rsidR="00006A38" w14:paraId="4CD2A0ED" w14:textId="77777777" w:rsidTr="00FF6A03">
        <w:trPr>
          <w:trHeight w:val="300"/>
        </w:trPr>
        <w:tc>
          <w:tcPr>
            <w:tcW w:w="11204" w:type="dxa"/>
            <w:gridSpan w:val="2"/>
          </w:tcPr>
          <w:p w14:paraId="6FCA273B" w14:textId="047A9772" w:rsidR="002B3A12" w:rsidRPr="00EC715A" w:rsidRDefault="00006A38" w:rsidP="00EC715A">
            <w:pPr>
              <w:spacing w:after="20" w:line="228" w:lineRule="auto"/>
              <w:jc w:val="center"/>
              <w:rPr>
                <w:b/>
                <w:bCs/>
                <w:color w:val="7B2952"/>
              </w:rPr>
            </w:pPr>
            <w:r>
              <w:rPr>
                <w:b/>
                <w:bCs/>
                <w:color w:val="7B2952"/>
              </w:rPr>
              <w:t>Key Development of the Week:</w:t>
            </w:r>
          </w:p>
          <w:p w14:paraId="394FFE11" w14:textId="77777777" w:rsidR="00376D7A" w:rsidRDefault="00C0781B">
            <w:pPr>
              <w:spacing w:after="20" w:line="228" w:lineRule="auto"/>
              <w:jc w:val="both"/>
            </w:pPr>
            <w:r>
              <w:rPr>
                <w:color w:val="000000"/>
                <w:sz w:val="20"/>
                <w:szCs w:val="20"/>
              </w:rPr>
              <w:t xml:space="preserve">The loop closed this week. Slower growth widens the deficit that the long end is already refusing to fund cheaply, and the Fed turned more hawkish into it rather than away from it. The 2s10s curve steepening from about 36 to 44 basis points is that trade being put on: investors sold the long end while buying the front. Note what did not move. The </w:t>
            </w:r>
            <w:proofErr w:type="gramStart"/>
            <w:r>
              <w:rPr>
                <w:color w:val="000000"/>
                <w:sz w:val="20"/>
                <w:szCs w:val="20"/>
              </w:rPr>
              <w:t>10 year</w:t>
            </w:r>
            <w:proofErr w:type="gramEnd"/>
            <w:r>
              <w:rPr>
                <w:color w:val="000000"/>
                <w:sz w:val="20"/>
                <w:szCs w:val="20"/>
              </w:rPr>
              <w:t xml:space="preserve"> breakeven held near 2.28%, so this is a demand for duration and supply compensation, not an inflation scare, and it is not a problem the Fed can solve.</w:t>
            </w:r>
          </w:p>
        </w:tc>
      </w:tr>
      <w:tr w:rsidR="00E706AF" w14:paraId="5983F701" w14:textId="77777777" w:rsidTr="00FF6A03">
        <w:trPr>
          <w:trHeight w:val="300"/>
        </w:trPr>
        <w:tc>
          <w:tcPr>
            <w:tcW w:w="5861" w:type="dxa"/>
          </w:tcPr>
          <w:p w14:paraId="47747A44" w14:textId="77777777" w:rsidR="00E706AF" w:rsidRDefault="00E706AF" w:rsidP="00502C47">
            <w:pPr>
              <w:spacing w:after="20" w:line="228" w:lineRule="auto"/>
            </w:pPr>
            <w:r>
              <w:rPr>
                <w:b/>
                <w:color w:val="7B2952"/>
              </w:rPr>
              <w:t>Implication for the theme</w:t>
            </w:r>
          </w:p>
          <w:p w14:paraId="5A835832" w14:textId="77777777" w:rsidR="00E706AF" w:rsidRPr="00F521CB" w:rsidRDefault="00E00D53" w:rsidP="00502C47">
            <w:pPr>
              <w:spacing w:after="20" w:line="228" w:lineRule="auto"/>
              <w:jc w:val="both"/>
              <w:rPr>
                <w:sz w:val="20"/>
                <w:szCs w:val="20"/>
              </w:rPr>
            </w:pPr>
            <w:r>
              <w:rPr>
                <w:color w:val="000000"/>
                <w:sz w:val="20"/>
                <w:szCs w:val="20"/>
              </w:rPr>
              <w:t xml:space="preserve">For a </w:t>
            </w:r>
            <w:proofErr w:type="gramStart"/>
            <w:r>
              <w:rPr>
                <w:color w:val="000000"/>
                <w:sz w:val="20"/>
                <w:szCs w:val="20"/>
              </w:rPr>
              <w:t>plan discounting liabilities</w:t>
            </w:r>
            <w:proofErr w:type="gramEnd"/>
            <w:r>
              <w:rPr>
                <w:color w:val="000000"/>
                <w:sz w:val="20"/>
                <w:szCs w:val="20"/>
              </w:rPr>
              <w:t xml:space="preserve"> off long rates, a 30 year at 5.20% and a curve steepening from about 36 to 44 basis points cuts the present value of liabilities even as it marks down infrastructure and unlisted real assets. Funded status improves before asset marks catch up. Growth negative, inflation neutral.</w:t>
            </w:r>
          </w:p>
        </w:tc>
        <w:tc>
          <w:tcPr>
            <w:tcW w:w="5343" w:type="dxa"/>
          </w:tcPr>
          <w:p w14:paraId="7BDB59AA" w14:textId="77777777" w:rsidR="00E706AF" w:rsidRDefault="00E706AF" w:rsidP="00502C47">
            <w:pPr>
              <w:spacing w:after="20" w:line="228" w:lineRule="auto"/>
            </w:pPr>
            <w:r>
              <w:rPr>
                <w:b/>
                <w:color w:val="7B2952"/>
              </w:rPr>
              <w:t>Watch next week</w:t>
            </w:r>
          </w:p>
          <w:p w14:paraId="290BD75B" w14:textId="77777777" w:rsidR="00E706AF" w:rsidRPr="00F521CB" w:rsidRDefault="00E706AF">
            <w:pPr>
              <w:pStyle w:val="ListParagraph"/>
              <w:numPr>
                <w:ilvl w:val="0"/>
                <w:numId w:val="5"/>
              </w:numPr>
              <w:spacing w:after="20" w:line="228" w:lineRule="auto"/>
              <w:jc w:val="both"/>
              <w:rPr>
                <w:sz w:val="20"/>
                <w:szCs w:val="20"/>
              </w:rPr>
            </w:pPr>
            <w:r>
              <w:rPr>
                <w:color w:val="000000"/>
                <w:sz w:val="20"/>
                <w:szCs w:val="20"/>
              </w:rPr>
              <w:t>The Treasury's quarterly refunding statement in early August, for the split between bills and long dated issuance.</w:t>
            </w:r>
          </w:p>
          <w:p w14:paraId="3E40DDA6" w14:textId="11CC3E05" w:rsidR="00E706AF" w:rsidRPr="00407EF3" w:rsidRDefault="00E706AF" w:rsidP="00407EF3">
            <w:pPr>
              <w:pStyle w:val="ListParagraph"/>
              <w:numPr>
                <w:ilvl w:val="0"/>
                <w:numId w:val="5"/>
              </w:numPr>
              <w:spacing w:after="20" w:line="228" w:lineRule="auto"/>
              <w:jc w:val="both"/>
              <w:rPr>
                <w:sz w:val="20"/>
                <w:szCs w:val="20"/>
              </w:rPr>
            </w:pPr>
            <w:r>
              <w:rPr>
                <w:color w:val="000000"/>
                <w:sz w:val="20"/>
                <w:szCs w:val="20"/>
              </w:rPr>
              <w:t>Senate action on the $95B reconciliation framework in September, and on the separate defence supplemental.</w:t>
            </w:r>
          </w:p>
        </w:tc>
      </w:tr>
    </w:tbl>
    <w:p w14:paraId="36A7C911" w14:textId="77777777" w:rsidR="00376D7A" w:rsidRDefault="00376D7A">
      <w:pPr>
        <w:pageBreakBefore/>
        <w:spacing w:after="0"/>
        <w:rPr>
          <w:sz w:val="2"/>
          <w:szCs w:val="2"/>
        </w:rPr>
      </w:pP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742"/>
        <w:gridCol w:w="5462"/>
      </w:tblGrid>
      <w:tr w:rsidR="003C74DB" w14:paraId="0FB67921" w14:textId="77777777" w:rsidTr="00AC643E">
        <w:trPr>
          <w:trHeight w:val="771"/>
        </w:trPr>
        <w:tc>
          <w:tcPr>
            <w:tcW w:w="11016" w:type="dxa"/>
            <w:gridSpan w:val="2"/>
            <w:shd w:val="clear" w:color="auto" w:fill="7B2952"/>
          </w:tcPr>
          <w:p w14:paraId="5DD953A3" w14:textId="77777777" w:rsidR="003C74DB" w:rsidRDefault="003C74DB" w:rsidP="00502C47">
            <w:pPr>
              <w:spacing w:after="20" w:line="228" w:lineRule="auto"/>
              <w:jc w:val="center"/>
              <w:rPr>
                <w:b/>
                <w:color w:val="FFFFFF" w:themeColor="background1"/>
                <w:sz w:val="32"/>
              </w:rPr>
            </w:pPr>
            <w:r>
              <w:rPr>
                <w:b/>
                <w:color w:val="FFFFFF" w:themeColor="background1"/>
                <w:sz w:val="32"/>
              </w:rPr>
              <w:t>Theme 1 Appendix — Monetary Policy Tracker</w:t>
            </w:r>
          </w:p>
          <w:p w14:paraId="756A7279" w14:textId="77777777" w:rsidR="003C74DB" w:rsidRPr="00280B12" w:rsidRDefault="003C74DB" w:rsidP="00502C47">
            <w:pPr>
              <w:spacing w:after="20" w:line="228" w:lineRule="auto"/>
              <w:jc w:val="center"/>
              <w:rPr>
                <w:color w:val="FFFFFF" w:themeColor="background1"/>
              </w:rPr>
            </w:pPr>
            <w:r>
              <w:rPr>
                <w:b/>
                <w:color w:val="FFFFFF" w:themeColor="background1"/>
                <w:szCs w:val="22"/>
              </w:rPr>
              <w:t>(As of 2026_07_30)</w:t>
            </w:r>
          </w:p>
        </w:tc>
      </w:tr>
      <w:tr w:rsidR="003C74DB" w14:paraId="5C97D6CA" w14:textId="77777777" w:rsidTr="00AC643E">
        <w:trPr>
          <w:trHeight w:val="250"/>
        </w:trPr>
        <w:tc>
          <w:tcPr>
            <w:tcW w:w="11016" w:type="dxa"/>
            <w:gridSpan w:val="2"/>
          </w:tcPr>
          <w:p w14:paraId="6651B37D" w14:textId="77777777" w:rsidR="003C74DB" w:rsidRDefault="003C74DB" w:rsidP="00502C47">
            <w:pPr>
              <w:spacing w:after="20" w:line="228" w:lineRule="auto"/>
            </w:pPr>
            <w:r>
              <w:rPr>
                <w:b/>
                <w:color w:val="7B2952"/>
              </w:rPr>
              <w:t>Status:</w:t>
            </w:r>
          </w:p>
          <w:p w14:paraId="675FADB5" w14:textId="77777777" w:rsidR="003C74DB" w:rsidRPr="00F521CB" w:rsidRDefault="00214215" w:rsidP="00502C47">
            <w:pPr>
              <w:spacing w:after="20" w:line="228" w:lineRule="auto"/>
              <w:jc w:val="both"/>
              <w:rPr>
                <w:sz w:val="20"/>
                <w:szCs w:val="20"/>
              </w:rPr>
            </w:pPr>
            <w:r>
              <w:rPr>
                <w:color w:val="000000"/>
                <w:sz w:val="20"/>
                <w:szCs w:val="20"/>
              </w:rPr>
              <w:t>The Fed held at 3.50% to 3.75% on 29 July with three dissents for an immediate rise, Hammack, Kashkari and Logan, the first aligned trio since 2016; September pricing moved from about a third to roughly 55%.</w:t>
            </w:r>
          </w:p>
        </w:tc>
      </w:tr>
      <w:tr w:rsidR="003C74DB" w14:paraId="37E72385" w14:textId="77777777" w:rsidTr="00AC643E">
        <w:trPr>
          <w:trHeight w:val="300"/>
        </w:trPr>
        <w:tc>
          <w:tcPr>
            <w:tcW w:w="5646" w:type="dxa"/>
            <w:vAlign w:val="center"/>
          </w:tcPr>
          <w:p w14:paraId="56524818" w14:textId="27B6C6C3" w:rsidR="00376D7A" w:rsidRDefault="003E3AAA">
            <w:pPr>
              <w:spacing w:after="20" w:line="228" w:lineRule="auto"/>
              <w:jc w:val="center"/>
            </w:pPr>
            <w:r>
              <w:rPr>
                <w:noProof/>
              </w:rPr>
              <w:drawing>
                <wp:inline distT="0" distB="0" distL="0" distR="0" wp14:anchorId="2C264BB0" wp14:editId="1163E36D">
                  <wp:extent cx="3429000" cy="1901832"/>
                  <wp:effectExtent l="0" t="0" r="0" b="3175"/>
                  <wp:docPr id="19086745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52668" cy="1914959"/>
                          </a:xfrm>
                          <a:prstGeom prst="rect">
                            <a:avLst/>
                          </a:prstGeom>
                          <a:noFill/>
                        </pic:spPr>
                      </pic:pic>
                    </a:graphicData>
                  </a:graphic>
                </wp:inline>
              </w:drawing>
            </w:r>
          </w:p>
        </w:tc>
        <w:tc>
          <w:tcPr>
            <w:tcW w:w="5370" w:type="dxa"/>
            <w:vMerge w:val="restart"/>
          </w:tcPr>
          <w:p w14:paraId="2DA4A3ED" w14:textId="77777777" w:rsidR="003C74DB" w:rsidRDefault="003C74DB" w:rsidP="00502C47">
            <w:pPr>
              <w:spacing w:after="20" w:line="228" w:lineRule="auto"/>
              <w:jc w:val="center"/>
            </w:pPr>
            <w:r>
              <w:rPr>
                <w:b/>
                <w:color w:val="7B2952"/>
              </w:rPr>
              <w:t>What changed this week</w:t>
            </w:r>
          </w:p>
          <w:p w14:paraId="20318175" w14:textId="77777777" w:rsidR="003C74DB" w:rsidRPr="00590348" w:rsidRDefault="003C74DB">
            <w:pPr>
              <w:pStyle w:val="ListParagraph"/>
              <w:numPr>
                <w:ilvl w:val="1"/>
                <w:numId w:val="3"/>
              </w:numPr>
              <w:spacing w:after="20" w:line="228" w:lineRule="auto"/>
              <w:jc w:val="both"/>
              <w:rPr>
                <w:sz w:val="20"/>
                <w:szCs w:val="20"/>
              </w:rPr>
            </w:pPr>
            <w:r>
              <w:rPr>
                <w:color w:val="000000"/>
                <w:sz w:val="20"/>
                <w:szCs w:val="20"/>
              </w:rPr>
              <w:t>Chair Kevin Warsh called the stance watchful thinking rather than watchful waiting, language that drops any implication the next move is down, and the statement kept no forward guidance. The vote was the message: three regional presidents formally recorded that they wanted to tighten immediately.</w:t>
            </w:r>
          </w:p>
          <w:p w14:paraId="26402E7C" w14:textId="77777777" w:rsidR="003C74DB" w:rsidRPr="00590348" w:rsidRDefault="003C74DB">
            <w:pPr>
              <w:pStyle w:val="ListParagraph"/>
              <w:numPr>
                <w:ilvl w:val="1"/>
                <w:numId w:val="3"/>
              </w:numPr>
              <w:spacing w:after="20" w:line="228" w:lineRule="auto"/>
              <w:jc w:val="both"/>
              <w:rPr>
                <w:sz w:val="20"/>
                <w:szCs w:val="20"/>
              </w:rPr>
            </w:pPr>
            <w:r>
              <w:rPr>
                <w:color w:val="000000"/>
                <w:sz w:val="20"/>
                <w:szCs w:val="20"/>
              </w:rPr>
              <w:t>June core PCE, the measure the Fed targets, rose 0.1% on the month against 0.2% expected and held at 3.3% year on year, with headline at 3.7%. Both have sat more than a full point above the 2% target since the spring, which is why the dissents landed even on a soft monthly print.</w:t>
            </w:r>
          </w:p>
          <w:p w14:paraId="074421BE" w14:textId="77777777" w:rsidR="003C74DB" w:rsidRPr="00590348" w:rsidRDefault="003C74DB">
            <w:pPr>
              <w:pStyle w:val="ListParagraph"/>
              <w:numPr>
                <w:ilvl w:val="1"/>
                <w:numId w:val="3"/>
              </w:numPr>
              <w:spacing w:after="20" w:line="228" w:lineRule="auto"/>
              <w:jc w:val="both"/>
              <w:rPr>
                <w:sz w:val="20"/>
                <w:szCs w:val="20"/>
              </w:rPr>
            </w:pPr>
            <w:r>
              <w:rPr>
                <w:color w:val="000000"/>
                <w:sz w:val="20"/>
                <w:szCs w:val="20"/>
              </w:rPr>
              <w:t>The whole rate strip repriced: September odds moved from about a third to between 55% and 60%, and futures now put better than even odds on a quarter point rise by year end, a full reversal of the easing path priced in the spring.</w:t>
            </w:r>
          </w:p>
          <w:p w14:paraId="5BCF2F91" w14:textId="77777777" w:rsidR="003C74DB" w:rsidRPr="00590348" w:rsidRDefault="003C74DB">
            <w:pPr>
              <w:pStyle w:val="ListParagraph"/>
              <w:numPr>
                <w:ilvl w:val="1"/>
                <w:numId w:val="3"/>
              </w:numPr>
              <w:spacing w:after="20" w:line="228" w:lineRule="auto"/>
              <w:jc w:val="both"/>
              <w:rPr>
                <w:sz w:val="20"/>
                <w:szCs w:val="20"/>
              </w:rPr>
            </w:pPr>
            <w:r>
              <w:rPr>
                <w:color w:val="000000"/>
                <w:sz w:val="20"/>
                <w:szCs w:val="20"/>
              </w:rPr>
              <w:t xml:space="preserve">The Bank of England held at 3.75% for a fifth time while flagging upside inflation risk, and the Bank of Japan held at 1.00%, </w:t>
            </w:r>
            <w:proofErr w:type="gramStart"/>
            <w:r>
              <w:rPr>
                <w:color w:val="000000"/>
                <w:sz w:val="20"/>
                <w:szCs w:val="20"/>
              </w:rPr>
              <w:t>its</w:t>
            </w:r>
            <w:proofErr w:type="gramEnd"/>
            <w:r>
              <w:rPr>
                <w:color w:val="000000"/>
                <w:sz w:val="20"/>
                <w:szCs w:val="20"/>
              </w:rPr>
              <w:t xml:space="preserve"> highest since 1995, raising its 2026 growth forecast to about 0.8% on AI and semiconductor investment. The Bank of Canada's July deliberations showed comfort holding at 2.25% into a soft domestic economy.</w:t>
            </w:r>
          </w:p>
          <w:p w14:paraId="3660BAB3" w14:textId="77777777" w:rsidR="003C74DB" w:rsidRPr="00590348" w:rsidRDefault="003C74DB">
            <w:pPr>
              <w:pStyle w:val="ListParagraph"/>
              <w:numPr>
                <w:ilvl w:val="1"/>
                <w:numId w:val="3"/>
              </w:numPr>
              <w:spacing w:after="20" w:line="228" w:lineRule="auto"/>
              <w:jc w:val="both"/>
              <w:rPr>
                <w:sz w:val="20"/>
                <w:szCs w:val="20"/>
              </w:rPr>
            </w:pPr>
            <w:r>
              <w:rPr>
                <w:color w:val="000000"/>
                <w:sz w:val="20"/>
                <w:szCs w:val="20"/>
              </w:rPr>
              <w:t>The growth side weakened the same week: output grew 1.5% annualised against 2.1% expected and jobless claims rose to 197,000 from 187,000. Officials pressing to tighten into a slowing economy is a policy problem, not a policy path.</w:t>
            </w:r>
          </w:p>
        </w:tc>
      </w:tr>
      <w:tr w:rsidR="003C74DB" w14:paraId="4C9C4B10" w14:textId="77777777" w:rsidTr="00AC643E">
        <w:trPr>
          <w:trHeight w:val="300"/>
        </w:trPr>
        <w:tc>
          <w:tcPr>
            <w:tcW w:w="5646" w:type="dxa"/>
          </w:tcPr>
          <w:tbl>
            <w:tblPr>
              <w:tblW w:w="0" w:type="auto"/>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1500"/>
              <w:gridCol w:w="1210"/>
              <w:gridCol w:w="2780"/>
            </w:tblGrid>
            <w:tr w:rsidR="00943ED1" w:rsidRPr="00E6304E" w14:paraId="75D6E254" w14:textId="77777777" w:rsidTr="00FC063F">
              <w:trPr>
                <w:trHeight w:val="250"/>
              </w:trPr>
              <w:tc>
                <w:tcPr>
                  <w:tcW w:w="1500" w:type="dxa"/>
                </w:tcPr>
                <w:p w14:paraId="394A6B86" w14:textId="77777777" w:rsidR="007E403F" w:rsidRPr="00E6304E" w:rsidRDefault="007E403F" w:rsidP="00943ED1">
                  <w:pPr>
                    <w:spacing w:after="20" w:line="228" w:lineRule="auto"/>
                    <w:jc w:val="center"/>
                    <w:rPr>
                      <w:b/>
                      <w:color w:val="7B2952"/>
                      <w:sz w:val="16"/>
                    </w:rPr>
                  </w:pPr>
                  <w:r>
                    <w:rPr>
                      <w:b/>
                      <w:color w:val="7B2952"/>
                      <w:sz w:val="16"/>
                    </w:rPr>
                    <w:t>Central Bank</w:t>
                  </w:r>
                </w:p>
              </w:tc>
              <w:tc>
                <w:tcPr>
                  <w:tcW w:w="1210" w:type="dxa"/>
                </w:tcPr>
                <w:p w14:paraId="770BD515" w14:textId="77777777" w:rsidR="007E403F" w:rsidRPr="00E6304E" w:rsidRDefault="007E403F" w:rsidP="00943ED1">
                  <w:pPr>
                    <w:spacing w:after="20" w:line="228" w:lineRule="auto"/>
                    <w:jc w:val="center"/>
                    <w:rPr>
                      <w:b/>
                      <w:color w:val="7B2952"/>
                      <w:sz w:val="16"/>
                    </w:rPr>
                  </w:pPr>
                  <w:r>
                    <w:rPr>
                      <w:b/>
                      <w:color w:val="7B2952"/>
                      <w:sz w:val="16"/>
                    </w:rPr>
                    <w:t>Key Policy Rate</w:t>
                  </w:r>
                </w:p>
              </w:tc>
              <w:tc>
                <w:tcPr>
                  <w:tcW w:w="2780" w:type="dxa"/>
                </w:tcPr>
                <w:p w14:paraId="1BFA8BEE" w14:textId="77777777" w:rsidR="007E403F" w:rsidRPr="00E6304E" w:rsidRDefault="007E403F" w:rsidP="00943ED1">
                  <w:pPr>
                    <w:spacing w:after="20" w:line="228" w:lineRule="auto"/>
                    <w:jc w:val="center"/>
                    <w:rPr>
                      <w:b/>
                      <w:color w:val="7B2952"/>
                      <w:sz w:val="16"/>
                    </w:rPr>
                  </w:pPr>
                  <w:r>
                    <w:rPr>
                      <w:b/>
                      <w:color w:val="7B2952"/>
                      <w:sz w:val="16"/>
                    </w:rPr>
                    <w:t>Expected Cycle / Note</w:t>
                  </w:r>
                </w:p>
              </w:tc>
            </w:tr>
            <w:tr w:rsidR="00943ED1" w:rsidRPr="00F521CB" w14:paraId="176CA4FD" w14:textId="77777777" w:rsidTr="00FC063F">
              <w:trPr>
                <w:trHeight w:val="250"/>
              </w:trPr>
              <w:tc>
                <w:tcPr>
                  <w:tcW w:w="1500" w:type="dxa"/>
                </w:tcPr>
                <w:p w14:paraId="4FB5AB8C" w14:textId="77777777" w:rsidR="007E403F" w:rsidRDefault="007E403F" w:rsidP="00943ED1">
                  <w:pPr>
                    <w:spacing w:after="20" w:line="228" w:lineRule="auto"/>
                    <w:rPr>
                      <w:sz w:val="20"/>
                      <w:szCs w:val="20"/>
                    </w:rPr>
                  </w:pPr>
                  <w:r>
                    <w:rPr>
                      <w:sz w:val="20"/>
                      <w:szCs w:val="20"/>
                    </w:rPr>
                    <w:t>US Federal Reserve</w:t>
                  </w:r>
                </w:p>
              </w:tc>
              <w:tc>
                <w:tcPr>
                  <w:tcW w:w="1210" w:type="dxa"/>
                </w:tcPr>
                <w:p w14:paraId="0782FD98" w14:textId="77777777" w:rsidR="007E403F" w:rsidRPr="00F521CB" w:rsidRDefault="007E403F" w:rsidP="00943ED1">
                  <w:pPr>
                    <w:spacing w:after="20" w:line="228" w:lineRule="auto"/>
                  </w:pPr>
                  <w:r>
                    <w:rPr>
                      <w:sz w:val="20"/>
                      <w:szCs w:val="20"/>
                    </w:rPr>
                    <w:t>3.50%-3.75%</w:t>
                  </w:r>
                </w:p>
              </w:tc>
              <w:tc>
                <w:tcPr>
                  <w:tcW w:w="2780" w:type="dxa"/>
                </w:tcPr>
                <w:p w14:paraId="47475AA1" w14:textId="77777777" w:rsidR="007E403F" w:rsidRPr="00F521CB" w:rsidRDefault="007E403F" w:rsidP="00943ED1">
                  <w:pPr>
                    <w:spacing w:after="20" w:line="228" w:lineRule="auto"/>
                  </w:pPr>
                  <w:r>
                    <w:rPr>
                      <w:sz w:val="20"/>
                      <w:szCs w:val="20"/>
                    </w:rPr>
                    <w:t>Held 29 July, 9 to 3; three dissents for a rise, September near a coin flip.</w:t>
                  </w:r>
                </w:p>
              </w:tc>
            </w:tr>
            <w:tr w:rsidR="00943ED1" w:rsidRPr="00F521CB" w14:paraId="04505945" w14:textId="77777777" w:rsidTr="00FC063F">
              <w:trPr>
                <w:trHeight w:val="250"/>
              </w:trPr>
              <w:tc>
                <w:tcPr>
                  <w:tcW w:w="1500" w:type="dxa"/>
                </w:tcPr>
                <w:p w14:paraId="3E0230DD" w14:textId="77777777" w:rsidR="007E403F" w:rsidRDefault="007E403F" w:rsidP="00943ED1">
                  <w:pPr>
                    <w:spacing w:after="20" w:line="228" w:lineRule="auto"/>
                    <w:rPr>
                      <w:sz w:val="20"/>
                      <w:szCs w:val="20"/>
                    </w:rPr>
                  </w:pPr>
                  <w:r>
                    <w:rPr>
                      <w:sz w:val="20"/>
                      <w:szCs w:val="20"/>
                    </w:rPr>
                    <w:t>Bank of Canada</w:t>
                  </w:r>
                </w:p>
              </w:tc>
              <w:tc>
                <w:tcPr>
                  <w:tcW w:w="1210" w:type="dxa"/>
                </w:tcPr>
                <w:p w14:paraId="7519558A" w14:textId="77777777" w:rsidR="007E403F" w:rsidRPr="00F521CB" w:rsidRDefault="007E403F" w:rsidP="00943ED1">
                  <w:pPr>
                    <w:spacing w:after="20" w:line="228" w:lineRule="auto"/>
                  </w:pPr>
                  <w:r>
                    <w:rPr>
                      <w:sz w:val="20"/>
                      <w:szCs w:val="20"/>
                    </w:rPr>
                    <w:t>2.25%</w:t>
                  </w:r>
                </w:p>
              </w:tc>
              <w:tc>
                <w:tcPr>
                  <w:tcW w:w="2780" w:type="dxa"/>
                </w:tcPr>
                <w:p w14:paraId="67F3855E" w14:textId="77777777" w:rsidR="007E403F" w:rsidRPr="00F521CB" w:rsidRDefault="007E403F" w:rsidP="00943ED1">
                  <w:pPr>
                    <w:spacing w:after="20" w:line="228" w:lineRule="auto"/>
                  </w:pPr>
                  <w:r>
                    <w:rPr>
                      <w:sz w:val="20"/>
                      <w:szCs w:val="20"/>
                    </w:rPr>
                    <w:t>Sixth straight hold; growth seen near 0.7%, next decision 2 September.</w:t>
                  </w:r>
                </w:p>
              </w:tc>
            </w:tr>
            <w:tr w:rsidR="00943ED1" w:rsidRPr="00F521CB" w14:paraId="29AFBBCE" w14:textId="77777777" w:rsidTr="00FC063F">
              <w:trPr>
                <w:trHeight w:val="250"/>
              </w:trPr>
              <w:tc>
                <w:tcPr>
                  <w:tcW w:w="1500" w:type="dxa"/>
                </w:tcPr>
                <w:p w14:paraId="197D51AF" w14:textId="77777777" w:rsidR="007E403F" w:rsidRDefault="007E403F" w:rsidP="00943ED1">
                  <w:pPr>
                    <w:spacing w:after="20" w:line="228" w:lineRule="auto"/>
                    <w:rPr>
                      <w:sz w:val="20"/>
                      <w:szCs w:val="20"/>
                    </w:rPr>
                  </w:pPr>
                  <w:r>
                    <w:rPr>
                      <w:sz w:val="20"/>
                      <w:szCs w:val="20"/>
                    </w:rPr>
                    <w:t>European Central Bank</w:t>
                  </w:r>
                </w:p>
              </w:tc>
              <w:tc>
                <w:tcPr>
                  <w:tcW w:w="1210" w:type="dxa"/>
                </w:tcPr>
                <w:p w14:paraId="77B36117" w14:textId="77777777" w:rsidR="007E403F" w:rsidRPr="00F521CB" w:rsidRDefault="007E403F" w:rsidP="00943ED1">
                  <w:pPr>
                    <w:spacing w:after="20" w:line="228" w:lineRule="auto"/>
                  </w:pPr>
                  <w:r>
                    <w:rPr>
                      <w:sz w:val="20"/>
                      <w:szCs w:val="20"/>
                    </w:rPr>
                    <w:t>Deposit 2.25%</w:t>
                  </w:r>
                </w:p>
              </w:tc>
              <w:tc>
                <w:tcPr>
                  <w:tcW w:w="2780" w:type="dxa"/>
                </w:tcPr>
                <w:p w14:paraId="37A0AA3D" w14:textId="77777777" w:rsidR="007E403F" w:rsidRPr="00F521CB" w:rsidRDefault="007E403F" w:rsidP="00943ED1">
                  <w:pPr>
                    <w:spacing w:after="20" w:line="228" w:lineRule="auto"/>
                  </w:pPr>
                  <w:r>
                    <w:rPr>
                      <w:sz w:val="20"/>
                      <w:szCs w:val="20"/>
                    </w:rPr>
                    <w:t>Held 23 July on energy uncertainty; September live.</w:t>
                  </w:r>
                </w:p>
              </w:tc>
            </w:tr>
            <w:tr w:rsidR="00943ED1" w:rsidRPr="00F521CB" w14:paraId="6BE0F208" w14:textId="77777777" w:rsidTr="00FC063F">
              <w:trPr>
                <w:trHeight w:val="250"/>
              </w:trPr>
              <w:tc>
                <w:tcPr>
                  <w:tcW w:w="1500" w:type="dxa"/>
                </w:tcPr>
                <w:p w14:paraId="55C498EA" w14:textId="77777777" w:rsidR="007E403F" w:rsidRDefault="007E403F" w:rsidP="00943ED1">
                  <w:pPr>
                    <w:spacing w:after="20" w:line="228" w:lineRule="auto"/>
                    <w:rPr>
                      <w:sz w:val="20"/>
                      <w:szCs w:val="20"/>
                    </w:rPr>
                  </w:pPr>
                  <w:r>
                    <w:rPr>
                      <w:sz w:val="20"/>
                      <w:szCs w:val="20"/>
                    </w:rPr>
                    <w:t>Bank of Japan</w:t>
                  </w:r>
                </w:p>
              </w:tc>
              <w:tc>
                <w:tcPr>
                  <w:tcW w:w="1210" w:type="dxa"/>
                </w:tcPr>
                <w:p w14:paraId="722B22FE" w14:textId="77777777" w:rsidR="007E403F" w:rsidRPr="00F521CB" w:rsidRDefault="007E403F" w:rsidP="00943ED1">
                  <w:pPr>
                    <w:spacing w:after="20" w:line="228" w:lineRule="auto"/>
                  </w:pPr>
                  <w:r>
                    <w:rPr>
                      <w:sz w:val="20"/>
                      <w:szCs w:val="20"/>
                    </w:rPr>
                    <w:t>1.00%</w:t>
                  </w:r>
                </w:p>
              </w:tc>
              <w:tc>
                <w:tcPr>
                  <w:tcW w:w="2780" w:type="dxa"/>
                </w:tcPr>
                <w:p w14:paraId="7BEA703E" w14:textId="77777777" w:rsidR="007E403F" w:rsidRPr="00F521CB" w:rsidRDefault="007E403F" w:rsidP="00943ED1">
                  <w:pPr>
                    <w:spacing w:after="20" w:line="228" w:lineRule="auto"/>
                  </w:pPr>
                  <w:r>
                    <w:rPr>
                      <w:sz w:val="20"/>
                      <w:szCs w:val="20"/>
                    </w:rPr>
                    <w:t>Held 30 July at the highest since 1995; growth forecast raised to 0.8%.</w:t>
                  </w:r>
                </w:p>
              </w:tc>
            </w:tr>
            <w:tr w:rsidR="00943ED1" w:rsidRPr="00F521CB" w14:paraId="4CD2F9D7" w14:textId="77777777" w:rsidTr="00FC063F">
              <w:trPr>
                <w:trHeight w:val="250"/>
              </w:trPr>
              <w:tc>
                <w:tcPr>
                  <w:tcW w:w="1500" w:type="dxa"/>
                </w:tcPr>
                <w:p w14:paraId="2FB21252" w14:textId="77777777" w:rsidR="007E403F" w:rsidRDefault="007E403F" w:rsidP="00943ED1">
                  <w:pPr>
                    <w:spacing w:after="20" w:line="228" w:lineRule="auto"/>
                    <w:rPr>
                      <w:sz w:val="20"/>
                      <w:szCs w:val="20"/>
                    </w:rPr>
                  </w:pPr>
                  <w:r>
                    <w:rPr>
                      <w:sz w:val="20"/>
                      <w:szCs w:val="20"/>
                    </w:rPr>
                    <w:t>People's Bank of China</w:t>
                  </w:r>
                </w:p>
              </w:tc>
              <w:tc>
                <w:tcPr>
                  <w:tcW w:w="1210" w:type="dxa"/>
                </w:tcPr>
                <w:p w14:paraId="5D759F8A" w14:textId="77777777" w:rsidR="007E403F" w:rsidRPr="00F521CB" w:rsidRDefault="007E403F" w:rsidP="00943ED1">
                  <w:pPr>
                    <w:spacing w:after="20" w:line="228" w:lineRule="auto"/>
                  </w:pPr>
                  <w:proofErr w:type="gramStart"/>
                  <w:r>
                    <w:rPr>
                      <w:sz w:val="20"/>
                      <w:szCs w:val="20"/>
                    </w:rPr>
                    <w:t>1 year</w:t>
                  </w:r>
                  <w:proofErr w:type="gramEnd"/>
                  <w:r>
                    <w:rPr>
                      <w:sz w:val="20"/>
                      <w:szCs w:val="20"/>
                    </w:rPr>
                    <w:t xml:space="preserve"> LPR 3.00%</w:t>
                  </w:r>
                </w:p>
              </w:tc>
              <w:tc>
                <w:tcPr>
                  <w:tcW w:w="2780" w:type="dxa"/>
                </w:tcPr>
                <w:p w14:paraId="0476637A" w14:textId="77777777" w:rsidR="007E403F" w:rsidRPr="00F521CB" w:rsidRDefault="007E403F" w:rsidP="00943ED1">
                  <w:pPr>
                    <w:spacing w:after="20" w:line="228" w:lineRule="auto"/>
                  </w:pPr>
                  <w:r>
                    <w:rPr>
                      <w:sz w:val="20"/>
                      <w:szCs w:val="20"/>
                    </w:rPr>
                    <w:t>Held again in July; easing option open.</w:t>
                  </w:r>
                </w:p>
              </w:tc>
            </w:tr>
            <w:tr w:rsidR="00943ED1" w:rsidRPr="00F521CB" w14:paraId="06CBAFEF" w14:textId="77777777" w:rsidTr="00FC063F">
              <w:trPr>
                <w:trHeight w:val="250"/>
              </w:trPr>
              <w:tc>
                <w:tcPr>
                  <w:tcW w:w="1500" w:type="dxa"/>
                </w:tcPr>
                <w:p w14:paraId="54C781A0" w14:textId="77777777" w:rsidR="007E403F" w:rsidRDefault="007E403F" w:rsidP="00943ED1">
                  <w:pPr>
                    <w:spacing w:after="20" w:line="228" w:lineRule="auto"/>
                    <w:rPr>
                      <w:sz w:val="20"/>
                      <w:szCs w:val="20"/>
                    </w:rPr>
                  </w:pPr>
                  <w:r>
                    <w:rPr>
                      <w:sz w:val="20"/>
                      <w:szCs w:val="20"/>
                    </w:rPr>
                    <w:t>Reserve Bank of India</w:t>
                  </w:r>
                </w:p>
              </w:tc>
              <w:tc>
                <w:tcPr>
                  <w:tcW w:w="1210" w:type="dxa"/>
                </w:tcPr>
                <w:p w14:paraId="04C4ACC6" w14:textId="77777777" w:rsidR="007E403F" w:rsidRPr="00F521CB" w:rsidRDefault="007E403F" w:rsidP="00943ED1">
                  <w:pPr>
                    <w:spacing w:after="20" w:line="228" w:lineRule="auto"/>
                  </w:pPr>
                  <w:r>
                    <w:rPr>
                      <w:sz w:val="20"/>
                      <w:szCs w:val="20"/>
                    </w:rPr>
                    <w:t>5.25%</w:t>
                  </w:r>
                </w:p>
              </w:tc>
              <w:tc>
                <w:tcPr>
                  <w:tcW w:w="2780" w:type="dxa"/>
                </w:tcPr>
                <w:p w14:paraId="0824CCA6" w14:textId="77777777" w:rsidR="007E403F" w:rsidRPr="00F521CB" w:rsidRDefault="007E403F" w:rsidP="00943ED1">
                  <w:pPr>
                    <w:spacing w:after="20" w:line="228" w:lineRule="auto"/>
                  </w:pPr>
                  <w:r>
                    <w:rPr>
                      <w:sz w:val="20"/>
                      <w:szCs w:val="20"/>
                    </w:rPr>
                    <w:t>No meeting in the window; 5.25% carried forward.</w:t>
                  </w:r>
                </w:p>
              </w:tc>
            </w:tr>
            <w:tr w:rsidR="00943ED1" w:rsidRPr="00F521CB" w14:paraId="4A99F7DE" w14:textId="77777777" w:rsidTr="00FC063F">
              <w:trPr>
                <w:trHeight w:val="250"/>
              </w:trPr>
              <w:tc>
                <w:tcPr>
                  <w:tcW w:w="1500" w:type="dxa"/>
                </w:tcPr>
                <w:p w14:paraId="4F291D12" w14:textId="77777777" w:rsidR="007E403F" w:rsidRDefault="007E403F" w:rsidP="00943ED1">
                  <w:pPr>
                    <w:spacing w:after="20" w:line="228" w:lineRule="auto"/>
                    <w:rPr>
                      <w:sz w:val="20"/>
                      <w:szCs w:val="20"/>
                    </w:rPr>
                  </w:pPr>
                  <w:r>
                    <w:rPr>
                      <w:sz w:val="20"/>
                      <w:szCs w:val="20"/>
                    </w:rPr>
                    <w:t>Bank of Korea</w:t>
                  </w:r>
                </w:p>
              </w:tc>
              <w:tc>
                <w:tcPr>
                  <w:tcW w:w="1210" w:type="dxa"/>
                </w:tcPr>
                <w:p w14:paraId="774D0CAF" w14:textId="77777777" w:rsidR="007E403F" w:rsidRPr="00F521CB" w:rsidRDefault="007E403F" w:rsidP="00943ED1">
                  <w:pPr>
                    <w:spacing w:after="20" w:line="228" w:lineRule="auto"/>
                  </w:pPr>
                  <w:r>
                    <w:rPr>
                      <w:sz w:val="20"/>
                      <w:szCs w:val="20"/>
                    </w:rPr>
                    <w:t>2.75%</w:t>
                  </w:r>
                </w:p>
              </w:tc>
              <w:tc>
                <w:tcPr>
                  <w:tcW w:w="2780" w:type="dxa"/>
                </w:tcPr>
                <w:p w14:paraId="61EC8AE9" w14:textId="77777777" w:rsidR="007E403F" w:rsidRPr="00F521CB" w:rsidRDefault="007E403F" w:rsidP="00943ED1">
                  <w:pPr>
                    <w:spacing w:after="20" w:line="228" w:lineRule="auto"/>
                  </w:pPr>
                  <w:r>
                    <w:rPr>
                      <w:sz w:val="20"/>
                      <w:szCs w:val="20"/>
                    </w:rPr>
                    <w:t>No meeting; the memory export cycle is the swing factor.</w:t>
                  </w:r>
                </w:p>
              </w:tc>
            </w:tr>
          </w:tbl>
          <w:p w14:paraId="0FC6D6B8" w14:textId="77777777" w:rsidR="00FA4BC1" w:rsidRDefault="00FA4BC1">
            <w:pPr>
              <w:spacing w:after="20" w:line="228" w:lineRule="auto"/>
              <w:rPr>
                <w:rFonts w:asciiTheme="minorHAnsi" w:hAnsiTheme="minorHAnsi" w:cstheme="minorBidi"/>
                <w:sz w:val="24"/>
                <w:lang w:val="en-US"/>
              </w:rPr>
            </w:pPr>
          </w:p>
        </w:tc>
        <w:tc>
          <w:tcPr>
            <w:tcW w:w="5370" w:type="dxa"/>
            <w:vMerge/>
          </w:tcPr>
          <w:p w14:paraId="5A2806DE" w14:textId="77777777" w:rsidR="003C74DB" w:rsidRDefault="003C74DB" w:rsidP="00502C47">
            <w:pPr>
              <w:spacing w:after="20" w:line="228" w:lineRule="auto"/>
              <w:jc w:val="both"/>
            </w:pPr>
          </w:p>
        </w:tc>
      </w:tr>
      <w:tr w:rsidR="00E706AF" w14:paraId="0FB33146" w14:textId="77777777" w:rsidTr="00AC643E">
        <w:trPr>
          <w:trHeight w:val="300"/>
        </w:trPr>
        <w:tc>
          <w:tcPr>
            <w:tcW w:w="5646" w:type="dxa"/>
          </w:tcPr>
          <w:p w14:paraId="22F88B8B" w14:textId="77777777" w:rsidR="00E706AF" w:rsidRDefault="00E706AF" w:rsidP="00502C47">
            <w:pPr>
              <w:spacing w:after="20" w:line="228" w:lineRule="auto"/>
            </w:pPr>
            <w:r>
              <w:rPr>
                <w:b/>
                <w:color w:val="7B2952"/>
              </w:rPr>
              <w:t>Implication for the theme</w:t>
            </w:r>
          </w:p>
          <w:p w14:paraId="340E0819" w14:textId="77777777" w:rsidR="00E706AF" w:rsidRPr="00F521CB" w:rsidRDefault="00E00D53" w:rsidP="00502C47">
            <w:pPr>
              <w:spacing w:after="20" w:line="228" w:lineRule="auto"/>
              <w:jc w:val="both"/>
              <w:rPr>
                <w:sz w:val="20"/>
                <w:szCs w:val="20"/>
              </w:rPr>
            </w:pPr>
            <w:r>
              <w:rPr>
                <w:color w:val="000000"/>
                <w:sz w:val="20"/>
                <w:szCs w:val="20"/>
              </w:rPr>
              <w:t xml:space="preserve">A committee split three ways toward tightening while growth decelerates raises the risk of a policy error in either direction </w:t>
            </w:r>
            <w:proofErr w:type="gramStart"/>
            <w:r>
              <w:rPr>
                <w:color w:val="000000"/>
                <w:sz w:val="20"/>
                <w:szCs w:val="20"/>
              </w:rPr>
              <w:t>and</w:t>
            </w:r>
            <w:proofErr w:type="gramEnd"/>
            <w:r>
              <w:rPr>
                <w:color w:val="000000"/>
                <w:sz w:val="20"/>
                <w:szCs w:val="20"/>
              </w:rPr>
              <w:t xml:space="preserve"> keeps </w:t>
            </w:r>
            <w:proofErr w:type="gramStart"/>
            <w:r>
              <w:rPr>
                <w:color w:val="000000"/>
                <w:sz w:val="20"/>
                <w:szCs w:val="20"/>
              </w:rPr>
              <w:t>short dated</w:t>
            </w:r>
            <w:proofErr w:type="gramEnd"/>
            <w:r>
              <w:rPr>
                <w:color w:val="000000"/>
                <w:sz w:val="20"/>
                <w:szCs w:val="20"/>
              </w:rPr>
              <w:t xml:space="preserve"> yields volatile around each inflation print. The counterargument to a recession read is breadth: the equal weight S&amp;P 500 hit a record on 28 July even as the index fell. Keep duration modest until September resolves; Canadian rates remain the outlier.</w:t>
            </w:r>
          </w:p>
        </w:tc>
        <w:tc>
          <w:tcPr>
            <w:tcW w:w="5370" w:type="dxa"/>
          </w:tcPr>
          <w:p w14:paraId="19596E31" w14:textId="77777777" w:rsidR="00E706AF" w:rsidRDefault="00E706AF" w:rsidP="00502C47">
            <w:pPr>
              <w:spacing w:after="20" w:line="228" w:lineRule="auto"/>
            </w:pPr>
            <w:r>
              <w:rPr>
                <w:b/>
                <w:color w:val="7B2952"/>
              </w:rPr>
              <w:t>Watch next week</w:t>
            </w:r>
          </w:p>
          <w:p w14:paraId="16E50FBE" w14:textId="77777777" w:rsidR="00E706AF" w:rsidRPr="00F521CB" w:rsidRDefault="00E706AF">
            <w:pPr>
              <w:pStyle w:val="ListParagraph"/>
              <w:numPr>
                <w:ilvl w:val="0"/>
                <w:numId w:val="5"/>
              </w:numPr>
              <w:spacing w:after="20" w:line="228" w:lineRule="auto"/>
              <w:jc w:val="both"/>
              <w:rPr>
                <w:sz w:val="20"/>
                <w:szCs w:val="20"/>
              </w:rPr>
            </w:pPr>
            <w:r>
              <w:rPr>
                <w:color w:val="000000"/>
                <w:sz w:val="20"/>
                <w:szCs w:val="20"/>
              </w:rPr>
              <w:t>July payrolls on 7 August, the first labour reading after the dissents.</w:t>
            </w:r>
          </w:p>
          <w:p w14:paraId="6C999981" w14:textId="77777777" w:rsidR="00E706AF" w:rsidRPr="00F521CB" w:rsidRDefault="00E706AF">
            <w:pPr>
              <w:pStyle w:val="ListParagraph"/>
              <w:numPr>
                <w:ilvl w:val="0"/>
                <w:numId w:val="5"/>
              </w:numPr>
              <w:spacing w:after="20" w:line="228" w:lineRule="auto"/>
              <w:jc w:val="both"/>
              <w:rPr>
                <w:sz w:val="20"/>
                <w:szCs w:val="20"/>
              </w:rPr>
            </w:pPr>
            <w:r>
              <w:rPr>
                <w:color w:val="000000"/>
                <w:sz w:val="20"/>
                <w:szCs w:val="20"/>
              </w:rPr>
              <w:t>July consumer price index on 12 August, the print that decides September.</w:t>
            </w:r>
          </w:p>
          <w:p w14:paraId="5BA2CD84" w14:textId="77777777" w:rsidR="00E706AF" w:rsidRPr="00F521CB" w:rsidRDefault="00E706AF">
            <w:pPr>
              <w:pStyle w:val="ListParagraph"/>
              <w:numPr>
                <w:ilvl w:val="0"/>
                <w:numId w:val="5"/>
              </w:numPr>
              <w:spacing w:after="20" w:line="228" w:lineRule="auto"/>
              <w:jc w:val="both"/>
              <w:rPr>
                <w:sz w:val="20"/>
                <w:szCs w:val="20"/>
              </w:rPr>
            </w:pPr>
            <w:r>
              <w:rPr>
                <w:color w:val="000000"/>
                <w:sz w:val="20"/>
                <w:szCs w:val="20"/>
              </w:rPr>
              <w:t>The Bank of Canada decision on 2 September.</w:t>
            </w:r>
          </w:p>
        </w:tc>
      </w:tr>
    </w:tbl>
    <w:p w14:paraId="6876089E" w14:textId="77777777" w:rsidR="00376D7A" w:rsidRDefault="00376D7A">
      <w:pPr>
        <w:pageBreakBefore/>
        <w:spacing w:after="0"/>
        <w:rPr>
          <w:sz w:val="2"/>
          <w:szCs w:val="2"/>
        </w:rPr>
      </w:pPr>
    </w:p>
    <w:tbl>
      <w:tblPr>
        <w:tblStyle w:val="TableGrid"/>
        <w:tblW w:w="11189"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713"/>
        <w:gridCol w:w="5476"/>
      </w:tblGrid>
      <w:tr w:rsidR="00280B12" w14:paraId="0CB13E21" w14:textId="77777777" w:rsidTr="00453022">
        <w:trPr>
          <w:trHeight w:val="870"/>
        </w:trPr>
        <w:tc>
          <w:tcPr>
            <w:tcW w:w="11189" w:type="dxa"/>
            <w:gridSpan w:val="2"/>
            <w:shd w:val="clear" w:color="auto" w:fill="7B2952"/>
          </w:tcPr>
          <w:p w14:paraId="13358C76" w14:textId="77777777" w:rsidR="00280B12" w:rsidRDefault="00280B12" w:rsidP="00E72E8A">
            <w:pPr>
              <w:spacing w:after="20" w:line="228" w:lineRule="auto"/>
              <w:jc w:val="center"/>
              <w:rPr>
                <w:b/>
                <w:color w:val="FFFFFF" w:themeColor="background1"/>
                <w:sz w:val="32"/>
              </w:rPr>
            </w:pPr>
            <w:r>
              <w:rPr>
                <w:b/>
                <w:color w:val="FFFFFF" w:themeColor="background1"/>
                <w:sz w:val="32"/>
              </w:rPr>
              <w:t>Theme 2 — Currency Debasement</w:t>
            </w:r>
          </w:p>
          <w:p w14:paraId="085A5666" w14:textId="77777777" w:rsidR="003C74DB" w:rsidRPr="003C74DB" w:rsidRDefault="003C74DB" w:rsidP="00E72E8A">
            <w:pPr>
              <w:spacing w:after="20" w:line="228" w:lineRule="auto"/>
              <w:jc w:val="center"/>
              <w:rPr>
                <w:color w:val="FFFFFF" w:themeColor="background1"/>
                <w:szCs w:val="22"/>
              </w:rPr>
            </w:pPr>
            <w:r>
              <w:rPr>
                <w:b/>
                <w:color w:val="FFFFFF" w:themeColor="background1"/>
                <w:szCs w:val="22"/>
              </w:rPr>
              <w:t>(As of 2026_07_30)</w:t>
            </w:r>
          </w:p>
        </w:tc>
      </w:tr>
      <w:tr w:rsidR="00E72E8A" w14:paraId="47C4A9FD" w14:textId="77777777" w:rsidTr="00453022">
        <w:trPr>
          <w:trHeight w:val="282"/>
        </w:trPr>
        <w:tc>
          <w:tcPr>
            <w:tcW w:w="11189" w:type="dxa"/>
            <w:gridSpan w:val="2"/>
          </w:tcPr>
          <w:p w14:paraId="06A93EE0" w14:textId="77777777" w:rsidR="00E72E8A" w:rsidRDefault="00E72E8A" w:rsidP="00E72E8A">
            <w:pPr>
              <w:spacing w:after="20" w:line="228" w:lineRule="auto"/>
            </w:pPr>
            <w:r>
              <w:rPr>
                <w:b/>
                <w:color w:val="7B2952"/>
              </w:rPr>
              <w:t>Status:</w:t>
            </w:r>
          </w:p>
          <w:p w14:paraId="25DDC469" w14:textId="77777777" w:rsidR="00E72E8A" w:rsidRPr="00F521CB" w:rsidRDefault="00711884" w:rsidP="00E72E8A">
            <w:pPr>
              <w:spacing w:after="20" w:line="228" w:lineRule="auto"/>
              <w:jc w:val="both"/>
              <w:rPr>
                <w:sz w:val="20"/>
                <w:szCs w:val="20"/>
              </w:rPr>
            </w:pPr>
            <w:r>
              <w:rPr>
                <w:noProof/>
              </w:rPr>
              <mc:AlternateContent>
                <mc:Choice Requires="wps">
                  <w:drawing>
                    <wp:inline distT="0" distB="0" distL="0" distR="0" wp14:anchorId="4C88D675" wp14:editId="38981C13">
                      <wp:extent cx="146649" cy="154880"/>
                      <wp:effectExtent l="0" t="0" r="6350" b="0"/>
                      <wp:docPr id="1821617714" name="Status Ball 1821617714"/>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72283FBA" id="Status Ball 1821617714"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Pr>
                <w:color w:val="000000"/>
                <w:sz w:val="20"/>
                <w:szCs w:val="20"/>
              </w:rPr>
              <w:t xml:space="preserve"> Escalating ▸ Tokyo is believed to have intervened on 30 July, sending the dollar down as much as 3% against the yen, its biggest one day fall since 2022; the official sector, not the market, is setting the yen's price.</w:t>
            </w:r>
          </w:p>
        </w:tc>
      </w:tr>
      <w:tr w:rsidR="00CD3760" w14:paraId="1E4414EA" w14:textId="77777777" w:rsidTr="00453022">
        <w:trPr>
          <w:trHeight w:val="3280"/>
        </w:trPr>
        <w:tc>
          <w:tcPr>
            <w:tcW w:w="5968" w:type="dxa"/>
          </w:tcPr>
          <w:p w14:paraId="5EBA3170" w14:textId="77777777" w:rsidR="00B1267E" w:rsidRDefault="00B1267E" w:rsidP="00B1267E">
            <w:pPr>
              <w:spacing w:after="20" w:line="228" w:lineRule="auto"/>
              <w:jc w:val="center"/>
            </w:pPr>
            <w:r>
              <w:rPr>
                <w:b/>
                <w:color w:val="7B2952"/>
              </w:rPr>
              <w:t>What changed this week</w:t>
            </w:r>
          </w:p>
          <w:p w14:paraId="2807906C" w14:textId="77777777" w:rsidR="00B1267E" w:rsidRPr="00590348" w:rsidRDefault="00F7530F">
            <w:pPr>
              <w:pStyle w:val="ListParagraph"/>
              <w:numPr>
                <w:ilvl w:val="1"/>
                <w:numId w:val="3"/>
              </w:numPr>
              <w:spacing w:after="20" w:line="228" w:lineRule="auto"/>
              <w:jc w:val="both"/>
              <w:rPr>
                <w:sz w:val="20"/>
                <w:szCs w:val="20"/>
              </w:rPr>
            </w:pPr>
            <w:r>
              <w:rPr>
                <w:color w:val="000000"/>
                <w:sz w:val="20"/>
                <w:szCs w:val="20"/>
              </w:rPr>
              <w:t>Two waves during North American hours with no data on the tape took the dollar to about 158 yen from a 40 year low near 164 earlier in the week. Tokyo declined to confirm, its standard posture, but it had already confirmed spending about $21B in a single day on 11 July.</w:t>
            </w:r>
          </w:p>
          <w:p w14:paraId="453C46F1" w14:textId="77777777" w:rsidR="00B1267E" w:rsidRPr="00590348" w:rsidRDefault="00F7530F">
            <w:pPr>
              <w:pStyle w:val="ListParagraph"/>
              <w:numPr>
                <w:ilvl w:val="1"/>
                <w:numId w:val="3"/>
              </w:numPr>
              <w:spacing w:after="20" w:line="228" w:lineRule="auto"/>
              <w:jc w:val="both"/>
              <w:rPr>
                <w:sz w:val="20"/>
                <w:szCs w:val="20"/>
              </w:rPr>
            </w:pPr>
            <w:r>
              <w:rPr>
                <w:color w:val="000000"/>
                <w:sz w:val="20"/>
                <w:szCs w:val="20"/>
              </w:rPr>
              <w:t xml:space="preserve">The dollar index, the currency against a basket of peers, fell to an intraday 99.9, </w:t>
            </w:r>
            <w:proofErr w:type="gramStart"/>
            <w:r>
              <w:rPr>
                <w:color w:val="000000"/>
                <w:sz w:val="20"/>
                <w:szCs w:val="20"/>
              </w:rPr>
              <w:t>its</w:t>
            </w:r>
            <w:proofErr w:type="gramEnd"/>
            <w:r>
              <w:rPr>
                <w:color w:val="000000"/>
                <w:sz w:val="20"/>
                <w:szCs w:val="20"/>
              </w:rPr>
              <w:t xml:space="preserve"> lowest since mid June. Gold rose through $4,100 but remains roughly 26% below January's record near $5,600, a recovery rather than a breakout.</w:t>
            </w:r>
          </w:p>
          <w:p w14:paraId="347A5EDF" w14:textId="77777777" w:rsidR="00B1267E" w:rsidRPr="00590348" w:rsidRDefault="00F7530F">
            <w:pPr>
              <w:pStyle w:val="ListParagraph"/>
              <w:numPr>
                <w:ilvl w:val="1"/>
                <w:numId w:val="3"/>
              </w:numPr>
              <w:spacing w:after="20" w:line="228" w:lineRule="auto"/>
              <w:jc w:val="both"/>
              <w:rPr>
                <w:sz w:val="20"/>
                <w:szCs w:val="20"/>
              </w:rPr>
            </w:pPr>
            <w:r>
              <w:rPr>
                <w:color w:val="000000"/>
                <w:sz w:val="20"/>
                <w:szCs w:val="20"/>
              </w:rPr>
              <w:t>Bitcoin near $64,000 is down about 46% on the year while gold gained; the pair no longer trade as one debasement hedge, because a non yielding asset weakens when policy tightens.</w:t>
            </w:r>
          </w:p>
        </w:tc>
        <w:tc>
          <w:tcPr>
            <w:tcW w:w="5221" w:type="dxa"/>
            <w:vAlign w:val="center"/>
          </w:tcPr>
          <w:p w14:paraId="0676FFE8" w14:textId="1BEAC281" w:rsidR="00376D7A" w:rsidRDefault="00C879F7">
            <w:pPr>
              <w:spacing w:after="20" w:line="228" w:lineRule="auto"/>
              <w:jc w:val="center"/>
            </w:pPr>
            <w:r>
              <w:rPr>
                <w:noProof/>
              </w:rPr>
              <w:drawing>
                <wp:inline distT="0" distB="0" distL="0" distR="0" wp14:anchorId="62D7FD1D" wp14:editId="3459A202">
                  <wp:extent cx="3340100" cy="1885950"/>
                  <wp:effectExtent l="0" t="0" r="0" b="0"/>
                  <wp:docPr id="11237308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41627" cy="1886812"/>
                          </a:xfrm>
                          <a:prstGeom prst="rect">
                            <a:avLst/>
                          </a:prstGeom>
                          <a:noFill/>
                        </pic:spPr>
                      </pic:pic>
                    </a:graphicData>
                  </a:graphic>
                </wp:inline>
              </w:drawing>
            </w:r>
          </w:p>
        </w:tc>
      </w:tr>
      <w:tr w:rsidR="00CD3760" w14:paraId="48C2CFE7" w14:textId="77777777" w:rsidTr="00453022">
        <w:trPr>
          <w:trHeight w:val="338"/>
        </w:trPr>
        <w:tc>
          <w:tcPr>
            <w:tcW w:w="5968" w:type="dxa"/>
            <w:vAlign w:val="center"/>
          </w:tcPr>
          <w:p w14:paraId="085885BA" w14:textId="6FEF3576" w:rsidR="00376D7A" w:rsidRDefault="00453022">
            <w:pPr>
              <w:spacing w:after="20" w:line="228" w:lineRule="auto"/>
              <w:jc w:val="center"/>
            </w:pPr>
            <w:r>
              <w:rPr>
                <w:noProof/>
              </w:rPr>
              <w:drawing>
                <wp:inline distT="0" distB="0" distL="0" distR="0" wp14:anchorId="270C398D" wp14:editId="2D629D29">
                  <wp:extent cx="3457575" cy="2346922"/>
                  <wp:effectExtent l="0" t="0" r="0" b="0"/>
                  <wp:docPr id="12662991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83786" cy="2364714"/>
                          </a:xfrm>
                          <a:prstGeom prst="rect">
                            <a:avLst/>
                          </a:prstGeom>
                          <a:noFill/>
                        </pic:spPr>
                      </pic:pic>
                    </a:graphicData>
                  </a:graphic>
                </wp:inline>
              </w:drawing>
            </w:r>
          </w:p>
        </w:tc>
        <w:tc>
          <w:tcPr>
            <w:tcW w:w="5221" w:type="dxa"/>
            <w:vAlign w:val="center"/>
          </w:tcPr>
          <w:p w14:paraId="20F0964D" w14:textId="171EB747" w:rsidR="00376D7A" w:rsidRDefault="006A3C13" w:rsidP="00453022">
            <w:pPr>
              <w:spacing w:after="20" w:line="228" w:lineRule="auto"/>
              <w:jc w:val="center"/>
            </w:pPr>
            <w:r>
              <w:rPr>
                <w:noProof/>
              </w:rPr>
              <w:drawing>
                <wp:inline distT="0" distB="0" distL="0" distR="0" wp14:anchorId="0A9FFDFC" wp14:editId="694C4085">
                  <wp:extent cx="3311525" cy="1955412"/>
                  <wp:effectExtent l="0" t="0" r="3175" b="6985"/>
                  <wp:docPr id="21152048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36419" cy="1970112"/>
                          </a:xfrm>
                          <a:prstGeom prst="rect">
                            <a:avLst/>
                          </a:prstGeom>
                          <a:noFill/>
                        </pic:spPr>
                      </pic:pic>
                    </a:graphicData>
                  </a:graphic>
                </wp:inline>
              </w:drawing>
            </w:r>
          </w:p>
        </w:tc>
      </w:tr>
      <w:tr w:rsidR="00006A38" w14:paraId="4C97445A" w14:textId="77777777" w:rsidTr="00453022">
        <w:trPr>
          <w:trHeight w:val="338"/>
        </w:trPr>
        <w:tc>
          <w:tcPr>
            <w:tcW w:w="11189" w:type="dxa"/>
            <w:gridSpan w:val="2"/>
          </w:tcPr>
          <w:p w14:paraId="74AEB924" w14:textId="77777777" w:rsidR="002B3A12" w:rsidRPr="00EC715A" w:rsidRDefault="00006A38" w:rsidP="00EC715A">
            <w:pPr>
              <w:spacing w:after="20" w:line="228" w:lineRule="auto"/>
              <w:jc w:val="center"/>
              <w:rPr>
                <w:b/>
                <w:bCs/>
                <w:color w:val="7B2952"/>
              </w:rPr>
            </w:pPr>
            <w:r>
              <w:rPr>
                <w:b/>
                <w:bCs/>
                <w:color w:val="7B2952"/>
              </w:rPr>
              <w:t>Key Development of the Week:</w:t>
            </w:r>
          </w:p>
          <w:p w14:paraId="6E018D51" w14:textId="77777777" w:rsidR="00376D7A" w:rsidRDefault="00C0781B">
            <w:pPr>
              <w:spacing w:after="20" w:line="228" w:lineRule="auto"/>
              <w:jc w:val="both"/>
            </w:pPr>
            <w:r>
              <w:rPr>
                <w:color w:val="000000"/>
                <w:sz w:val="20"/>
                <w:szCs w:val="20"/>
              </w:rPr>
              <w:t>Last week's test resolved in the theme's favour. The 24 July report said a hawkish hold that failed to push gold below $4,000 would prove the floor is official sector demand rather than rates; three dissents later, gold crested $4,100. Then Tokyo chose intervention over a rate rise, and intervention is funded by selling dollar assets, usually Treasuries. Two official actors, one direction of travel.</w:t>
            </w:r>
          </w:p>
        </w:tc>
      </w:tr>
      <w:tr w:rsidR="006945C6" w14:paraId="6CAE5AAE" w14:textId="77777777" w:rsidTr="00453022">
        <w:trPr>
          <w:trHeight w:val="338"/>
        </w:trPr>
        <w:tc>
          <w:tcPr>
            <w:tcW w:w="5968" w:type="dxa"/>
          </w:tcPr>
          <w:p w14:paraId="62260823" w14:textId="77777777" w:rsidR="00925849" w:rsidRDefault="00925849" w:rsidP="00925849">
            <w:pPr>
              <w:spacing w:after="20" w:line="228" w:lineRule="auto"/>
            </w:pPr>
            <w:r>
              <w:rPr>
                <w:b/>
                <w:color w:val="7B2952"/>
              </w:rPr>
              <w:t>Implication for the theme</w:t>
            </w:r>
          </w:p>
          <w:p w14:paraId="6812FF94" w14:textId="77777777" w:rsidR="00925849" w:rsidRPr="00F521CB" w:rsidRDefault="00925849" w:rsidP="00925849">
            <w:pPr>
              <w:spacing w:after="20" w:line="228" w:lineRule="auto"/>
              <w:jc w:val="both"/>
              <w:rPr>
                <w:sz w:val="20"/>
                <w:szCs w:val="20"/>
              </w:rPr>
            </w:pPr>
            <w:r>
              <w:rPr>
                <w:color w:val="000000"/>
                <w:sz w:val="20"/>
                <w:szCs w:val="20"/>
              </w:rPr>
              <w:t>A weaker dollar raises the local currency value of unhedged foreign assets and lifts imported input costs in US holdings. The hedge working here is the metal, not the miners, which fell even as gold rose. Intervention funded by Treasury sales reinforces the long end pressure.</w:t>
            </w:r>
          </w:p>
        </w:tc>
        <w:tc>
          <w:tcPr>
            <w:tcW w:w="5221" w:type="dxa"/>
          </w:tcPr>
          <w:p w14:paraId="3BE3BAF1" w14:textId="77777777" w:rsidR="00925849" w:rsidRDefault="00925849" w:rsidP="00925849">
            <w:pPr>
              <w:spacing w:after="20" w:line="228" w:lineRule="auto"/>
            </w:pPr>
            <w:r>
              <w:rPr>
                <w:b/>
                <w:color w:val="7B2952"/>
              </w:rPr>
              <w:t>Watch next week</w:t>
            </w:r>
          </w:p>
          <w:p w14:paraId="2A8771CA" w14:textId="77777777" w:rsidR="00925849" w:rsidRPr="00F521CB" w:rsidRDefault="00925849">
            <w:pPr>
              <w:pStyle w:val="ListParagraph"/>
              <w:numPr>
                <w:ilvl w:val="0"/>
                <w:numId w:val="5"/>
              </w:numPr>
              <w:spacing w:after="20" w:line="228" w:lineRule="auto"/>
              <w:jc w:val="both"/>
              <w:rPr>
                <w:sz w:val="20"/>
                <w:szCs w:val="20"/>
              </w:rPr>
            </w:pPr>
            <w:r>
              <w:rPr>
                <w:color w:val="000000"/>
                <w:sz w:val="20"/>
                <w:szCs w:val="20"/>
              </w:rPr>
              <w:t>Japan's month end intervention data in early August, confirming or denying the 30 July action.</w:t>
            </w:r>
          </w:p>
          <w:p w14:paraId="29251BBD" w14:textId="77777777" w:rsidR="00925849" w:rsidRPr="00F521CB" w:rsidRDefault="00925849">
            <w:pPr>
              <w:pStyle w:val="ListParagraph"/>
              <w:numPr>
                <w:ilvl w:val="0"/>
                <w:numId w:val="5"/>
              </w:numPr>
              <w:spacing w:after="20" w:line="228" w:lineRule="auto"/>
              <w:jc w:val="both"/>
              <w:rPr>
                <w:sz w:val="20"/>
                <w:szCs w:val="20"/>
              </w:rPr>
            </w:pPr>
            <w:r>
              <w:rPr>
                <w:color w:val="000000"/>
                <w:sz w:val="20"/>
                <w:szCs w:val="20"/>
              </w:rPr>
              <w:t>Treasury International Capital data for June, for whether Japan kept selling Treasuries.</w:t>
            </w:r>
          </w:p>
          <w:p w14:paraId="0FA5F4D5" w14:textId="77777777" w:rsidR="00925849" w:rsidRPr="00F521CB" w:rsidRDefault="00925849">
            <w:pPr>
              <w:pStyle w:val="ListParagraph"/>
              <w:numPr>
                <w:ilvl w:val="0"/>
                <w:numId w:val="5"/>
              </w:numPr>
              <w:spacing w:after="20" w:line="228" w:lineRule="auto"/>
              <w:jc w:val="both"/>
              <w:rPr>
                <w:sz w:val="20"/>
                <w:szCs w:val="20"/>
              </w:rPr>
            </w:pPr>
            <w:r>
              <w:rPr>
                <w:color w:val="000000"/>
                <w:sz w:val="20"/>
                <w:szCs w:val="20"/>
              </w:rPr>
              <w:t>Whether gold holds above $4,100 through the August inflation prints.</w:t>
            </w:r>
          </w:p>
        </w:tc>
      </w:tr>
    </w:tbl>
    <w:p w14:paraId="77D9B41A" w14:textId="77777777" w:rsidR="00376D7A" w:rsidRDefault="00376D7A">
      <w:pPr>
        <w:pageBreakBefore/>
        <w:spacing w:after="0"/>
        <w:rPr>
          <w:sz w:val="2"/>
          <w:szCs w:val="2"/>
        </w:rPr>
      </w:pP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781"/>
        <w:gridCol w:w="5423"/>
      </w:tblGrid>
      <w:tr w:rsidR="00006A38" w14:paraId="042D67C8" w14:textId="77777777" w:rsidTr="00AC643E">
        <w:trPr>
          <w:trHeight w:val="771"/>
        </w:trPr>
        <w:tc>
          <w:tcPr>
            <w:tcW w:w="11016" w:type="dxa"/>
            <w:gridSpan w:val="2"/>
            <w:shd w:val="clear" w:color="auto" w:fill="7B2952"/>
          </w:tcPr>
          <w:p w14:paraId="75DF430D" w14:textId="77777777" w:rsidR="00006A38" w:rsidRDefault="00006A38" w:rsidP="00502C47">
            <w:pPr>
              <w:spacing w:after="20" w:line="228" w:lineRule="auto"/>
              <w:jc w:val="center"/>
              <w:rPr>
                <w:b/>
                <w:color w:val="FFFFFF" w:themeColor="background1"/>
                <w:sz w:val="32"/>
              </w:rPr>
            </w:pPr>
            <w:r>
              <w:rPr>
                <w:b/>
                <w:color w:val="FFFFFF" w:themeColor="background1"/>
                <w:sz w:val="32"/>
              </w:rPr>
              <w:t>Theme 3 — Energy &amp; the Energy Transition</w:t>
            </w:r>
          </w:p>
          <w:p w14:paraId="111C426F" w14:textId="77777777" w:rsidR="00006A38" w:rsidRPr="003C74DB" w:rsidRDefault="00006A38" w:rsidP="00502C47">
            <w:pPr>
              <w:spacing w:after="20" w:line="228" w:lineRule="auto"/>
              <w:jc w:val="center"/>
              <w:rPr>
                <w:color w:val="FFFFFF" w:themeColor="background1"/>
                <w:szCs w:val="22"/>
              </w:rPr>
            </w:pPr>
            <w:r>
              <w:rPr>
                <w:b/>
                <w:color w:val="FFFFFF" w:themeColor="background1"/>
                <w:szCs w:val="22"/>
              </w:rPr>
              <w:t>(As of 2026_07_30)</w:t>
            </w:r>
          </w:p>
        </w:tc>
      </w:tr>
      <w:tr w:rsidR="00006A38" w14:paraId="52C3337D" w14:textId="77777777" w:rsidTr="00AC643E">
        <w:trPr>
          <w:trHeight w:val="250"/>
        </w:trPr>
        <w:tc>
          <w:tcPr>
            <w:tcW w:w="11016" w:type="dxa"/>
            <w:gridSpan w:val="2"/>
          </w:tcPr>
          <w:p w14:paraId="5CF313C2" w14:textId="77777777" w:rsidR="00006A38" w:rsidRDefault="00006A38" w:rsidP="00502C47">
            <w:pPr>
              <w:spacing w:after="20" w:line="228" w:lineRule="auto"/>
            </w:pPr>
            <w:r>
              <w:rPr>
                <w:b/>
                <w:color w:val="7B2952"/>
              </w:rPr>
              <w:t>Status:</w:t>
            </w:r>
          </w:p>
          <w:p w14:paraId="7449EAD7" w14:textId="77777777" w:rsidR="00006A38" w:rsidRPr="00F521CB" w:rsidRDefault="00B50FEC" w:rsidP="00502C47">
            <w:pPr>
              <w:spacing w:after="20" w:line="228" w:lineRule="auto"/>
              <w:jc w:val="both"/>
              <w:rPr>
                <w:sz w:val="20"/>
                <w:szCs w:val="20"/>
              </w:rPr>
            </w:pPr>
            <w:r>
              <w:rPr>
                <w:noProof/>
              </w:rPr>
              <mc:AlternateContent>
                <mc:Choice Requires="wps">
                  <w:drawing>
                    <wp:inline distT="0" distB="0" distL="0" distR="0" wp14:anchorId="7DE87C01" wp14:editId="5AEA314A">
                      <wp:extent cx="146649" cy="154880"/>
                      <wp:effectExtent l="0" t="0" r="6350" b="0"/>
                      <wp:docPr id="1821617718" name="Status Ball 1821617718"/>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39FC167C" id="Status Ball 1821617718"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Pr>
                <w:color w:val="000000"/>
                <w:sz w:val="20"/>
                <w:szCs w:val="20"/>
              </w:rPr>
              <w:t xml:space="preserve"> Held ▸ PJM converted scarcity into rules, an emergency auction plus a curtailment </w:t>
            </w:r>
            <w:proofErr w:type="gramStart"/>
            <w:r>
              <w:rPr>
                <w:color w:val="000000"/>
                <w:sz w:val="20"/>
                <w:szCs w:val="20"/>
              </w:rPr>
              <w:t>register</w:t>
            </w:r>
            <w:proofErr w:type="gramEnd"/>
            <w:r>
              <w:rPr>
                <w:color w:val="000000"/>
                <w:sz w:val="20"/>
                <w:szCs w:val="20"/>
              </w:rPr>
              <w:t xml:space="preserve"> for large power users; against that, Brent finished about 6% lower despite a direct US and Iran exchange of fire, so the tape declines to confirm.</w:t>
            </w:r>
          </w:p>
        </w:tc>
      </w:tr>
      <w:tr w:rsidR="00006A38" w14:paraId="61766881" w14:textId="77777777" w:rsidTr="00AC643E">
        <w:trPr>
          <w:trHeight w:val="300"/>
        </w:trPr>
        <w:tc>
          <w:tcPr>
            <w:tcW w:w="5586" w:type="dxa"/>
            <w:vAlign w:val="center"/>
          </w:tcPr>
          <w:p w14:paraId="4C1303DA" w14:textId="58BA1E0C" w:rsidR="00376D7A" w:rsidRDefault="0091689C">
            <w:pPr>
              <w:spacing w:after="20" w:line="228" w:lineRule="auto"/>
              <w:jc w:val="center"/>
            </w:pPr>
            <w:r>
              <w:rPr>
                <w:noProof/>
              </w:rPr>
              <w:drawing>
                <wp:inline distT="0" distB="0" distL="0" distR="0" wp14:anchorId="0B077569" wp14:editId="7311341A">
                  <wp:extent cx="3533775" cy="1999988"/>
                  <wp:effectExtent l="0" t="0" r="0" b="635"/>
                  <wp:docPr id="18376969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57735" cy="2013549"/>
                          </a:xfrm>
                          <a:prstGeom prst="rect">
                            <a:avLst/>
                          </a:prstGeom>
                          <a:noFill/>
                        </pic:spPr>
                      </pic:pic>
                    </a:graphicData>
                  </a:graphic>
                </wp:inline>
              </w:drawing>
            </w:r>
          </w:p>
        </w:tc>
        <w:tc>
          <w:tcPr>
            <w:tcW w:w="5430" w:type="dxa"/>
            <w:vMerge w:val="restart"/>
          </w:tcPr>
          <w:p w14:paraId="108794B2" w14:textId="77777777" w:rsidR="00006A38" w:rsidRDefault="00006A38" w:rsidP="00502C47">
            <w:pPr>
              <w:spacing w:after="20" w:line="228" w:lineRule="auto"/>
              <w:jc w:val="center"/>
            </w:pPr>
            <w:r>
              <w:rPr>
                <w:b/>
                <w:color w:val="7B2952"/>
              </w:rPr>
              <w:t>What changed this week</w:t>
            </w:r>
          </w:p>
          <w:p w14:paraId="3C60239E" w14:textId="77777777" w:rsidR="00006A38" w:rsidRPr="00E87A7B" w:rsidRDefault="00006A38">
            <w:pPr>
              <w:pStyle w:val="ListParagraph"/>
              <w:numPr>
                <w:ilvl w:val="1"/>
                <w:numId w:val="3"/>
              </w:numPr>
              <w:spacing w:after="20" w:line="228" w:lineRule="auto"/>
              <w:jc w:val="both"/>
              <w:rPr>
                <w:sz w:val="20"/>
                <w:szCs w:val="20"/>
              </w:rPr>
            </w:pPr>
            <w:r>
              <w:rPr>
                <w:color w:val="000000"/>
                <w:sz w:val="20"/>
                <w:szCs w:val="20"/>
              </w:rPr>
              <w:t xml:space="preserve">The filing due at the Federal Energy Regulatory Commission by month end covers a </w:t>
            </w:r>
            <w:proofErr w:type="gramStart"/>
            <w:r>
              <w:rPr>
                <w:color w:val="000000"/>
                <w:sz w:val="20"/>
                <w:szCs w:val="20"/>
              </w:rPr>
              <w:t>6.8 gigawatt</w:t>
            </w:r>
            <w:proofErr w:type="gramEnd"/>
            <w:r>
              <w:rPr>
                <w:color w:val="000000"/>
                <w:sz w:val="20"/>
                <w:szCs w:val="20"/>
              </w:rPr>
              <w:t xml:space="preserve"> shortfall, the third consecutive auction to miss the reliability target, after July's auction cleared at its $325 per megawatt day price cap. A capacity auction pays generators to stand ready, so a miss means less standby supply than the grid's own standard requires.</w:t>
            </w:r>
          </w:p>
          <w:p w14:paraId="4F432BA8" w14:textId="77777777" w:rsidR="00006A38" w:rsidRPr="00E87A7B" w:rsidRDefault="00006A38">
            <w:pPr>
              <w:pStyle w:val="ListParagraph"/>
              <w:numPr>
                <w:ilvl w:val="1"/>
                <w:numId w:val="3"/>
              </w:numPr>
              <w:spacing w:after="20" w:line="228" w:lineRule="auto"/>
              <w:jc w:val="both"/>
              <w:rPr>
                <w:sz w:val="20"/>
                <w:szCs w:val="20"/>
              </w:rPr>
            </w:pPr>
            <w:r>
              <w:rPr>
                <w:color w:val="000000"/>
                <w:sz w:val="20"/>
                <w:szCs w:val="20"/>
              </w:rPr>
              <w:t>The register would list large power users, data centres included, whose supply can be cut as the system nears emergency conditions, with the cost of new capacity billed to them rather than households. Large load demand is forecast up about 70 gigawatts by 2038 against roughly 15 gigawatts retired since 2022.</w:t>
            </w:r>
          </w:p>
          <w:p w14:paraId="5EEE9BE7" w14:textId="77777777" w:rsidR="00006A38" w:rsidRPr="00E87A7B" w:rsidRDefault="00006A38">
            <w:pPr>
              <w:pStyle w:val="ListParagraph"/>
              <w:numPr>
                <w:ilvl w:val="1"/>
                <w:numId w:val="3"/>
              </w:numPr>
              <w:spacing w:after="20" w:line="228" w:lineRule="auto"/>
              <w:jc w:val="both"/>
              <w:rPr>
                <w:sz w:val="20"/>
                <w:szCs w:val="20"/>
              </w:rPr>
            </w:pPr>
            <w:r>
              <w:rPr>
                <w:color w:val="000000"/>
                <w:sz w:val="20"/>
                <w:szCs w:val="20"/>
              </w:rPr>
              <w:t xml:space="preserve">Brent round tripped from above $100 early in the week to about $86 as a </w:t>
            </w:r>
            <w:proofErr w:type="gramStart"/>
            <w:r>
              <w:rPr>
                <w:color w:val="000000"/>
                <w:sz w:val="20"/>
                <w:szCs w:val="20"/>
              </w:rPr>
              <w:t>three day</w:t>
            </w:r>
            <w:proofErr w:type="gramEnd"/>
            <w:r>
              <w:rPr>
                <w:color w:val="000000"/>
                <w:sz w:val="20"/>
                <w:szCs w:val="20"/>
              </w:rPr>
              <w:t xml:space="preserve"> strike pause held, then rose about 8% on 29 July after Iran struck a US base, finishing near $90. US gas at Henry Hub fell to about $2.75 per million British thermal units, down roughly 14% on the month.</w:t>
            </w:r>
          </w:p>
          <w:p w14:paraId="02DFDEE3" w14:textId="77777777" w:rsidR="00006A38" w:rsidRPr="00E87A7B" w:rsidRDefault="00006A38">
            <w:pPr>
              <w:pStyle w:val="ListParagraph"/>
              <w:numPr>
                <w:ilvl w:val="1"/>
                <w:numId w:val="3"/>
              </w:numPr>
              <w:spacing w:after="20" w:line="228" w:lineRule="auto"/>
              <w:jc w:val="both"/>
              <w:rPr>
                <w:sz w:val="20"/>
                <w:szCs w:val="20"/>
              </w:rPr>
            </w:pPr>
            <w:r>
              <w:rPr>
                <w:color w:val="000000"/>
                <w:sz w:val="20"/>
                <w:szCs w:val="20"/>
              </w:rPr>
              <w:t>OPEC and its partners are expected to add a final increase of about 188,000 barrels a day in September then hold flat into year end, with Iraq reported to be weighing an exit after the United Arab Emirates left in May.</w:t>
            </w:r>
          </w:p>
        </w:tc>
      </w:tr>
      <w:tr w:rsidR="00006A38" w14:paraId="056A92EB" w14:textId="77777777" w:rsidTr="00143BF3">
        <w:trPr>
          <w:trHeight w:val="300"/>
        </w:trPr>
        <w:tc>
          <w:tcPr>
            <w:tcW w:w="5586" w:type="dxa"/>
            <w:vAlign w:val="center"/>
          </w:tcPr>
          <w:p w14:paraId="47B6A5AF" w14:textId="78347A27" w:rsidR="00376D7A" w:rsidRDefault="0091689C">
            <w:pPr>
              <w:spacing w:after="20" w:line="228" w:lineRule="auto"/>
              <w:jc w:val="center"/>
            </w:pPr>
            <w:r>
              <w:rPr>
                <w:noProof/>
              </w:rPr>
              <w:drawing>
                <wp:inline distT="0" distB="0" distL="0" distR="0" wp14:anchorId="165F283E" wp14:editId="3DFEB791">
                  <wp:extent cx="3476625" cy="2085685"/>
                  <wp:effectExtent l="0" t="0" r="0" b="0"/>
                  <wp:docPr id="17081892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87910" cy="2092455"/>
                          </a:xfrm>
                          <a:prstGeom prst="rect">
                            <a:avLst/>
                          </a:prstGeom>
                          <a:noFill/>
                        </pic:spPr>
                      </pic:pic>
                    </a:graphicData>
                  </a:graphic>
                </wp:inline>
              </w:drawing>
            </w:r>
          </w:p>
        </w:tc>
        <w:tc>
          <w:tcPr>
            <w:tcW w:w="5430" w:type="dxa"/>
            <w:vMerge/>
          </w:tcPr>
          <w:p w14:paraId="44FEFE32" w14:textId="77777777" w:rsidR="00006A38" w:rsidRDefault="00006A38" w:rsidP="00502C47">
            <w:pPr>
              <w:spacing w:after="20" w:line="228" w:lineRule="auto"/>
              <w:jc w:val="both"/>
            </w:pPr>
          </w:p>
        </w:tc>
      </w:tr>
      <w:tr w:rsidR="00006A38" w14:paraId="1B67BB9D" w14:textId="77777777" w:rsidTr="00AC643E">
        <w:trPr>
          <w:trHeight w:val="300"/>
        </w:trPr>
        <w:tc>
          <w:tcPr>
            <w:tcW w:w="11016" w:type="dxa"/>
            <w:gridSpan w:val="2"/>
          </w:tcPr>
          <w:p w14:paraId="6492F12C" w14:textId="77777777" w:rsidR="002B3A12" w:rsidRPr="00EC715A" w:rsidRDefault="00006A38" w:rsidP="00EC715A">
            <w:pPr>
              <w:spacing w:after="20" w:line="228" w:lineRule="auto"/>
              <w:jc w:val="center"/>
              <w:rPr>
                <w:b/>
                <w:bCs/>
                <w:color w:val="7B2952"/>
              </w:rPr>
            </w:pPr>
            <w:r>
              <w:rPr>
                <w:b/>
                <w:bCs/>
                <w:color w:val="7B2952"/>
              </w:rPr>
              <w:t>Key Development of the Week:</w:t>
            </w:r>
          </w:p>
          <w:p w14:paraId="743B20D7" w14:textId="77777777" w:rsidR="00376D7A" w:rsidRDefault="00C0781B">
            <w:pPr>
              <w:spacing w:after="20" w:line="228" w:lineRule="auto"/>
              <w:jc w:val="both"/>
            </w:pPr>
            <w:r>
              <w:rPr>
                <w:color w:val="000000"/>
                <w:sz w:val="20"/>
                <w:szCs w:val="20"/>
              </w:rPr>
              <w:t>The grid stopped asking politely. PJM is not proposing to build capacity and hope, it is proposing to write down which customers get switched off first and send them the bill, which is a regulator endorsed admission that data centre demand is outrunning supply. Microsoft's contracted backlog of $678B is the demand behind that forecast, so this is booked revenue meeting a physical limit. Note the tension in the fuel: gas fell about 14% on the month while standby capacity got scarcer, so the binding constraint is deliverable power, not molecules.</w:t>
            </w:r>
          </w:p>
        </w:tc>
      </w:tr>
      <w:tr w:rsidR="00006A38" w14:paraId="37D55605" w14:textId="77777777" w:rsidTr="00AC643E">
        <w:trPr>
          <w:trHeight w:val="300"/>
        </w:trPr>
        <w:tc>
          <w:tcPr>
            <w:tcW w:w="5586" w:type="dxa"/>
          </w:tcPr>
          <w:p w14:paraId="759531E6" w14:textId="77777777" w:rsidR="00006A38" w:rsidRDefault="00006A38" w:rsidP="00502C47">
            <w:pPr>
              <w:spacing w:after="20" w:line="228" w:lineRule="auto"/>
            </w:pPr>
            <w:r>
              <w:rPr>
                <w:b/>
                <w:color w:val="7B2952"/>
              </w:rPr>
              <w:t>Implication for the theme</w:t>
            </w:r>
          </w:p>
          <w:p w14:paraId="77A849C6" w14:textId="77777777" w:rsidR="00006A38" w:rsidRPr="00F521CB" w:rsidRDefault="00006A38" w:rsidP="00502C47">
            <w:pPr>
              <w:spacing w:after="20" w:line="228" w:lineRule="auto"/>
              <w:jc w:val="both"/>
              <w:rPr>
                <w:sz w:val="20"/>
                <w:szCs w:val="20"/>
              </w:rPr>
            </w:pPr>
            <w:r>
              <w:rPr>
                <w:color w:val="000000"/>
                <w:sz w:val="20"/>
                <w:szCs w:val="20"/>
              </w:rPr>
              <w:t xml:space="preserve">Cheap fuel alongside scarce firm capacity widens the margin between the two, which is the return on firm gas generation, grid equipment and transmission, and the cost now falls on data centre operators rather than the ratepayer. Cheap domestic gas is disinflationary and supports US industrial margins. If Hormuz supply is </w:t>
            </w:r>
            <w:proofErr w:type="gramStart"/>
            <w:r>
              <w:rPr>
                <w:color w:val="000000"/>
                <w:sz w:val="20"/>
                <w:szCs w:val="20"/>
              </w:rPr>
              <w:t>actually interrupted</w:t>
            </w:r>
            <w:proofErr w:type="gramEnd"/>
            <w:r>
              <w:rPr>
                <w:color w:val="000000"/>
                <w:sz w:val="20"/>
                <w:szCs w:val="20"/>
              </w:rPr>
              <w:t xml:space="preserve"> rather than threatened, that reverses quickly.</w:t>
            </w:r>
          </w:p>
        </w:tc>
        <w:tc>
          <w:tcPr>
            <w:tcW w:w="5430" w:type="dxa"/>
          </w:tcPr>
          <w:p w14:paraId="0E232FA3" w14:textId="77777777" w:rsidR="00006A38" w:rsidRDefault="00006A38" w:rsidP="00502C47">
            <w:pPr>
              <w:spacing w:after="20" w:line="228" w:lineRule="auto"/>
            </w:pPr>
            <w:r>
              <w:rPr>
                <w:b/>
                <w:color w:val="7B2952"/>
              </w:rPr>
              <w:t>Watch next week</w:t>
            </w:r>
          </w:p>
          <w:p w14:paraId="76E739AF" w14:textId="77777777" w:rsidR="00006A38" w:rsidRPr="00F521CB" w:rsidRDefault="00006A38">
            <w:pPr>
              <w:pStyle w:val="ListParagraph"/>
              <w:numPr>
                <w:ilvl w:val="0"/>
                <w:numId w:val="5"/>
              </w:numPr>
              <w:spacing w:after="20" w:line="228" w:lineRule="auto"/>
              <w:jc w:val="both"/>
              <w:rPr>
                <w:sz w:val="20"/>
                <w:szCs w:val="20"/>
              </w:rPr>
            </w:pPr>
            <w:r>
              <w:rPr>
                <w:color w:val="000000"/>
                <w:sz w:val="20"/>
                <w:szCs w:val="20"/>
              </w:rPr>
              <w:t>The comment and protest deadline on PJM's backstop filing at FERC, and whether data centre operators contest the cost allocation.</w:t>
            </w:r>
          </w:p>
          <w:p w14:paraId="1F9CD4A1" w14:textId="77777777" w:rsidR="00006A38" w:rsidRPr="00F521CB" w:rsidRDefault="00006A38">
            <w:pPr>
              <w:pStyle w:val="ListParagraph"/>
              <w:numPr>
                <w:ilvl w:val="0"/>
                <w:numId w:val="5"/>
              </w:numPr>
              <w:spacing w:after="20" w:line="228" w:lineRule="auto"/>
              <w:jc w:val="both"/>
              <w:rPr>
                <w:sz w:val="20"/>
                <w:szCs w:val="20"/>
              </w:rPr>
            </w:pPr>
            <w:r>
              <w:rPr>
                <w:color w:val="000000"/>
                <w:sz w:val="20"/>
                <w:szCs w:val="20"/>
              </w:rPr>
              <w:t>The OPEC+ meeting around 2 August, for whether the September increase is confirmed and output then held flat.</w:t>
            </w:r>
          </w:p>
          <w:p w14:paraId="5E95E73F" w14:textId="77777777" w:rsidR="00006A38" w:rsidRPr="00F521CB" w:rsidRDefault="00006A38">
            <w:pPr>
              <w:pStyle w:val="ListParagraph"/>
              <w:numPr>
                <w:ilvl w:val="0"/>
                <w:numId w:val="5"/>
              </w:numPr>
              <w:spacing w:after="20" w:line="228" w:lineRule="auto"/>
              <w:jc w:val="both"/>
              <w:rPr>
                <w:sz w:val="20"/>
                <w:szCs w:val="20"/>
              </w:rPr>
            </w:pPr>
            <w:r>
              <w:rPr>
                <w:color w:val="000000"/>
                <w:sz w:val="20"/>
                <w:szCs w:val="20"/>
              </w:rPr>
              <w:t>European TTF gas and EU storage against the 80% target, neither of which printed.</w:t>
            </w:r>
          </w:p>
        </w:tc>
      </w:tr>
    </w:tbl>
    <w:p w14:paraId="0E51DA82" w14:textId="77777777" w:rsidR="00376D7A" w:rsidRDefault="00376D7A">
      <w:pPr>
        <w:pageBreakBefore/>
        <w:spacing w:after="0"/>
        <w:rPr>
          <w:sz w:val="2"/>
          <w:szCs w:val="2"/>
        </w:rPr>
      </w:pP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548"/>
        <w:gridCol w:w="5656"/>
      </w:tblGrid>
      <w:tr w:rsidR="00006A38" w14:paraId="2B0D99AA" w14:textId="77777777" w:rsidTr="00AC643E">
        <w:trPr>
          <w:trHeight w:val="771"/>
        </w:trPr>
        <w:tc>
          <w:tcPr>
            <w:tcW w:w="11016" w:type="dxa"/>
            <w:gridSpan w:val="2"/>
            <w:shd w:val="clear" w:color="auto" w:fill="7B2952"/>
          </w:tcPr>
          <w:p w14:paraId="753854C9" w14:textId="77777777" w:rsidR="00006A38" w:rsidRDefault="00006A38" w:rsidP="00502C47">
            <w:pPr>
              <w:spacing w:after="20" w:line="228" w:lineRule="auto"/>
              <w:jc w:val="center"/>
              <w:rPr>
                <w:b/>
                <w:color w:val="FFFFFF" w:themeColor="background1"/>
                <w:sz w:val="32"/>
              </w:rPr>
            </w:pPr>
            <w:r>
              <w:rPr>
                <w:b/>
                <w:color w:val="FFFFFF" w:themeColor="background1"/>
                <w:sz w:val="32"/>
              </w:rPr>
              <w:t>Theme 4 — Artificial Intelligence</w:t>
            </w:r>
          </w:p>
          <w:p w14:paraId="0D199FA1" w14:textId="77777777" w:rsidR="00006A38" w:rsidRPr="003C74DB" w:rsidRDefault="00006A38" w:rsidP="00502C47">
            <w:pPr>
              <w:spacing w:after="20" w:line="228" w:lineRule="auto"/>
              <w:jc w:val="center"/>
              <w:rPr>
                <w:color w:val="FFFFFF" w:themeColor="background1"/>
                <w:szCs w:val="22"/>
              </w:rPr>
            </w:pPr>
            <w:r>
              <w:rPr>
                <w:b/>
                <w:color w:val="FFFFFF" w:themeColor="background1"/>
                <w:szCs w:val="22"/>
              </w:rPr>
              <w:t>(As of 2026_07_30)</w:t>
            </w:r>
          </w:p>
        </w:tc>
      </w:tr>
      <w:tr w:rsidR="00006A38" w14:paraId="43B26DB9" w14:textId="77777777" w:rsidTr="00AC643E">
        <w:trPr>
          <w:trHeight w:val="250"/>
        </w:trPr>
        <w:tc>
          <w:tcPr>
            <w:tcW w:w="11016" w:type="dxa"/>
            <w:gridSpan w:val="2"/>
          </w:tcPr>
          <w:p w14:paraId="43CCCEBF" w14:textId="77777777" w:rsidR="00006A38" w:rsidRDefault="00006A38" w:rsidP="00502C47">
            <w:pPr>
              <w:spacing w:after="20" w:line="228" w:lineRule="auto"/>
            </w:pPr>
            <w:r>
              <w:rPr>
                <w:b/>
                <w:color w:val="7B2952"/>
              </w:rPr>
              <w:t>Status:</w:t>
            </w:r>
          </w:p>
          <w:p w14:paraId="232453E0" w14:textId="77777777" w:rsidR="00006A38" w:rsidRPr="00F521CB" w:rsidRDefault="00FB4631" w:rsidP="00502C47">
            <w:pPr>
              <w:spacing w:after="20" w:line="228" w:lineRule="auto"/>
              <w:jc w:val="both"/>
              <w:rPr>
                <w:sz w:val="20"/>
                <w:szCs w:val="20"/>
              </w:rPr>
            </w:pPr>
            <w:r>
              <w:rPr>
                <w:noProof/>
              </w:rPr>
              <mc:AlternateContent>
                <mc:Choice Requires="wps">
                  <w:drawing>
                    <wp:inline distT="0" distB="0" distL="0" distR="0" wp14:anchorId="73547E92" wp14:editId="0B888B99">
                      <wp:extent cx="146649" cy="154880"/>
                      <wp:effectExtent l="0" t="0" r="6350" b="0"/>
                      <wp:docPr id="1821617721" name="Status Ball 1821617721"/>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6DB2F95D" id="Status Ball 1821617721"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Pr>
                <w:color w:val="000000"/>
                <w:sz w:val="20"/>
                <w:szCs w:val="20"/>
              </w:rPr>
              <w:t xml:space="preserve"> Held ▸ The </w:t>
            </w:r>
            <w:proofErr w:type="spellStart"/>
            <w:r>
              <w:rPr>
                <w:color w:val="000000"/>
                <w:sz w:val="20"/>
                <w:szCs w:val="20"/>
              </w:rPr>
              <w:t>hyperscaler</w:t>
            </w:r>
            <w:proofErr w:type="spellEnd"/>
            <w:r>
              <w:rPr>
                <w:color w:val="000000"/>
                <w:sz w:val="20"/>
                <w:szCs w:val="20"/>
              </w:rPr>
              <w:t xml:space="preserve"> prints split the trade, the market rewarding contracted revenue and punishing spend without it; chip stocks lost more than $1T, Korea's index halted twice, and credit protection on Nvidia gapped, so the tape veto holds for a second week.</w:t>
            </w:r>
          </w:p>
        </w:tc>
      </w:tr>
      <w:tr w:rsidR="00006A38" w14:paraId="521CF979" w14:textId="77777777" w:rsidTr="00AC643E">
        <w:trPr>
          <w:trHeight w:val="300"/>
        </w:trPr>
        <w:tc>
          <w:tcPr>
            <w:tcW w:w="5382" w:type="dxa"/>
            <w:vAlign w:val="center"/>
          </w:tcPr>
          <w:p w14:paraId="3511844E" w14:textId="68AAC11D" w:rsidR="00376D7A" w:rsidRDefault="00C3138D">
            <w:pPr>
              <w:spacing w:after="20" w:line="228" w:lineRule="auto"/>
              <w:jc w:val="center"/>
            </w:pPr>
            <w:r>
              <w:rPr>
                <w:noProof/>
              </w:rPr>
              <w:drawing>
                <wp:inline distT="0" distB="0" distL="0" distR="0" wp14:anchorId="6859B8F8" wp14:editId="5FD3A651">
                  <wp:extent cx="3362325" cy="2017115"/>
                  <wp:effectExtent l="0" t="0" r="0" b="2540"/>
                  <wp:docPr id="19538799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76738" cy="2025762"/>
                          </a:xfrm>
                          <a:prstGeom prst="rect">
                            <a:avLst/>
                          </a:prstGeom>
                          <a:noFill/>
                        </pic:spPr>
                      </pic:pic>
                    </a:graphicData>
                  </a:graphic>
                </wp:inline>
              </w:drawing>
            </w:r>
          </w:p>
        </w:tc>
        <w:tc>
          <w:tcPr>
            <w:tcW w:w="5634" w:type="dxa"/>
            <w:vMerge w:val="restart"/>
          </w:tcPr>
          <w:p w14:paraId="7C0D7BEC" w14:textId="77777777" w:rsidR="00006A38" w:rsidRDefault="00006A38" w:rsidP="00502C47">
            <w:pPr>
              <w:spacing w:after="20" w:line="228" w:lineRule="auto"/>
              <w:jc w:val="center"/>
            </w:pPr>
            <w:r>
              <w:rPr>
                <w:b/>
                <w:color w:val="7B2952"/>
              </w:rPr>
              <w:t>What changed this week</w:t>
            </w:r>
          </w:p>
          <w:p w14:paraId="2C5819E7" w14:textId="77777777" w:rsidR="00006A38" w:rsidRPr="00590348" w:rsidRDefault="00006A38">
            <w:pPr>
              <w:pStyle w:val="ListParagraph"/>
              <w:numPr>
                <w:ilvl w:val="1"/>
                <w:numId w:val="3"/>
              </w:numPr>
              <w:spacing w:after="20" w:line="228" w:lineRule="auto"/>
              <w:jc w:val="both"/>
              <w:rPr>
                <w:sz w:val="20"/>
                <w:szCs w:val="20"/>
              </w:rPr>
            </w:pPr>
            <w:r>
              <w:rPr>
                <w:color w:val="000000"/>
                <w:sz w:val="20"/>
                <w:szCs w:val="20"/>
              </w:rPr>
              <w:t xml:space="preserve">Microsoft reported revenue of about $90B against $87.6B expected, up roughly 18%, with Azure growing 43%, </w:t>
            </w:r>
            <w:proofErr w:type="gramStart"/>
            <w:r>
              <w:rPr>
                <w:color w:val="000000"/>
                <w:sz w:val="20"/>
                <w:szCs w:val="20"/>
              </w:rPr>
              <w:t>its</w:t>
            </w:r>
            <w:proofErr w:type="gramEnd"/>
            <w:r>
              <w:rPr>
                <w:color w:val="000000"/>
                <w:sz w:val="20"/>
                <w:szCs w:val="20"/>
              </w:rPr>
              <w:t xml:space="preserve"> fastest since 2022, and crossing a $100B annualised run rate. Contracted revenue booked but not yet delivered rose about 84% to $678B, and the stock rose about 12%.</w:t>
            </w:r>
          </w:p>
          <w:p w14:paraId="4AE66E7C" w14:textId="77777777" w:rsidR="00006A38" w:rsidRPr="00590348" w:rsidRDefault="00006A38">
            <w:pPr>
              <w:pStyle w:val="ListParagraph"/>
              <w:numPr>
                <w:ilvl w:val="1"/>
                <w:numId w:val="3"/>
              </w:numPr>
              <w:spacing w:after="20" w:line="228" w:lineRule="auto"/>
              <w:jc w:val="both"/>
              <w:rPr>
                <w:sz w:val="20"/>
                <w:szCs w:val="20"/>
              </w:rPr>
            </w:pPr>
            <w:r>
              <w:rPr>
                <w:color w:val="000000"/>
                <w:sz w:val="20"/>
                <w:szCs w:val="20"/>
              </w:rPr>
              <w:t xml:space="preserve">Meta grew revenue about </w:t>
            </w:r>
            <w:proofErr w:type="gramStart"/>
            <w:r>
              <w:rPr>
                <w:color w:val="000000"/>
                <w:sz w:val="20"/>
                <w:szCs w:val="20"/>
              </w:rPr>
              <w:t>28%</w:t>
            </w:r>
            <w:proofErr w:type="gramEnd"/>
            <w:r>
              <w:rPr>
                <w:color w:val="000000"/>
                <w:sz w:val="20"/>
                <w:szCs w:val="20"/>
              </w:rPr>
              <w:t xml:space="preserve"> but net income fell 14% to $15.9B and earnings came in at $6.18 a share against roughly $7.18 expected, on legal and severance charges. It lifted the floor of its 2026 capital spending range to $130B, and the stock fell about 10%.</w:t>
            </w:r>
          </w:p>
          <w:p w14:paraId="05297466" w14:textId="77777777" w:rsidR="00006A38" w:rsidRPr="00590348" w:rsidRDefault="00006A38">
            <w:pPr>
              <w:pStyle w:val="ListParagraph"/>
              <w:numPr>
                <w:ilvl w:val="1"/>
                <w:numId w:val="3"/>
              </w:numPr>
              <w:spacing w:after="20" w:line="228" w:lineRule="auto"/>
              <w:jc w:val="both"/>
              <w:rPr>
                <w:sz w:val="20"/>
                <w:szCs w:val="20"/>
              </w:rPr>
            </w:pPr>
            <w:proofErr w:type="spellStart"/>
            <w:r>
              <w:rPr>
                <w:color w:val="000000"/>
                <w:sz w:val="20"/>
                <w:szCs w:val="20"/>
              </w:rPr>
              <w:t>ChangXin</w:t>
            </w:r>
            <w:proofErr w:type="spellEnd"/>
            <w:r>
              <w:rPr>
                <w:color w:val="000000"/>
                <w:sz w:val="20"/>
                <w:szCs w:val="20"/>
              </w:rPr>
              <w:t xml:space="preserve"> Memory Technologies, China's largest maker of DRAM, the standard working memory in servers and phones, listed in Shanghai on 27 July and rose 466% to roughly $488B. SK Hynix then posted a record quarterly profit that still missed expectations, Korea's KOSPI halted trading on two consecutive days, and chip stocks globally lost more than $1T.</w:t>
            </w:r>
          </w:p>
          <w:p w14:paraId="22632F5E" w14:textId="77777777" w:rsidR="00006A38" w:rsidRPr="00590348" w:rsidRDefault="00006A38">
            <w:pPr>
              <w:pStyle w:val="ListParagraph"/>
              <w:numPr>
                <w:ilvl w:val="1"/>
                <w:numId w:val="3"/>
              </w:numPr>
              <w:spacing w:after="20" w:line="228" w:lineRule="auto"/>
              <w:jc w:val="both"/>
              <w:rPr>
                <w:sz w:val="20"/>
                <w:szCs w:val="20"/>
              </w:rPr>
            </w:pPr>
            <w:r>
              <w:rPr>
                <w:color w:val="000000"/>
                <w:sz w:val="20"/>
                <w:szCs w:val="20"/>
              </w:rPr>
              <w:t>Nvidia's reported financing commitments to its own customers total roughly $750B, and credit default swaps on its bonds, the contracts investors buy to insure against default, posted their widest one day move since November.</w:t>
            </w:r>
          </w:p>
        </w:tc>
      </w:tr>
      <w:tr w:rsidR="00006A38" w14:paraId="228CB263" w14:textId="77777777" w:rsidTr="00AC643E">
        <w:trPr>
          <w:trHeight w:val="300"/>
        </w:trPr>
        <w:tc>
          <w:tcPr>
            <w:tcW w:w="5382" w:type="dxa"/>
            <w:vAlign w:val="center"/>
          </w:tcPr>
          <w:p w14:paraId="30A52668" w14:textId="56A1BBE9" w:rsidR="00376D7A" w:rsidRDefault="00C3138D" w:rsidP="00C3138D">
            <w:pPr>
              <w:spacing w:after="20" w:line="228" w:lineRule="auto"/>
              <w:jc w:val="center"/>
            </w:pPr>
            <w:r>
              <w:rPr>
                <w:noProof/>
              </w:rPr>
              <w:drawing>
                <wp:inline distT="0" distB="0" distL="0" distR="0" wp14:anchorId="5B9C538A" wp14:editId="39E7935D">
                  <wp:extent cx="3371850" cy="2224516"/>
                  <wp:effectExtent l="0" t="0" r="0" b="4445"/>
                  <wp:docPr id="92489397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91306" cy="2237352"/>
                          </a:xfrm>
                          <a:prstGeom prst="rect">
                            <a:avLst/>
                          </a:prstGeom>
                          <a:noFill/>
                        </pic:spPr>
                      </pic:pic>
                    </a:graphicData>
                  </a:graphic>
                </wp:inline>
              </w:drawing>
            </w:r>
          </w:p>
        </w:tc>
        <w:tc>
          <w:tcPr>
            <w:tcW w:w="5634" w:type="dxa"/>
            <w:vMerge/>
          </w:tcPr>
          <w:p w14:paraId="4ABF28CA" w14:textId="77777777" w:rsidR="00006A38" w:rsidRDefault="00006A38" w:rsidP="00502C47">
            <w:pPr>
              <w:spacing w:after="20" w:line="228" w:lineRule="auto"/>
              <w:jc w:val="both"/>
            </w:pPr>
          </w:p>
        </w:tc>
      </w:tr>
      <w:tr w:rsidR="00006A38" w14:paraId="50F6B5ED" w14:textId="77777777" w:rsidTr="00143BF3">
        <w:trPr>
          <w:trHeight w:val="300"/>
        </w:trPr>
        <w:tc>
          <w:tcPr>
            <w:tcW w:w="11016" w:type="dxa"/>
            <w:gridSpan w:val="2"/>
          </w:tcPr>
          <w:p w14:paraId="0AA4541D" w14:textId="77777777" w:rsidR="002B3A12" w:rsidRPr="00EC715A" w:rsidRDefault="00006A38" w:rsidP="00EC715A">
            <w:pPr>
              <w:spacing w:after="20" w:line="228" w:lineRule="auto"/>
              <w:jc w:val="center"/>
              <w:rPr>
                <w:b/>
                <w:bCs/>
                <w:color w:val="7B2952"/>
              </w:rPr>
            </w:pPr>
            <w:r>
              <w:rPr>
                <w:b/>
                <w:bCs/>
                <w:color w:val="7B2952"/>
              </w:rPr>
              <w:t>Key Development of the Week:</w:t>
            </w:r>
          </w:p>
          <w:p w14:paraId="5D3B8F56" w14:textId="77777777" w:rsidR="00376D7A" w:rsidRDefault="00C0781B">
            <w:pPr>
              <w:spacing w:after="20" w:line="228" w:lineRule="auto"/>
              <w:jc w:val="both"/>
            </w:pPr>
            <w:r>
              <w:rPr>
                <w:color w:val="000000"/>
                <w:sz w:val="20"/>
                <w:szCs w:val="20"/>
              </w:rPr>
              <w:t>The market stopped paying for spending and started paying for conversion. Microsoft and Meta both raised capital expenditure, and one gained 12% while the other lost 10%, so the variable was never the budget, it was whether contracted revenue arrived with it. Underneath, two constraints moved at once: a Chinese memory maker became credible enough to reprice the supply chain, and the cost of insuring Nvidia's debt rose as the market noticed how much of its own demand it funds.</w:t>
            </w:r>
          </w:p>
        </w:tc>
      </w:tr>
      <w:tr w:rsidR="00006A38" w14:paraId="64C9CA21" w14:textId="77777777" w:rsidTr="00AC643E">
        <w:trPr>
          <w:trHeight w:val="300"/>
        </w:trPr>
        <w:tc>
          <w:tcPr>
            <w:tcW w:w="5382" w:type="dxa"/>
          </w:tcPr>
          <w:p w14:paraId="23AE1D37" w14:textId="77777777" w:rsidR="00006A38" w:rsidRDefault="00006A38" w:rsidP="00502C47">
            <w:pPr>
              <w:spacing w:after="20" w:line="228" w:lineRule="auto"/>
            </w:pPr>
            <w:r>
              <w:rPr>
                <w:b/>
                <w:color w:val="7B2952"/>
              </w:rPr>
              <w:t>Implication for the theme</w:t>
            </w:r>
          </w:p>
          <w:p w14:paraId="69A391D5" w14:textId="77777777" w:rsidR="00006A38" w:rsidRPr="00F521CB" w:rsidRDefault="002D4DED" w:rsidP="00502C47">
            <w:pPr>
              <w:spacing w:after="20" w:line="228" w:lineRule="auto"/>
              <w:jc w:val="both"/>
              <w:rPr>
                <w:sz w:val="20"/>
                <w:szCs w:val="20"/>
              </w:rPr>
            </w:pPr>
            <w:r>
              <w:rPr>
                <w:color w:val="000000"/>
                <w:sz w:val="20"/>
                <w:szCs w:val="20"/>
              </w:rPr>
              <w:t xml:space="preserve">Meta's operating margin fell from 43% to 31% with capital spending consuming most of operating cash flow, so the charges are the </w:t>
            </w:r>
            <w:proofErr w:type="gramStart"/>
            <w:r>
              <w:rPr>
                <w:color w:val="000000"/>
                <w:sz w:val="20"/>
                <w:szCs w:val="20"/>
              </w:rPr>
              <w:t>excuse</w:t>
            </w:r>
            <w:proofErr w:type="gramEnd"/>
            <w:r>
              <w:rPr>
                <w:color w:val="000000"/>
                <w:sz w:val="20"/>
                <w:szCs w:val="20"/>
              </w:rPr>
              <w:t xml:space="preserve"> and the buildout is the cause. The dispersion is now between names that convert spending into contracted revenue and names that do not. Watch Nvidia's $750B of financed customers in both equity and credit.</w:t>
            </w:r>
          </w:p>
        </w:tc>
        <w:tc>
          <w:tcPr>
            <w:tcW w:w="5634" w:type="dxa"/>
          </w:tcPr>
          <w:p w14:paraId="431E83D4" w14:textId="77777777" w:rsidR="00006A38" w:rsidRDefault="00006A38" w:rsidP="00502C47">
            <w:pPr>
              <w:spacing w:after="20" w:line="228" w:lineRule="auto"/>
            </w:pPr>
            <w:r>
              <w:rPr>
                <w:b/>
                <w:color w:val="7B2952"/>
              </w:rPr>
              <w:t>Watch next week</w:t>
            </w:r>
          </w:p>
          <w:p w14:paraId="04B421A1" w14:textId="77777777" w:rsidR="00006A38" w:rsidRPr="00F521CB" w:rsidRDefault="00006A38">
            <w:pPr>
              <w:pStyle w:val="ListParagraph"/>
              <w:numPr>
                <w:ilvl w:val="0"/>
                <w:numId w:val="5"/>
              </w:numPr>
              <w:spacing w:after="20" w:line="228" w:lineRule="auto"/>
              <w:jc w:val="both"/>
              <w:rPr>
                <w:sz w:val="20"/>
                <w:szCs w:val="20"/>
              </w:rPr>
            </w:pPr>
            <w:r>
              <w:rPr>
                <w:color w:val="000000"/>
                <w:sz w:val="20"/>
                <w:szCs w:val="20"/>
              </w:rPr>
              <w:t>Amazon's results and capital spending guide, expected near $200B, reported after the close on 30 July and so outside this report.</w:t>
            </w:r>
          </w:p>
          <w:p w14:paraId="0D7AC727" w14:textId="77777777" w:rsidR="00006A38" w:rsidRPr="00F521CB" w:rsidRDefault="00006A38">
            <w:pPr>
              <w:pStyle w:val="ListParagraph"/>
              <w:numPr>
                <w:ilvl w:val="0"/>
                <w:numId w:val="5"/>
              </w:numPr>
              <w:spacing w:after="20" w:line="228" w:lineRule="auto"/>
              <w:jc w:val="both"/>
              <w:rPr>
                <w:sz w:val="20"/>
                <w:szCs w:val="20"/>
              </w:rPr>
            </w:pPr>
            <w:r>
              <w:rPr>
                <w:color w:val="000000"/>
                <w:sz w:val="20"/>
                <w:szCs w:val="20"/>
              </w:rPr>
              <w:t>End July memory contract prices against the reported call for a 25% quarterly increase.</w:t>
            </w:r>
          </w:p>
          <w:p w14:paraId="3A36D658" w14:textId="77777777" w:rsidR="00006A38" w:rsidRPr="00F521CB" w:rsidRDefault="00006A38">
            <w:pPr>
              <w:pStyle w:val="ListParagraph"/>
              <w:numPr>
                <w:ilvl w:val="0"/>
                <w:numId w:val="5"/>
              </w:numPr>
              <w:spacing w:after="20" w:line="228" w:lineRule="auto"/>
              <w:jc w:val="both"/>
              <w:rPr>
                <w:sz w:val="20"/>
                <w:szCs w:val="20"/>
              </w:rPr>
            </w:pPr>
            <w:r>
              <w:rPr>
                <w:color w:val="000000"/>
                <w:sz w:val="20"/>
                <w:szCs w:val="20"/>
              </w:rPr>
              <w:t>Whether a large AI or data centre bond issue prices in August, and its oversubscription.</w:t>
            </w:r>
          </w:p>
        </w:tc>
      </w:tr>
    </w:tbl>
    <w:p w14:paraId="2C5C3DDD" w14:textId="77777777" w:rsidR="00376D7A" w:rsidRDefault="00376D7A">
      <w:pPr>
        <w:pageBreakBefore/>
        <w:spacing w:after="0"/>
        <w:rPr>
          <w:sz w:val="2"/>
          <w:szCs w:val="2"/>
        </w:rPr>
      </w:pP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781"/>
        <w:gridCol w:w="5423"/>
      </w:tblGrid>
      <w:tr w:rsidR="00104C28" w14:paraId="2F4ECC22" w14:textId="77777777" w:rsidTr="00805538">
        <w:trPr>
          <w:trHeight w:val="771"/>
        </w:trPr>
        <w:tc>
          <w:tcPr>
            <w:tcW w:w="11204" w:type="dxa"/>
            <w:gridSpan w:val="2"/>
            <w:shd w:val="clear" w:color="auto" w:fill="7B2952"/>
          </w:tcPr>
          <w:p w14:paraId="69BE1402" w14:textId="77777777" w:rsidR="00104C28" w:rsidRDefault="00104C28" w:rsidP="00502C47">
            <w:pPr>
              <w:spacing w:after="20" w:line="228" w:lineRule="auto"/>
              <w:jc w:val="center"/>
              <w:rPr>
                <w:b/>
                <w:color w:val="FFFFFF" w:themeColor="background1"/>
                <w:sz w:val="32"/>
              </w:rPr>
            </w:pPr>
            <w:r>
              <w:rPr>
                <w:b/>
                <w:color w:val="FFFFFF" w:themeColor="background1"/>
                <w:sz w:val="32"/>
              </w:rPr>
              <w:t>Theme 5 — Geopolitics &amp; Trade</w:t>
            </w:r>
          </w:p>
          <w:p w14:paraId="3C1290EE" w14:textId="77777777" w:rsidR="00104C28" w:rsidRPr="003C74DB" w:rsidRDefault="00104C28" w:rsidP="00502C47">
            <w:pPr>
              <w:spacing w:after="20" w:line="228" w:lineRule="auto"/>
              <w:jc w:val="center"/>
              <w:rPr>
                <w:color w:val="FFFFFF" w:themeColor="background1"/>
                <w:szCs w:val="22"/>
              </w:rPr>
            </w:pPr>
            <w:r>
              <w:rPr>
                <w:b/>
                <w:color w:val="FFFFFF" w:themeColor="background1"/>
                <w:szCs w:val="22"/>
              </w:rPr>
              <w:t>(As of 2026_07_30)</w:t>
            </w:r>
          </w:p>
        </w:tc>
      </w:tr>
      <w:tr w:rsidR="00104C28" w14:paraId="088C6302" w14:textId="77777777" w:rsidTr="00805538">
        <w:trPr>
          <w:trHeight w:val="250"/>
        </w:trPr>
        <w:tc>
          <w:tcPr>
            <w:tcW w:w="11204" w:type="dxa"/>
            <w:gridSpan w:val="2"/>
          </w:tcPr>
          <w:p w14:paraId="7CFA0DBD" w14:textId="77777777" w:rsidR="00104C28" w:rsidRDefault="00104C28" w:rsidP="00502C47">
            <w:pPr>
              <w:spacing w:after="20" w:line="228" w:lineRule="auto"/>
            </w:pPr>
            <w:r>
              <w:rPr>
                <w:b/>
                <w:color w:val="7B2952"/>
              </w:rPr>
              <w:t>Status:</w:t>
            </w:r>
          </w:p>
          <w:p w14:paraId="1FEE0040" w14:textId="77777777" w:rsidR="00104C28" w:rsidRPr="00F521CB" w:rsidRDefault="00CA7973" w:rsidP="00502C47">
            <w:pPr>
              <w:spacing w:after="20" w:line="228" w:lineRule="auto"/>
              <w:jc w:val="both"/>
              <w:rPr>
                <w:sz w:val="20"/>
                <w:szCs w:val="20"/>
              </w:rPr>
            </w:pPr>
            <w:r>
              <w:rPr>
                <w:noProof/>
              </w:rPr>
              <mc:AlternateContent>
                <mc:Choice Requires="wps">
                  <w:drawing>
                    <wp:inline distT="0" distB="0" distL="0" distR="0" wp14:anchorId="01AF8FAB" wp14:editId="47274A1E">
                      <wp:extent cx="146649" cy="154880"/>
                      <wp:effectExtent l="0" t="0" r="6350" b="0"/>
                      <wp:docPr id="1821617724" name="Status Ball 1821617724"/>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65F4EF50" id="Status Ball 1821617724"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Pr>
                <w:color w:val="000000"/>
                <w:sz w:val="20"/>
                <w:szCs w:val="20"/>
              </w:rPr>
              <w:t xml:space="preserve"> Escalating ▸ On US-Iran, missiles at a US base in Jordan ended the strike pause and Tehran rejected the Omani reopening plan; on Russia-Ukraine, the Senate's 86 to 12 vote for secondary tariffs on Russian oil buyers ties sanctions to trade policy for the first time; the offsets are a drafted air ceasefire and oil closing lower.</w:t>
            </w:r>
          </w:p>
        </w:tc>
      </w:tr>
      <w:tr w:rsidR="00104C28" w14:paraId="039269C6" w14:textId="77777777" w:rsidTr="00805538">
        <w:trPr>
          <w:trHeight w:val="300"/>
        </w:trPr>
        <w:tc>
          <w:tcPr>
            <w:tcW w:w="5766" w:type="dxa"/>
            <w:vAlign w:val="center"/>
          </w:tcPr>
          <w:p w14:paraId="130A8F7E" w14:textId="5F3D7C26" w:rsidR="00376D7A" w:rsidRDefault="00264531">
            <w:pPr>
              <w:spacing w:after="20" w:line="228" w:lineRule="auto"/>
              <w:jc w:val="center"/>
            </w:pPr>
            <w:r>
              <w:rPr>
                <w:noProof/>
              </w:rPr>
              <w:drawing>
                <wp:inline distT="0" distB="0" distL="0" distR="0" wp14:anchorId="1092A443" wp14:editId="0D651C9F">
                  <wp:extent cx="3533775" cy="2210002"/>
                  <wp:effectExtent l="0" t="0" r="0" b="0"/>
                  <wp:docPr id="8589084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38373" cy="2212877"/>
                          </a:xfrm>
                          <a:prstGeom prst="rect">
                            <a:avLst/>
                          </a:prstGeom>
                          <a:noFill/>
                        </pic:spPr>
                      </pic:pic>
                    </a:graphicData>
                  </a:graphic>
                </wp:inline>
              </w:drawing>
            </w:r>
          </w:p>
        </w:tc>
        <w:tc>
          <w:tcPr>
            <w:tcW w:w="5438" w:type="dxa"/>
            <w:vMerge w:val="restart"/>
          </w:tcPr>
          <w:p w14:paraId="172F82EF" w14:textId="77777777" w:rsidR="00104C28" w:rsidRDefault="00104C28" w:rsidP="00502C47">
            <w:pPr>
              <w:spacing w:after="20" w:line="228" w:lineRule="auto"/>
              <w:jc w:val="center"/>
            </w:pPr>
            <w:r>
              <w:rPr>
                <w:b/>
                <w:color w:val="7B2952"/>
              </w:rPr>
              <w:t>What changed this week</w:t>
            </w:r>
          </w:p>
          <w:p w14:paraId="14BEBA1B" w14:textId="77777777" w:rsidR="00104C28" w:rsidRPr="00590348" w:rsidRDefault="00104C28">
            <w:pPr>
              <w:pStyle w:val="ListParagraph"/>
              <w:numPr>
                <w:ilvl w:val="1"/>
                <w:numId w:val="3"/>
              </w:numPr>
              <w:spacing w:after="20" w:line="228" w:lineRule="auto"/>
              <w:jc w:val="both"/>
              <w:rPr>
                <w:sz w:val="20"/>
                <w:szCs w:val="20"/>
              </w:rPr>
            </w:pPr>
            <w:r>
              <w:rPr>
                <w:color w:val="000000"/>
                <w:sz w:val="20"/>
                <w:szCs w:val="20"/>
              </w:rPr>
              <w:t>US-Iran: Iran's Revolutionary Guard fired ballistic missiles at a US installation in Jordan on 28 July, all intercepted according to US Central Command, and US and Saudi forces struck Iran linked sites across seven Iraqi provinces, with at least 20 reported killed. That ended a three day pause in strikes.</w:t>
            </w:r>
          </w:p>
          <w:p w14:paraId="73F668E2" w14:textId="77777777" w:rsidR="00104C28" w:rsidRPr="00590348" w:rsidRDefault="00104C28">
            <w:pPr>
              <w:pStyle w:val="ListParagraph"/>
              <w:numPr>
                <w:ilvl w:val="1"/>
                <w:numId w:val="3"/>
              </w:numPr>
              <w:spacing w:after="20" w:line="228" w:lineRule="auto"/>
              <w:jc w:val="both"/>
              <w:rPr>
                <w:sz w:val="20"/>
                <w:szCs w:val="20"/>
              </w:rPr>
            </w:pPr>
            <w:r>
              <w:rPr>
                <w:color w:val="000000"/>
                <w:sz w:val="20"/>
                <w:szCs w:val="20"/>
              </w:rPr>
              <w:t xml:space="preserve">US-Iran: Iran rejected the Omani brokered arrangement to reopen Hormuz, the same vehicle this report flagged a week ago as the first concrete test of an end to the </w:t>
            </w:r>
            <w:proofErr w:type="gramStart"/>
            <w:r>
              <w:rPr>
                <w:color w:val="000000"/>
                <w:sz w:val="20"/>
                <w:szCs w:val="20"/>
              </w:rPr>
              <w:t>conflict, and</w:t>
            </w:r>
            <w:proofErr w:type="gramEnd"/>
            <w:r>
              <w:rPr>
                <w:color w:val="000000"/>
                <w:sz w:val="20"/>
                <w:szCs w:val="20"/>
              </w:rPr>
              <w:t xml:space="preserve"> instead demanded partial control of the route. Houthi forces struck a Saudi flagged tanker near Bab al-Mandeb. Lloyd's List Intelligence assesses no Western allied vessel has transited since early May.</w:t>
            </w:r>
          </w:p>
          <w:p w14:paraId="4F22A674" w14:textId="77777777" w:rsidR="00104C28" w:rsidRPr="00590348" w:rsidRDefault="00104C28">
            <w:pPr>
              <w:pStyle w:val="ListParagraph"/>
              <w:numPr>
                <w:ilvl w:val="1"/>
                <w:numId w:val="3"/>
              </w:numPr>
              <w:spacing w:after="20" w:line="228" w:lineRule="auto"/>
              <w:jc w:val="both"/>
              <w:rPr>
                <w:sz w:val="20"/>
                <w:szCs w:val="20"/>
              </w:rPr>
            </w:pPr>
            <w:r>
              <w:rPr>
                <w:color w:val="000000"/>
                <w:sz w:val="20"/>
                <w:szCs w:val="20"/>
              </w:rPr>
              <w:t>Russia-Ukraine: the Senate voted 86 to 12 on 28 July to advance the Lindsey O. Graham Sanctioning Russia and Iran Act, authorising tariffs of up to 200% on the largest buyers of Russian oil and gas. China and India account for an estimated 70% of Russia's energy export revenue. The House returns after the August recess.</w:t>
            </w:r>
          </w:p>
          <w:p w14:paraId="7F588FD2" w14:textId="77777777" w:rsidR="00104C28" w:rsidRPr="00590348" w:rsidRDefault="00104C28">
            <w:pPr>
              <w:pStyle w:val="ListParagraph"/>
              <w:numPr>
                <w:ilvl w:val="1"/>
                <w:numId w:val="3"/>
              </w:numPr>
              <w:spacing w:after="20" w:line="228" w:lineRule="auto"/>
              <w:jc w:val="both"/>
              <w:rPr>
                <w:sz w:val="20"/>
                <w:szCs w:val="20"/>
              </w:rPr>
            </w:pPr>
            <w:r>
              <w:rPr>
                <w:color w:val="000000"/>
                <w:sz w:val="20"/>
                <w:szCs w:val="20"/>
              </w:rPr>
              <w:t>Russia-Ukraine: the US and Ukraine drafted a narrower air only ceasefire, halting long range strikes while ground fighting continues, and President Zelenskyy met President Trump in Washington on 28 July. The battlefield is close to static.</w:t>
            </w:r>
          </w:p>
        </w:tc>
      </w:tr>
      <w:tr w:rsidR="00104C28" w14:paraId="5A6A6927" w14:textId="77777777" w:rsidTr="00805538">
        <w:trPr>
          <w:trHeight w:val="300"/>
        </w:trPr>
        <w:tc>
          <w:tcPr>
            <w:tcW w:w="5766" w:type="dxa"/>
            <w:vAlign w:val="center"/>
          </w:tcPr>
          <w:p w14:paraId="7DD57551" w14:textId="4275599F" w:rsidR="00376D7A" w:rsidRDefault="00264531" w:rsidP="00264531">
            <w:pPr>
              <w:spacing w:after="20" w:line="228" w:lineRule="auto"/>
              <w:jc w:val="center"/>
            </w:pPr>
            <w:r>
              <w:rPr>
                <w:noProof/>
              </w:rPr>
              <w:drawing>
                <wp:inline distT="0" distB="0" distL="0" distR="0" wp14:anchorId="6CCA2BF9" wp14:editId="6BC58D6B">
                  <wp:extent cx="3486150" cy="2183582"/>
                  <wp:effectExtent l="0" t="0" r="0" b="7620"/>
                  <wp:docPr id="9601840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05006" cy="2195392"/>
                          </a:xfrm>
                          <a:prstGeom prst="rect">
                            <a:avLst/>
                          </a:prstGeom>
                          <a:noFill/>
                        </pic:spPr>
                      </pic:pic>
                    </a:graphicData>
                  </a:graphic>
                </wp:inline>
              </w:drawing>
            </w:r>
          </w:p>
        </w:tc>
        <w:tc>
          <w:tcPr>
            <w:tcW w:w="5438" w:type="dxa"/>
            <w:vMerge/>
          </w:tcPr>
          <w:p w14:paraId="01029067" w14:textId="77777777" w:rsidR="00104C28" w:rsidRDefault="00104C28" w:rsidP="00502C47">
            <w:pPr>
              <w:spacing w:after="20" w:line="228" w:lineRule="auto"/>
              <w:jc w:val="both"/>
            </w:pPr>
          </w:p>
        </w:tc>
      </w:tr>
      <w:tr w:rsidR="00805538" w14:paraId="07BA73EE" w14:textId="77777777" w:rsidTr="00805538">
        <w:trPr>
          <w:trHeight w:val="300"/>
        </w:trPr>
        <w:tc>
          <w:tcPr>
            <w:tcW w:w="11204" w:type="dxa"/>
            <w:gridSpan w:val="2"/>
          </w:tcPr>
          <w:p w14:paraId="3F50DDAD" w14:textId="77777777" w:rsidR="00805538" w:rsidRPr="00483440" w:rsidRDefault="00805538" w:rsidP="00805538">
            <w:pPr>
              <w:spacing w:after="20" w:line="228" w:lineRule="auto"/>
              <w:jc w:val="center"/>
              <w:rPr>
                <w:b/>
                <w:bCs/>
                <w:color w:val="7B2952"/>
              </w:rPr>
            </w:pPr>
            <w:r>
              <w:rPr>
                <w:b/>
                <w:bCs/>
                <w:color w:val="7B2952"/>
              </w:rPr>
              <w:t>Key Development of the Week:</w:t>
            </w:r>
          </w:p>
          <w:p w14:paraId="1C55195B" w14:textId="77777777" w:rsidR="00376D7A" w:rsidRDefault="00C0781B">
            <w:pPr>
              <w:spacing w:after="20" w:line="228" w:lineRule="auto"/>
              <w:jc w:val="both"/>
            </w:pPr>
            <w:r>
              <w:rPr>
                <w:color w:val="000000"/>
                <w:sz w:val="20"/>
                <w:szCs w:val="20"/>
              </w:rPr>
              <w:t xml:space="preserve">The Russia file just became a China file. For four years the sanctions track and the trade track ran separately, and an 86 to 12 vote authorising 200% tariffs on the largest buyers of Russian oil collapses them into one, because those buyers are China and India and the instrument is a tariff. Financial sanctions are run by the Treasury and unwind quietly; tariffs carry retaliation, and </w:t>
            </w:r>
            <w:proofErr w:type="gramStart"/>
            <w:r>
              <w:rPr>
                <w:color w:val="000000"/>
                <w:sz w:val="20"/>
                <w:szCs w:val="20"/>
              </w:rPr>
              <w:t>this one lands</w:t>
            </w:r>
            <w:proofErr w:type="gramEnd"/>
            <w:r>
              <w:rPr>
                <w:color w:val="000000"/>
                <w:sz w:val="20"/>
                <w:szCs w:val="20"/>
              </w:rPr>
              <w:t xml:space="preserve"> while Washington is separately trying to cap Chinese tariffs at 20% before a leaders' summit.</w:t>
            </w:r>
          </w:p>
        </w:tc>
      </w:tr>
      <w:tr w:rsidR="00104C28" w14:paraId="0FC5EE1C" w14:textId="77777777" w:rsidTr="00805538">
        <w:trPr>
          <w:trHeight w:val="300"/>
        </w:trPr>
        <w:tc>
          <w:tcPr>
            <w:tcW w:w="5766" w:type="dxa"/>
          </w:tcPr>
          <w:p w14:paraId="16FE29F6" w14:textId="77777777" w:rsidR="00104C28" w:rsidRDefault="00104C28" w:rsidP="00502C47">
            <w:pPr>
              <w:spacing w:after="20" w:line="228" w:lineRule="auto"/>
            </w:pPr>
            <w:r>
              <w:rPr>
                <w:b/>
                <w:color w:val="7B2952"/>
              </w:rPr>
              <w:t>Implication for the theme</w:t>
            </w:r>
          </w:p>
          <w:p w14:paraId="2F9C7432" w14:textId="77777777" w:rsidR="00104C28" w:rsidRPr="00F521CB" w:rsidRDefault="00104C28" w:rsidP="00502C47">
            <w:pPr>
              <w:spacing w:after="20" w:line="228" w:lineRule="auto"/>
              <w:jc w:val="both"/>
              <w:rPr>
                <w:sz w:val="20"/>
                <w:szCs w:val="20"/>
              </w:rPr>
            </w:pPr>
            <w:r>
              <w:rPr>
                <w:color w:val="000000"/>
                <w:sz w:val="20"/>
                <w:szCs w:val="20"/>
              </w:rPr>
              <w:t>Only short dated corporate funding priced the war: AA commercial paper moved to about 6 basis points over the secured overnight rate against zero before it, lower grade paper to between 27 and 44. With volatility near 18 and Brent 6% lower, tail protection is cheap. Exposure: shipping, marine insurance, Hormuz supply chains.</w:t>
            </w:r>
          </w:p>
        </w:tc>
        <w:tc>
          <w:tcPr>
            <w:tcW w:w="5438" w:type="dxa"/>
          </w:tcPr>
          <w:p w14:paraId="202273FD" w14:textId="77777777" w:rsidR="00104C28" w:rsidRDefault="00104C28" w:rsidP="00502C47">
            <w:pPr>
              <w:spacing w:after="20" w:line="228" w:lineRule="auto"/>
            </w:pPr>
            <w:r>
              <w:rPr>
                <w:b/>
                <w:color w:val="7B2952"/>
              </w:rPr>
              <w:t>Watch next week</w:t>
            </w:r>
          </w:p>
          <w:p w14:paraId="64C871DF" w14:textId="77777777" w:rsidR="00104C28" w:rsidRPr="00F521CB" w:rsidRDefault="00104C28">
            <w:pPr>
              <w:pStyle w:val="ListParagraph"/>
              <w:numPr>
                <w:ilvl w:val="0"/>
                <w:numId w:val="5"/>
              </w:numPr>
              <w:spacing w:after="20" w:line="228" w:lineRule="auto"/>
              <w:jc w:val="both"/>
              <w:rPr>
                <w:sz w:val="20"/>
                <w:szCs w:val="20"/>
              </w:rPr>
            </w:pPr>
            <w:r>
              <w:rPr>
                <w:color w:val="000000"/>
                <w:sz w:val="20"/>
                <w:szCs w:val="20"/>
              </w:rPr>
              <w:t>Whether the House takes up the Graham sanctions bill after the August recess, and whether the 200% tariff authority survives.</w:t>
            </w:r>
          </w:p>
          <w:p w14:paraId="78C5645B" w14:textId="77777777" w:rsidR="00104C28" w:rsidRPr="00F521CB" w:rsidRDefault="00104C28">
            <w:pPr>
              <w:pStyle w:val="ListParagraph"/>
              <w:numPr>
                <w:ilvl w:val="0"/>
                <w:numId w:val="5"/>
              </w:numPr>
              <w:spacing w:after="20" w:line="228" w:lineRule="auto"/>
              <w:jc w:val="both"/>
              <w:rPr>
                <w:sz w:val="20"/>
                <w:szCs w:val="20"/>
              </w:rPr>
            </w:pPr>
            <w:r>
              <w:rPr>
                <w:color w:val="000000"/>
                <w:sz w:val="20"/>
                <w:szCs w:val="20"/>
              </w:rPr>
              <w:t>The first Western allied transit of Hormuz since early May, per Lloyd's List, as the binary test that mediation is working.</w:t>
            </w:r>
          </w:p>
          <w:p w14:paraId="47A7E9EC" w14:textId="77777777" w:rsidR="00104C28" w:rsidRPr="00F521CB" w:rsidRDefault="00104C28">
            <w:pPr>
              <w:pStyle w:val="ListParagraph"/>
              <w:numPr>
                <w:ilvl w:val="0"/>
                <w:numId w:val="5"/>
              </w:numPr>
              <w:spacing w:after="20" w:line="228" w:lineRule="auto"/>
              <w:jc w:val="both"/>
              <w:rPr>
                <w:sz w:val="20"/>
                <w:szCs w:val="20"/>
              </w:rPr>
            </w:pPr>
            <w:r>
              <w:rPr>
                <w:color w:val="000000"/>
                <w:sz w:val="20"/>
                <w:szCs w:val="20"/>
              </w:rPr>
              <w:t>Moscow's answer to the air only ceasefire proposal.</w:t>
            </w:r>
          </w:p>
        </w:tc>
      </w:tr>
    </w:tbl>
    <w:p w14:paraId="374C66D0" w14:textId="77777777" w:rsidR="00376D7A" w:rsidRDefault="00376D7A">
      <w:pPr>
        <w:pageBreakBefore/>
        <w:spacing w:after="0"/>
        <w:rPr>
          <w:sz w:val="2"/>
          <w:szCs w:val="2"/>
        </w:rPr>
      </w:pP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474"/>
        <w:gridCol w:w="5730"/>
      </w:tblGrid>
      <w:tr w:rsidR="00104C28" w14:paraId="4F81640E" w14:textId="77777777" w:rsidTr="00FA654A">
        <w:trPr>
          <w:trHeight w:val="771"/>
        </w:trPr>
        <w:tc>
          <w:tcPr>
            <w:tcW w:w="11204" w:type="dxa"/>
            <w:gridSpan w:val="2"/>
            <w:shd w:val="clear" w:color="auto" w:fill="7B2952"/>
          </w:tcPr>
          <w:p w14:paraId="09110DB6" w14:textId="77777777" w:rsidR="00104C28" w:rsidRDefault="00104C28" w:rsidP="00502C47">
            <w:pPr>
              <w:spacing w:after="20" w:line="228" w:lineRule="auto"/>
              <w:jc w:val="center"/>
              <w:rPr>
                <w:b/>
                <w:color w:val="FFFFFF" w:themeColor="background1"/>
                <w:sz w:val="32"/>
              </w:rPr>
            </w:pPr>
            <w:r>
              <w:rPr>
                <w:b/>
                <w:color w:val="FFFFFF" w:themeColor="background1"/>
                <w:sz w:val="32"/>
              </w:rPr>
              <w:t>Theme 6 — Domestic Investing Pressures</w:t>
            </w:r>
          </w:p>
          <w:p w14:paraId="6E47B1EB" w14:textId="77777777" w:rsidR="00104C28" w:rsidRPr="003C74DB" w:rsidRDefault="00104C28" w:rsidP="00502C47">
            <w:pPr>
              <w:spacing w:after="20" w:line="228" w:lineRule="auto"/>
              <w:jc w:val="center"/>
              <w:rPr>
                <w:color w:val="FFFFFF" w:themeColor="background1"/>
                <w:szCs w:val="22"/>
              </w:rPr>
            </w:pPr>
            <w:r>
              <w:rPr>
                <w:b/>
                <w:color w:val="FFFFFF" w:themeColor="background1"/>
                <w:szCs w:val="22"/>
              </w:rPr>
              <w:t>(As of 2026_07_30)</w:t>
            </w:r>
          </w:p>
        </w:tc>
      </w:tr>
      <w:tr w:rsidR="00104C28" w14:paraId="13571C5D" w14:textId="77777777" w:rsidTr="00FA654A">
        <w:trPr>
          <w:trHeight w:val="250"/>
        </w:trPr>
        <w:tc>
          <w:tcPr>
            <w:tcW w:w="11204" w:type="dxa"/>
            <w:gridSpan w:val="2"/>
          </w:tcPr>
          <w:p w14:paraId="31E84547" w14:textId="77777777" w:rsidR="00104C28" w:rsidRDefault="00104C28" w:rsidP="00502C47">
            <w:pPr>
              <w:spacing w:after="20" w:line="228" w:lineRule="auto"/>
            </w:pPr>
            <w:r>
              <w:rPr>
                <w:b/>
                <w:color w:val="7B2952"/>
              </w:rPr>
              <w:t>Status:</w:t>
            </w:r>
          </w:p>
          <w:p w14:paraId="36B6869E" w14:textId="77777777" w:rsidR="00104C28" w:rsidRPr="00F521CB" w:rsidRDefault="0092571B" w:rsidP="00502C47">
            <w:pPr>
              <w:spacing w:after="20" w:line="228" w:lineRule="auto"/>
              <w:jc w:val="both"/>
              <w:rPr>
                <w:sz w:val="20"/>
                <w:szCs w:val="20"/>
              </w:rPr>
            </w:pPr>
            <w:r>
              <w:rPr>
                <w:noProof/>
              </w:rPr>
              <mc:AlternateContent>
                <mc:Choice Requires="wps">
                  <w:drawing>
                    <wp:inline distT="0" distB="0" distL="0" distR="0" wp14:anchorId="28D92381" wp14:editId="2D33CABB">
                      <wp:extent cx="146649" cy="154880"/>
                      <wp:effectExtent l="0" t="0" r="6350" b="0"/>
                      <wp:docPr id="1821617727" name="Status Ball 1821617727"/>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7D10BDCE" id="Status Ball 1821617727"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Pr>
                <w:color w:val="000000"/>
                <w:sz w:val="20"/>
                <w:szCs w:val="20"/>
              </w:rPr>
              <w:t xml:space="preserve"> Held ▸ Ottawa's summit gained institutional weight in the same week Japan's GPIF showed the mandate route failing, and the Canadian push remains announcements rather than deployed capital, so the light eases from Escalating.</w:t>
            </w:r>
          </w:p>
        </w:tc>
      </w:tr>
      <w:tr w:rsidR="00104C28" w14:paraId="739199F7" w14:textId="77777777" w:rsidTr="00FA654A">
        <w:trPr>
          <w:trHeight w:val="300"/>
        </w:trPr>
        <w:tc>
          <w:tcPr>
            <w:tcW w:w="5474" w:type="dxa"/>
            <w:vMerge w:val="restart"/>
          </w:tcPr>
          <w:p w14:paraId="0FE7E1C5" w14:textId="77777777" w:rsidR="00104C28" w:rsidRDefault="00104C28" w:rsidP="008A7B2C">
            <w:pPr>
              <w:spacing w:after="20" w:line="228" w:lineRule="auto"/>
              <w:jc w:val="center"/>
            </w:pPr>
            <w:r>
              <w:rPr>
                <w:b/>
                <w:color w:val="7B2952"/>
              </w:rPr>
              <w:t>What changed this week</w:t>
            </w:r>
          </w:p>
          <w:p w14:paraId="4DCD0F11" w14:textId="77777777" w:rsidR="00104C28" w:rsidRPr="00590348" w:rsidRDefault="00104C28">
            <w:pPr>
              <w:pStyle w:val="ListParagraph"/>
              <w:numPr>
                <w:ilvl w:val="1"/>
                <w:numId w:val="3"/>
              </w:numPr>
              <w:spacing w:after="20" w:line="228" w:lineRule="auto"/>
              <w:jc w:val="both"/>
              <w:rPr>
                <w:sz w:val="20"/>
                <w:szCs w:val="20"/>
              </w:rPr>
            </w:pPr>
            <w:r>
              <w:rPr>
                <w:color w:val="000000"/>
                <w:sz w:val="20"/>
                <w:szCs w:val="20"/>
              </w:rPr>
              <w:t xml:space="preserve">BlackRock chief executive Larry Fink and Blackstone president Jon Gray confirmed for Canada's first investment summit, in Toronto on 14 and 15 September, alongside Saudi Arabia's Public Investment Fund and Temasek's chief executive, co-hosted by the federal government with CPP Investments and PSP Investments against a $1T </w:t>
            </w:r>
            <w:proofErr w:type="gramStart"/>
            <w:r>
              <w:rPr>
                <w:color w:val="000000"/>
                <w:sz w:val="20"/>
                <w:szCs w:val="20"/>
              </w:rPr>
              <w:t>five year</w:t>
            </w:r>
            <w:proofErr w:type="gramEnd"/>
            <w:r>
              <w:rPr>
                <w:color w:val="000000"/>
                <w:sz w:val="20"/>
                <w:szCs w:val="20"/>
              </w:rPr>
              <w:t xml:space="preserve"> target.</w:t>
            </w:r>
          </w:p>
          <w:p w14:paraId="4EC7EA79" w14:textId="77777777" w:rsidR="00104C28" w:rsidRPr="00590348" w:rsidRDefault="00104C28">
            <w:pPr>
              <w:pStyle w:val="ListParagraph"/>
              <w:numPr>
                <w:ilvl w:val="1"/>
                <w:numId w:val="3"/>
              </w:numPr>
              <w:spacing w:after="20" w:line="228" w:lineRule="auto"/>
              <w:jc w:val="both"/>
              <w:rPr>
                <w:sz w:val="20"/>
                <w:szCs w:val="20"/>
              </w:rPr>
            </w:pPr>
            <w:r>
              <w:rPr>
                <w:color w:val="000000"/>
                <w:sz w:val="20"/>
                <w:szCs w:val="20"/>
              </w:rPr>
              <w:t>Japan's Government Pension Investment Fund, the world's largest at about $1.8T, publicly refused pressure from the finance minister and prime minister to move more of its portfolio into domestic assets, saying it acts only in beneficiaries' interest. It resets its strategic allocation once every five years and last did so in March 2025.</w:t>
            </w:r>
          </w:p>
          <w:p w14:paraId="667B01FD" w14:textId="77777777" w:rsidR="00104C28" w:rsidRPr="00590348" w:rsidRDefault="00104C28">
            <w:pPr>
              <w:pStyle w:val="ListParagraph"/>
              <w:numPr>
                <w:ilvl w:val="1"/>
                <w:numId w:val="3"/>
              </w:numPr>
              <w:spacing w:after="20" w:line="228" w:lineRule="auto"/>
              <w:jc w:val="both"/>
              <w:rPr>
                <w:sz w:val="20"/>
                <w:szCs w:val="20"/>
              </w:rPr>
            </w:pPr>
            <w:r>
              <w:rPr>
                <w:color w:val="000000"/>
                <w:sz w:val="20"/>
                <w:szCs w:val="20"/>
              </w:rPr>
              <w:t>A Marsh survey found 57% of insurers plan to raise private credit exposure over the next one to two years, and 81% among those above $25B, while two thirds said the extra return for accepting illiquidity is shrinking. Fitch's US private credit default rate reached a record near 6% through April.</w:t>
            </w:r>
          </w:p>
          <w:p w14:paraId="1808458B" w14:textId="77777777" w:rsidR="00104C28" w:rsidRPr="00590348" w:rsidRDefault="00104C28">
            <w:pPr>
              <w:pStyle w:val="ListParagraph"/>
              <w:numPr>
                <w:ilvl w:val="1"/>
                <w:numId w:val="3"/>
              </w:numPr>
              <w:spacing w:after="20" w:line="228" w:lineRule="auto"/>
              <w:jc w:val="both"/>
              <w:rPr>
                <w:sz w:val="20"/>
                <w:szCs w:val="20"/>
              </w:rPr>
            </w:pPr>
            <w:r>
              <w:rPr>
                <w:color w:val="000000"/>
                <w:sz w:val="20"/>
                <w:szCs w:val="20"/>
              </w:rPr>
              <w:t>The Canadian tape was mixed. The S&amp;P/TSX Composite fell 0.8% to about 35,200 as an oil rally failed to offset technology and bank weakness, and Canadian gold producers fell even as the gold price rose.</w:t>
            </w:r>
          </w:p>
        </w:tc>
        <w:tc>
          <w:tcPr>
            <w:tcW w:w="5730" w:type="dxa"/>
            <w:vMerge w:val="restart"/>
            <w:vAlign w:val="center"/>
          </w:tcPr>
          <w:p w14:paraId="32A15DA0" w14:textId="0BFAFA7E" w:rsidR="00376D7A" w:rsidRDefault="002A6AB5">
            <w:pPr>
              <w:spacing w:after="20" w:line="228" w:lineRule="auto"/>
              <w:jc w:val="center"/>
            </w:pPr>
            <w:r>
              <w:rPr>
                <w:noProof/>
              </w:rPr>
              <w:drawing>
                <wp:inline distT="0" distB="0" distL="0" distR="0" wp14:anchorId="7A588F44" wp14:editId="35C290DF">
                  <wp:extent cx="3467100" cy="2082864"/>
                  <wp:effectExtent l="0" t="0" r="0" b="0"/>
                  <wp:docPr id="57416864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68239" cy="2083548"/>
                          </a:xfrm>
                          <a:prstGeom prst="rect">
                            <a:avLst/>
                          </a:prstGeom>
                          <a:noFill/>
                        </pic:spPr>
                      </pic:pic>
                    </a:graphicData>
                  </a:graphic>
                </wp:inline>
              </w:drawing>
            </w:r>
            <w:r>
              <w:rPr>
                <w:noProof/>
              </w:rPr>
              <w:drawing>
                <wp:inline distT="0" distB="0" distL="0" distR="0" wp14:anchorId="17825AF5" wp14:editId="34A4FCEA">
                  <wp:extent cx="3349561" cy="2207260"/>
                  <wp:effectExtent l="0" t="0" r="3810" b="2540"/>
                  <wp:docPr id="29046049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66414" cy="2218366"/>
                          </a:xfrm>
                          <a:prstGeom prst="rect">
                            <a:avLst/>
                          </a:prstGeom>
                          <a:noFill/>
                        </pic:spPr>
                      </pic:pic>
                    </a:graphicData>
                  </a:graphic>
                </wp:inline>
              </w:drawing>
            </w:r>
          </w:p>
        </w:tc>
      </w:tr>
      <w:tr w:rsidR="00104C28" w14:paraId="4A547C0E" w14:textId="77777777" w:rsidTr="00FA654A">
        <w:trPr>
          <w:trHeight w:val="300"/>
        </w:trPr>
        <w:tc>
          <w:tcPr>
            <w:tcW w:w="5474" w:type="dxa"/>
            <w:vMerge/>
          </w:tcPr>
          <w:p w14:paraId="33CC8694" w14:textId="77777777" w:rsidR="00104C28" w:rsidRDefault="00104C28" w:rsidP="00502C47">
            <w:pPr>
              <w:spacing w:after="20" w:line="228" w:lineRule="auto"/>
              <w:jc w:val="both"/>
            </w:pPr>
          </w:p>
        </w:tc>
        <w:tc>
          <w:tcPr>
            <w:tcW w:w="5730" w:type="dxa"/>
            <w:vMerge/>
            <w:vAlign w:val="center"/>
          </w:tcPr>
          <w:p w14:paraId="48539A55" w14:textId="77777777" w:rsidR="00104C28" w:rsidRDefault="00104C28" w:rsidP="00502C47">
            <w:pPr>
              <w:spacing w:after="20" w:line="228" w:lineRule="auto"/>
              <w:jc w:val="both"/>
            </w:pPr>
          </w:p>
        </w:tc>
      </w:tr>
      <w:tr w:rsidR="008D2745" w14:paraId="76EAB4EC" w14:textId="77777777" w:rsidTr="00B81B73">
        <w:trPr>
          <w:trHeight w:val="300"/>
        </w:trPr>
        <w:tc>
          <w:tcPr>
            <w:tcW w:w="11204" w:type="dxa"/>
            <w:gridSpan w:val="2"/>
          </w:tcPr>
          <w:p w14:paraId="26280260" w14:textId="77777777" w:rsidR="008D2745" w:rsidRPr="00483440" w:rsidRDefault="008D2745" w:rsidP="00502C47">
            <w:pPr>
              <w:spacing w:after="20" w:line="228" w:lineRule="auto"/>
              <w:jc w:val="center"/>
              <w:rPr>
                <w:b/>
                <w:bCs/>
                <w:color w:val="7B2952"/>
              </w:rPr>
            </w:pPr>
            <w:r>
              <w:rPr>
                <w:b/>
                <w:bCs/>
                <w:color w:val="7B2952"/>
              </w:rPr>
              <w:t>Key Development of the Week:</w:t>
            </w:r>
          </w:p>
          <w:p w14:paraId="67EFD5D2" w14:textId="77777777" w:rsidR="00376D7A" w:rsidRDefault="00C0781B">
            <w:pPr>
              <w:spacing w:after="20" w:line="228" w:lineRule="auto"/>
              <w:jc w:val="both"/>
            </w:pPr>
            <w:r>
              <w:rPr>
                <w:color w:val="000000"/>
                <w:sz w:val="20"/>
                <w:szCs w:val="20"/>
              </w:rPr>
              <w:t xml:space="preserve">The summit has become the policy. Ottawa has quietly stopped trying to mandate where Canadian pension capital goes and started assembling a room in which global capital and the largest domestic managers commit alongside it, a more durable instrument than an allocation rule. Tokyo supplied the evidence the same week: Japan tried the direct route and the fund said no, because a </w:t>
            </w:r>
            <w:proofErr w:type="gramStart"/>
            <w:r>
              <w:rPr>
                <w:color w:val="000000"/>
                <w:sz w:val="20"/>
                <w:szCs w:val="20"/>
              </w:rPr>
              <w:t>five year</w:t>
            </w:r>
            <w:proofErr w:type="gramEnd"/>
            <w:r>
              <w:rPr>
                <w:color w:val="000000"/>
                <w:sz w:val="20"/>
                <w:szCs w:val="20"/>
              </w:rPr>
              <w:t xml:space="preserve"> allocation cycle and a fiduciary duty outlast a minister's speech.</w:t>
            </w:r>
          </w:p>
        </w:tc>
      </w:tr>
      <w:tr w:rsidR="00104C28" w14:paraId="7C3CCA14" w14:textId="77777777" w:rsidTr="00FA654A">
        <w:trPr>
          <w:trHeight w:val="300"/>
        </w:trPr>
        <w:tc>
          <w:tcPr>
            <w:tcW w:w="5474" w:type="dxa"/>
          </w:tcPr>
          <w:p w14:paraId="252BC78F" w14:textId="77777777" w:rsidR="00104C28" w:rsidRDefault="00104C28" w:rsidP="00502C47">
            <w:pPr>
              <w:spacing w:after="20" w:line="228" w:lineRule="auto"/>
            </w:pPr>
            <w:r>
              <w:rPr>
                <w:b/>
                <w:color w:val="7B2952"/>
              </w:rPr>
              <w:t>Implication for the theme</w:t>
            </w:r>
          </w:p>
          <w:p w14:paraId="1B937C50" w14:textId="77777777" w:rsidR="00104C28" w:rsidRPr="00F521CB" w:rsidRDefault="00104C28" w:rsidP="00502C47">
            <w:pPr>
              <w:spacing w:after="20" w:line="228" w:lineRule="auto"/>
              <w:jc w:val="both"/>
              <w:rPr>
                <w:sz w:val="20"/>
                <w:szCs w:val="20"/>
              </w:rPr>
            </w:pPr>
            <w:r>
              <w:rPr>
                <w:color w:val="000000"/>
                <w:sz w:val="20"/>
                <w:szCs w:val="20"/>
              </w:rPr>
              <w:t>A record 6% default rate with 57% of insurers still adding means a price insensitive buyer is competing the illiquidity premium away, a late cycle setup. Slow new commitments or demand wider spreads; the September summit tests whether attendance becomes capital.</w:t>
            </w:r>
          </w:p>
        </w:tc>
        <w:tc>
          <w:tcPr>
            <w:tcW w:w="5730" w:type="dxa"/>
          </w:tcPr>
          <w:p w14:paraId="0414C7DB" w14:textId="77777777" w:rsidR="00104C28" w:rsidRDefault="00104C28" w:rsidP="00502C47">
            <w:pPr>
              <w:spacing w:after="20" w:line="228" w:lineRule="auto"/>
            </w:pPr>
            <w:r>
              <w:rPr>
                <w:b/>
                <w:color w:val="7B2952"/>
              </w:rPr>
              <w:t>Watch next week</w:t>
            </w:r>
          </w:p>
          <w:p w14:paraId="2C43D847" w14:textId="77777777" w:rsidR="00104C28" w:rsidRPr="00F521CB" w:rsidRDefault="00104C28">
            <w:pPr>
              <w:pStyle w:val="ListParagraph"/>
              <w:numPr>
                <w:ilvl w:val="0"/>
                <w:numId w:val="5"/>
              </w:numPr>
              <w:spacing w:after="20" w:line="228" w:lineRule="auto"/>
              <w:jc w:val="both"/>
              <w:rPr>
                <w:sz w:val="20"/>
                <w:szCs w:val="20"/>
              </w:rPr>
            </w:pPr>
            <w:r>
              <w:rPr>
                <w:color w:val="000000"/>
                <w:sz w:val="20"/>
                <w:szCs w:val="20"/>
              </w:rPr>
              <w:t>Canada's May gross domestic product on 31 July, against the 0.7% full year projection.</w:t>
            </w:r>
          </w:p>
          <w:p w14:paraId="41CCECB7" w14:textId="77777777" w:rsidR="00104C28" w:rsidRPr="00F521CB" w:rsidRDefault="00104C28">
            <w:pPr>
              <w:pStyle w:val="ListParagraph"/>
              <w:numPr>
                <w:ilvl w:val="0"/>
                <w:numId w:val="5"/>
              </w:numPr>
              <w:spacing w:after="20" w:line="228" w:lineRule="auto"/>
              <w:jc w:val="both"/>
              <w:rPr>
                <w:sz w:val="20"/>
                <w:szCs w:val="20"/>
              </w:rPr>
            </w:pPr>
            <w:r>
              <w:rPr>
                <w:color w:val="000000"/>
                <w:sz w:val="20"/>
                <w:szCs w:val="20"/>
              </w:rPr>
              <w:t>The 50% tariffs on selected Canadian goods taking effect around 19 August, and whether Ottawa secures a carve out first.</w:t>
            </w:r>
          </w:p>
          <w:p w14:paraId="6DA208E9" w14:textId="77777777" w:rsidR="00104C28" w:rsidRPr="00F521CB" w:rsidRDefault="00104C28">
            <w:pPr>
              <w:pStyle w:val="ListParagraph"/>
              <w:numPr>
                <w:ilvl w:val="0"/>
                <w:numId w:val="5"/>
              </w:numPr>
              <w:spacing w:after="20" w:line="228" w:lineRule="auto"/>
              <w:jc w:val="both"/>
              <w:rPr>
                <w:sz w:val="20"/>
                <w:szCs w:val="20"/>
              </w:rPr>
            </w:pPr>
            <w:r>
              <w:rPr>
                <w:color w:val="000000"/>
                <w:sz w:val="20"/>
                <w:szCs w:val="20"/>
              </w:rPr>
              <w:t>Canada's May gross domestic product on 31 July, against the Bank of Canada's 0.7% projection.</w:t>
            </w:r>
          </w:p>
        </w:tc>
      </w:tr>
    </w:tbl>
    <w:p w14:paraId="43214FC9" w14:textId="77777777" w:rsidR="00376D7A" w:rsidRDefault="00376D7A">
      <w:pPr>
        <w:pageBreakBefore/>
        <w:spacing w:after="0"/>
        <w:rPr>
          <w:sz w:val="2"/>
          <w:szCs w:val="2"/>
        </w:rPr>
      </w:pPr>
    </w:p>
    <w:tbl>
      <w:tblPr>
        <w:tblW w:w="11038"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Look w:val="04A0" w:firstRow="1" w:lastRow="0" w:firstColumn="1" w:lastColumn="0" w:noHBand="0" w:noVBand="1"/>
      </w:tblPr>
      <w:tblGrid>
        <w:gridCol w:w="1350"/>
        <w:gridCol w:w="1300"/>
        <w:gridCol w:w="3120"/>
        <w:gridCol w:w="3120"/>
        <w:gridCol w:w="2148"/>
      </w:tblGrid>
      <w:tr w:rsidR="00376D7A" w14:paraId="13CE5D22" w14:textId="77777777">
        <w:trPr>
          <w:cantSplit/>
        </w:trPr>
        <w:tc>
          <w:tcPr>
            <w:tcW w:w="11038" w:type="dxa"/>
            <w:gridSpan w:val="5"/>
            <w:shd w:val="clear" w:color="auto" w:fill="7B2952"/>
            <w:tcMar>
              <w:top w:w="25" w:type="dxa"/>
              <w:left w:w="90" w:type="dxa"/>
              <w:bottom w:w="25" w:type="dxa"/>
              <w:right w:w="110" w:type="dxa"/>
            </w:tcMar>
            <w:vAlign w:val="center"/>
          </w:tcPr>
          <w:p w14:paraId="6FFEA8DC" w14:textId="77777777" w:rsidR="00376D7A" w:rsidRDefault="00C0781B">
            <w:pPr>
              <w:spacing w:before="10" w:after="10" w:line="228" w:lineRule="auto"/>
              <w:jc w:val="center"/>
            </w:pPr>
            <w:r>
              <w:rPr>
                <w:b/>
                <w:color w:val="FFFFFF"/>
                <w:sz w:val="32"/>
                <w:szCs w:val="32"/>
              </w:rPr>
              <w:t>Light Scoring and Developments</w:t>
            </w:r>
          </w:p>
          <w:p w14:paraId="17A0EDC5" w14:textId="77777777" w:rsidR="00376D7A" w:rsidRDefault="00C0781B">
            <w:pPr>
              <w:spacing w:before="10" w:after="10" w:line="228" w:lineRule="auto"/>
              <w:jc w:val="center"/>
            </w:pPr>
            <w:r>
              <w:rPr>
                <w:b/>
                <w:color w:val="FFFFFF"/>
                <w:sz w:val="20"/>
                <w:szCs w:val="20"/>
              </w:rPr>
              <w:t>(As of 2026_07_30)</w:t>
            </w:r>
          </w:p>
        </w:tc>
      </w:tr>
      <w:tr w:rsidR="00376D7A" w14:paraId="4CA46275" w14:textId="77777777">
        <w:trPr>
          <w:cantSplit/>
        </w:trPr>
        <w:tc>
          <w:tcPr>
            <w:tcW w:w="1350" w:type="dxa"/>
            <w:shd w:val="clear" w:color="auto" w:fill="EFE7EB"/>
            <w:tcMar>
              <w:top w:w="25" w:type="dxa"/>
              <w:left w:w="90" w:type="dxa"/>
              <w:bottom w:w="25" w:type="dxa"/>
              <w:right w:w="110" w:type="dxa"/>
            </w:tcMar>
            <w:vAlign w:val="center"/>
          </w:tcPr>
          <w:p w14:paraId="6ED7AE86" w14:textId="77777777" w:rsidR="00376D7A" w:rsidRDefault="00C0781B">
            <w:pPr>
              <w:spacing w:before="10" w:after="10" w:line="228" w:lineRule="auto"/>
            </w:pPr>
            <w:r>
              <w:rPr>
                <w:b/>
                <w:color w:val="7B2952"/>
                <w:sz w:val="20"/>
                <w:szCs w:val="20"/>
              </w:rPr>
              <w:t>Theme</w:t>
            </w:r>
          </w:p>
        </w:tc>
        <w:tc>
          <w:tcPr>
            <w:tcW w:w="1300" w:type="dxa"/>
            <w:shd w:val="clear" w:color="auto" w:fill="EFE7EB"/>
            <w:tcMar>
              <w:top w:w="25" w:type="dxa"/>
              <w:left w:w="90" w:type="dxa"/>
              <w:bottom w:w="25" w:type="dxa"/>
              <w:right w:w="110" w:type="dxa"/>
            </w:tcMar>
            <w:vAlign w:val="center"/>
          </w:tcPr>
          <w:p w14:paraId="634F4E54" w14:textId="77777777" w:rsidR="00376D7A" w:rsidRDefault="00C0781B">
            <w:pPr>
              <w:spacing w:before="10" w:after="10" w:line="228" w:lineRule="auto"/>
              <w:jc w:val="center"/>
            </w:pPr>
            <w:r>
              <w:rPr>
                <w:b/>
                <w:color w:val="7B2952"/>
                <w:sz w:val="20"/>
                <w:szCs w:val="20"/>
              </w:rPr>
              <w:t>Light</w:t>
            </w:r>
          </w:p>
        </w:tc>
        <w:tc>
          <w:tcPr>
            <w:tcW w:w="3120" w:type="dxa"/>
            <w:shd w:val="clear" w:color="auto" w:fill="EAF3E2"/>
            <w:tcMar>
              <w:top w:w="25" w:type="dxa"/>
              <w:left w:w="90" w:type="dxa"/>
              <w:bottom w:w="25" w:type="dxa"/>
              <w:right w:w="110" w:type="dxa"/>
            </w:tcMar>
            <w:vAlign w:val="center"/>
          </w:tcPr>
          <w:p w14:paraId="747CCBE5" w14:textId="77777777" w:rsidR="00376D7A" w:rsidRDefault="00C0781B">
            <w:pPr>
              <w:spacing w:before="10" w:after="10" w:line="228" w:lineRule="auto"/>
            </w:pPr>
            <w:r>
              <w:rPr>
                <w:b/>
                <w:color w:val="4A7A30"/>
                <w:sz w:val="20"/>
                <w:szCs w:val="20"/>
              </w:rPr>
              <w:t>Supports (more of the theme)</w:t>
            </w:r>
          </w:p>
        </w:tc>
        <w:tc>
          <w:tcPr>
            <w:tcW w:w="3120" w:type="dxa"/>
            <w:shd w:val="clear" w:color="auto" w:fill="F6E4E4"/>
            <w:tcMar>
              <w:top w:w="25" w:type="dxa"/>
              <w:left w:w="90" w:type="dxa"/>
              <w:bottom w:w="25" w:type="dxa"/>
              <w:right w:w="110" w:type="dxa"/>
            </w:tcMar>
            <w:vAlign w:val="center"/>
          </w:tcPr>
          <w:p w14:paraId="72A71928" w14:textId="77777777" w:rsidR="00376D7A" w:rsidRDefault="00C0781B">
            <w:pPr>
              <w:spacing w:before="10" w:after="10" w:line="228" w:lineRule="auto"/>
            </w:pPr>
            <w:r>
              <w:rPr>
                <w:b/>
                <w:color w:val="9A2B2B"/>
                <w:sz w:val="20"/>
                <w:szCs w:val="20"/>
              </w:rPr>
              <w:t>Against (less of the theme)</w:t>
            </w:r>
          </w:p>
        </w:tc>
        <w:tc>
          <w:tcPr>
            <w:tcW w:w="2148" w:type="dxa"/>
            <w:shd w:val="clear" w:color="auto" w:fill="EFE7EB"/>
            <w:tcMar>
              <w:top w:w="25" w:type="dxa"/>
              <w:left w:w="90" w:type="dxa"/>
              <w:bottom w:w="25" w:type="dxa"/>
              <w:right w:w="110" w:type="dxa"/>
            </w:tcMar>
            <w:vAlign w:val="center"/>
          </w:tcPr>
          <w:p w14:paraId="0F7D153C" w14:textId="77777777" w:rsidR="00376D7A" w:rsidRDefault="00C0781B">
            <w:pPr>
              <w:spacing w:before="10" w:after="10" w:line="228" w:lineRule="auto"/>
            </w:pPr>
            <w:r>
              <w:rPr>
                <w:b/>
                <w:color w:val="7B2952"/>
                <w:sz w:val="20"/>
                <w:szCs w:val="20"/>
              </w:rPr>
              <w:t>Net read</w:t>
            </w:r>
          </w:p>
        </w:tc>
      </w:tr>
      <w:tr w:rsidR="00376D7A" w14:paraId="698576C7" w14:textId="77777777">
        <w:trPr>
          <w:cantSplit/>
        </w:trPr>
        <w:tc>
          <w:tcPr>
            <w:tcW w:w="1350" w:type="dxa"/>
            <w:tcMar>
              <w:top w:w="25" w:type="dxa"/>
              <w:left w:w="90" w:type="dxa"/>
              <w:bottom w:w="25" w:type="dxa"/>
              <w:right w:w="110" w:type="dxa"/>
            </w:tcMar>
          </w:tcPr>
          <w:p w14:paraId="5961FD2A" w14:textId="77777777" w:rsidR="00376D7A" w:rsidRDefault="00C0781B">
            <w:pPr>
              <w:spacing w:before="10" w:after="10" w:line="228" w:lineRule="auto"/>
            </w:pPr>
            <w:r>
              <w:rPr>
                <w:b/>
                <w:color w:val="000000"/>
                <w:sz w:val="20"/>
                <w:szCs w:val="20"/>
              </w:rPr>
              <w:t>1 Fiscal</w:t>
            </w:r>
          </w:p>
        </w:tc>
        <w:tc>
          <w:tcPr>
            <w:tcW w:w="1300" w:type="dxa"/>
            <w:shd w:val="clear" w:color="auto" w:fill="92D050"/>
            <w:tcMar>
              <w:top w:w="25" w:type="dxa"/>
              <w:left w:w="90" w:type="dxa"/>
              <w:bottom w:w="25" w:type="dxa"/>
              <w:right w:w="110" w:type="dxa"/>
            </w:tcMar>
            <w:vAlign w:val="center"/>
          </w:tcPr>
          <w:p w14:paraId="1F3A2C38" w14:textId="77777777" w:rsidR="00376D7A" w:rsidRDefault="00C0781B">
            <w:pPr>
              <w:spacing w:before="10" w:after="10" w:line="228" w:lineRule="auto"/>
              <w:jc w:val="center"/>
            </w:pPr>
            <w:r>
              <w:rPr>
                <w:b/>
                <w:color w:val="000000"/>
                <w:sz w:val="20"/>
                <w:szCs w:val="20"/>
              </w:rPr>
              <w:t>Escalating</w:t>
            </w:r>
          </w:p>
        </w:tc>
        <w:tc>
          <w:tcPr>
            <w:tcW w:w="3120" w:type="dxa"/>
            <w:tcMar>
              <w:top w:w="25" w:type="dxa"/>
              <w:left w:w="90" w:type="dxa"/>
              <w:bottom w:w="25" w:type="dxa"/>
              <w:right w:w="110" w:type="dxa"/>
            </w:tcMar>
          </w:tcPr>
          <w:p w14:paraId="15BF32C5" w14:textId="77777777" w:rsidR="00376D7A" w:rsidRDefault="00C0781B">
            <w:pPr>
              <w:spacing w:before="10" w:after="10" w:line="228" w:lineRule="auto"/>
            </w:pPr>
            <w:r>
              <w:rPr>
                <w:color w:val="000000"/>
                <w:sz w:val="18"/>
                <w:szCs w:val="18"/>
              </w:rPr>
              <w:t>$671B quarterly borrowing guide and a $2.1T deficit estimate against $1.8T last year, high, +2.5.</w:t>
            </w:r>
          </w:p>
          <w:p w14:paraId="630B5B8C" w14:textId="77777777" w:rsidR="00376D7A" w:rsidRDefault="00C0781B">
            <w:pPr>
              <w:spacing w:before="10" w:after="10" w:line="228" w:lineRule="auto"/>
            </w:pPr>
            <w:r>
              <w:rPr>
                <w:color w:val="000000"/>
                <w:sz w:val="18"/>
                <w:szCs w:val="18"/>
              </w:rPr>
              <w:t xml:space="preserve">30 </w:t>
            </w:r>
            <w:proofErr w:type="gramStart"/>
            <w:r>
              <w:rPr>
                <w:color w:val="000000"/>
                <w:sz w:val="18"/>
                <w:szCs w:val="18"/>
              </w:rPr>
              <w:t>year</w:t>
            </w:r>
            <w:proofErr w:type="gramEnd"/>
            <w:r>
              <w:rPr>
                <w:color w:val="000000"/>
                <w:sz w:val="18"/>
                <w:szCs w:val="18"/>
              </w:rPr>
              <w:t xml:space="preserve"> at 5.20%, highest since 2007, high, +2.0. Fiscal, not inflation: the breakeven held at 2.28%.</w:t>
            </w:r>
          </w:p>
          <w:p w14:paraId="45C3FB9A" w14:textId="77777777" w:rsidR="00376D7A" w:rsidRDefault="00C0781B">
            <w:pPr>
              <w:spacing w:before="10" w:after="10" w:line="228" w:lineRule="auto"/>
            </w:pPr>
            <w:r>
              <w:rPr>
                <w:color w:val="000000"/>
                <w:sz w:val="18"/>
                <w:szCs w:val="18"/>
              </w:rPr>
              <w:t>$95B reconciliation framework passed the House, medium, +1.0.</w:t>
            </w:r>
          </w:p>
        </w:tc>
        <w:tc>
          <w:tcPr>
            <w:tcW w:w="3120" w:type="dxa"/>
            <w:tcMar>
              <w:top w:w="25" w:type="dxa"/>
              <w:left w:w="90" w:type="dxa"/>
              <w:bottom w:w="25" w:type="dxa"/>
              <w:right w:w="110" w:type="dxa"/>
            </w:tcMar>
          </w:tcPr>
          <w:p w14:paraId="0A981273" w14:textId="77777777" w:rsidR="00376D7A" w:rsidRDefault="00C0781B">
            <w:pPr>
              <w:spacing w:before="10" w:after="10" w:line="228" w:lineRule="auto"/>
            </w:pPr>
            <w:r>
              <w:rPr>
                <w:color w:val="000000"/>
                <w:sz w:val="18"/>
                <w:szCs w:val="18"/>
              </w:rPr>
              <w:t>Senate lacks the votes, deferred to September, medium, -1.0; tariff refunds offset spending, low, -0.5.</w:t>
            </w:r>
          </w:p>
        </w:tc>
        <w:tc>
          <w:tcPr>
            <w:tcW w:w="2148" w:type="dxa"/>
            <w:tcMar>
              <w:top w:w="25" w:type="dxa"/>
              <w:left w:w="90" w:type="dxa"/>
              <w:bottom w:w="25" w:type="dxa"/>
              <w:right w:w="110" w:type="dxa"/>
            </w:tcMar>
          </w:tcPr>
          <w:p w14:paraId="07086E8B" w14:textId="77777777" w:rsidR="00376D7A" w:rsidRDefault="00C0781B">
            <w:pPr>
              <w:spacing w:before="10" w:after="10" w:line="228" w:lineRule="auto"/>
            </w:pPr>
            <w:r>
              <w:rPr>
                <w:color w:val="000000"/>
                <w:sz w:val="18"/>
                <w:szCs w:val="18"/>
              </w:rPr>
              <w:t>+4.0 vs the +3 threshold: Escalating. No veto; the bond market confirmed.</w:t>
            </w:r>
          </w:p>
        </w:tc>
      </w:tr>
      <w:tr w:rsidR="00376D7A" w14:paraId="405039A2" w14:textId="77777777">
        <w:trPr>
          <w:cantSplit/>
        </w:trPr>
        <w:tc>
          <w:tcPr>
            <w:tcW w:w="1350" w:type="dxa"/>
            <w:tcMar>
              <w:top w:w="25" w:type="dxa"/>
              <w:left w:w="90" w:type="dxa"/>
              <w:bottom w:w="25" w:type="dxa"/>
              <w:right w:w="110" w:type="dxa"/>
            </w:tcMar>
          </w:tcPr>
          <w:p w14:paraId="402A978B" w14:textId="77777777" w:rsidR="00376D7A" w:rsidRDefault="00C0781B">
            <w:pPr>
              <w:spacing w:before="10" w:after="10" w:line="228" w:lineRule="auto"/>
            </w:pPr>
            <w:r>
              <w:rPr>
                <w:b/>
                <w:color w:val="000000"/>
                <w:sz w:val="20"/>
                <w:szCs w:val="20"/>
              </w:rPr>
              <w:t>2 Currency</w:t>
            </w:r>
          </w:p>
        </w:tc>
        <w:tc>
          <w:tcPr>
            <w:tcW w:w="1300" w:type="dxa"/>
            <w:shd w:val="clear" w:color="auto" w:fill="92D050"/>
            <w:tcMar>
              <w:top w:w="25" w:type="dxa"/>
              <w:left w:w="90" w:type="dxa"/>
              <w:bottom w:w="25" w:type="dxa"/>
              <w:right w:w="110" w:type="dxa"/>
            </w:tcMar>
            <w:vAlign w:val="center"/>
          </w:tcPr>
          <w:p w14:paraId="3D0494E0" w14:textId="77777777" w:rsidR="00376D7A" w:rsidRDefault="00C0781B">
            <w:pPr>
              <w:spacing w:before="10" w:after="10" w:line="228" w:lineRule="auto"/>
              <w:jc w:val="center"/>
            </w:pPr>
            <w:r>
              <w:rPr>
                <w:b/>
                <w:color w:val="000000"/>
                <w:sz w:val="20"/>
                <w:szCs w:val="20"/>
              </w:rPr>
              <w:t>Escalating</w:t>
            </w:r>
          </w:p>
        </w:tc>
        <w:tc>
          <w:tcPr>
            <w:tcW w:w="3120" w:type="dxa"/>
            <w:tcMar>
              <w:top w:w="25" w:type="dxa"/>
              <w:left w:w="90" w:type="dxa"/>
              <w:bottom w:w="25" w:type="dxa"/>
              <w:right w:w="110" w:type="dxa"/>
            </w:tcMar>
          </w:tcPr>
          <w:p w14:paraId="73D025FF" w14:textId="77777777" w:rsidR="00376D7A" w:rsidRDefault="00C0781B">
            <w:pPr>
              <w:spacing w:before="10" w:after="10" w:line="228" w:lineRule="auto"/>
            </w:pPr>
            <w:r>
              <w:rPr>
                <w:color w:val="000000"/>
                <w:sz w:val="18"/>
                <w:szCs w:val="18"/>
              </w:rPr>
              <w:t>Suspected Japanese intervention, the dollar's biggest one day fall against the yen since 2022, high, +2.5. Funded by selling dollar assets, usually Treasuries.</w:t>
            </w:r>
          </w:p>
          <w:p w14:paraId="134E9290" w14:textId="77777777" w:rsidR="00376D7A" w:rsidRDefault="00C0781B">
            <w:pPr>
              <w:spacing w:before="10" w:after="10" w:line="228" w:lineRule="auto"/>
            </w:pPr>
            <w:r>
              <w:rPr>
                <w:color w:val="000000"/>
                <w:sz w:val="18"/>
                <w:szCs w:val="18"/>
              </w:rPr>
              <w:t xml:space="preserve">Dollar index at a </w:t>
            </w:r>
            <w:proofErr w:type="gramStart"/>
            <w:r>
              <w:rPr>
                <w:color w:val="000000"/>
                <w:sz w:val="18"/>
                <w:szCs w:val="18"/>
              </w:rPr>
              <w:t>six week</w:t>
            </w:r>
            <w:proofErr w:type="gramEnd"/>
            <w:r>
              <w:rPr>
                <w:color w:val="000000"/>
                <w:sz w:val="18"/>
                <w:szCs w:val="18"/>
              </w:rPr>
              <w:t xml:space="preserve"> low of 99.9 and gold through $4,100 on the Fed hold, medium each, +2.5 combined.</w:t>
            </w:r>
          </w:p>
        </w:tc>
        <w:tc>
          <w:tcPr>
            <w:tcW w:w="3120" w:type="dxa"/>
            <w:tcMar>
              <w:top w:w="25" w:type="dxa"/>
              <w:left w:w="90" w:type="dxa"/>
              <w:bottom w:w="25" w:type="dxa"/>
              <w:right w:w="110" w:type="dxa"/>
            </w:tcMar>
          </w:tcPr>
          <w:p w14:paraId="48595995" w14:textId="77777777" w:rsidR="00376D7A" w:rsidRDefault="00C0781B">
            <w:pPr>
              <w:spacing w:before="10" w:after="10" w:line="228" w:lineRule="auto"/>
            </w:pPr>
            <w:r>
              <w:rPr>
                <w:color w:val="000000"/>
                <w:sz w:val="18"/>
                <w:szCs w:val="18"/>
              </w:rPr>
              <w:t>Gold still about 26% below January's record, medium, -1.0.</w:t>
            </w:r>
          </w:p>
          <w:p w14:paraId="26CE769B" w14:textId="77777777" w:rsidR="00376D7A" w:rsidRDefault="00C0781B">
            <w:pPr>
              <w:spacing w:before="10" w:after="10" w:line="228" w:lineRule="auto"/>
            </w:pPr>
            <w:r>
              <w:rPr>
                <w:color w:val="000000"/>
                <w:sz w:val="18"/>
                <w:szCs w:val="18"/>
              </w:rPr>
              <w:t>Bitcoin -46% on the year while gold gained, medium, -1.0.</w:t>
            </w:r>
          </w:p>
        </w:tc>
        <w:tc>
          <w:tcPr>
            <w:tcW w:w="2148" w:type="dxa"/>
            <w:tcMar>
              <w:top w:w="25" w:type="dxa"/>
              <w:left w:w="90" w:type="dxa"/>
              <w:bottom w:w="25" w:type="dxa"/>
              <w:right w:w="110" w:type="dxa"/>
            </w:tcMar>
          </w:tcPr>
          <w:p w14:paraId="59A8EB1A" w14:textId="77777777" w:rsidR="00376D7A" w:rsidRDefault="00C0781B">
            <w:pPr>
              <w:spacing w:before="10" w:after="10" w:line="228" w:lineRule="auto"/>
            </w:pPr>
            <w:r>
              <w:rPr>
                <w:color w:val="000000"/>
                <w:sz w:val="18"/>
                <w:szCs w:val="18"/>
              </w:rPr>
              <w:t>+3.0, at threshold: Escalating, narrowly, on official sector action.</w:t>
            </w:r>
          </w:p>
        </w:tc>
      </w:tr>
      <w:tr w:rsidR="00376D7A" w14:paraId="14D00C9F" w14:textId="77777777">
        <w:trPr>
          <w:cantSplit/>
        </w:trPr>
        <w:tc>
          <w:tcPr>
            <w:tcW w:w="1350" w:type="dxa"/>
            <w:tcMar>
              <w:top w:w="25" w:type="dxa"/>
              <w:left w:w="90" w:type="dxa"/>
              <w:bottom w:w="25" w:type="dxa"/>
              <w:right w:w="110" w:type="dxa"/>
            </w:tcMar>
          </w:tcPr>
          <w:p w14:paraId="60BFD8FC" w14:textId="77777777" w:rsidR="00376D7A" w:rsidRDefault="00C0781B">
            <w:pPr>
              <w:spacing w:before="10" w:after="10" w:line="228" w:lineRule="auto"/>
            </w:pPr>
            <w:r>
              <w:rPr>
                <w:b/>
                <w:color w:val="000000"/>
                <w:sz w:val="20"/>
                <w:szCs w:val="20"/>
              </w:rPr>
              <w:t>3 Energy</w:t>
            </w:r>
          </w:p>
        </w:tc>
        <w:tc>
          <w:tcPr>
            <w:tcW w:w="1300" w:type="dxa"/>
            <w:shd w:val="clear" w:color="auto" w:fill="FFC000"/>
            <w:tcMar>
              <w:top w:w="25" w:type="dxa"/>
              <w:left w:w="90" w:type="dxa"/>
              <w:bottom w:w="25" w:type="dxa"/>
              <w:right w:w="110" w:type="dxa"/>
            </w:tcMar>
            <w:vAlign w:val="center"/>
          </w:tcPr>
          <w:p w14:paraId="3AF43348" w14:textId="77777777" w:rsidR="00376D7A" w:rsidRDefault="00C0781B">
            <w:pPr>
              <w:spacing w:before="10" w:after="10" w:line="228" w:lineRule="auto"/>
              <w:jc w:val="center"/>
            </w:pPr>
            <w:r>
              <w:rPr>
                <w:b/>
                <w:color w:val="000000"/>
                <w:sz w:val="20"/>
                <w:szCs w:val="20"/>
              </w:rPr>
              <w:t>Held</w:t>
            </w:r>
          </w:p>
        </w:tc>
        <w:tc>
          <w:tcPr>
            <w:tcW w:w="3120" w:type="dxa"/>
            <w:tcMar>
              <w:top w:w="25" w:type="dxa"/>
              <w:left w:w="90" w:type="dxa"/>
              <w:bottom w:w="25" w:type="dxa"/>
              <w:right w:w="110" w:type="dxa"/>
            </w:tcMar>
          </w:tcPr>
          <w:p w14:paraId="45603509" w14:textId="77777777" w:rsidR="00376D7A" w:rsidRDefault="00C0781B">
            <w:pPr>
              <w:spacing w:before="10" w:after="10" w:line="228" w:lineRule="auto"/>
            </w:pPr>
            <w:r>
              <w:rPr>
                <w:color w:val="000000"/>
                <w:sz w:val="18"/>
                <w:szCs w:val="18"/>
              </w:rPr>
              <w:t>PJM's emergency auction filing plus a compulsory curtailment register, high, +2.5. An unpriced shortage becomes a regulated obligation billed to data centres.</w:t>
            </w:r>
          </w:p>
          <w:p w14:paraId="16DF78FB" w14:textId="77777777" w:rsidR="00376D7A" w:rsidRDefault="00C0781B">
            <w:pPr>
              <w:spacing w:before="10" w:after="10" w:line="228" w:lineRule="auto"/>
            </w:pPr>
            <w:r>
              <w:rPr>
                <w:color w:val="000000"/>
                <w:sz w:val="18"/>
                <w:szCs w:val="18"/>
              </w:rPr>
              <w:t xml:space="preserve">Large </w:t>
            </w:r>
            <w:proofErr w:type="gramStart"/>
            <w:r>
              <w:rPr>
                <w:color w:val="000000"/>
                <w:sz w:val="18"/>
                <w:szCs w:val="18"/>
              </w:rPr>
              <w:t>load</w:t>
            </w:r>
            <w:proofErr w:type="gramEnd"/>
            <w:r>
              <w:rPr>
                <w:color w:val="000000"/>
                <w:sz w:val="18"/>
                <w:szCs w:val="18"/>
              </w:rPr>
              <w:t xml:space="preserve"> demand up about 70GW by 2038 against 15GW retired, medium, +1.0.</w:t>
            </w:r>
          </w:p>
        </w:tc>
        <w:tc>
          <w:tcPr>
            <w:tcW w:w="3120" w:type="dxa"/>
            <w:tcMar>
              <w:top w:w="25" w:type="dxa"/>
              <w:left w:w="90" w:type="dxa"/>
              <w:bottom w:w="25" w:type="dxa"/>
              <w:right w:w="110" w:type="dxa"/>
            </w:tcMar>
          </w:tcPr>
          <w:p w14:paraId="1630FF71" w14:textId="77777777" w:rsidR="00376D7A" w:rsidRDefault="00C0781B">
            <w:pPr>
              <w:spacing w:before="10" w:after="10" w:line="228" w:lineRule="auto"/>
            </w:pPr>
            <w:r>
              <w:rPr>
                <w:color w:val="000000"/>
                <w:sz w:val="18"/>
                <w:szCs w:val="18"/>
              </w:rPr>
              <w:t>Brent about 6% lower through a direct US and Iran exchange of fire, high, -2.5.</w:t>
            </w:r>
          </w:p>
          <w:p w14:paraId="70C445C0" w14:textId="77777777" w:rsidR="00376D7A" w:rsidRDefault="00C0781B">
            <w:pPr>
              <w:spacing w:before="10" w:after="10" w:line="228" w:lineRule="auto"/>
            </w:pPr>
            <w:r>
              <w:rPr>
                <w:color w:val="000000"/>
                <w:sz w:val="18"/>
                <w:szCs w:val="18"/>
              </w:rPr>
              <w:t>Henry Hub gas down about 14% on the month, medium, -1.0.</w:t>
            </w:r>
          </w:p>
        </w:tc>
        <w:tc>
          <w:tcPr>
            <w:tcW w:w="2148" w:type="dxa"/>
            <w:tcMar>
              <w:top w:w="25" w:type="dxa"/>
              <w:left w:w="90" w:type="dxa"/>
              <w:bottom w:w="25" w:type="dxa"/>
              <w:right w:w="110" w:type="dxa"/>
            </w:tcMar>
          </w:tcPr>
          <w:p w14:paraId="34B4BD54" w14:textId="77777777" w:rsidR="00376D7A" w:rsidRDefault="00C0781B">
            <w:pPr>
              <w:spacing w:before="10" w:after="10" w:line="228" w:lineRule="auto"/>
            </w:pPr>
            <w:r>
              <w:rPr>
                <w:color w:val="000000"/>
                <w:sz w:val="18"/>
                <w:szCs w:val="18"/>
              </w:rPr>
              <w:t>+0.0 and the tape veto applies: Held.</w:t>
            </w:r>
          </w:p>
        </w:tc>
      </w:tr>
      <w:tr w:rsidR="00376D7A" w14:paraId="4241E506" w14:textId="77777777">
        <w:trPr>
          <w:cantSplit/>
        </w:trPr>
        <w:tc>
          <w:tcPr>
            <w:tcW w:w="1350" w:type="dxa"/>
            <w:tcMar>
              <w:top w:w="25" w:type="dxa"/>
              <w:left w:w="90" w:type="dxa"/>
              <w:bottom w:w="25" w:type="dxa"/>
              <w:right w:w="110" w:type="dxa"/>
            </w:tcMar>
          </w:tcPr>
          <w:p w14:paraId="0C80DFB8" w14:textId="77777777" w:rsidR="00376D7A" w:rsidRDefault="00C0781B">
            <w:pPr>
              <w:spacing w:before="10" w:after="10" w:line="228" w:lineRule="auto"/>
            </w:pPr>
            <w:r>
              <w:rPr>
                <w:b/>
                <w:color w:val="000000"/>
                <w:sz w:val="20"/>
                <w:szCs w:val="20"/>
              </w:rPr>
              <w:t>4 AI</w:t>
            </w:r>
          </w:p>
        </w:tc>
        <w:tc>
          <w:tcPr>
            <w:tcW w:w="1300" w:type="dxa"/>
            <w:shd w:val="clear" w:color="auto" w:fill="FFC000"/>
            <w:tcMar>
              <w:top w:w="25" w:type="dxa"/>
              <w:left w:w="90" w:type="dxa"/>
              <w:bottom w:w="25" w:type="dxa"/>
              <w:right w:w="110" w:type="dxa"/>
            </w:tcMar>
            <w:vAlign w:val="center"/>
          </w:tcPr>
          <w:p w14:paraId="471352E9" w14:textId="77777777" w:rsidR="00376D7A" w:rsidRDefault="00C0781B">
            <w:pPr>
              <w:spacing w:before="10" w:after="10" w:line="228" w:lineRule="auto"/>
              <w:jc w:val="center"/>
            </w:pPr>
            <w:r>
              <w:rPr>
                <w:b/>
                <w:color w:val="000000"/>
                <w:sz w:val="20"/>
                <w:szCs w:val="20"/>
              </w:rPr>
              <w:t>Held</w:t>
            </w:r>
          </w:p>
        </w:tc>
        <w:tc>
          <w:tcPr>
            <w:tcW w:w="3120" w:type="dxa"/>
            <w:tcMar>
              <w:top w:w="25" w:type="dxa"/>
              <w:left w:w="90" w:type="dxa"/>
              <w:bottom w:w="25" w:type="dxa"/>
              <w:right w:w="110" w:type="dxa"/>
            </w:tcMar>
          </w:tcPr>
          <w:p w14:paraId="4B608FE8" w14:textId="77777777" w:rsidR="00376D7A" w:rsidRDefault="00C0781B">
            <w:pPr>
              <w:spacing w:before="10" w:after="10" w:line="228" w:lineRule="auto"/>
            </w:pPr>
            <w:r>
              <w:rPr>
                <w:color w:val="000000"/>
                <w:sz w:val="18"/>
                <w:szCs w:val="18"/>
              </w:rPr>
              <w:t>Microsoft cloud at 43% growth, a $100B run rate, backlog up 84%, high, +2.5. First clean proof capex converts into contracted revenue.</w:t>
            </w:r>
          </w:p>
          <w:p w14:paraId="527D9A43" w14:textId="77777777" w:rsidR="00376D7A" w:rsidRDefault="00C0781B">
            <w:pPr>
              <w:spacing w:before="10" w:after="10" w:line="228" w:lineRule="auto"/>
            </w:pPr>
            <w:r>
              <w:rPr>
                <w:color w:val="000000"/>
                <w:sz w:val="18"/>
                <w:szCs w:val="18"/>
              </w:rPr>
              <w:t>Meta raising its 2026 spending floor to $130B, high, +2.0.</w:t>
            </w:r>
          </w:p>
        </w:tc>
        <w:tc>
          <w:tcPr>
            <w:tcW w:w="3120" w:type="dxa"/>
            <w:tcMar>
              <w:top w:w="25" w:type="dxa"/>
              <w:left w:w="90" w:type="dxa"/>
              <w:bottom w:w="25" w:type="dxa"/>
              <w:right w:w="110" w:type="dxa"/>
            </w:tcMar>
          </w:tcPr>
          <w:p w14:paraId="3793D428" w14:textId="77777777" w:rsidR="00376D7A" w:rsidRDefault="00C0781B">
            <w:pPr>
              <w:spacing w:before="10" w:after="10" w:line="228" w:lineRule="auto"/>
            </w:pPr>
            <w:r>
              <w:rPr>
                <w:color w:val="000000"/>
                <w:sz w:val="18"/>
                <w:szCs w:val="18"/>
              </w:rPr>
              <w:t>Chip stocks lost more than $1T, Korea halted twice, and CXMT's $488B listing repriced memory, high, -4.5 combined.</w:t>
            </w:r>
          </w:p>
          <w:p w14:paraId="3D3ED7E0" w14:textId="77777777" w:rsidR="00376D7A" w:rsidRDefault="00C0781B">
            <w:pPr>
              <w:spacing w:before="10" w:after="10" w:line="228" w:lineRule="auto"/>
            </w:pPr>
            <w:r>
              <w:rPr>
                <w:color w:val="000000"/>
                <w:sz w:val="18"/>
                <w:szCs w:val="18"/>
              </w:rPr>
              <w:t>Nvidia credit default swaps widest since November, medium, -1.5.</w:t>
            </w:r>
          </w:p>
        </w:tc>
        <w:tc>
          <w:tcPr>
            <w:tcW w:w="2148" w:type="dxa"/>
            <w:tcMar>
              <w:top w:w="25" w:type="dxa"/>
              <w:left w:w="90" w:type="dxa"/>
              <w:bottom w:w="25" w:type="dxa"/>
              <w:right w:w="110" w:type="dxa"/>
            </w:tcMar>
          </w:tcPr>
          <w:p w14:paraId="2EEC81F2" w14:textId="77777777" w:rsidR="00376D7A" w:rsidRDefault="00C0781B">
            <w:pPr>
              <w:spacing w:before="10" w:after="10" w:line="228" w:lineRule="auto"/>
            </w:pPr>
            <w:r>
              <w:rPr>
                <w:color w:val="000000"/>
                <w:sz w:val="18"/>
                <w:szCs w:val="18"/>
              </w:rPr>
              <w:t>-1.5 and the tape veto a second week: Held.</w:t>
            </w:r>
          </w:p>
        </w:tc>
      </w:tr>
      <w:tr w:rsidR="00376D7A" w14:paraId="3AA16F6E" w14:textId="77777777">
        <w:trPr>
          <w:cantSplit/>
        </w:trPr>
        <w:tc>
          <w:tcPr>
            <w:tcW w:w="1350" w:type="dxa"/>
            <w:tcMar>
              <w:top w:w="25" w:type="dxa"/>
              <w:left w:w="90" w:type="dxa"/>
              <w:bottom w:w="25" w:type="dxa"/>
              <w:right w:w="110" w:type="dxa"/>
            </w:tcMar>
          </w:tcPr>
          <w:p w14:paraId="74FBF549" w14:textId="77777777" w:rsidR="00376D7A" w:rsidRDefault="00C0781B">
            <w:pPr>
              <w:spacing w:before="10" w:after="10" w:line="228" w:lineRule="auto"/>
            </w:pPr>
            <w:r>
              <w:rPr>
                <w:b/>
                <w:color w:val="000000"/>
                <w:sz w:val="20"/>
                <w:szCs w:val="20"/>
              </w:rPr>
              <w:t>5 Geopolitics</w:t>
            </w:r>
          </w:p>
        </w:tc>
        <w:tc>
          <w:tcPr>
            <w:tcW w:w="1300" w:type="dxa"/>
            <w:shd w:val="clear" w:color="auto" w:fill="92D050"/>
            <w:tcMar>
              <w:top w:w="25" w:type="dxa"/>
              <w:left w:w="90" w:type="dxa"/>
              <w:bottom w:w="25" w:type="dxa"/>
              <w:right w:w="110" w:type="dxa"/>
            </w:tcMar>
            <w:vAlign w:val="center"/>
          </w:tcPr>
          <w:p w14:paraId="00FDF71F" w14:textId="77777777" w:rsidR="00376D7A" w:rsidRDefault="00C0781B">
            <w:pPr>
              <w:spacing w:before="10" w:after="10" w:line="228" w:lineRule="auto"/>
              <w:jc w:val="center"/>
            </w:pPr>
            <w:r>
              <w:rPr>
                <w:b/>
                <w:color w:val="000000"/>
                <w:sz w:val="20"/>
                <w:szCs w:val="20"/>
              </w:rPr>
              <w:t>Escalating</w:t>
            </w:r>
          </w:p>
        </w:tc>
        <w:tc>
          <w:tcPr>
            <w:tcW w:w="3120" w:type="dxa"/>
            <w:tcMar>
              <w:top w:w="25" w:type="dxa"/>
              <w:left w:w="90" w:type="dxa"/>
              <w:bottom w:w="25" w:type="dxa"/>
              <w:right w:w="110" w:type="dxa"/>
            </w:tcMar>
          </w:tcPr>
          <w:p w14:paraId="29FE0EA5" w14:textId="77777777" w:rsidR="00376D7A" w:rsidRDefault="00C0781B">
            <w:pPr>
              <w:spacing w:before="10" w:after="10" w:line="228" w:lineRule="auto"/>
            </w:pPr>
            <w:r>
              <w:rPr>
                <w:color w:val="000000"/>
                <w:sz w:val="18"/>
                <w:szCs w:val="18"/>
              </w:rPr>
              <w:t>Iranian missiles at a US base in Jordan, US and Saudi strikes across seven provinces, and Iran rejecting the Omani Hormuz plan, high, +4.5 combined.</w:t>
            </w:r>
          </w:p>
          <w:p w14:paraId="12849421" w14:textId="77777777" w:rsidR="00376D7A" w:rsidRDefault="00C0781B">
            <w:pPr>
              <w:spacing w:before="10" w:after="10" w:line="228" w:lineRule="auto"/>
            </w:pPr>
            <w:r>
              <w:rPr>
                <w:color w:val="000000"/>
                <w:sz w:val="18"/>
                <w:szCs w:val="18"/>
              </w:rPr>
              <w:t>Senate advancing 200% secondary tariffs on Russian oil buyers, 86 to 12, high, +2.0: sanctions converted into a trade weapon aimed at China and India.</w:t>
            </w:r>
          </w:p>
        </w:tc>
        <w:tc>
          <w:tcPr>
            <w:tcW w:w="3120" w:type="dxa"/>
            <w:tcMar>
              <w:top w:w="25" w:type="dxa"/>
              <w:left w:w="90" w:type="dxa"/>
              <w:bottom w:w="25" w:type="dxa"/>
              <w:right w:w="110" w:type="dxa"/>
            </w:tcMar>
          </w:tcPr>
          <w:p w14:paraId="03338035" w14:textId="77777777" w:rsidR="00376D7A" w:rsidRDefault="00C0781B">
            <w:pPr>
              <w:spacing w:before="10" w:after="10" w:line="228" w:lineRule="auto"/>
            </w:pPr>
            <w:r>
              <w:rPr>
                <w:color w:val="000000"/>
                <w:sz w:val="18"/>
                <w:szCs w:val="18"/>
              </w:rPr>
              <w:t>Air only ceasefire drafted; Trump and Zelenskyy met, medium, -1.5.</w:t>
            </w:r>
          </w:p>
          <w:p w14:paraId="69CA34A6" w14:textId="77777777" w:rsidR="00376D7A" w:rsidRDefault="00C0781B">
            <w:pPr>
              <w:spacing w:before="10" w:after="10" w:line="228" w:lineRule="auto"/>
            </w:pPr>
            <w:r>
              <w:rPr>
                <w:color w:val="000000"/>
                <w:sz w:val="18"/>
                <w:szCs w:val="18"/>
              </w:rPr>
              <w:t>Reported 20% cap pledge on Chinese tariffs, medium, -1.0.</w:t>
            </w:r>
          </w:p>
        </w:tc>
        <w:tc>
          <w:tcPr>
            <w:tcW w:w="2148" w:type="dxa"/>
            <w:tcMar>
              <w:top w:w="25" w:type="dxa"/>
              <w:left w:w="90" w:type="dxa"/>
              <w:bottom w:w="25" w:type="dxa"/>
              <w:right w:w="110" w:type="dxa"/>
            </w:tcMar>
          </w:tcPr>
          <w:p w14:paraId="0D52C021" w14:textId="77777777" w:rsidR="00376D7A" w:rsidRDefault="00C0781B">
            <w:pPr>
              <w:spacing w:before="10" w:after="10" w:line="228" w:lineRule="auto"/>
            </w:pPr>
            <w:r>
              <w:rPr>
                <w:color w:val="000000"/>
                <w:sz w:val="18"/>
                <w:szCs w:val="18"/>
              </w:rPr>
              <w:t>+4.0: Escalating. Oil is scored in Theme 3, not twice.</w:t>
            </w:r>
          </w:p>
        </w:tc>
      </w:tr>
      <w:tr w:rsidR="00376D7A" w14:paraId="04A1757D" w14:textId="77777777">
        <w:trPr>
          <w:cantSplit/>
        </w:trPr>
        <w:tc>
          <w:tcPr>
            <w:tcW w:w="1350" w:type="dxa"/>
            <w:tcMar>
              <w:top w:w="25" w:type="dxa"/>
              <w:left w:w="90" w:type="dxa"/>
              <w:bottom w:w="25" w:type="dxa"/>
              <w:right w:w="110" w:type="dxa"/>
            </w:tcMar>
          </w:tcPr>
          <w:p w14:paraId="5E3CA6B3" w14:textId="77777777" w:rsidR="00376D7A" w:rsidRDefault="00C0781B">
            <w:pPr>
              <w:spacing w:before="10" w:after="10" w:line="228" w:lineRule="auto"/>
            </w:pPr>
            <w:r>
              <w:rPr>
                <w:b/>
                <w:color w:val="000000"/>
                <w:sz w:val="20"/>
                <w:szCs w:val="20"/>
              </w:rPr>
              <w:t>6 Domestic</w:t>
            </w:r>
          </w:p>
        </w:tc>
        <w:tc>
          <w:tcPr>
            <w:tcW w:w="1300" w:type="dxa"/>
            <w:shd w:val="clear" w:color="auto" w:fill="FFC000"/>
            <w:tcMar>
              <w:top w:w="25" w:type="dxa"/>
              <w:left w:w="90" w:type="dxa"/>
              <w:bottom w:w="25" w:type="dxa"/>
              <w:right w:w="110" w:type="dxa"/>
            </w:tcMar>
            <w:vAlign w:val="center"/>
          </w:tcPr>
          <w:p w14:paraId="57D415C4" w14:textId="77777777" w:rsidR="00376D7A" w:rsidRDefault="00C0781B">
            <w:pPr>
              <w:spacing w:before="10" w:after="10" w:line="228" w:lineRule="auto"/>
              <w:jc w:val="center"/>
            </w:pPr>
            <w:r>
              <w:rPr>
                <w:b/>
                <w:color w:val="000000"/>
                <w:sz w:val="20"/>
                <w:szCs w:val="20"/>
              </w:rPr>
              <w:t>Held</w:t>
            </w:r>
          </w:p>
        </w:tc>
        <w:tc>
          <w:tcPr>
            <w:tcW w:w="3120" w:type="dxa"/>
            <w:tcMar>
              <w:top w:w="25" w:type="dxa"/>
              <w:left w:w="90" w:type="dxa"/>
              <w:bottom w:w="25" w:type="dxa"/>
              <w:right w:w="110" w:type="dxa"/>
            </w:tcMar>
          </w:tcPr>
          <w:p w14:paraId="7E53D9E4" w14:textId="77777777" w:rsidR="00376D7A" w:rsidRDefault="00C0781B">
            <w:pPr>
              <w:spacing w:before="10" w:after="10" w:line="228" w:lineRule="auto"/>
            </w:pPr>
            <w:r>
              <w:rPr>
                <w:color w:val="000000"/>
                <w:sz w:val="18"/>
                <w:szCs w:val="18"/>
              </w:rPr>
              <w:t>BlackRock, Blackstone, PIF and Temasek confirmed for Ottawa's summit, CPP and PSP co-hosting, medium, +1.5.</w:t>
            </w:r>
          </w:p>
        </w:tc>
        <w:tc>
          <w:tcPr>
            <w:tcW w:w="3120" w:type="dxa"/>
            <w:tcMar>
              <w:top w:w="25" w:type="dxa"/>
              <w:left w:w="90" w:type="dxa"/>
              <w:bottom w:w="25" w:type="dxa"/>
              <w:right w:w="110" w:type="dxa"/>
            </w:tcMar>
          </w:tcPr>
          <w:p w14:paraId="71DAE9ED" w14:textId="77777777" w:rsidR="00376D7A" w:rsidRDefault="00C0781B">
            <w:pPr>
              <w:spacing w:before="10" w:after="10" w:line="228" w:lineRule="auto"/>
            </w:pPr>
            <w:r>
              <w:rPr>
                <w:color w:val="000000"/>
                <w:sz w:val="18"/>
                <w:szCs w:val="18"/>
              </w:rPr>
              <w:t>Japan's GPIF publicly refusing to reallocate home, medium, -1.5: mandates fail against fiduciary duty; no new Canadian mandate action, medium, -1.0.</w:t>
            </w:r>
          </w:p>
        </w:tc>
        <w:tc>
          <w:tcPr>
            <w:tcW w:w="2148" w:type="dxa"/>
            <w:tcMar>
              <w:top w:w="25" w:type="dxa"/>
              <w:left w:w="90" w:type="dxa"/>
              <w:bottom w:w="25" w:type="dxa"/>
              <w:right w:w="110" w:type="dxa"/>
            </w:tcMar>
          </w:tcPr>
          <w:p w14:paraId="764D0ABA" w14:textId="77777777" w:rsidR="00376D7A" w:rsidRDefault="00C0781B">
            <w:pPr>
              <w:spacing w:before="10" w:after="10" w:line="228" w:lineRule="auto"/>
            </w:pPr>
            <w:r>
              <w:rPr>
                <w:color w:val="000000"/>
                <w:sz w:val="18"/>
                <w:szCs w:val="18"/>
              </w:rPr>
              <w:t>-1.0: Held, down from Escalating; announcements, not capital.</w:t>
            </w:r>
          </w:p>
        </w:tc>
      </w:tr>
    </w:tbl>
    <w:p w14:paraId="4124EFE3" w14:textId="77777777" w:rsidR="00376D7A" w:rsidRDefault="00376D7A">
      <w:pPr>
        <w:pageBreakBefore/>
        <w:spacing w:after="0"/>
        <w:rPr>
          <w:sz w:val="2"/>
          <w:szCs w:val="2"/>
        </w:rPr>
      </w:pPr>
    </w:p>
    <w:tbl>
      <w:tblPr>
        <w:tblW w:w="11038"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Look w:val="04A0" w:firstRow="1" w:lastRow="0" w:firstColumn="1" w:lastColumn="0" w:noHBand="0" w:noVBand="1"/>
      </w:tblPr>
      <w:tblGrid>
        <w:gridCol w:w="1400"/>
        <w:gridCol w:w="1500"/>
        <w:gridCol w:w="4929"/>
        <w:gridCol w:w="3209"/>
      </w:tblGrid>
      <w:tr w:rsidR="00376D7A" w14:paraId="53684308" w14:textId="77777777">
        <w:trPr>
          <w:cantSplit/>
        </w:trPr>
        <w:tc>
          <w:tcPr>
            <w:tcW w:w="11038" w:type="dxa"/>
            <w:gridSpan w:val="4"/>
            <w:shd w:val="clear" w:color="auto" w:fill="7B2952"/>
            <w:tcMar>
              <w:top w:w="25" w:type="dxa"/>
              <w:left w:w="90" w:type="dxa"/>
              <w:bottom w:w="25" w:type="dxa"/>
              <w:right w:w="110" w:type="dxa"/>
            </w:tcMar>
            <w:vAlign w:val="center"/>
          </w:tcPr>
          <w:p w14:paraId="4113A923" w14:textId="77777777" w:rsidR="00376D7A" w:rsidRDefault="00C0781B">
            <w:pPr>
              <w:spacing w:before="10" w:after="10" w:line="228" w:lineRule="auto"/>
              <w:jc w:val="center"/>
            </w:pPr>
            <w:r>
              <w:rPr>
                <w:b/>
                <w:color w:val="FFFFFF"/>
                <w:sz w:val="32"/>
                <w:szCs w:val="32"/>
              </w:rPr>
              <w:t>Inflation and Growth Read</w:t>
            </w:r>
          </w:p>
          <w:p w14:paraId="2A4C7D1B" w14:textId="77777777" w:rsidR="00376D7A" w:rsidRDefault="00C0781B">
            <w:pPr>
              <w:spacing w:before="10" w:after="10" w:line="228" w:lineRule="auto"/>
              <w:jc w:val="center"/>
            </w:pPr>
            <w:r>
              <w:rPr>
                <w:b/>
                <w:color w:val="FFFFFF"/>
                <w:sz w:val="20"/>
                <w:szCs w:val="20"/>
              </w:rPr>
              <w:t>(As of 2026_07_30)</w:t>
            </w:r>
          </w:p>
        </w:tc>
      </w:tr>
      <w:tr w:rsidR="00376D7A" w14:paraId="739B0A0E" w14:textId="77777777">
        <w:trPr>
          <w:cantSplit/>
        </w:trPr>
        <w:tc>
          <w:tcPr>
            <w:tcW w:w="1400" w:type="dxa"/>
            <w:shd w:val="clear" w:color="auto" w:fill="EFE7EB"/>
            <w:tcMar>
              <w:top w:w="25" w:type="dxa"/>
              <w:left w:w="90" w:type="dxa"/>
              <w:bottom w:w="25" w:type="dxa"/>
              <w:right w:w="110" w:type="dxa"/>
            </w:tcMar>
            <w:vAlign w:val="center"/>
          </w:tcPr>
          <w:p w14:paraId="61E07C05" w14:textId="77777777" w:rsidR="00376D7A" w:rsidRDefault="00C0781B">
            <w:pPr>
              <w:spacing w:before="10" w:after="10" w:line="228" w:lineRule="auto"/>
            </w:pPr>
            <w:r>
              <w:rPr>
                <w:b/>
                <w:color w:val="7B2952"/>
                <w:sz w:val="20"/>
                <w:szCs w:val="20"/>
              </w:rPr>
              <w:t>Factor</w:t>
            </w:r>
          </w:p>
        </w:tc>
        <w:tc>
          <w:tcPr>
            <w:tcW w:w="1500" w:type="dxa"/>
            <w:shd w:val="clear" w:color="auto" w:fill="EFE7EB"/>
            <w:tcMar>
              <w:top w:w="25" w:type="dxa"/>
              <w:left w:w="90" w:type="dxa"/>
              <w:bottom w:w="25" w:type="dxa"/>
              <w:right w:w="110" w:type="dxa"/>
            </w:tcMar>
            <w:vAlign w:val="center"/>
          </w:tcPr>
          <w:p w14:paraId="7C02BE27" w14:textId="77777777" w:rsidR="00376D7A" w:rsidRDefault="00C0781B">
            <w:pPr>
              <w:spacing w:before="10" w:after="10" w:line="228" w:lineRule="auto"/>
              <w:jc w:val="center"/>
            </w:pPr>
            <w:r>
              <w:rPr>
                <w:b/>
                <w:color w:val="7B2952"/>
                <w:sz w:val="20"/>
                <w:szCs w:val="20"/>
              </w:rPr>
              <w:t>Read</w:t>
            </w:r>
          </w:p>
        </w:tc>
        <w:tc>
          <w:tcPr>
            <w:tcW w:w="4929" w:type="dxa"/>
            <w:shd w:val="clear" w:color="auto" w:fill="EFE7EB"/>
            <w:tcMar>
              <w:top w:w="25" w:type="dxa"/>
              <w:left w:w="90" w:type="dxa"/>
              <w:bottom w:w="25" w:type="dxa"/>
              <w:right w:w="110" w:type="dxa"/>
            </w:tcMar>
            <w:vAlign w:val="center"/>
          </w:tcPr>
          <w:p w14:paraId="1045E56B" w14:textId="77777777" w:rsidR="00376D7A" w:rsidRDefault="00C0781B">
            <w:pPr>
              <w:spacing w:before="10" w:after="10" w:line="228" w:lineRule="auto"/>
            </w:pPr>
            <w:r>
              <w:rPr>
                <w:b/>
                <w:color w:val="7B2952"/>
                <w:sz w:val="20"/>
                <w:szCs w:val="20"/>
              </w:rPr>
              <w:t>Why (the evidence this week)</w:t>
            </w:r>
          </w:p>
        </w:tc>
        <w:tc>
          <w:tcPr>
            <w:tcW w:w="3209" w:type="dxa"/>
            <w:shd w:val="clear" w:color="auto" w:fill="EFE7EB"/>
            <w:tcMar>
              <w:top w:w="25" w:type="dxa"/>
              <w:left w:w="90" w:type="dxa"/>
              <w:bottom w:w="25" w:type="dxa"/>
              <w:right w:w="110" w:type="dxa"/>
            </w:tcMar>
            <w:vAlign w:val="center"/>
          </w:tcPr>
          <w:p w14:paraId="647EE81A" w14:textId="77777777" w:rsidR="00376D7A" w:rsidRDefault="00C0781B">
            <w:pPr>
              <w:spacing w:before="10" w:after="10" w:line="228" w:lineRule="auto"/>
            </w:pPr>
            <w:r>
              <w:rPr>
                <w:b/>
                <w:color w:val="7B2952"/>
                <w:sz w:val="20"/>
                <w:szCs w:val="20"/>
              </w:rPr>
              <w:t>What argues the other way</w:t>
            </w:r>
          </w:p>
        </w:tc>
      </w:tr>
      <w:tr w:rsidR="00376D7A" w14:paraId="344455CE" w14:textId="77777777">
        <w:trPr>
          <w:cantSplit/>
        </w:trPr>
        <w:tc>
          <w:tcPr>
            <w:tcW w:w="1400" w:type="dxa"/>
            <w:tcMar>
              <w:top w:w="25" w:type="dxa"/>
              <w:left w:w="90" w:type="dxa"/>
              <w:bottom w:w="25" w:type="dxa"/>
              <w:right w:w="110" w:type="dxa"/>
            </w:tcMar>
          </w:tcPr>
          <w:p w14:paraId="1DDDA869" w14:textId="77777777" w:rsidR="00376D7A" w:rsidRDefault="00C0781B">
            <w:pPr>
              <w:spacing w:before="10" w:after="10" w:line="228" w:lineRule="auto"/>
            </w:pPr>
            <w:r>
              <w:rPr>
                <w:b/>
                <w:color w:val="000000"/>
                <w:sz w:val="20"/>
                <w:szCs w:val="20"/>
              </w:rPr>
              <w:t>Inflation</w:t>
            </w:r>
          </w:p>
        </w:tc>
        <w:tc>
          <w:tcPr>
            <w:tcW w:w="1500" w:type="dxa"/>
            <w:shd w:val="clear" w:color="auto" w:fill="F4B183"/>
            <w:tcMar>
              <w:top w:w="25" w:type="dxa"/>
              <w:left w:w="90" w:type="dxa"/>
              <w:bottom w:w="25" w:type="dxa"/>
              <w:right w:w="110" w:type="dxa"/>
            </w:tcMar>
            <w:vAlign w:val="center"/>
          </w:tcPr>
          <w:p w14:paraId="5B927838" w14:textId="77777777" w:rsidR="00376D7A" w:rsidRDefault="00C0781B">
            <w:pPr>
              <w:spacing w:before="10" w:after="10" w:line="228" w:lineRule="auto"/>
              <w:jc w:val="center"/>
            </w:pPr>
            <w:r>
              <w:rPr>
                <w:b/>
                <w:color w:val="000000"/>
                <w:sz w:val="32"/>
                <w:szCs w:val="32"/>
              </w:rPr>
              <w:t>+</w:t>
            </w:r>
          </w:p>
          <w:p w14:paraId="1D1ADF67" w14:textId="77777777" w:rsidR="00376D7A" w:rsidRDefault="00C0781B">
            <w:pPr>
              <w:spacing w:before="10" w:after="10" w:line="228" w:lineRule="auto"/>
              <w:jc w:val="center"/>
            </w:pPr>
            <w:r>
              <w:rPr>
                <w:color w:val="000000"/>
                <w:sz w:val="16"/>
                <w:szCs w:val="16"/>
              </w:rPr>
              <w:t>elevated, not accelerating</w:t>
            </w:r>
          </w:p>
        </w:tc>
        <w:tc>
          <w:tcPr>
            <w:tcW w:w="4929" w:type="dxa"/>
            <w:tcMar>
              <w:top w:w="25" w:type="dxa"/>
              <w:left w:w="90" w:type="dxa"/>
              <w:bottom w:w="25" w:type="dxa"/>
              <w:right w:w="110" w:type="dxa"/>
            </w:tcMar>
          </w:tcPr>
          <w:p w14:paraId="2AF92AD7" w14:textId="77777777" w:rsidR="00376D7A" w:rsidRDefault="00C0781B">
            <w:pPr>
              <w:spacing w:before="10" w:after="10" w:line="228" w:lineRule="auto"/>
            </w:pPr>
            <w:r>
              <w:rPr>
                <w:color w:val="000000"/>
                <w:sz w:val="18"/>
                <w:szCs w:val="18"/>
              </w:rPr>
              <w:t>Core PCE, the price index the Federal Reserve targets, held at 3.3% year on year in June with the headline measure at 3.7%. Both have sat more than a full point above the 2% target since the spring, which is the definition of elevated.</w:t>
            </w:r>
          </w:p>
          <w:p w14:paraId="33ED4B54" w14:textId="77777777" w:rsidR="00376D7A" w:rsidRDefault="00C0781B">
            <w:pPr>
              <w:spacing w:before="10" w:after="10" w:line="228" w:lineRule="auto"/>
            </w:pPr>
            <w:r>
              <w:rPr>
                <w:color w:val="000000"/>
                <w:sz w:val="18"/>
                <w:szCs w:val="18"/>
              </w:rPr>
              <w:t>The policy path repriced hawkish even as the data cooled: three Fed members dissented for an immediate rise and September odds roughly doubled to 55%. The committee is reading the level as the problem, not the monthly pace.</w:t>
            </w:r>
          </w:p>
          <w:p w14:paraId="316FAB76" w14:textId="77777777" w:rsidR="00376D7A" w:rsidRDefault="00C0781B">
            <w:pPr>
              <w:spacing w:before="10" w:after="10" w:line="228" w:lineRule="auto"/>
            </w:pPr>
            <w:r>
              <w:rPr>
                <w:color w:val="000000"/>
                <w:sz w:val="18"/>
                <w:szCs w:val="18"/>
              </w:rPr>
              <w:t xml:space="preserve">The cost channel is </w:t>
            </w:r>
            <w:proofErr w:type="gramStart"/>
            <w:r>
              <w:rPr>
                <w:color w:val="000000"/>
                <w:sz w:val="18"/>
                <w:szCs w:val="18"/>
              </w:rPr>
              <w:t>broadening:</w:t>
            </w:r>
            <w:proofErr w:type="gramEnd"/>
            <w:r>
              <w:rPr>
                <w:color w:val="000000"/>
                <w:sz w:val="18"/>
                <w:szCs w:val="18"/>
              </w:rPr>
              <w:t xml:space="preserve"> Qualcomm guided profit lower on memory chip prices, the first clean pass through from the AI buildout into goods prices.</w:t>
            </w:r>
          </w:p>
        </w:tc>
        <w:tc>
          <w:tcPr>
            <w:tcW w:w="3209" w:type="dxa"/>
            <w:tcMar>
              <w:top w:w="25" w:type="dxa"/>
              <w:left w:w="90" w:type="dxa"/>
              <w:bottom w:w="25" w:type="dxa"/>
              <w:right w:w="110" w:type="dxa"/>
            </w:tcMar>
          </w:tcPr>
          <w:p w14:paraId="24118E75" w14:textId="77777777" w:rsidR="00376D7A" w:rsidRDefault="00C0781B">
            <w:pPr>
              <w:spacing w:before="10" w:after="10" w:line="228" w:lineRule="auto"/>
            </w:pPr>
            <w:r>
              <w:rPr>
                <w:color w:val="000000"/>
                <w:sz w:val="18"/>
                <w:szCs w:val="18"/>
              </w:rPr>
              <w:t>The monthly pace cooled: core rose 0.1% against 0.2% expected and headline prices fell 0.1% on the month.</w:t>
            </w:r>
          </w:p>
          <w:p w14:paraId="5092E802" w14:textId="77777777" w:rsidR="00376D7A" w:rsidRDefault="00C0781B">
            <w:pPr>
              <w:spacing w:before="10" w:after="10" w:line="228" w:lineRule="auto"/>
            </w:pPr>
            <w:r>
              <w:rPr>
                <w:color w:val="000000"/>
                <w:sz w:val="18"/>
                <w:szCs w:val="18"/>
              </w:rPr>
              <w:t>Energy is disinflationary: Brent finished about 6% lower despite a direct US and Iran exchange of fire, and US gas is down roughly 14% on the month.</w:t>
            </w:r>
          </w:p>
          <w:p w14:paraId="2EDB75D6" w14:textId="77777777" w:rsidR="00376D7A" w:rsidRDefault="00C0781B">
            <w:pPr>
              <w:spacing w:before="10" w:after="10" w:line="228" w:lineRule="auto"/>
            </w:pPr>
            <w:r>
              <w:rPr>
                <w:color w:val="000000"/>
                <w:sz w:val="18"/>
                <w:szCs w:val="18"/>
              </w:rPr>
              <w:t xml:space="preserve">Market implied inflation compensation did not move: the </w:t>
            </w:r>
            <w:proofErr w:type="gramStart"/>
            <w:r>
              <w:rPr>
                <w:color w:val="000000"/>
                <w:sz w:val="18"/>
                <w:szCs w:val="18"/>
              </w:rPr>
              <w:t>10 year</w:t>
            </w:r>
            <w:proofErr w:type="gramEnd"/>
            <w:r>
              <w:rPr>
                <w:color w:val="000000"/>
                <w:sz w:val="18"/>
                <w:szCs w:val="18"/>
              </w:rPr>
              <w:t xml:space="preserve"> breakeven held near 2.28%, so the bond selloff was supply, not prices.</w:t>
            </w:r>
          </w:p>
        </w:tc>
      </w:tr>
      <w:tr w:rsidR="00376D7A" w14:paraId="2E439116" w14:textId="77777777">
        <w:trPr>
          <w:cantSplit/>
        </w:trPr>
        <w:tc>
          <w:tcPr>
            <w:tcW w:w="1400" w:type="dxa"/>
            <w:tcMar>
              <w:top w:w="25" w:type="dxa"/>
              <w:left w:w="90" w:type="dxa"/>
              <w:bottom w:w="25" w:type="dxa"/>
              <w:right w:w="110" w:type="dxa"/>
            </w:tcMar>
          </w:tcPr>
          <w:p w14:paraId="3C9C891E" w14:textId="77777777" w:rsidR="00376D7A" w:rsidRDefault="00C0781B">
            <w:pPr>
              <w:spacing w:before="10" w:after="10" w:line="228" w:lineRule="auto"/>
            </w:pPr>
            <w:r>
              <w:rPr>
                <w:b/>
                <w:color w:val="000000"/>
                <w:sz w:val="20"/>
                <w:szCs w:val="20"/>
              </w:rPr>
              <w:t>Growth</w:t>
            </w:r>
          </w:p>
        </w:tc>
        <w:tc>
          <w:tcPr>
            <w:tcW w:w="1500" w:type="dxa"/>
            <w:shd w:val="clear" w:color="auto" w:fill="9DC3E6"/>
            <w:tcMar>
              <w:top w:w="25" w:type="dxa"/>
              <w:left w:w="90" w:type="dxa"/>
              <w:bottom w:w="25" w:type="dxa"/>
              <w:right w:w="110" w:type="dxa"/>
            </w:tcMar>
            <w:vAlign w:val="center"/>
          </w:tcPr>
          <w:p w14:paraId="5C451019" w14:textId="77777777" w:rsidR="00376D7A" w:rsidRDefault="00C0781B">
            <w:pPr>
              <w:spacing w:before="10" w:after="10" w:line="228" w:lineRule="auto"/>
              <w:jc w:val="center"/>
            </w:pPr>
            <w:r>
              <w:rPr>
                <w:b/>
                <w:color w:val="000000"/>
                <w:sz w:val="32"/>
                <w:szCs w:val="32"/>
              </w:rPr>
              <w:t>-</w:t>
            </w:r>
          </w:p>
          <w:p w14:paraId="608784DE" w14:textId="77777777" w:rsidR="00376D7A" w:rsidRDefault="00C0781B">
            <w:pPr>
              <w:spacing w:before="10" w:after="10" w:line="228" w:lineRule="auto"/>
              <w:jc w:val="center"/>
            </w:pPr>
            <w:r>
              <w:rPr>
                <w:color w:val="000000"/>
                <w:sz w:val="16"/>
                <w:szCs w:val="16"/>
              </w:rPr>
              <w:t>decelerating</w:t>
            </w:r>
          </w:p>
        </w:tc>
        <w:tc>
          <w:tcPr>
            <w:tcW w:w="4929" w:type="dxa"/>
            <w:tcMar>
              <w:top w:w="25" w:type="dxa"/>
              <w:left w:w="90" w:type="dxa"/>
              <w:bottom w:w="25" w:type="dxa"/>
              <w:right w:w="110" w:type="dxa"/>
            </w:tcMar>
          </w:tcPr>
          <w:p w14:paraId="4A01272B" w14:textId="77777777" w:rsidR="00376D7A" w:rsidRDefault="00C0781B">
            <w:pPr>
              <w:spacing w:before="10" w:after="10" w:line="228" w:lineRule="auto"/>
            </w:pPr>
            <w:r>
              <w:rPr>
                <w:color w:val="000000"/>
                <w:sz w:val="18"/>
                <w:szCs w:val="18"/>
              </w:rPr>
              <w:t>Second quarter output grew 1.5% annualised against 2.1% expected and 2.1% in the first quarter, with the slowdown concentrated in government spending, investment and exports.</w:t>
            </w:r>
          </w:p>
          <w:p w14:paraId="29487364" w14:textId="77777777" w:rsidR="00376D7A" w:rsidRDefault="00C0781B">
            <w:pPr>
              <w:spacing w:before="10" w:after="10" w:line="228" w:lineRule="auto"/>
            </w:pPr>
            <w:r>
              <w:rPr>
                <w:color w:val="000000"/>
                <w:sz w:val="18"/>
                <w:szCs w:val="18"/>
              </w:rPr>
              <w:t>The forward looking spend data softened: June durable goods orders rose 0.3% against 1.6% expected, and consumer confidence eased to about 91.</w:t>
            </w:r>
          </w:p>
          <w:p w14:paraId="5B7F83D7" w14:textId="77777777" w:rsidR="00376D7A" w:rsidRDefault="00C0781B">
            <w:pPr>
              <w:spacing w:before="10" w:after="10" w:line="228" w:lineRule="auto"/>
            </w:pPr>
            <w:r>
              <w:rPr>
                <w:color w:val="000000"/>
                <w:sz w:val="18"/>
                <w:szCs w:val="18"/>
              </w:rPr>
              <w:t xml:space="preserve">The labour market loosened at the margin, claims rising to 197,000 from 187,000, and the </w:t>
            </w:r>
            <w:proofErr w:type="gramStart"/>
            <w:r>
              <w:rPr>
                <w:color w:val="000000"/>
                <w:sz w:val="18"/>
                <w:szCs w:val="18"/>
              </w:rPr>
              <w:t>two year</w:t>
            </w:r>
            <w:proofErr w:type="gramEnd"/>
            <w:r>
              <w:rPr>
                <w:color w:val="000000"/>
                <w:sz w:val="18"/>
                <w:szCs w:val="18"/>
              </w:rPr>
              <w:t xml:space="preserve"> yield fell about 9 basis points as the front end priced a slower economy.</w:t>
            </w:r>
          </w:p>
        </w:tc>
        <w:tc>
          <w:tcPr>
            <w:tcW w:w="3209" w:type="dxa"/>
            <w:tcMar>
              <w:top w:w="25" w:type="dxa"/>
              <w:left w:w="90" w:type="dxa"/>
              <w:bottom w:w="25" w:type="dxa"/>
              <w:right w:w="110" w:type="dxa"/>
            </w:tcMar>
          </w:tcPr>
          <w:p w14:paraId="45F1B801" w14:textId="77777777" w:rsidR="00376D7A" w:rsidRDefault="00C0781B">
            <w:pPr>
              <w:spacing w:before="10" w:after="10" w:line="228" w:lineRule="auto"/>
            </w:pPr>
            <w:r>
              <w:rPr>
                <w:color w:val="000000"/>
                <w:sz w:val="18"/>
                <w:szCs w:val="18"/>
              </w:rPr>
              <w:t>The household is not the weak spot: consumer spending accelerated within the quarter, so the drag sat in government and trade.</w:t>
            </w:r>
          </w:p>
          <w:p w14:paraId="652CE397" w14:textId="77777777" w:rsidR="00376D7A" w:rsidRDefault="00C0781B">
            <w:pPr>
              <w:spacing w:before="10" w:after="10" w:line="228" w:lineRule="auto"/>
            </w:pPr>
            <w:r>
              <w:rPr>
                <w:color w:val="000000"/>
                <w:sz w:val="18"/>
                <w:szCs w:val="18"/>
              </w:rPr>
              <w:t>Breadth argues against a broad slowdown: the equal weighted S&amp;P 500 made an all time high on 28 July.</w:t>
            </w:r>
          </w:p>
          <w:p w14:paraId="062400E9" w14:textId="77777777" w:rsidR="00376D7A" w:rsidRDefault="00C0781B">
            <w:pPr>
              <w:spacing w:before="10" w:after="10" w:line="228" w:lineRule="auto"/>
            </w:pPr>
            <w:r>
              <w:rPr>
                <w:color w:val="000000"/>
                <w:sz w:val="18"/>
                <w:szCs w:val="18"/>
              </w:rPr>
              <w:t>Claims below 200,000 remain historically tight, and Microsoft's $678B backlog says investment demand is still arriving.</w:t>
            </w:r>
          </w:p>
        </w:tc>
      </w:tr>
      <w:tr w:rsidR="00376D7A" w14:paraId="34ED9D3D" w14:textId="77777777">
        <w:trPr>
          <w:cantSplit/>
        </w:trPr>
        <w:tc>
          <w:tcPr>
            <w:tcW w:w="11038" w:type="dxa"/>
            <w:gridSpan w:val="4"/>
            <w:shd w:val="clear" w:color="auto" w:fill="EFE7EB"/>
            <w:tcMar>
              <w:top w:w="25" w:type="dxa"/>
              <w:left w:w="90" w:type="dxa"/>
              <w:bottom w:w="25" w:type="dxa"/>
              <w:right w:w="110" w:type="dxa"/>
            </w:tcMar>
          </w:tcPr>
          <w:p w14:paraId="7121B36F" w14:textId="77777777" w:rsidR="00376D7A" w:rsidRDefault="00C0781B">
            <w:pPr>
              <w:spacing w:before="10" w:after="10" w:line="228" w:lineRule="auto"/>
            </w:pPr>
            <w:r>
              <w:rPr>
                <w:b/>
                <w:color w:val="000000"/>
                <w:sz w:val="20"/>
                <w:szCs w:val="20"/>
              </w:rPr>
              <w:t xml:space="preserve">Elevated inflation with decelerating growth places the week in the Stagflation quadrant, right of the 30 June baseline on inflation and below it on growth. Two caveats keep the read honest: the inflation leg is held rather than rising, since the spot data cooled and only the policy path firmed, and the growth leg is a deceleration from trend, not a contraction. The quadrant's asset read, cash and </w:t>
            </w:r>
            <w:proofErr w:type="gramStart"/>
            <w:r>
              <w:rPr>
                <w:b/>
                <w:color w:val="000000"/>
                <w:sz w:val="20"/>
                <w:szCs w:val="20"/>
              </w:rPr>
              <w:t>short term</w:t>
            </w:r>
            <w:proofErr w:type="gramEnd"/>
            <w:r>
              <w:rPr>
                <w:b/>
                <w:color w:val="000000"/>
                <w:sz w:val="20"/>
                <w:szCs w:val="20"/>
              </w:rPr>
              <w:t xml:space="preserve"> bonds, matched the tape: the front end rallied while the </w:t>
            </w:r>
            <w:proofErr w:type="gramStart"/>
            <w:r>
              <w:rPr>
                <w:b/>
                <w:color w:val="000000"/>
                <w:sz w:val="20"/>
                <w:szCs w:val="20"/>
              </w:rPr>
              <w:t>30 year</w:t>
            </w:r>
            <w:proofErr w:type="gramEnd"/>
            <w:r>
              <w:rPr>
                <w:b/>
                <w:color w:val="000000"/>
                <w:sz w:val="20"/>
                <w:szCs w:val="20"/>
              </w:rPr>
              <w:t xml:space="preserve"> sold off.</w:t>
            </w:r>
          </w:p>
        </w:tc>
      </w:tr>
    </w:tbl>
    <w:p w14:paraId="1AB60700" w14:textId="77777777" w:rsidR="00376D7A" w:rsidRDefault="00376D7A">
      <w:pPr>
        <w:spacing w:before="120" w:after="120" w:line="120" w:lineRule="auto"/>
      </w:pPr>
    </w:p>
    <w:tbl>
      <w:tblPr>
        <w:tblW w:w="11038"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Look w:val="04A0" w:firstRow="1" w:lastRow="0" w:firstColumn="1" w:lastColumn="0" w:noHBand="0" w:noVBand="1"/>
      </w:tblPr>
      <w:tblGrid>
        <w:gridCol w:w="1600"/>
        <w:gridCol w:w="4719"/>
        <w:gridCol w:w="4719"/>
      </w:tblGrid>
      <w:tr w:rsidR="00376D7A" w14:paraId="0BC105B4" w14:textId="77777777">
        <w:trPr>
          <w:cantSplit/>
        </w:trPr>
        <w:tc>
          <w:tcPr>
            <w:tcW w:w="1600" w:type="dxa"/>
            <w:shd w:val="clear" w:color="auto" w:fill="EFE7EB"/>
            <w:tcMar>
              <w:top w:w="25" w:type="dxa"/>
              <w:left w:w="90" w:type="dxa"/>
              <w:bottom w:w="25" w:type="dxa"/>
              <w:right w:w="110" w:type="dxa"/>
            </w:tcMar>
            <w:vAlign w:val="center"/>
          </w:tcPr>
          <w:p w14:paraId="54375CAC" w14:textId="77777777" w:rsidR="00376D7A" w:rsidRDefault="00C0781B">
            <w:pPr>
              <w:spacing w:before="10" w:after="10" w:line="228" w:lineRule="auto"/>
            </w:pPr>
            <w:r>
              <w:rPr>
                <w:b/>
                <w:color w:val="7B2952"/>
                <w:sz w:val="20"/>
                <w:szCs w:val="20"/>
              </w:rPr>
              <w:t>Sign history</w:t>
            </w:r>
          </w:p>
        </w:tc>
        <w:tc>
          <w:tcPr>
            <w:tcW w:w="4719" w:type="dxa"/>
            <w:shd w:val="clear" w:color="auto" w:fill="EFE7EB"/>
            <w:tcMar>
              <w:top w:w="25" w:type="dxa"/>
              <w:left w:w="90" w:type="dxa"/>
              <w:bottom w:w="25" w:type="dxa"/>
              <w:right w:w="110" w:type="dxa"/>
            </w:tcMar>
            <w:vAlign w:val="center"/>
          </w:tcPr>
          <w:p w14:paraId="6AEB0BDF" w14:textId="77777777" w:rsidR="00376D7A" w:rsidRDefault="00C0781B">
            <w:pPr>
              <w:spacing w:before="10" w:after="10" w:line="228" w:lineRule="auto"/>
              <w:jc w:val="center"/>
            </w:pPr>
            <w:r>
              <w:rPr>
                <w:b/>
                <w:color w:val="7B2952"/>
                <w:sz w:val="16"/>
                <w:szCs w:val="16"/>
              </w:rPr>
              <w:t>07-24</w:t>
            </w:r>
          </w:p>
        </w:tc>
        <w:tc>
          <w:tcPr>
            <w:tcW w:w="4719" w:type="dxa"/>
            <w:shd w:val="clear" w:color="auto" w:fill="EFE7EB"/>
            <w:tcMar>
              <w:top w:w="25" w:type="dxa"/>
              <w:left w:w="90" w:type="dxa"/>
              <w:bottom w:w="25" w:type="dxa"/>
              <w:right w:w="110" w:type="dxa"/>
            </w:tcMar>
            <w:vAlign w:val="center"/>
          </w:tcPr>
          <w:p w14:paraId="56335E99" w14:textId="77777777" w:rsidR="00376D7A" w:rsidRDefault="00C0781B">
            <w:pPr>
              <w:spacing w:before="10" w:after="10" w:line="228" w:lineRule="auto"/>
              <w:jc w:val="center"/>
            </w:pPr>
            <w:r>
              <w:rPr>
                <w:b/>
                <w:color w:val="7B2952"/>
                <w:sz w:val="16"/>
                <w:szCs w:val="16"/>
              </w:rPr>
              <w:t>07-30</w:t>
            </w:r>
          </w:p>
        </w:tc>
      </w:tr>
      <w:tr w:rsidR="00376D7A" w14:paraId="3F6D2B6D" w14:textId="77777777">
        <w:trPr>
          <w:cantSplit/>
        </w:trPr>
        <w:tc>
          <w:tcPr>
            <w:tcW w:w="1600" w:type="dxa"/>
            <w:tcMar>
              <w:top w:w="25" w:type="dxa"/>
              <w:left w:w="90" w:type="dxa"/>
              <w:bottom w:w="25" w:type="dxa"/>
              <w:right w:w="110" w:type="dxa"/>
            </w:tcMar>
            <w:vAlign w:val="center"/>
          </w:tcPr>
          <w:p w14:paraId="07047002" w14:textId="77777777" w:rsidR="00376D7A" w:rsidRDefault="00C0781B">
            <w:pPr>
              <w:spacing w:before="10" w:after="10" w:line="228" w:lineRule="auto"/>
            </w:pPr>
            <w:r>
              <w:rPr>
                <w:b/>
                <w:color w:val="000000"/>
                <w:sz w:val="18"/>
                <w:szCs w:val="18"/>
              </w:rPr>
              <w:t>Inflation</w:t>
            </w:r>
          </w:p>
        </w:tc>
        <w:tc>
          <w:tcPr>
            <w:tcW w:w="4719" w:type="dxa"/>
            <w:shd w:val="clear" w:color="auto" w:fill="F4B183"/>
            <w:tcMar>
              <w:top w:w="25" w:type="dxa"/>
              <w:left w:w="90" w:type="dxa"/>
              <w:bottom w:w="25" w:type="dxa"/>
              <w:right w:w="110" w:type="dxa"/>
            </w:tcMar>
            <w:vAlign w:val="center"/>
          </w:tcPr>
          <w:p w14:paraId="5049B73F" w14:textId="77777777" w:rsidR="00376D7A" w:rsidRDefault="00C0781B">
            <w:pPr>
              <w:spacing w:before="10" w:after="10" w:line="228" w:lineRule="auto"/>
              <w:jc w:val="center"/>
            </w:pPr>
            <w:r>
              <w:rPr>
                <w:b/>
                <w:color w:val="000000"/>
                <w:sz w:val="20"/>
                <w:szCs w:val="20"/>
              </w:rPr>
              <w:t>+</w:t>
            </w:r>
          </w:p>
        </w:tc>
        <w:tc>
          <w:tcPr>
            <w:tcW w:w="4719" w:type="dxa"/>
            <w:shd w:val="clear" w:color="auto" w:fill="F4B183"/>
            <w:tcMar>
              <w:top w:w="25" w:type="dxa"/>
              <w:left w:w="90" w:type="dxa"/>
              <w:bottom w:w="25" w:type="dxa"/>
              <w:right w:w="110" w:type="dxa"/>
            </w:tcMar>
            <w:vAlign w:val="center"/>
          </w:tcPr>
          <w:p w14:paraId="3707C068" w14:textId="77777777" w:rsidR="00376D7A" w:rsidRDefault="00C0781B">
            <w:pPr>
              <w:spacing w:before="10" w:after="10" w:line="228" w:lineRule="auto"/>
              <w:jc w:val="center"/>
            </w:pPr>
            <w:r>
              <w:rPr>
                <w:b/>
                <w:color w:val="000000"/>
                <w:sz w:val="20"/>
                <w:szCs w:val="20"/>
              </w:rPr>
              <w:t>+</w:t>
            </w:r>
          </w:p>
        </w:tc>
      </w:tr>
      <w:tr w:rsidR="00376D7A" w14:paraId="0ED20BD9" w14:textId="77777777">
        <w:trPr>
          <w:cantSplit/>
        </w:trPr>
        <w:tc>
          <w:tcPr>
            <w:tcW w:w="1600" w:type="dxa"/>
            <w:tcMar>
              <w:top w:w="25" w:type="dxa"/>
              <w:left w:w="90" w:type="dxa"/>
              <w:bottom w:w="25" w:type="dxa"/>
              <w:right w:w="110" w:type="dxa"/>
            </w:tcMar>
            <w:vAlign w:val="center"/>
          </w:tcPr>
          <w:p w14:paraId="5A27BFAD" w14:textId="77777777" w:rsidR="00376D7A" w:rsidRDefault="00C0781B">
            <w:pPr>
              <w:spacing w:before="10" w:after="10" w:line="228" w:lineRule="auto"/>
            </w:pPr>
            <w:r>
              <w:rPr>
                <w:b/>
                <w:color w:val="000000"/>
                <w:sz w:val="18"/>
                <w:szCs w:val="18"/>
              </w:rPr>
              <w:t>Growth</w:t>
            </w:r>
          </w:p>
        </w:tc>
        <w:tc>
          <w:tcPr>
            <w:tcW w:w="4719" w:type="dxa"/>
            <w:shd w:val="clear" w:color="auto" w:fill="9DC3E6"/>
            <w:tcMar>
              <w:top w:w="25" w:type="dxa"/>
              <w:left w:w="90" w:type="dxa"/>
              <w:bottom w:w="25" w:type="dxa"/>
              <w:right w:w="110" w:type="dxa"/>
            </w:tcMar>
            <w:vAlign w:val="center"/>
          </w:tcPr>
          <w:p w14:paraId="41F129D6" w14:textId="77777777" w:rsidR="00376D7A" w:rsidRDefault="00C0781B">
            <w:pPr>
              <w:spacing w:before="10" w:after="10" w:line="228" w:lineRule="auto"/>
              <w:jc w:val="center"/>
            </w:pPr>
            <w:r>
              <w:rPr>
                <w:b/>
                <w:color w:val="000000"/>
                <w:sz w:val="20"/>
                <w:szCs w:val="20"/>
              </w:rPr>
              <w:t>-</w:t>
            </w:r>
          </w:p>
        </w:tc>
        <w:tc>
          <w:tcPr>
            <w:tcW w:w="4719" w:type="dxa"/>
            <w:shd w:val="clear" w:color="auto" w:fill="9DC3E6"/>
            <w:tcMar>
              <w:top w:w="25" w:type="dxa"/>
              <w:left w:w="90" w:type="dxa"/>
              <w:bottom w:w="25" w:type="dxa"/>
              <w:right w:w="110" w:type="dxa"/>
            </w:tcMar>
            <w:vAlign w:val="center"/>
          </w:tcPr>
          <w:p w14:paraId="5BDED659" w14:textId="77777777" w:rsidR="00376D7A" w:rsidRDefault="00C0781B">
            <w:pPr>
              <w:spacing w:before="10" w:after="10" w:line="228" w:lineRule="auto"/>
              <w:jc w:val="center"/>
            </w:pPr>
            <w:r>
              <w:rPr>
                <w:b/>
                <w:color w:val="000000"/>
                <w:sz w:val="20"/>
                <w:szCs w:val="20"/>
              </w:rPr>
              <w:t>-</w:t>
            </w:r>
          </w:p>
        </w:tc>
      </w:tr>
      <w:tr w:rsidR="00376D7A" w14:paraId="6CD89ABD" w14:textId="77777777">
        <w:trPr>
          <w:cantSplit/>
        </w:trPr>
        <w:tc>
          <w:tcPr>
            <w:tcW w:w="6319" w:type="dxa"/>
            <w:gridSpan w:val="2"/>
            <w:tcMar>
              <w:top w:w="50" w:type="dxa"/>
              <w:left w:w="90" w:type="dxa"/>
              <w:bottom w:w="50" w:type="dxa"/>
              <w:right w:w="90" w:type="dxa"/>
            </w:tcMar>
            <w:vAlign w:val="center"/>
          </w:tcPr>
          <w:p w14:paraId="2B1D2C72" w14:textId="77777777" w:rsidR="00376D7A" w:rsidRDefault="00C0781B">
            <w:pPr>
              <w:spacing w:before="10" w:after="10" w:line="228" w:lineRule="auto"/>
            </w:pPr>
            <w:r>
              <w:rPr>
                <w:b/>
                <w:color w:val="7B2952"/>
                <w:sz w:val="20"/>
                <w:szCs w:val="20"/>
              </w:rPr>
              <w:t>Quadrant residency</w:t>
            </w:r>
          </w:p>
          <w:p w14:paraId="193ED620" w14:textId="77777777" w:rsidR="00376D7A" w:rsidRDefault="00C0781B">
            <w:pPr>
              <w:spacing w:before="10" w:after="10" w:line="228" w:lineRule="auto"/>
            </w:pPr>
            <w:r>
              <w:rPr>
                <w:color w:val="000000"/>
                <w:sz w:val="18"/>
                <w:szCs w:val="18"/>
              </w:rPr>
              <w:t>Weekly reads per AIP quadrant since 24 July 2026: Productivity Boost 0, Inflation 0, Deflation 0, Stagflation 2.</w:t>
            </w:r>
          </w:p>
        </w:tc>
        <w:tc>
          <w:tcPr>
            <w:tcW w:w="4719" w:type="dxa"/>
            <w:tcMar>
              <w:top w:w="30" w:type="dxa"/>
              <w:bottom w:w="30" w:type="dxa"/>
            </w:tcMar>
            <w:vAlign w:val="center"/>
          </w:tcPr>
          <w:p w14:paraId="1AA952C2" w14:textId="77777777" w:rsidR="00376D7A" w:rsidRDefault="00C0781B">
            <w:pPr>
              <w:spacing w:before="40" w:after="40"/>
              <w:jc w:val="center"/>
            </w:pPr>
            <w:r>
              <w:rPr>
                <w:noProof/>
              </w:rPr>
              <w:drawing>
                <wp:inline distT="0" distB="0" distL="0" distR="0" wp14:anchorId="57A1B653" wp14:editId="71DC7F37">
                  <wp:extent cx="2750000" cy="721311"/>
                  <wp:effectExtent l="0" t="0" r="0" b="0"/>
                  <wp:docPr id="1821617730" name="keydev_chart_1821617730"/>
                  <wp:cNvGraphicFramePr/>
                  <a:graphic xmlns:a="http://schemas.openxmlformats.org/drawingml/2006/main">
                    <a:graphicData uri="http://schemas.openxmlformats.org/drawingml/2006/picture">
                      <pic:pic xmlns:pic="http://schemas.openxmlformats.org/drawingml/2006/picture">
                        <pic:nvPicPr>
                          <pic:cNvPr id="1821617730" name="keydev_chart_1821617730"/>
                          <pic:cNvPicPr/>
                        </pic:nvPicPr>
                        <pic:blipFill>
                          <a:blip r:embed="rId26"/>
                          <a:stretch>
                            <a:fillRect/>
                          </a:stretch>
                        </pic:blipFill>
                        <pic:spPr>
                          <a:xfrm>
                            <a:off x="0" y="0"/>
                            <a:ext cx="2750000" cy="721311"/>
                          </a:xfrm>
                          <a:prstGeom prst="rect">
                            <a:avLst/>
                          </a:prstGeom>
                        </pic:spPr>
                      </pic:pic>
                    </a:graphicData>
                  </a:graphic>
                </wp:inline>
              </w:drawing>
            </w:r>
          </w:p>
        </w:tc>
      </w:tr>
    </w:tbl>
    <w:p w14:paraId="4CB542B0" w14:textId="77777777" w:rsidR="00376D7A" w:rsidRDefault="00376D7A">
      <w:pPr>
        <w:pageBreakBefore/>
        <w:spacing w:after="0"/>
        <w:rPr>
          <w:sz w:val="2"/>
          <w:szCs w:val="2"/>
        </w:rPr>
      </w:pPr>
    </w:p>
    <w:tbl>
      <w:tblPr>
        <w:tblW w:w="11038"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Look w:val="04A0" w:firstRow="1" w:lastRow="0" w:firstColumn="1" w:lastColumn="0" w:noHBand="0" w:noVBand="1"/>
      </w:tblPr>
      <w:tblGrid>
        <w:gridCol w:w="11038"/>
      </w:tblGrid>
      <w:tr w:rsidR="00376D7A" w14:paraId="0E92F9D2" w14:textId="77777777">
        <w:tc>
          <w:tcPr>
            <w:tcW w:w="11038" w:type="dxa"/>
            <w:shd w:val="clear" w:color="auto" w:fill="7B2952"/>
            <w:tcMar>
              <w:top w:w="25" w:type="dxa"/>
              <w:left w:w="90" w:type="dxa"/>
              <w:bottom w:w="25" w:type="dxa"/>
              <w:right w:w="110" w:type="dxa"/>
            </w:tcMar>
            <w:vAlign w:val="center"/>
          </w:tcPr>
          <w:p w14:paraId="60CC47DB" w14:textId="77777777" w:rsidR="00376D7A" w:rsidRDefault="00C0781B">
            <w:pPr>
              <w:spacing w:before="10" w:after="10" w:line="228" w:lineRule="auto"/>
              <w:jc w:val="center"/>
            </w:pPr>
            <w:r>
              <w:rPr>
                <w:b/>
                <w:color w:val="FFFFFF"/>
                <w:sz w:val="32"/>
                <w:szCs w:val="32"/>
              </w:rPr>
              <w:t>Theme Light History</w:t>
            </w:r>
          </w:p>
          <w:p w14:paraId="17ED884F" w14:textId="77777777" w:rsidR="00376D7A" w:rsidRDefault="00C0781B">
            <w:pPr>
              <w:spacing w:before="10" w:after="10" w:line="228" w:lineRule="auto"/>
              <w:jc w:val="center"/>
            </w:pPr>
            <w:r>
              <w:rPr>
                <w:b/>
                <w:color w:val="FFFFFF"/>
                <w:sz w:val="20"/>
                <w:szCs w:val="20"/>
              </w:rPr>
              <w:t>(As of 2026_07_30)</w:t>
            </w:r>
          </w:p>
        </w:tc>
      </w:tr>
      <w:tr w:rsidR="00376D7A" w14:paraId="73BE1329" w14:textId="77777777">
        <w:tc>
          <w:tcPr>
            <w:tcW w:w="11038" w:type="dxa"/>
            <w:tcMar>
              <w:top w:w="80" w:type="dxa"/>
              <w:bottom w:w="80" w:type="dxa"/>
            </w:tcMar>
          </w:tcPr>
          <w:p w14:paraId="3786ACD4" w14:textId="77777777" w:rsidR="00376D7A" w:rsidRDefault="00C0781B">
            <w:pPr>
              <w:spacing w:before="40" w:after="40"/>
              <w:jc w:val="center"/>
            </w:pPr>
            <w:r>
              <w:rPr>
                <w:noProof/>
              </w:rPr>
              <w:drawing>
                <wp:inline distT="0" distB="0" distL="0" distR="0" wp14:anchorId="330964DB" wp14:editId="0A6EF36A">
                  <wp:extent cx="5850000" cy="2257481"/>
                  <wp:effectExtent l="0" t="0" r="0" b="0"/>
                  <wp:docPr id="1821617731" name="keydev_chart_1821617731"/>
                  <wp:cNvGraphicFramePr/>
                  <a:graphic xmlns:a="http://schemas.openxmlformats.org/drawingml/2006/main">
                    <a:graphicData uri="http://schemas.openxmlformats.org/drawingml/2006/picture">
                      <pic:pic xmlns:pic="http://schemas.openxmlformats.org/drawingml/2006/picture">
                        <pic:nvPicPr>
                          <pic:cNvPr id="1821617731" name="keydev_chart_1821617731"/>
                          <pic:cNvPicPr/>
                        </pic:nvPicPr>
                        <pic:blipFill>
                          <a:blip r:embed="rId27"/>
                          <a:stretch>
                            <a:fillRect/>
                          </a:stretch>
                        </pic:blipFill>
                        <pic:spPr>
                          <a:xfrm>
                            <a:off x="0" y="0"/>
                            <a:ext cx="5850000" cy="2257481"/>
                          </a:xfrm>
                          <a:prstGeom prst="rect">
                            <a:avLst/>
                          </a:prstGeom>
                        </pic:spPr>
                      </pic:pic>
                    </a:graphicData>
                  </a:graphic>
                </wp:inline>
              </w:drawing>
            </w:r>
          </w:p>
          <w:p w14:paraId="44A11C0E" w14:textId="77777777" w:rsidR="00376D7A" w:rsidRDefault="00C0781B">
            <w:pPr>
              <w:spacing w:before="20" w:after="40"/>
              <w:jc w:val="both"/>
            </w:pPr>
            <w:r>
              <w:rPr>
                <w:i/>
                <w:color w:val="7F7F7F"/>
                <w:sz w:val="14"/>
                <w:szCs w:val="14"/>
              </w:rPr>
              <w:t>Each cell is that week's light: green Escalating (more of the theme), amber Held (mixed or null), red Deescalating (less). 3-light system since 2 July 2026.</w:t>
            </w:r>
          </w:p>
        </w:tc>
      </w:tr>
    </w:tbl>
    <w:p w14:paraId="5DF1F012" w14:textId="77777777" w:rsidR="00702B98" w:rsidRPr="00DD76C1" w:rsidRDefault="00702B98" w:rsidP="00702B98">
      <w:pPr>
        <w:spacing w:line="240" w:lineRule="auto"/>
        <w:rPr>
          <w:color w:val="7B2952"/>
        </w:rPr>
      </w:pPr>
      <w:r>
        <w:rPr>
          <w:b/>
          <w:color w:val="7B2952"/>
          <w:sz w:val="32"/>
        </w:rPr>
        <w:t>Lights Guide Appendix</w:t>
      </w:r>
    </w:p>
    <w:p w14:paraId="2593DD33" w14:textId="77777777" w:rsidR="00702B98" w:rsidRDefault="00702B98" w:rsidP="00702B98">
      <w:pPr>
        <w:spacing w:after="120" w:line="240" w:lineRule="auto"/>
        <w:jc w:val="both"/>
      </w:pPr>
      <w:r>
        <w:rPr>
          <w:color w:val="000000"/>
        </w:rPr>
        <w:t>Each theme carries a coloured light showing the direction of the theme this week, not whether it is good or bad for the portfolio.</w:t>
      </w:r>
    </w:p>
    <w:p w14:paraId="3499AE44" w14:textId="77777777" w:rsidR="00702B98" w:rsidRDefault="00702B98" w:rsidP="00702B98">
      <w:pPr>
        <w:spacing w:after="120" w:line="240" w:lineRule="auto"/>
        <w:jc w:val="both"/>
      </w:pPr>
      <w:r>
        <w:rPr>
          <w:color w:val="000000"/>
        </w:rPr>
        <w:t>Green (Escalating) means more of the theme: the trend is reinforcing and the signals are getting stronger. Amber (Held) means mixed or null developments, no material change. Red (Deescalating) means less of the theme: the outlook is fading.</w:t>
      </w:r>
    </w:p>
    <w:p w14:paraId="06BF3E26" w14:textId="77777777" w:rsidR="00702B98" w:rsidRDefault="00702B98" w:rsidP="00702B98">
      <w:pPr>
        <w:spacing w:after="120" w:line="240" w:lineRule="auto"/>
        <w:jc w:val="both"/>
      </w:pPr>
      <w:r>
        <w:rPr>
          <w:color w:val="000000"/>
        </w:rPr>
        <w:t xml:space="preserve">What more and less mean is </w:t>
      </w:r>
      <w:proofErr w:type="gramStart"/>
      <w:r>
        <w:rPr>
          <w:color w:val="000000"/>
        </w:rPr>
        <w:t>theme-specific</w:t>
      </w:r>
      <w:proofErr w:type="gramEnd"/>
      <w:r>
        <w:rPr>
          <w:color w:val="000000"/>
        </w:rPr>
        <w:t>. Fiscal: more spending and deregulation. Currency Debasement: weaker dollar confidence. Energy: more transition and electrification. AI: more buildout. Geopolitics and Trade: more conflict and worse trade. Domestic: more domestic or protectionist policy.</w:t>
      </w:r>
    </w:p>
    <w:p w14:paraId="71BFEA4E" w14:textId="77777777" w:rsidR="00702B98" w:rsidRDefault="00702B98" w:rsidP="00702B98">
      <w:pPr>
        <w:spacing w:after="120" w:line="240" w:lineRule="auto"/>
        <w:jc w:val="both"/>
      </w:pPr>
      <w:r>
        <w:rPr>
          <w:color w:val="000000"/>
        </w:rPr>
        <w:t>The Status Dashboard light is the theme-level read. The Key Risks register tracks each named risk separately.</w:t>
      </w:r>
    </w:p>
    <w:p w14:paraId="6A8C9C82" w14:textId="77777777" w:rsidR="00702B98" w:rsidRPr="00DD76C1" w:rsidRDefault="00702B98" w:rsidP="00702B98">
      <w:pPr>
        <w:spacing w:line="240" w:lineRule="auto"/>
        <w:rPr>
          <w:color w:val="7B2952"/>
        </w:rPr>
      </w:pPr>
      <w:r>
        <w:rPr>
          <w:b/>
          <w:color w:val="7B2952"/>
          <w:sz w:val="32"/>
        </w:rPr>
        <w:t>References</w:t>
      </w:r>
    </w:p>
    <w:p w14:paraId="2F5D0FE7" w14:textId="77777777" w:rsidR="00702B98" w:rsidRDefault="00702B98" w:rsidP="00702B98">
      <w:pPr>
        <w:spacing w:after="120" w:line="240" w:lineRule="auto"/>
        <w:jc w:val="both"/>
      </w:pPr>
      <w:r>
        <w:rPr>
          <w:color w:val="000000"/>
        </w:rPr>
        <w:t>Only sources cited this week, deduplicated and grouped by section. Each item states its tier. Retrieved 30 July 2026.</w:t>
      </w:r>
    </w:p>
    <w:p w14:paraId="2037E13E" w14:textId="77777777" w:rsidR="00702B98" w:rsidRDefault="00702B98">
      <w:pPr>
        <w:pStyle w:val="ListParagraph"/>
        <w:spacing w:after="80" w:line="240" w:lineRule="auto"/>
        <w:jc w:val="both"/>
      </w:pPr>
      <w:r>
        <w:rPr>
          <w:b/>
          <w:color w:val="000000"/>
        </w:rPr>
        <w:t>Executive Summary — Weekly Direction &amp; Key Developments</w:t>
      </w:r>
    </w:p>
    <w:p w14:paraId="1AC8D693" w14:textId="77777777" w:rsidR="00702B98" w:rsidRDefault="00702B98">
      <w:pPr>
        <w:pStyle w:val="ListParagraph"/>
        <w:numPr>
          <w:ilvl w:val="1"/>
          <w:numId w:val="2"/>
        </w:numPr>
        <w:spacing w:after="80" w:line="240" w:lineRule="auto"/>
        <w:jc w:val="both"/>
      </w:pPr>
      <w:r>
        <w:rPr>
          <w:color w:val="000000"/>
        </w:rPr>
        <w:t>(Tier 1) U.S. Bureau of Economic Analysis. Gross Domestic Product, 2nd Quarter 2026 (Advance Estimate). 30 July 2026. https://www.bea.gov/news/2026/gdp-advance-estimate-2nd-quarter-2026. Retrieved 30 July 2026.</w:t>
      </w:r>
    </w:p>
    <w:p w14:paraId="25DC9115" w14:textId="77777777" w:rsidR="00702B98" w:rsidRDefault="00702B98">
      <w:pPr>
        <w:pStyle w:val="ListParagraph"/>
        <w:numPr>
          <w:ilvl w:val="1"/>
          <w:numId w:val="2"/>
        </w:numPr>
        <w:spacing w:after="80" w:line="240" w:lineRule="auto"/>
        <w:jc w:val="both"/>
      </w:pPr>
      <w:r>
        <w:rPr>
          <w:color w:val="000000"/>
        </w:rPr>
        <w:t>(Tier 2) CNBC. US economy slowed to 1.5% growth rate in Q2; June core inflation at 3.3%. 30 July 2026. https://www.cnbc.com/2026/07/30/us-economy-slowed-to-1point5percent-growth-rate-in-q2-june-core-inflation-at-3point3percent.html. Retrieved 30 July 2026.</w:t>
      </w:r>
    </w:p>
    <w:p w14:paraId="19B697A4" w14:textId="77777777" w:rsidR="00702B98" w:rsidRDefault="00702B98">
      <w:pPr>
        <w:pStyle w:val="ListParagraph"/>
        <w:numPr>
          <w:ilvl w:val="1"/>
          <w:numId w:val="2"/>
        </w:numPr>
        <w:spacing w:after="80" w:line="240" w:lineRule="auto"/>
        <w:jc w:val="both"/>
      </w:pPr>
      <w:r>
        <w:rPr>
          <w:color w:val="000000"/>
        </w:rPr>
        <w:t>(Tier 2) CNBC. 30-year Treasury yield hits highest level since 2007 after Fed keeps rates unchanged. 29 July 2026. https://www.cnbc.com/2026/07/29/treasury-yields-fed-interest-rates.html. Retrieved 30 July 2026.</w:t>
      </w:r>
    </w:p>
    <w:p w14:paraId="0CE42D39" w14:textId="77777777" w:rsidR="00702B98" w:rsidRDefault="00702B98">
      <w:pPr>
        <w:pStyle w:val="ListParagraph"/>
        <w:numPr>
          <w:ilvl w:val="1"/>
          <w:numId w:val="2"/>
        </w:numPr>
        <w:spacing w:after="80" w:line="240" w:lineRule="auto"/>
        <w:jc w:val="both"/>
      </w:pPr>
      <w:r>
        <w:rPr>
          <w:color w:val="000000"/>
        </w:rPr>
        <w:lastRenderedPageBreak/>
        <w:t>(Tier 2) Yahoo Finance. Stock market today: Nasdaq soars, Dow and S&amp;P 500 rebound as Microsoft leads tech gains. 30 July 2026. https://finance.yahoo.com/markets/live/stock-market-today-thursday-july-30-dow-sp-500-nasdaq-082255995.html. Retrieved 30 July 2026.</w:t>
      </w:r>
    </w:p>
    <w:p w14:paraId="28A7917D" w14:textId="77777777" w:rsidR="00702B98" w:rsidRDefault="00702B98">
      <w:pPr>
        <w:pStyle w:val="ListParagraph"/>
        <w:spacing w:after="80" w:line="240" w:lineRule="auto"/>
        <w:jc w:val="both"/>
      </w:pPr>
      <w:r>
        <w:rPr>
          <w:b/>
          <w:color w:val="000000"/>
        </w:rPr>
        <w:t>Theme 1 — Fiscal Expansion &amp; Deregulation</w:t>
      </w:r>
    </w:p>
    <w:p w14:paraId="3F854193" w14:textId="77777777" w:rsidR="00702B98" w:rsidRDefault="00702B98">
      <w:pPr>
        <w:pStyle w:val="ListParagraph"/>
        <w:numPr>
          <w:ilvl w:val="1"/>
          <w:numId w:val="2"/>
        </w:numPr>
        <w:spacing w:after="80" w:line="240" w:lineRule="auto"/>
        <w:jc w:val="both"/>
      </w:pPr>
      <w:r>
        <w:rPr>
          <w:color w:val="000000"/>
        </w:rPr>
        <w:t>(Tier 1) U.S. Department of the Treasury. Treasury Announces Marketable Borrowing Estimates. July 2026. https://home.treasury.gov/news/press-releases/sb0485. Retrieved 30 July 2026.</w:t>
      </w:r>
    </w:p>
    <w:p w14:paraId="76318415" w14:textId="77777777" w:rsidR="00702B98" w:rsidRDefault="00702B98">
      <w:pPr>
        <w:pStyle w:val="ListParagraph"/>
        <w:numPr>
          <w:ilvl w:val="1"/>
          <w:numId w:val="2"/>
        </w:numPr>
        <w:spacing w:after="80" w:line="240" w:lineRule="auto"/>
        <w:jc w:val="both"/>
      </w:pPr>
      <w:r>
        <w:rPr>
          <w:color w:val="000000"/>
        </w:rPr>
        <w:t>(Tier 1) Committee for a Responsible Federal Budget. Treasury and Markets Anticipate At Least $2 Trillion FY 2026 Deficit. July 2026. https://www.crfb.org/press-releases/treasury-markets-anticipate-least-2-trillion-fy-2026-deficit. Retrieved 30 July 2026.</w:t>
      </w:r>
    </w:p>
    <w:p w14:paraId="64A5181B" w14:textId="77777777" w:rsidR="00702B98" w:rsidRDefault="00702B98">
      <w:pPr>
        <w:pStyle w:val="ListParagraph"/>
        <w:numPr>
          <w:ilvl w:val="1"/>
          <w:numId w:val="2"/>
        </w:numPr>
        <w:spacing w:after="80" w:line="240" w:lineRule="auto"/>
        <w:jc w:val="both"/>
      </w:pPr>
      <w:r>
        <w:rPr>
          <w:color w:val="000000"/>
        </w:rPr>
        <w:t>(Tier 1) Committee for a Responsible Federal Budget. CBO Estimates FY 2026 Deficit Overtakes 2025 Totals, $1.4 Trillion. July 2026. https://www.crfb.org/press-releases/cbo-estimates-fy-2026-deficit-overtakes-2025-totals-14-trillion. Retrieved 30 July 2026.</w:t>
      </w:r>
    </w:p>
    <w:p w14:paraId="2C9AB507" w14:textId="77777777" w:rsidR="00702B98" w:rsidRDefault="00702B98">
      <w:pPr>
        <w:pStyle w:val="ListParagraph"/>
        <w:numPr>
          <w:ilvl w:val="1"/>
          <w:numId w:val="2"/>
        </w:numPr>
        <w:spacing w:after="80" w:line="240" w:lineRule="auto"/>
        <w:jc w:val="both"/>
      </w:pPr>
      <w:r>
        <w:rPr>
          <w:color w:val="000000"/>
        </w:rPr>
        <w:t>(Tier 2) Roll Call. GOP budget blueprint adopted in House as Senate resists. 22 July 2026. https://rollcall.com/2026/07/22/gop-budget-blueprint-adopted-in-house-as-senate-resists/. Retrieved 30 July 2026.</w:t>
      </w:r>
    </w:p>
    <w:p w14:paraId="461F92A0" w14:textId="77777777" w:rsidR="00702B98" w:rsidRDefault="00702B98">
      <w:pPr>
        <w:pStyle w:val="ListParagraph"/>
        <w:numPr>
          <w:ilvl w:val="1"/>
          <w:numId w:val="2"/>
        </w:numPr>
        <w:spacing w:after="80" w:line="240" w:lineRule="auto"/>
        <w:jc w:val="both"/>
      </w:pPr>
      <w:r>
        <w:rPr>
          <w:color w:val="000000"/>
        </w:rPr>
        <w:t>(Tier 2) The Hill. Thune: Senate lacks votes on budget resolution reconciliation. July 2026. https://thehill.com/homenews/senate/5985916-thune-senate-budget-resolution-reconciliation/. Retrieved 30 July 2026.</w:t>
      </w:r>
    </w:p>
    <w:p w14:paraId="4448F019" w14:textId="77777777" w:rsidR="00702B98" w:rsidRDefault="00702B98">
      <w:pPr>
        <w:pStyle w:val="ListParagraph"/>
        <w:spacing w:after="80" w:line="240" w:lineRule="auto"/>
        <w:jc w:val="both"/>
      </w:pPr>
      <w:r>
        <w:rPr>
          <w:b/>
          <w:color w:val="000000"/>
        </w:rPr>
        <w:t>Monetary Policy Tracker</w:t>
      </w:r>
    </w:p>
    <w:p w14:paraId="3D2FBF1B" w14:textId="77777777" w:rsidR="00702B98" w:rsidRDefault="00702B98">
      <w:pPr>
        <w:pStyle w:val="ListParagraph"/>
        <w:numPr>
          <w:ilvl w:val="1"/>
          <w:numId w:val="2"/>
        </w:numPr>
        <w:spacing w:after="80" w:line="240" w:lineRule="auto"/>
        <w:jc w:val="both"/>
      </w:pPr>
      <w:r>
        <w:rPr>
          <w:color w:val="000000"/>
        </w:rPr>
        <w:t>(Tier 1) Board of Governors of the Federal Reserve System. FOMC statement, 29 July 2026. https://www.federalreserve.gov/newsevents/pressreleases/monetary20260729a.htm. Retrieved 30 July 2026.</w:t>
      </w:r>
    </w:p>
    <w:p w14:paraId="6BC34858" w14:textId="77777777" w:rsidR="00702B98" w:rsidRDefault="00702B98">
      <w:pPr>
        <w:pStyle w:val="ListParagraph"/>
        <w:numPr>
          <w:ilvl w:val="1"/>
          <w:numId w:val="2"/>
        </w:numPr>
        <w:spacing w:after="80" w:line="240" w:lineRule="auto"/>
        <w:jc w:val="both"/>
      </w:pPr>
      <w:r>
        <w:rPr>
          <w:color w:val="000000"/>
        </w:rPr>
        <w:t>(Tier 2) Bloomberg. Fed Holds Rates Steady as Three Officials Dissent in Favor of a Hike. 29 July 2026. https://www.bloomberg.com/news/articles/2026-07-29/fed-holds-rates-steady-three-officials-dissent-favoring-a-hike. Retrieved 30 July 2026.</w:t>
      </w:r>
    </w:p>
    <w:p w14:paraId="3DBB5A7F" w14:textId="77777777" w:rsidR="00702B98" w:rsidRDefault="00702B98">
      <w:pPr>
        <w:pStyle w:val="ListParagraph"/>
        <w:numPr>
          <w:ilvl w:val="1"/>
          <w:numId w:val="2"/>
        </w:numPr>
        <w:spacing w:after="80" w:line="240" w:lineRule="auto"/>
        <w:jc w:val="both"/>
      </w:pPr>
      <w:r>
        <w:rPr>
          <w:color w:val="000000"/>
        </w:rPr>
        <w:t>(Tier 2) CNBC. Fed rate decision July 2026: Divided Fed holds interest rates steady. 29 July 2026. https://www.cnbc.com/2026/07/29/fed-rate-decision-july-2026.html. Retrieved 30 July 2026.</w:t>
      </w:r>
    </w:p>
    <w:p w14:paraId="578B7DCC" w14:textId="77777777" w:rsidR="00702B98" w:rsidRDefault="00702B98">
      <w:pPr>
        <w:pStyle w:val="ListParagraph"/>
        <w:numPr>
          <w:ilvl w:val="1"/>
          <w:numId w:val="2"/>
        </w:numPr>
        <w:spacing w:after="80" w:line="240" w:lineRule="auto"/>
        <w:jc w:val="both"/>
      </w:pPr>
      <w:r>
        <w:rPr>
          <w:color w:val="000000"/>
        </w:rPr>
        <w:t>(Tier 2) Fox Business. June 2026 PCE inflation. 30 July 2026. https://www.foxbusiness.com/economy/june-2026-pce-inflation. Retrieved 30 July 2026.</w:t>
      </w:r>
    </w:p>
    <w:p w14:paraId="1D65D5C6" w14:textId="77777777" w:rsidR="00702B98" w:rsidRDefault="00702B98">
      <w:pPr>
        <w:pStyle w:val="ListParagraph"/>
        <w:numPr>
          <w:ilvl w:val="1"/>
          <w:numId w:val="2"/>
        </w:numPr>
        <w:spacing w:after="80" w:line="240" w:lineRule="auto"/>
        <w:jc w:val="both"/>
      </w:pPr>
      <w:r>
        <w:rPr>
          <w:color w:val="000000"/>
        </w:rPr>
        <w:t>(Tier 1) Bank of Canada. Summary of Governing Council Deliberations, July 2026. 29 July 2026. https://www.bankofcanada.ca/2026/07/release-the-bank-canadas-summary-deliberations-2026-07-29/. Retrieved 30 July 2026.</w:t>
      </w:r>
    </w:p>
    <w:p w14:paraId="66C6DE86" w14:textId="77777777" w:rsidR="00702B98" w:rsidRDefault="00702B98">
      <w:pPr>
        <w:pStyle w:val="ListParagraph"/>
        <w:numPr>
          <w:ilvl w:val="1"/>
          <w:numId w:val="2"/>
        </w:numPr>
        <w:spacing w:after="80" w:line="240" w:lineRule="auto"/>
        <w:jc w:val="both"/>
      </w:pPr>
      <w:r>
        <w:rPr>
          <w:color w:val="000000"/>
        </w:rPr>
        <w:t>(Tier 1) European Central Bank. Monetary policy decisions, 23 July 2026. https://www.ecb.europa.eu/press/pr/date/2026/html/ecb.mp260723~29f24d99bc.en.html. Retrieved 30 July 2026.</w:t>
      </w:r>
    </w:p>
    <w:p w14:paraId="7653B376" w14:textId="77777777" w:rsidR="00702B98" w:rsidRDefault="00702B98">
      <w:pPr>
        <w:pStyle w:val="ListParagraph"/>
        <w:spacing w:after="80" w:line="240" w:lineRule="auto"/>
        <w:jc w:val="both"/>
      </w:pPr>
      <w:r>
        <w:rPr>
          <w:b/>
          <w:color w:val="000000"/>
        </w:rPr>
        <w:t>Theme 2 — Currency Debasement</w:t>
      </w:r>
    </w:p>
    <w:p w14:paraId="0418AE95" w14:textId="77777777" w:rsidR="00702B98" w:rsidRDefault="00702B98">
      <w:pPr>
        <w:pStyle w:val="ListParagraph"/>
        <w:numPr>
          <w:ilvl w:val="1"/>
          <w:numId w:val="2"/>
        </w:numPr>
        <w:spacing w:after="80" w:line="240" w:lineRule="auto"/>
        <w:jc w:val="both"/>
      </w:pPr>
      <w:r>
        <w:rPr>
          <w:color w:val="000000"/>
        </w:rPr>
        <w:t>(Tier 2) Reuters via Yahoo Finance. Yen surges, analysts suspect official Japanese intervention. 30 July 2026. https://finance.yahoo.com/markets/currencies/articles/yen-surges-against-dollar-analysts-142557924.html. Retrieved 30 July 2026.</w:t>
      </w:r>
    </w:p>
    <w:p w14:paraId="41EE2F38" w14:textId="77777777" w:rsidR="00702B98" w:rsidRDefault="00702B98">
      <w:pPr>
        <w:pStyle w:val="ListParagraph"/>
        <w:numPr>
          <w:ilvl w:val="1"/>
          <w:numId w:val="2"/>
        </w:numPr>
        <w:spacing w:after="80" w:line="240" w:lineRule="auto"/>
        <w:jc w:val="both"/>
      </w:pPr>
      <w:r>
        <w:rPr>
          <w:color w:val="000000"/>
        </w:rPr>
        <w:t>(Tier 2) Bloomberg. Japan's Yen Posts Biggest Gain Since April as Market Eyes Possible Intervention. 30 July 2026. https://www.bloomberg.com/news/articles/2026-07-30/yen-surge-spurs-speculation-japan-intervened-in-market-again. Retrieved 30 July 2026.</w:t>
      </w:r>
    </w:p>
    <w:p w14:paraId="69964DCF" w14:textId="77777777" w:rsidR="00702B98" w:rsidRDefault="00702B98">
      <w:pPr>
        <w:pStyle w:val="ListParagraph"/>
        <w:numPr>
          <w:ilvl w:val="1"/>
          <w:numId w:val="2"/>
        </w:numPr>
        <w:spacing w:after="80" w:line="240" w:lineRule="auto"/>
        <w:jc w:val="both"/>
      </w:pPr>
      <w:r>
        <w:rPr>
          <w:color w:val="000000"/>
        </w:rPr>
        <w:lastRenderedPageBreak/>
        <w:t>(Tier 2) Investing.com. Japan spent $20.7 billion on currency intervention on July 11. July 2026. https://investing.com/news/forex-news/japan-spent-207-billion-on-currency-intervention-on-july-11-3710348. Retrieved 30 July 2026.</w:t>
      </w:r>
    </w:p>
    <w:p w14:paraId="4633EF91" w14:textId="77777777" w:rsidR="00702B98" w:rsidRDefault="00702B98">
      <w:pPr>
        <w:pStyle w:val="ListParagraph"/>
        <w:numPr>
          <w:ilvl w:val="1"/>
          <w:numId w:val="2"/>
        </w:numPr>
        <w:spacing w:after="80" w:line="240" w:lineRule="auto"/>
        <w:jc w:val="both"/>
      </w:pPr>
      <w:r>
        <w:rPr>
          <w:color w:val="000000"/>
        </w:rPr>
        <w:t xml:space="preserve">(Tier 2) </w:t>
      </w:r>
      <w:proofErr w:type="spellStart"/>
      <w:r>
        <w:rPr>
          <w:color w:val="000000"/>
        </w:rPr>
        <w:t>FXStreet</w:t>
      </w:r>
      <w:proofErr w:type="spellEnd"/>
      <w:r>
        <w:rPr>
          <w:color w:val="000000"/>
        </w:rPr>
        <w:t>. US Dollar Index slumps as suspected Japanese intervention rattles markets. 30 July 2026. https://www.fxstreet.com/news/united-states-dollar-index-slumps-as-suspected-japanese-intervention-rattles-markets-202607301554. Retrieved 30 July 2026.</w:t>
      </w:r>
    </w:p>
    <w:p w14:paraId="517A60B2" w14:textId="77777777" w:rsidR="00702B98" w:rsidRDefault="00702B98">
      <w:pPr>
        <w:pStyle w:val="ListParagraph"/>
        <w:numPr>
          <w:ilvl w:val="1"/>
          <w:numId w:val="2"/>
        </w:numPr>
        <w:spacing w:after="80" w:line="240" w:lineRule="auto"/>
        <w:jc w:val="both"/>
      </w:pPr>
      <w:r>
        <w:rPr>
          <w:color w:val="000000"/>
        </w:rPr>
        <w:t>(Tier 2) Yahoo Finance. Gold prices crest $4,100 after Fed holds rates steady. 30 July 2026. https://finance.yahoo.com/personal-finance/investing/article/gold-prices-today-thursday-july-30-2026-gold-prices-crest-4100-after-fed-holds-rates-steady-123355668.html. Retrieved 30 July 2026.</w:t>
      </w:r>
    </w:p>
    <w:p w14:paraId="5EDC7064" w14:textId="77777777" w:rsidR="00702B98" w:rsidRDefault="00702B98">
      <w:pPr>
        <w:pStyle w:val="ListParagraph"/>
        <w:numPr>
          <w:ilvl w:val="1"/>
          <w:numId w:val="2"/>
        </w:numPr>
        <w:spacing w:after="80" w:line="240" w:lineRule="auto"/>
        <w:jc w:val="both"/>
      </w:pPr>
      <w:r>
        <w:rPr>
          <w:color w:val="000000"/>
        </w:rPr>
        <w:t>(Tier 2) Forbes Advisor. Gold Price Today: July 30, 2026. Used to correct the record-high framing; the all-time high of $5,597.23 was set 29 January 2026. https://www.forbes.com/advisor/investing/gold-price/. Retrieved 30 July 2026.</w:t>
      </w:r>
    </w:p>
    <w:p w14:paraId="49D0A377" w14:textId="77777777" w:rsidR="00702B98" w:rsidRDefault="00702B98">
      <w:pPr>
        <w:pStyle w:val="ListParagraph"/>
        <w:spacing w:after="80" w:line="240" w:lineRule="auto"/>
        <w:jc w:val="both"/>
      </w:pPr>
      <w:r>
        <w:rPr>
          <w:b/>
          <w:color w:val="000000"/>
        </w:rPr>
        <w:t>Theme 3 — Energy &amp; the Energy Transition</w:t>
      </w:r>
    </w:p>
    <w:p w14:paraId="641BDEBA" w14:textId="77777777" w:rsidR="00702B98" w:rsidRDefault="00702B98">
      <w:pPr>
        <w:pStyle w:val="ListParagraph"/>
        <w:numPr>
          <w:ilvl w:val="1"/>
          <w:numId w:val="2"/>
        </w:numPr>
        <w:spacing w:after="80" w:line="240" w:lineRule="auto"/>
        <w:jc w:val="both"/>
      </w:pPr>
      <w:r>
        <w:rPr>
          <w:color w:val="000000"/>
        </w:rPr>
        <w:t>(Tier 1) PJM Interconnection. Capacity auction procures 138,318 MW of generation resources. 14 July 2026. https://www.pjm.com/-/media/DotCom/about-pjm/newsroom/2026-releases/20260714-pjm-capacity-auction-procures-138318-mw-of-generation-resources.pdf. Retrieved 30 July 2026.</w:t>
      </w:r>
    </w:p>
    <w:p w14:paraId="1C3C5EE3" w14:textId="77777777" w:rsidR="00702B98" w:rsidRDefault="00702B98">
      <w:pPr>
        <w:pStyle w:val="ListParagraph"/>
        <w:numPr>
          <w:ilvl w:val="1"/>
          <w:numId w:val="2"/>
        </w:numPr>
        <w:spacing w:after="80" w:line="240" w:lineRule="auto"/>
        <w:jc w:val="both"/>
      </w:pPr>
      <w:r>
        <w:rPr>
          <w:color w:val="000000"/>
        </w:rPr>
        <w:t>(Tier 2) Utility Dive. PJM board proposes backstop capacity auction, data center curtailment plans. 27 July 2026. https://www.utilitydive.com/news/pjm-board-backstop-capacity-auction-data-center-curtailment/826347/. Retrieved 30 July 2026.</w:t>
      </w:r>
    </w:p>
    <w:p w14:paraId="5310F1B9" w14:textId="77777777" w:rsidR="00702B98" w:rsidRDefault="00702B98">
      <w:pPr>
        <w:pStyle w:val="ListParagraph"/>
        <w:numPr>
          <w:ilvl w:val="1"/>
          <w:numId w:val="2"/>
        </w:numPr>
        <w:spacing w:after="80" w:line="240" w:lineRule="auto"/>
        <w:jc w:val="both"/>
      </w:pPr>
      <w:r>
        <w:rPr>
          <w:color w:val="000000"/>
        </w:rPr>
        <w:t>(Tier 2) Utility Dive. Data centers drove $6.3B in PJM capacity auction costs: market monitor. July 2026. https://www.utilitydive.com/news/pjm-data-centers-capacity-auction-imm-bowring/825626/. Retrieved 30 July 2026.</w:t>
      </w:r>
    </w:p>
    <w:p w14:paraId="4C161615" w14:textId="77777777" w:rsidR="00702B98" w:rsidRDefault="00702B98">
      <w:pPr>
        <w:pStyle w:val="ListParagraph"/>
        <w:numPr>
          <w:ilvl w:val="1"/>
          <w:numId w:val="2"/>
        </w:numPr>
        <w:spacing w:after="80" w:line="240" w:lineRule="auto"/>
        <w:jc w:val="both"/>
      </w:pPr>
      <w:r>
        <w:rPr>
          <w:color w:val="000000"/>
        </w:rPr>
        <w:t>(Tier 2) National Law Review. PJM's Proposal to FERC Targets Data Centers and Other Large Load Customers. July 2026. https://natlawreview.com/article/pjms-proposal-ferc-targets-data-centers-and-other-large-load-customers. Retrieved 30 July 2026.</w:t>
      </w:r>
    </w:p>
    <w:p w14:paraId="0659EF3C" w14:textId="77777777" w:rsidR="00702B98" w:rsidRDefault="00702B98">
      <w:pPr>
        <w:pStyle w:val="ListParagraph"/>
        <w:numPr>
          <w:ilvl w:val="1"/>
          <w:numId w:val="2"/>
        </w:numPr>
        <w:spacing w:after="80" w:line="240" w:lineRule="auto"/>
        <w:jc w:val="both"/>
      </w:pPr>
      <w:r>
        <w:rPr>
          <w:color w:val="000000"/>
        </w:rPr>
        <w:t>(Tier 2) Bloomberg. Latest Oil Market News and Analysis for July 30. 30 July 2026. https://www.bloomberg.com/news/articles/2026-07-29/latest-oil-market-news-and-analysis-for-july-30. Retrieved 30 July 2026.</w:t>
      </w:r>
    </w:p>
    <w:p w14:paraId="433B8ED6" w14:textId="77777777" w:rsidR="00702B98" w:rsidRDefault="00702B98">
      <w:pPr>
        <w:pStyle w:val="ListParagraph"/>
        <w:numPr>
          <w:ilvl w:val="1"/>
          <w:numId w:val="2"/>
        </w:numPr>
        <w:spacing w:after="80" w:line="240" w:lineRule="auto"/>
        <w:jc w:val="both"/>
      </w:pPr>
      <w:r>
        <w:rPr>
          <w:color w:val="000000"/>
        </w:rPr>
        <w:t>(Tier 2) Fortune. Current price of oil as of July 30, 2026. 30 July 2026. https://fortune.com/article/price-of-oil-07-30-2026/. Retrieved 30 July 2026.</w:t>
      </w:r>
    </w:p>
    <w:p w14:paraId="5EE390DD" w14:textId="77777777" w:rsidR="00702B98" w:rsidRDefault="00702B98">
      <w:pPr>
        <w:pStyle w:val="ListParagraph"/>
        <w:spacing w:after="80" w:line="240" w:lineRule="auto"/>
        <w:jc w:val="both"/>
      </w:pPr>
      <w:r>
        <w:rPr>
          <w:b/>
          <w:color w:val="000000"/>
        </w:rPr>
        <w:t>Theme 4 — Artificial Intelligence</w:t>
      </w:r>
    </w:p>
    <w:p w14:paraId="5B39686B" w14:textId="77777777" w:rsidR="00702B98" w:rsidRDefault="00702B98">
      <w:pPr>
        <w:pStyle w:val="ListParagraph"/>
        <w:numPr>
          <w:ilvl w:val="1"/>
          <w:numId w:val="2"/>
        </w:numPr>
        <w:spacing w:after="80" w:line="240" w:lineRule="auto"/>
        <w:jc w:val="both"/>
      </w:pPr>
      <w:r>
        <w:rPr>
          <w:color w:val="000000"/>
        </w:rPr>
        <w:t>(Tier 1) Microsoft. Microsoft Cloud and AI strength fuels fourth quarter results. 29 July 2026. https://news.microsoft.com/source/2026/07/29/microsoft-cloud-and-ai-strength-fuels-fourth-quarter-results-4/. Retrieved 30 July 2026.</w:t>
      </w:r>
    </w:p>
    <w:p w14:paraId="4467AD8F" w14:textId="77777777" w:rsidR="00702B98" w:rsidRDefault="00702B98">
      <w:pPr>
        <w:pStyle w:val="ListParagraph"/>
        <w:numPr>
          <w:ilvl w:val="1"/>
          <w:numId w:val="2"/>
        </w:numPr>
        <w:spacing w:after="80" w:line="240" w:lineRule="auto"/>
        <w:jc w:val="both"/>
      </w:pPr>
      <w:r>
        <w:rPr>
          <w:color w:val="000000"/>
        </w:rPr>
        <w:t>(Tier 2) Money Morning. Mag 7 Weekly: Microsoft's Azure Jump Buys Relief, Meta's Capex Floor Does Not. 30 July 2026. https://moneymorning.com/2026/07/30/magnificent-7-weekly-report-july-30-2026. Retrieved 30 July 2026.</w:t>
      </w:r>
    </w:p>
    <w:p w14:paraId="587A14E0" w14:textId="77777777" w:rsidR="00702B98" w:rsidRDefault="00702B98">
      <w:pPr>
        <w:pStyle w:val="ListParagraph"/>
        <w:numPr>
          <w:ilvl w:val="1"/>
          <w:numId w:val="2"/>
        </w:numPr>
        <w:spacing w:after="80" w:line="240" w:lineRule="auto"/>
        <w:jc w:val="both"/>
      </w:pPr>
      <w:r>
        <w:rPr>
          <w:color w:val="000000"/>
        </w:rPr>
        <w:t>(Tier 2) CNBC. Microsoft, Meta stock today: earnings. 30 July 2026. https://www.cnbc.com/2026/07/30/microsoft-msft-meta-stock-today-earnings.html. Retrieved 30 July 2026.</w:t>
      </w:r>
    </w:p>
    <w:p w14:paraId="5E7FAB9E" w14:textId="77777777" w:rsidR="00702B98" w:rsidRDefault="00702B98">
      <w:pPr>
        <w:pStyle w:val="ListParagraph"/>
        <w:numPr>
          <w:ilvl w:val="1"/>
          <w:numId w:val="2"/>
        </w:numPr>
        <w:spacing w:after="80" w:line="240" w:lineRule="auto"/>
        <w:jc w:val="both"/>
      </w:pPr>
      <w:r>
        <w:rPr>
          <w:color w:val="000000"/>
        </w:rPr>
        <w:t>(Tier 2) CNBC. CXMT surges 466% in Shanghai to become China's most valuable company. 27 July 2026. https://www.cnbc.com/2026/07/27/cxmt-china-market-debut-chipmaker-ipo.html. Retrieved 30 July 2026.</w:t>
      </w:r>
    </w:p>
    <w:p w14:paraId="62E7A8DC" w14:textId="77777777" w:rsidR="00702B98" w:rsidRDefault="00702B98">
      <w:pPr>
        <w:pStyle w:val="ListParagraph"/>
        <w:numPr>
          <w:ilvl w:val="1"/>
          <w:numId w:val="2"/>
        </w:numPr>
        <w:spacing w:after="80" w:line="240" w:lineRule="auto"/>
        <w:jc w:val="both"/>
      </w:pPr>
      <w:r>
        <w:rPr>
          <w:color w:val="000000"/>
        </w:rPr>
        <w:lastRenderedPageBreak/>
        <w:t>(Tier 2) CNBC. Chip stocks shed more than $1 trillion as selloff hits companies powering AI boom. 29 July 2026. https://www.cnbc.com/2026/07/29/chip-selloff-sk-hynix-samsung-softbank.html. Retrieved 30 July 2026.</w:t>
      </w:r>
    </w:p>
    <w:p w14:paraId="6C45DF4E" w14:textId="77777777" w:rsidR="00702B98" w:rsidRDefault="00702B98">
      <w:pPr>
        <w:pStyle w:val="ListParagraph"/>
        <w:numPr>
          <w:ilvl w:val="1"/>
          <w:numId w:val="2"/>
        </w:numPr>
        <w:spacing w:after="80" w:line="240" w:lineRule="auto"/>
        <w:jc w:val="both"/>
      </w:pPr>
      <w:r>
        <w:rPr>
          <w:color w:val="000000"/>
        </w:rPr>
        <w:t>(Tier 2) Bloomberg. Nvidia's $750 Billion Deals Revive Fear of AI Circular Financing. 27 July 2026. https://www.bloomberg.com/news/articles/2026-07-27/nvidia-s-750-billion-deals-revive-fear-of-ai-circular-financing. Retrieved 30 July 2026.</w:t>
      </w:r>
    </w:p>
    <w:p w14:paraId="4F9495F1" w14:textId="77777777" w:rsidR="00702B98" w:rsidRDefault="00702B98">
      <w:pPr>
        <w:pStyle w:val="ListParagraph"/>
        <w:numPr>
          <w:ilvl w:val="1"/>
          <w:numId w:val="2"/>
        </w:numPr>
        <w:spacing w:after="80" w:line="240" w:lineRule="auto"/>
        <w:jc w:val="both"/>
      </w:pPr>
      <w:r>
        <w:rPr>
          <w:color w:val="000000"/>
        </w:rPr>
        <w:t>(Tier 2) Benzinga. Rising memory costs are hurting smartphones, Qualcomm warns. July 2026. https://www.benzinga.com/trading-ideas/movers/26/07/60791225/rising-memory-costs-are-hurting-smartphones-qualcomm-warns. Retrieved 30 July 2026.</w:t>
      </w:r>
    </w:p>
    <w:p w14:paraId="124919E4" w14:textId="77777777" w:rsidR="00702B98" w:rsidRDefault="00702B98">
      <w:pPr>
        <w:pStyle w:val="ListParagraph"/>
        <w:spacing w:after="80" w:line="240" w:lineRule="auto"/>
        <w:jc w:val="both"/>
      </w:pPr>
      <w:r>
        <w:rPr>
          <w:b/>
          <w:color w:val="000000"/>
        </w:rPr>
        <w:t>Theme 5 — Geopolitics &amp; Trade</w:t>
      </w:r>
    </w:p>
    <w:p w14:paraId="1973036B" w14:textId="77777777" w:rsidR="00702B98" w:rsidRDefault="00702B98">
      <w:pPr>
        <w:pStyle w:val="ListParagraph"/>
        <w:numPr>
          <w:ilvl w:val="1"/>
          <w:numId w:val="2"/>
        </w:numPr>
        <w:spacing w:after="80" w:line="240" w:lineRule="auto"/>
        <w:jc w:val="both"/>
      </w:pPr>
      <w:r>
        <w:rPr>
          <w:color w:val="000000"/>
        </w:rPr>
        <w:t>(Tier 2) Washington Post. Iran launches renewed missile attacks as US and Saudis strike Tehran-backed militias in Iraq. 29 July 2026. https://www.washingtonpost.com/world/2026/07/29/iran-war-us-hormuz-strait-july-29-2026/2ae527d4-8b0c-11f1-8912-d71e69d679d7_story.html. Retrieved 30 July 2026.</w:t>
      </w:r>
    </w:p>
    <w:p w14:paraId="6C56CD33" w14:textId="77777777" w:rsidR="00702B98" w:rsidRDefault="00702B98">
      <w:pPr>
        <w:pStyle w:val="ListParagraph"/>
        <w:numPr>
          <w:ilvl w:val="1"/>
          <w:numId w:val="2"/>
        </w:numPr>
        <w:spacing w:after="80" w:line="240" w:lineRule="auto"/>
        <w:jc w:val="both"/>
      </w:pPr>
      <w:r>
        <w:rPr>
          <w:color w:val="000000"/>
        </w:rPr>
        <w:t>(Tier 2) Al Jazeera. Iran war live: US accuses IRGC of surprise ballistic missile attacks. 29 July 2026. https://www.aljazeera.com/news/liveblog/2026/7/29/iran-war-live-us-accuses-irgc-of-surprise-ballistic-missile-attacks. Retrieved 30 July 2026.</w:t>
      </w:r>
    </w:p>
    <w:p w14:paraId="590B199B" w14:textId="77777777" w:rsidR="00702B98" w:rsidRDefault="00702B98">
      <w:pPr>
        <w:pStyle w:val="ListParagraph"/>
        <w:numPr>
          <w:ilvl w:val="1"/>
          <w:numId w:val="2"/>
        </w:numPr>
        <w:spacing w:after="80" w:line="240" w:lineRule="auto"/>
        <w:jc w:val="both"/>
      </w:pPr>
      <w:r>
        <w:rPr>
          <w:color w:val="000000"/>
        </w:rPr>
        <w:t>(Tier 2) CNBC. Oil prices, US-Iran war. 30 July 2026. https://www.cnbc.com/2026/07/30/oil-prices-us-iran-war.html. Retrieved 30 July 2026.</w:t>
      </w:r>
    </w:p>
    <w:p w14:paraId="19E247B9" w14:textId="77777777" w:rsidR="00702B98" w:rsidRDefault="00702B98">
      <w:pPr>
        <w:pStyle w:val="ListParagraph"/>
        <w:numPr>
          <w:ilvl w:val="1"/>
          <w:numId w:val="2"/>
        </w:numPr>
        <w:spacing w:after="80" w:line="240" w:lineRule="auto"/>
        <w:jc w:val="both"/>
      </w:pPr>
      <w:r>
        <w:rPr>
          <w:color w:val="000000"/>
        </w:rPr>
        <w:t>(Tier 1) United States Senate Committee on Foreign Relations. Bipartisan Group of Senators Announce Agreement to Move Forward on Major Sanctions Legislation. July 2026. https://www.foreign.senate.gov/press/dem/release/bipartisan-group-of-senators-announce-agreement-to-move-forward-on-major-sanctions-legislation. Retrieved 30 July 2026.</w:t>
      </w:r>
    </w:p>
    <w:p w14:paraId="18E633B7" w14:textId="77777777" w:rsidR="00702B98" w:rsidRDefault="00702B98">
      <w:pPr>
        <w:pStyle w:val="ListParagraph"/>
        <w:numPr>
          <w:ilvl w:val="1"/>
          <w:numId w:val="2"/>
        </w:numPr>
        <w:spacing w:after="80" w:line="240" w:lineRule="auto"/>
        <w:jc w:val="both"/>
      </w:pPr>
      <w:r>
        <w:rPr>
          <w:color w:val="000000"/>
        </w:rPr>
        <w:t>(Tier 2) Axios. 86 senators vote to move forward with Graham Russia sanctions bill. 29 July 2026. https://www.axios.com/2026/07/29/senate-russia-sanctions-lindsey-graham. Retrieved 30 July 2026.</w:t>
      </w:r>
    </w:p>
    <w:p w14:paraId="525AAD19" w14:textId="77777777" w:rsidR="00702B98" w:rsidRDefault="00702B98">
      <w:pPr>
        <w:pStyle w:val="ListParagraph"/>
        <w:numPr>
          <w:ilvl w:val="1"/>
          <w:numId w:val="2"/>
        </w:numPr>
        <w:spacing w:after="80" w:line="240" w:lineRule="auto"/>
        <w:jc w:val="both"/>
      </w:pPr>
      <w:r>
        <w:rPr>
          <w:color w:val="000000"/>
        </w:rPr>
        <w:t>(Tier 2) RFE/RL. US Senate Advances Landmark Russia Sanctions Bill After Zelenskyy's Capitol Appeal. July 2026. https://www.rferl.org/a/zelenskyy-united-states-senate-bill-sanctions-russia/33817262.html. Retrieved 30 July 2026.</w:t>
      </w:r>
    </w:p>
    <w:p w14:paraId="7BAF8C11" w14:textId="77777777" w:rsidR="00702B98" w:rsidRDefault="00702B98">
      <w:pPr>
        <w:pStyle w:val="ListParagraph"/>
        <w:numPr>
          <w:ilvl w:val="1"/>
          <w:numId w:val="2"/>
        </w:numPr>
        <w:spacing w:after="80" w:line="240" w:lineRule="auto"/>
        <w:jc w:val="both"/>
      </w:pPr>
      <w:r>
        <w:rPr>
          <w:color w:val="000000"/>
        </w:rPr>
        <w:t>(Tier 2) Reuters via Ukrainska Pravda. Ukraine and US are preparing new air ceasefire proposals for Russia. 26 July 2026. https://www.pravda.com.ua/eng/news/2026/07/26/8046002/. Retrieved 30 July 2026.</w:t>
      </w:r>
    </w:p>
    <w:p w14:paraId="189D6F46" w14:textId="77777777" w:rsidR="00702B98" w:rsidRDefault="00702B98">
      <w:pPr>
        <w:pStyle w:val="ListParagraph"/>
        <w:numPr>
          <w:ilvl w:val="1"/>
          <w:numId w:val="2"/>
        </w:numPr>
        <w:spacing w:after="80" w:line="240" w:lineRule="auto"/>
        <w:jc w:val="both"/>
      </w:pPr>
      <w:r>
        <w:rPr>
          <w:color w:val="000000"/>
        </w:rPr>
        <w:t>(Tier 2) SCMP. US slaps fresh tariffs on China, 50-plus countries in latest wave. July 2026. https://www.scmp.com/news/us/diplomacy/article/3361650/us-slaps-fresh-tariffs-china-50-plus-countries-latest-wave. Retrieved 30 July 2026.</w:t>
      </w:r>
    </w:p>
    <w:p w14:paraId="6AC29716" w14:textId="77777777" w:rsidR="00702B98" w:rsidRDefault="00702B98">
      <w:pPr>
        <w:pStyle w:val="ListParagraph"/>
        <w:spacing w:after="80" w:line="240" w:lineRule="auto"/>
        <w:jc w:val="both"/>
      </w:pPr>
      <w:r>
        <w:rPr>
          <w:b/>
          <w:color w:val="000000"/>
        </w:rPr>
        <w:t>Theme 6 — Domestic Investing Pressures</w:t>
      </w:r>
    </w:p>
    <w:p w14:paraId="462B0BD8" w14:textId="77777777" w:rsidR="00702B98" w:rsidRDefault="00702B98">
      <w:pPr>
        <w:pStyle w:val="ListParagraph"/>
        <w:numPr>
          <w:ilvl w:val="1"/>
          <w:numId w:val="2"/>
        </w:numPr>
        <w:spacing w:after="80" w:line="240" w:lineRule="auto"/>
        <w:jc w:val="both"/>
      </w:pPr>
      <w:r>
        <w:rPr>
          <w:color w:val="000000"/>
        </w:rPr>
        <w:t>(Tier 2) Bloomberg. Carney Draws Fink, Gray to Exclusive Investing Summit in Toronto. 29 July 2026. https://www.bloomberg.com/news/articles/2026-07-29/blackrock-s-larry-fink-blackstone-s-jon-gray-to-join-carney-s-investment-summit. Retrieved 30 July 2026.</w:t>
      </w:r>
    </w:p>
    <w:p w14:paraId="7C724A09" w14:textId="77777777" w:rsidR="00702B98" w:rsidRDefault="00702B98">
      <w:pPr>
        <w:pStyle w:val="ListParagraph"/>
        <w:numPr>
          <w:ilvl w:val="1"/>
          <w:numId w:val="2"/>
        </w:numPr>
        <w:spacing w:after="80" w:line="240" w:lineRule="auto"/>
        <w:jc w:val="both"/>
      </w:pPr>
      <w:r>
        <w:rPr>
          <w:color w:val="000000"/>
        </w:rPr>
        <w:t>(Tier 1) Prime Minister of Canada. Prime Minister Carney announces first-ever Canada Investment Summit. 17 April 2026. https://www.pm.gc.ca/en/news/news-releases/2026/04/17/prime-minister-carney-announces-first-ever-canada-investment-summit. Retrieved 30 July 2026.</w:t>
      </w:r>
    </w:p>
    <w:p w14:paraId="478F430A" w14:textId="77777777" w:rsidR="00702B98" w:rsidRDefault="00702B98">
      <w:pPr>
        <w:pStyle w:val="ListParagraph"/>
        <w:numPr>
          <w:ilvl w:val="1"/>
          <w:numId w:val="2"/>
        </w:numPr>
        <w:spacing w:after="80" w:line="240" w:lineRule="auto"/>
        <w:jc w:val="both"/>
      </w:pPr>
      <w:r>
        <w:rPr>
          <w:color w:val="000000"/>
        </w:rPr>
        <w:t>(Tier 2) Wealth Professional. Canada confronts $1 trillion capital exodus with Toronto investment summit plan. 2026. https://www.wealthprofessional.ca/news/industry-news/canada-confronts-its-1-trillion-capital-exodus-in-bid-to-rebuild/392187. Retrieved 30 July 2026.</w:t>
      </w:r>
    </w:p>
    <w:p w14:paraId="5E0BB591" w14:textId="77777777" w:rsidR="00702B98" w:rsidRDefault="00702B98">
      <w:pPr>
        <w:pStyle w:val="ListParagraph"/>
        <w:numPr>
          <w:ilvl w:val="1"/>
          <w:numId w:val="2"/>
        </w:numPr>
        <w:spacing w:after="80" w:line="240" w:lineRule="auto"/>
        <w:jc w:val="both"/>
      </w:pPr>
      <w:r>
        <w:rPr>
          <w:color w:val="000000"/>
        </w:rPr>
        <w:lastRenderedPageBreak/>
        <w:t>(Tier 2) BNN Bloomberg. S&amp;P/TSX Composite down Wednesday. 29 July 2026. https://www.bnnbloomberg.ca/markets/2026/07/29/sptsx-composite-down-300-points-wednesday-morning/. Retrieved 30 July 2026.</w:t>
      </w:r>
    </w:p>
    <w:sectPr w:rsidR="00702B98" w:rsidSect="00E72E8A">
      <w:headerReference w:type="even" r:id="rId28"/>
      <w:headerReference w:type="default" r:id="rId29"/>
      <w:footerReference w:type="even" r:id="rId30"/>
      <w:footerReference w:type="default" r:id="rId31"/>
      <w:headerReference w:type="first" r:id="rId32"/>
      <w:footerReference w:type="first" r:id="rId33"/>
      <w:pgSz w:w="12240" w:h="15840" w:code="1"/>
      <w:pgMar w:top="720" w:right="284"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1EDD1" w14:textId="77777777" w:rsidR="00574BE1" w:rsidRDefault="00574BE1">
      <w:pPr>
        <w:spacing w:after="0" w:line="240" w:lineRule="auto"/>
      </w:pPr>
      <w:r>
        <w:separator/>
      </w:r>
    </w:p>
  </w:endnote>
  <w:endnote w:type="continuationSeparator" w:id="0">
    <w:p w14:paraId="7B3835A1" w14:textId="77777777" w:rsidR="00574BE1" w:rsidRDefault="00574BE1">
      <w:pPr>
        <w:spacing w:after="0" w:line="240" w:lineRule="auto"/>
      </w:pPr>
      <w:r>
        <w:continuationSeparator/>
      </w:r>
    </w:p>
  </w:endnote>
  <w:endnote w:type="continuationNotice" w:id="1">
    <w:p w14:paraId="40B296FC" w14:textId="77777777" w:rsidR="00574BE1" w:rsidRDefault="00574B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yriad Pro">
    <w:altName w:val="Segoe UI"/>
    <w:panose1 w:val="00000000000000000000"/>
    <w:charset w:val="00"/>
    <w:family w:val="swiss"/>
    <w:notTrueType/>
    <w:pitch w:val="variable"/>
    <w:sig w:usb0="20000287" w:usb1="00000001"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1AD6D" w14:textId="77777777" w:rsidR="00A12D08" w:rsidRDefault="00AC0BE3">
    <w:pPr>
      <w:pStyle w:val="Footer"/>
    </w:pPr>
    <w:r>
      <w:rPr>
        <w:noProof/>
      </w:rPr>
      <mc:AlternateContent>
        <mc:Choice Requires="wps">
          <w:drawing>
            <wp:anchor distT="0" distB="0" distL="0" distR="0" simplePos="0" relativeHeight="251658242" behindDoc="0" locked="0" layoutInCell="1" allowOverlap="1" wp14:anchorId="7DD9FBC6" wp14:editId="2E9CDA62">
              <wp:simplePos x="635" y="635"/>
              <wp:positionH relativeFrom="page">
                <wp:align>center</wp:align>
              </wp:positionH>
              <wp:positionV relativeFrom="page">
                <wp:align>bottom</wp:align>
              </wp:positionV>
              <wp:extent cx="346075" cy="370840"/>
              <wp:effectExtent l="0" t="0" r="15875" b="0"/>
              <wp:wrapNone/>
              <wp:docPr id="66935601"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6C04B875"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D9FBC6" id="_x0000_t202" coordsize="21600,21600" o:spt="202" path="m,l,21600r21600,l21600,xe">
              <v:stroke joinstyle="miter"/>
              <v:path gradientshapeok="t" o:connecttype="rect"/>
            </v:shapetype>
            <v:shape id="Text Box 6" o:spid="_x0000_s1026" type="#_x0000_t202" alt="Public" style="position:absolute;margin-left:0;margin-top:0;width:27.25pt;height:29.2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" filled="f" stroked="f">
              <v:textbox style="mso-fit-shape-to-text:t" inset="0,0,0,15pt">
                <w:txbxContent>
                  <w:p w14:paraId="6C04B875"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AE6C7" w14:textId="77777777" w:rsidR="00A12D08" w:rsidRDefault="00AC0BE3">
    <w:pPr>
      <w:pStyle w:val="Footer"/>
      <w:jc w:val="right"/>
    </w:pPr>
    <w:r>
      <w:rPr>
        <w:noProof/>
      </w:rPr>
      <mc:AlternateContent>
        <mc:Choice Requires="wps">
          <w:drawing>
            <wp:anchor distT="0" distB="0" distL="0" distR="0" simplePos="0" relativeHeight="251658243" behindDoc="0" locked="0" layoutInCell="1" allowOverlap="1" wp14:anchorId="5272BA64" wp14:editId="16657189">
              <wp:simplePos x="457200" y="6970143"/>
              <wp:positionH relativeFrom="page">
                <wp:align>center</wp:align>
              </wp:positionH>
              <wp:positionV relativeFrom="page">
                <wp:align>bottom</wp:align>
              </wp:positionV>
              <wp:extent cx="346075" cy="370840"/>
              <wp:effectExtent l="0" t="0" r="15875" b="0"/>
              <wp:wrapNone/>
              <wp:docPr id="645696246" name="Text Box 7"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0D611B18"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272BA64" id="_x0000_t202" coordsize="21600,21600" o:spt="202" path="m,l,21600r21600,l21600,xe">
              <v:stroke joinstyle="miter"/>
              <v:path gradientshapeok="t" o:connecttype="rect"/>
            </v:shapetype>
            <v:shape id="Text Box 7" o:spid="_x0000_s1027" type="#_x0000_t202" alt="Public" style="position:absolute;left:0;text-align:left;margin-left:0;margin-top:0;width:27.25pt;height:29.2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" filled="f" stroked="f">
              <v:textbox style="mso-fit-shape-to-text:t" inset="0,0,0,15pt">
                <w:txbxContent>
                  <w:p w14:paraId="0D611B18"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sdt>
      <w:sdtPr>
        <w:id w:val="1212993161"/>
        <w:docPartObj>
          <w:docPartGallery w:val="Page Numbers (Bottom of Page)"/>
          <w:docPartUnique/>
        </w:docPartObj>
      </w:sdtPr>
      <w:sdtContent>
        <w:r>
          <w:rPr>
            <w:color w:val="7B2952"/>
            <w:sz w:val="20"/>
          </w:rPr>
          <w:fldChar w:fldCharType="begin"/>
        </w:r>
        <w:r>
          <w:rPr>
            <w:color w:val="7B2952"/>
            <w:sz w:val="20"/>
          </w:rPr>
          <w:instrText xml:space="preserve">PAGE  </w:instrText>
        </w:r>
        <w:r>
          <w:rPr>
            <w:color w:val="7B2952"/>
            <w:sz w:val="20"/>
          </w:rPr>
          <w:fldChar w:fldCharType="separate"/>
        </w:r>
        <w:r>
          <w:rPr>
            <w:color w:val="7B2952"/>
            <w:sz w:val="20"/>
          </w:rPr>
          <w:t>1</w:t>
        </w:r>
        <w:r>
          <w:rPr>
            <w:color w:val="7B2952"/>
            <w:sz w:val="20"/>
          </w:rPr>
          <w:fldChar w:fldCharType="end"/>
        </w:r>
      </w:sdtContent>
    </w:sdt>
  </w:p>
  <w:p w14:paraId="515423A7" w14:textId="77777777" w:rsidR="00A12D08" w:rsidRDefault="00A12D08">
    <w:pPr>
      <w:pStyle w:val="Footer"/>
      <w:rPr>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0FC2" w14:textId="77777777" w:rsidR="00A12D08" w:rsidRDefault="00AC0BE3">
    <w:pPr>
      <w:pStyle w:val="Footer"/>
      <w:jc w:val="right"/>
    </w:pPr>
    <w:r>
      <w:rPr>
        <w:noProof/>
      </w:rPr>
      <mc:AlternateContent>
        <mc:Choice Requires="wps">
          <w:drawing>
            <wp:anchor distT="0" distB="0" distL="0" distR="0" simplePos="0" relativeHeight="251658241" behindDoc="0" locked="0" layoutInCell="1" allowOverlap="1" wp14:anchorId="4CC15B20" wp14:editId="30D1C9F8">
              <wp:simplePos x="635" y="635"/>
              <wp:positionH relativeFrom="page">
                <wp:align>center</wp:align>
              </wp:positionH>
              <wp:positionV relativeFrom="page">
                <wp:align>bottom</wp:align>
              </wp:positionV>
              <wp:extent cx="346075" cy="370840"/>
              <wp:effectExtent l="0" t="0" r="15875" b="0"/>
              <wp:wrapNone/>
              <wp:docPr id="1046142408"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3180C9D4"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CC15B20" id="_x0000_t202" coordsize="21600,21600" o:spt="202" path="m,l,21600r21600,l21600,xe">
              <v:stroke joinstyle="miter"/>
              <v:path gradientshapeok="t" o:connecttype="rect"/>
            </v:shapetype>
            <v:shape id="Text Box 5" o:spid="_x0000_s1028" type="#_x0000_t202" alt="Public" style="position:absolute;left:0;text-align:left;margin-left:0;margin-top:0;width:27.25pt;height:29.2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" filled="f" stroked="f">
              <v:textbox style="mso-fit-shape-to-text:t" inset="0,0,0,15pt">
                <w:txbxContent>
                  <w:p w14:paraId="3180C9D4"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sdt>
      <w:sdtPr>
        <w:id w:val="-1061562521"/>
        <w:docPartObj>
          <w:docPartGallery w:val="Page Numbers (Bottom of Page)"/>
          <w:docPartUnique/>
        </w:docPartObj>
      </w:sdtPr>
      <w:sdtContent>
        <w:r>
          <w:rPr>
            <w:color w:val="914C6E"/>
            <w:szCs w:val="22"/>
          </w:rPr>
          <w:fldChar w:fldCharType="begin"/>
        </w:r>
        <w:r>
          <w:rPr>
            <w:color w:val="914C6E"/>
            <w:szCs w:val="22"/>
          </w:rPr>
          <w:instrText xml:space="preserve"> PAGE   \* MERGEFORMAT </w:instrText>
        </w:r>
        <w:r>
          <w:rPr>
            <w:color w:val="914C6E"/>
            <w:szCs w:val="22"/>
          </w:rPr>
          <w:fldChar w:fldCharType="separate"/>
        </w:r>
        <w:r>
          <w:rPr>
            <w:color w:val="914C6E"/>
            <w:szCs w:val="22"/>
          </w:rPr>
          <w:t>2</w:t>
        </w:r>
        <w:r>
          <w:rPr>
            <w:color w:val="914C6E"/>
            <w:szCs w:val="22"/>
          </w:rPr>
          <w:fldChar w:fldCharType="end"/>
        </w:r>
      </w:sdtContent>
    </w:sdt>
  </w:p>
  <w:p w14:paraId="504C568C" w14:textId="77777777" w:rsidR="00A12D08" w:rsidRDefault="00A12D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95A1D" w14:textId="77777777" w:rsidR="00574BE1" w:rsidRDefault="00574BE1">
      <w:pPr>
        <w:spacing w:after="0" w:line="240" w:lineRule="auto"/>
      </w:pPr>
      <w:r>
        <w:separator/>
      </w:r>
    </w:p>
  </w:footnote>
  <w:footnote w:type="continuationSeparator" w:id="0">
    <w:p w14:paraId="11FE936A" w14:textId="77777777" w:rsidR="00574BE1" w:rsidRDefault="00574BE1">
      <w:pPr>
        <w:spacing w:after="0" w:line="240" w:lineRule="auto"/>
      </w:pPr>
      <w:r>
        <w:continuationSeparator/>
      </w:r>
    </w:p>
  </w:footnote>
  <w:footnote w:type="continuationNotice" w:id="1">
    <w:p w14:paraId="732C6071" w14:textId="77777777" w:rsidR="00574BE1" w:rsidRDefault="00574BE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C8A05" w14:textId="77777777" w:rsidR="00A12D08" w:rsidRDefault="007E403F">
    <w:pPr>
      <w:pStyle w:val="Header"/>
    </w:pPr>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5E465" w14:textId="77777777" w:rsidR="00A12D08" w:rsidRDefault="007E403F">
    <w:pPr>
      <w:pStyle w:val="Header"/>
      <w:rPr>
        <w:b/>
        <w:bCs/>
        <w:color w:val="7B2952"/>
        <w:sz w:val="36"/>
        <w:szCs w:val="32"/>
      </w:rPr>
    </w:pPr>
    <w:r>
      <w:rPr>
        <w:b/>
        <w:bCs/>
        <w:noProof/>
        <w:color w:val="7B2952"/>
        <w:sz w:val="44"/>
        <w:szCs w:val="40"/>
      </w:rPr>
      <w:drawing>
        <wp:anchor distT="0" distB="0" distL="114300" distR="114300" simplePos="0" relativeHeight="251658240" behindDoc="1" locked="0" layoutInCell="1" allowOverlap="1" wp14:anchorId="11A77F28" wp14:editId="61C5D71A">
          <wp:simplePos x="0" y="0"/>
          <wp:positionH relativeFrom="margin">
            <wp:posOffset>7323455</wp:posOffset>
          </wp:positionH>
          <wp:positionV relativeFrom="margin">
            <wp:posOffset>-578485</wp:posOffset>
          </wp:positionV>
          <wp:extent cx="913765" cy="274955"/>
          <wp:effectExtent l="0" t="0" r="635" b="0"/>
          <wp:wrapTight wrapText="bothSides">
            <wp:wrapPolygon edited="0">
              <wp:start x="450" y="0"/>
              <wp:lineTo x="0" y="4490"/>
              <wp:lineTo x="0" y="16462"/>
              <wp:lineTo x="450" y="19455"/>
              <wp:lineTo x="5404" y="19455"/>
              <wp:lineTo x="21165" y="16462"/>
              <wp:lineTo x="21165" y="4490"/>
              <wp:lineTo x="5404" y="0"/>
              <wp:lineTo x="450" y="0"/>
            </wp:wrapPolygon>
          </wp:wrapTight>
          <wp:docPr id="182429472" name="Picture 182429472" descr="Logo, icon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 icon  Description automatically generated with medium confidence"/>
                  <pic:cNvPicPr/>
                </pic:nvPicPr>
                <pic:blipFill>
                  <a:blip r:embed="rId1">
                    <a:extLst>
                      <a:ext uri="{BEBA8EAE-BF5A-486C-A8C5-ECC9F3942E4B}">
                        <a14:imgProps xmlns:a14="http://schemas.microsoft.com/office/drawing/2010/main">
                          <a14:imgLayer r:embed="rId2">
                            <a14:imgEffect>
                              <a14:saturation sat="0"/>
                            </a14:imgEffect>
                          </a14:imgLayer>
                        </a14:imgProps>
                      </a:ext>
                    </a:extLst>
                  </a:blip>
                  <a:stretch>
                    <a:fillRect/>
                  </a:stretch>
                </pic:blipFill>
                <pic:spPr>
                  <a:xfrm>
                    <a:off x="0" y="0"/>
                    <a:ext cx="913765" cy="274955"/>
                  </a:xfrm>
                  <a:prstGeom prst="rect">
                    <a:avLst/>
                  </a:prstGeom>
                </pic:spPr>
              </pic:pic>
            </a:graphicData>
          </a:graphic>
          <wp14:sizeRelH relativeFrom="margin">
            <wp14:pctWidth>0</wp14:pctWidth>
          </wp14:sizeRelH>
          <wp14:sizeRelV relativeFrom="margin">
            <wp14:pctHeight>0</wp14:pctHeight>
          </wp14:sizeRelV>
        </wp:anchor>
      </w:drawing>
    </w:r>
  </w:p>
  <w:p w14:paraId="0AC7B3E9" w14:textId="77777777" w:rsidR="00A12D08" w:rsidRDefault="00A12D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345F" w14:textId="77777777" w:rsidR="00A12D08" w:rsidRDefault="00A12D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FE3"/>
    <w:multiLevelType w:val="hybridMultilevel"/>
    <w:tmpl w:val="080AD40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5144EB2"/>
    <w:multiLevelType w:val="hybridMultilevel"/>
    <w:tmpl w:val="9E000A68"/>
    <w:lvl w:ilvl="0" w:tplc="FFFFFFFF">
      <w:start w:val="1"/>
      <w:numFmt w:val="bullet"/>
      <w:lvlText w:val=""/>
      <w:lvlJc w:val="left"/>
      <w:pPr>
        <w:ind w:left="900" w:hanging="360"/>
      </w:pPr>
      <w:rPr>
        <w:rFonts w:ascii="Symbol" w:hAnsi="Symbol" w:hint="default"/>
      </w:rPr>
    </w:lvl>
    <w:lvl w:ilvl="1" w:tplc="1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2" w15:restartNumberingAfterBreak="0">
    <w:nsid w:val="2567102C"/>
    <w:multiLevelType w:val="hybridMultilevel"/>
    <w:tmpl w:val="597A0886"/>
    <w:lvl w:ilvl="0" w:tplc="1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6CE7259"/>
    <w:multiLevelType w:val="multilevel"/>
    <w:tmpl w:val="3F68F9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F6C048F"/>
    <w:multiLevelType w:val="hybridMultilevel"/>
    <w:tmpl w:val="1B90CF2E"/>
    <w:lvl w:ilvl="0" w:tplc="69E862C2">
      <w:start w:val="1"/>
      <w:numFmt w:val="bullet"/>
      <w:lvlText w:val="●"/>
      <w:lvlJc w:val="left"/>
      <w:pPr>
        <w:ind w:left="360" w:hanging="360"/>
      </w:p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36174757"/>
    <w:multiLevelType w:val="multilevel"/>
    <w:tmpl w:val="CDB63E82"/>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3973098"/>
    <w:multiLevelType w:val="hybridMultilevel"/>
    <w:tmpl w:val="3092BF6A"/>
    <w:lvl w:ilvl="0" w:tplc="10090001">
      <w:start w:val="1"/>
      <w:numFmt w:val="bullet"/>
      <w:lvlText w:val=""/>
      <w:lvlJc w:val="left"/>
      <w:pPr>
        <w:ind w:left="360" w:hanging="360"/>
      </w:pPr>
      <w:rPr>
        <w:rFonts w:ascii="Symbol" w:hAnsi="Symbol" w:hint="default"/>
      </w:rPr>
    </w:lvl>
    <w:lvl w:ilvl="1" w:tplc="3BACBBE0">
      <w:numFmt w:val="bullet"/>
      <w:lvlText w:val="•"/>
      <w:lvlJc w:val="left"/>
      <w:pPr>
        <w:ind w:left="1080" w:hanging="360"/>
      </w:pPr>
      <w:rPr>
        <w:rFonts w:ascii="Myriad Pro" w:eastAsiaTheme="minorEastAsia" w:hAnsi="Myriad Pro" w:cs="Myriad Pro" w:hint="default"/>
        <w:color w:val="000000"/>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44715601"/>
    <w:multiLevelType w:val="hybridMultilevel"/>
    <w:tmpl w:val="9B98B810"/>
    <w:lvl w:ilvl="0" w:tplc="10090001">
      <w:start w:val="1"/>
      <w:numFmt w:val="bullet"/>
      <w:lvlText w:val=""/>
      <w:lvlJc w:val="left"/>
      <w:pPr>
        <w:ind w:left="360" w:hanging="360"/>
      </w:pPr>
      <w:rPr>
        <w:rFonts w:ascii="Symbol" w:hAnsi="Symbol" w:hint="default"/>
        <w:color w:val="00000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45050D9D"/>
    <w:multiLevelType w:val="hybridMultilevel"/>
    <w:tmpl w:val="C82E15FC"/>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15:restartNumberingAfterBreak="0">
    <w:nsid w:val="505F12A2"/>
    <w:multiLevelType w:val="hybridMultilevel"/>
    <w:tmpl w:val="C61A7D1C"/>
    <w:lvl w:ilvl="0" w:tplc="1009000B">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566771400">
    <w:abstractNumId w:val="7"/>
  </w:num>
  <w:num w:numId="2" w16cid:durableId="1567641997">
    <w:abstractNumId w:val="6"/>
  </w:num>
  <w:num w:numId="3" w16cid:durableId="1147865877">
    <w:abstractNumId w:val="1"/>
  </w:num>
  <w:num w:numId="4" w16cid:durableId="1221096720">
    <w:abstractNumId w:val="4"/>
  </w:num>
  <w:num w:numId="5" w16cid:durableId="1436830472">
    <w:abstractNumId w:val="8"/>
  </w:num>
  <w:num w:numId="6" w16cid:durableId="62798639">
    <w:abstractNumId w:val="3"/>
  </w:num>
  <w:num w:numId="7" w16cid:durableId="14951499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96188642">
    <w:abstractNumId w:val="5"/>
  </w:num>
  <w:num w:numId="9" w16cid:durableId="109933560">
    <w:abstractNumId w:val="9"/>
  </w:num>
  <w:num w:numId="10" w16cid:durableId="13967458">
    <w:abstractNumId w:val="0"/>
  </w:num>
  <w:num w:numId="11" w16cid:durableId="164251722">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UwNjc3MrMwMzQ0MDBR0lEKTi0uzszPAykwqwUAlR/A0ywAAAA="/>
  </w:docVars>
  <w:rsids>
    <w:rsidRoot w:val="46F0CB03"/>
    <w:rsid w:val="0000032D"/>
    <w:rsid w:val="00000412"/>
    <w:rsid w:val="0000041E"/>
    <w:rsid w:val="0000043D"/>
    <w:rsid w:val="00000578"/>
    <w:rsid w:val="000006DA"/>
    <w:rsid w:val="000006F6"/>
    <w:rsid w:val="0000076C"/>
    <w:rsid w:val="000008C2"/>
    <w:rsid w:val="0000092D"/>
    <w:rsid w:val="000009E3"/>
    <w:rsid w:val="000009EB"/>
    <w:rsid w:val="00000A7B"/>
    <w:rsid w:val="00000AA6"/>
    <w:rsid w:val="00000ABC"/>
    <w:rsid w:val="00000D03"/>
    <w:rsid w:val="00000DF2"/>
    <w:rsid w:val="00001041"/>
    <w:rsid w:val="0000106A"/>
    <w:rsid w:val="00001163"/>
    <w:rsid w:val="0000126D"/>
    <w:rsid w:val="000012B3"/>
    <w:rsid w:val="000012C3"/>
    <w:rsid w:val="000012F3"/>
    <w:rsid w:val="0000133B"/>
    <w:rsid w:val="000014F2"/>
    <w:rsid w:val="00001580"/>
    <w:rsid w:val="000015BF"/>
    <w:rsid w:val="000015F6"/>
    <w:rsid w:val="000018FF"/>
    <w:rsid w:val="000019DF"/>
    <w:rsid w:val="00001A33"/>
    <w:rsid w:val="00001A58"/>
    <w:rsid w:val="00001B8B"/>
    <w:rsid w:val="00001C02"/>
    <w:rsid w:val="00001CA6"/>
    <w:rsid w:val="00001CAC"/>
    <w:rsid w:val="00001D4F"/>
    <w:rsid w:val="00001D57"/>
    <w:rsid w:val="00001EDC"/>
    <w:rsid w:val="00001EE6"/>
    <w:rsid w:val="00001F0D"/>
    <w:rsid w:val="00001F2A"/>
    <w:rsid w:val="00001F91"/>
    <w:rsid w:val="0000200D"/>
    <w:rsid w:val="00002043"/>
    <w:rsid w:val="00002180"/>
    <w:rsid w:val="000021ED"/>
    <w:rsid w:val="0000230E"/>
    <w:rsid w:val="000024C9"/>
    <w:rsid w:val="0000258E"/>
    <w:rsid w:val="00002603"/>
    <w:rsid w:val="0000268A"/>
    <w:rsid w:val="000028C3"/>
    <w:rsid w:val="00002AF9"/>
    <w:rsid w:val="00002CA5"/>
    <w:rsid w:val="00002CBA"/>
    <w:rsid w:val="00002D8B"/>
    <w:rsid w:val="00002DA3"/>
    <w:rsid w:val="00002FCB"/>
    <w:rsid w:val="00003027"/>
    <w:rsid w:val="000030DC"/>
    <w:rsid w:val="000032C8"/>
    <w:rsid w:val="000033D4"/>
    <w:rsid w:val="0000347B"/>
    <w:rsid w:val="0000360D"/>
    <w:rsid w:val="0000368A"/>
    <w:rsid w:val="0000369E"/>
    <w:rsid w:val="00003735"/>
    <w:rsid w:val="000037E6"/>
    <w:rsid w:val="0000385B"/>
    <w:rsid w:val="00003904"/>
    <w:rsid w:val="00003914"/>
    <w:rsid w:val="0000391C"/>
    <w:rsid w:val="00003A68"/>
    <w:rsid w:val="00003AC2"/>
    <w:rsid w:val="00003BCD"/>
    <w:rsid w:val="00003BD0"/>
    <w:rsid w:val="00003C60"/>
    <w:rsid w:val="00003CB8"/>
    <w:rsid w:val="00003CD1"/>
    <w:rsid w:val="00003F10"/>
    <w:rsid w:val="00003F17"/>
    <w:rsid w:val="00003F60"/>
    <w:rsid w:val="00003FB6"/>
    <w:rsid w:val="00004071"/>
    <w:rsid w:val="0000447E"/>
    <w:rsid w:val="00004570"/>
    <w:rsid w:val="00004615"/>
    <w:rsid w:val="000046CA"/>
    <w:rsid w:val="00004733"/>
    <w:rsid w:val="0000476B"/>
    <w:rsid w:val="000047E6"/>
    <w:rsid w:val="00004895"/>
    <w:rsid w:val="00004980"/>
    <w:rsid w:val="0000499F"/>
    <w:rsid w:val="00004BE4"/>
    <w:rsid w:val="00004E91"/>
    <w:rsid w:val="00004EBF"/>
    <w:rsid w:val="0000502C"/>
    <w:rsid w:val="000052C6"/>
    <w:rsid w:val="000053E2"/>
    <w:rsid w:val="00005513"/>
    <w:rsid w:val="00005914"/>
    <w:rsid w:val="00005AA9"/>
    <w:rsid w:val="00005BFF"/>
    <w:rsid w:val="00005C88"/>
    <w:rsid w:val="00005EA5"/>
    <w:rsid w:val="00005EC8"/>
    <w:rsid w:val="00005F85"/>
    <w:rsid w:val="00005F9C"/>
    <w:rsid w:val="000060BB"/>
    <w:rsid w:val="000060FF"/>
    <w:rsid w:val="00006137"/>
    <w:rsid w:val="00006145"/>
    <w:rsid w:val="0000623F"/>
    <w:rsid w:val="0000627C"/>
    <w:rsid w:val="0000629F"/>
    <w:rsid w:val="00006535"/>
    <w:rsid w:val="0000654E"/>
    <w:rsid w:val="0000686B"/>
    <w:rsid w:val="000069CF"/>
    <w:rsid w:val="00006A38"/>
    <w:rsid w:val="00006A7C"/>
    <w:rsid w:val="00006B0F"/>
    <w:rsid w:val="00006CF4"/>
    <w:rsid w:val="00006EE3"/>
    <w:rsid w:val="00006EF9"/>
    <w:rsid w:val="00007206"/>
    <w:rsid w:val="0000725A"/>
    <w:rsid w:val="0000732A"/>
    <w:rsid w:val="000073EB"/>
    <w:rsid w:val="0000756B"/>
    <w:rsid w:val="00007575"/>
    <w:rsid w:val="00007587"/>
    <w:rsid w:val="000077CF"/>
    <w:rsid w:val="000077F8"/>
    <w:rsid w:val="00007858"/>
    <w:rsid w:val="000078CA"/>
    <w:rsid w:val="00007944"/>
    <w:rsid w:val="0000795B"/>
    <w:rsid w:val="000079A4"/>
    <w:rsid w:val="000079AF"/>
    <w:rsid w:val="00007B95"/>
    <w:rsid w:val="00007FB5"/>
    <w:rsid w:val="00010135"/>
    <w:rsid w:val="000101C8"/>
    <w:rsid w:val="00010392"/>
    <w:rsid w:val="00010461"/>
    <w:rsid w:val="000105EA"/>
    <w:rsid w:val="00010660"/>
    <w:rsid w:val="00010740"/>
    <w:rsid w:val="000107B1"/>
    <w:rsid w:val="00010856"/>
    <w:rsid w:val="00010901"/>
    <w:rsid w:val="00010A50"/>
    <w:rsid w:val="00010AA4"/>
    <w:rsid w:val="00010B92"/>
    <w:rsid w:val="00010C94"/>
    <w:rsid w:val="00010CBA"/>
    <w:rsid w:val="00010D25"/>
    <w:rsid w:val="00010D61"/>
    <w:rsid w:val="00010F1F"/>
    <w:rsid w:val="00010F41"/>
    <w:rsid w:val="000110D2"/>
    <w:rsid w:val="0001111F"/>
    <w:rsid w:val="0001121B"/>
    <w:rsid w:val="00011235"/>
    <w:rsid w:val="000112F6"/>
    <w:rsid w:val="00011300"/>
    <w:rsid w:val="0001141D"/>
    <w:rsid w:val="00011486"/>
    <w:rsid w:val="0001161A"/>
    <w:rsid w:val="000118A1"/>
    <w:rsid w:val="0001195C"/>
    <w:rsid w:val="00011A62"/>
    <w:rsid w:val="00011AD7"/>
    <w:rsid w:val="00011BAC"/>
    <w:rsid w:val="00011D62"/>
    <w:rsid w:val="00011E84"/>
    <w:rsid w:val="00011ED2"/>
    <w:rsid w:val="00011EE2"/>
    <w:rsid w:val="00011FE2"/>
    <w:rsid w:val="0001202A"/>
    <w:rsid w:val="000120FC"/>
    <w:rsid w:val="00012181"/>
    <w:rsid w:val="00012255"/>
    <w:rsid w:val="000123D7"/>
    <w:rsid w:val="000123DC"/>
    <w:rsid w:val="00012509"/>
    <w:rsid w:val="000125B1"/>
    <w:rsid w:val="000127AD"/>
    <w:rsid w:val="000127F9"/>
    <w:rsid w:val="00012881"/>
    <w:rsid w:val="00012B12"/>
    <w:rsid w:val="00012CC1"/>
    <w:rsid w:val="00012E01"/>
    <w:rsid w:val="00012F96"/>
    <w:rsid w:val="00013005"/>
    <w:rsid w:val="00013034"/>
    <w:rsid w:val="00013176"/>
    <w:rsid w:val="0001324A"/>
    <w:rsid w:val="00013266"/>
    <w:rsid w:val="00013323"/>
    <w:rsid w:val="000133DD"/>
    <w:rsid w:val="0001346C"/>
    <w:rsid w:val="000134D0"/>
    <w:rsid w:val="0001355C"/>
    <w:rsid w:val="00013565"/>
    <w:rsid w:val="0001356F"/>
    <w:rsid w:val="0001377B"/>
    <w:rsid w:val="000139B0"/>
    <w:rsid w:val="000139EF"/>
    <w:rsid w:val="00013A33"/>
    <w:rsid w:val="00013E57"/>
    <w:rsid w:val="00013F38"/>
    <w:rsid w:val="0001400D"/>
    <w:rsid w:val="000141CC"/>
    <w:rsid w:val="000141E3"/>
    <w:rsid w:val="0001428C"/>
    <w:rsid w:val="0001449C"/>
    <w:rsid w:val="0001461B"/>
    <w:rsid w:val="00014690"/>
    <w:rsid w:val="000147D1"/>
    <w:rsid w:val="0001483A"/>
    <w:rsid w:val="00014855"/>
    <w:rsid w:val="00014857"/>
    <w:rsid w:val="00014BCF"/>
    <w:rsid w:val="00014BDF"/>
    <w:rsid w:val="00014BE3"/>
    <w:rsid w:val="00014C0A"/>
    <w:rsid w:val="00014D85"/>
    <w:rsid w:val="00014F61"/>
    <w:rsid w:val="00014FFB"/>
    <w:rsid w:val="00015016"/>
    <w:rsid w:val="000150D4"/>
    <w:rsid w:val="0001516F"/>
    <w:rsid w:val="000152C4"/>
    <w:rsid w:val="00015474"/>
    <w:rsid w:val="00015588"/>
    <w:rsid w:val="00015655"/>
    <w:rsid w:val="0001565D"/>
    <w:rsid w:val="000159C9"/>
    <w:rsid w:val="00015A78"/>
    <w:rsid w:val="00015AC1"/>
    <w:rsid w:val="00015AD7"/>
    <w:rsid w:val="00015B2B"/>
    <w:rsid w:val="00015C70"/>
    <w:rsid w:val="00015C7D"/>
    <w:rsid w:val="00015C8B"/>
    <w:rsid w:val="00015C9A"/>
    <w:rsid w:val="00015D13"/>
    <w:rsid w:val="00015D35"/>
    <w:rsid w:val="00015DD6"/>
    <w:rsid w:val="00015EDB"/>
    <w:rsid w:val="00015EF7"/>
    <w:rsid w:val="00015F26"/>
    <w:rsid w:val="00015F63"/>
    <w:rsid w:val="00015FB7"/>
    <w:rsid w:val="00015FCF"/>
    <w:rsid w:val="00016068"/>
    <w:rsid w:val="000160DB"/>
    <w:rsid w:val="000160E2"/>
    <w:rsid w:val="00016144"/>
    <w:rsid w:val="000161D7"/>
    <w:rsid w:val="000161FA"/>
    <w:rsid w:val="0001621C"/>
    <w:rsid w:val="00016251"/>
    <w:rsid w:val="000164FB"/>
    <w:rsid w:val="00016524"/>
    <w:rsid w:val="00016693"/>
    <w:rsid w:val="00016976"/>
    <w:rsid w:val="00016A11"/>
    <w:rsid w:val="00016C38"/>
    <w:rsid w:val="00016CA5"/>
    <w:rsid w:val="00016D77"/>
    <w:rsid w:val="00016DA7"/>
    <w:rsid w:val="00016DB9"/>
    <w:rsid w:val="00016E33"/>
    <w:rsid w:val="00016E4F"/>
    <w:rsid w:val="00016FC3"/>
    <w:rsid w:val="0001706A"/>
    <w:rsid w:val="00017108"/>
    <w:rsid w:val="000171A3"/>
    <w:rsid w:val="000171AF"/>
    <w:rsid w:val="000171E0"/>
    <w:rsid w:val="0001721E"/>
    <w:rsid w:val="0001725F"/>
    <w:rsid w:val="000172A2"/>
    <w:rsid w:val="000172AE"/>
    <w:rsid w:val="000172BC"/>
    <w:rsid w:val="00017399"/>
    <w:rsid w:val="000173D0"/>
    <w:rsid w:val="00017423"/>
    <w:rsid w:val="00017474"/>
    <w:rsid w:val="000175E9"/>
    <w:rsid w:val="0001767B"/>
    <w:rsid w:val="000176C3"/>
    <w:rsid w:val="000176FD"/>
    <w:rsid w:val="00017735"/>
    <w:rsid w:val="00017802"/>
    <w:rsid w:val="00017852"/>
    <w:rsid w:val="000179BC"/>
    <w:rsid w:val="000179C1"/>
    <w:rsid w:val="000179F3"/>
    <w:rsid w:val="00017A00"/>
    <w:rsid w:val="00017B51"/>
    <w:rsid w:val="00017D17"/>
    <w:rsid w:val="00017FCA"/>
    <w:rsid w:val="00020074"/>
    <w:rsid w:val="0002018D"/>
    <w:rsid w:val="0002026E"/>
    <w:rsid w:val="00020290"/>
    <w:rsid w:val="0002041C"/>
    <w:rsid w:val="000205FA"/>
    <w:rsid w:val="000207A4"/>
    <w:rsid w:val="000207BC"/>
    <w:rsid w:val="0002085C"/>
    <w:rsid w:val="00020882"/>
    <w:rsid w:val="00020915"/>
    <w:rsid w:val="000209BA"/>
    <w:rsid w:val="00020BEA"/>
    <w:rsid w:val="00020C38"/>
    <w:rsid w:val="00020E06"/>
    <w:rsid w:val="00020EFD"/>
    <w:rsid w:val="00020F67"/>
    <w:rsid w:val="00020F7B"/>
    <w:rsid w:val="00020F92"/>
    <w:rsid w:val="000211BE"/>
    <w:rsid w:val="0002128B"/>
    <w:rsid w:val="000212A2"/>
    <w:rsid w:val="000212DA"/>
    <w:rsid w:val="0002130B"/>
    <w:rsid w:val="0002130F"/>
    <w:rsid w:val="0002134E"/>
    <w:rsid w:val="000213D3"/>
    <w:rsid w:val="00021421"/>
    <w:rsid w:val="000214FB"/>
    <w:rsid w:val="00021519"/>
    <w:rsid w:val="0002156C"/>
    <w:rsid w:val="0002160C"/>
    <w:rsid w:val="00021848"/>
    <w:rsid w:val="00021901"/>
    <w:rsid w:val="0002192C"/>
    <w:rsid w:val="00021939"/>
    <w:rsid w:val="00021949"/>
    <w:rsid w:val="000219DE"/>
    <w:rsid w:val="00021B9D"/>
    <w:rsid w:val="00021BA0"/>
    <w:rsid w:val="00021C06"/>
    <w:rsid w:val="00021CD8"/>
    <w:rsid w:val="00021D6D"/>
    <w:rsid w:val="00021DC3"/>
    <w:rsid w:val="00021E7D"/>
    <w:rsid w:val="00021F5F"/>
    <w:rsid w:val="00022018"/>
    <w:rsid w:val="00022065"/>
    <w:rsid w:val="000224B6"/>
    <w:rsid w:val="000224BC"/>
    <w:rsid w:val="0002270C"/>
    <w:rsid w:val="00022784"/>
    <w:rsid w:val="00022934"/>
    <w:rsid w:val="0002293B"/>
    <w:rsid w:val="000229F8"/>
    <w:rsid w:val="00022A03"/>
    <w:rsid w:val="00022B15"/>
    <w:rsid w:val="00022BCC"/>
    <w:rsid w:val="00022C70"/>
    <w:rsid w:val="00022F1B"/>
    <w:rsid w:val="0002303A"/>
    <w:rsid w:val="000230F7"/>
    <w:rsid w:val="000231ED"/>
    <w:rsid w:val="00023240"/>
    <w:rsid w:val="00023498"/>
    <w:rsid w:val="000234DD"/>
    <w:rsid w:val="00023595"/>
    <w:rsid w:val="000236B3"/>
    <w:rsid w:val="000236C6"/>
    <w:rsid w:val="0002380B"/>
    <w:rsid w:val="00023A00"/>
    <w:rsid w:val="00023A2D"/>
    <w:rsid w:val="00023BA1"/>
    <w:rsid w:val="00023C70"/>
    <w:rsid w:val="00023E73"/>
    <w:rsid w:val="00024013"/>
    <w:rsid w:val="000243B0"/>
    <w:rsid w:val="0002443A"/>
    <w:rsid w:val="000247FB"/>
    <w:rsid w:val="00024B56"/>
    <w:rsid w:val="00024B79"/>
    <w:rsid w:val="00024C2C"/>
    <w:rsid w:val="00024C97"/>
    <w:rsid w:val="00024DFA"/>
    <w:rsid w:val="00024E20"/>
    <w:rsid w:val="00024EEB"/>
    <w:rsid w:val="0002500D"/>
    <w:rsid w:val="00025036"/>
    <w:rsid w:val="00025051"/>
    <w:rsid w:val="000250C3"/>
    <w:rsid w:val="00025180"/>
    <w:rsid w:val="00025192"/>
    <w:rsid w:val="00025220"/>
    <w:rsid w:val="00025235"/>
    <w:rsid w:val="00025265"/>
    <w:rsid w:val="0002531C"/>
    <w:rsid w:val="0002534D"/>
    <w:rsid w:val="000253C0"/>
    <w:rsid w:val="00025486"/>
    <w:rsid w:val="000254CC"/>
    <w:rsid w:val="00025678"/>
    <w:rsid w:val="000257CE"/>
    <w:rsid w:val="000257FF"/>
    <w:rsid w:val="000259E7"/>
    <w:rsid w:val="000259F6"/>
    <w:rsid w:val="00025A0C"/>
    <w:rsid w:val="00025A71"/>
    <w:rsid w:val="00025BEB"/>
    <w:rsid w:val="00025C41"/>
    <w:rsid w:val="00025C9E"/>
    <w:rsid w:val="00025DB5"/>
    <w:rsid w:val="00025DC4"/>
    <w:rsid w:val="00025F7A"/>
    <w:rsid w:val="000260B2"/>
    <w:rsid w:val="00026338"/>
    <w:rsid w:val="00026427"/>
    <w:rsid w:val="000264DB"/>
    <w:rsid w:val="00026595"/>
    <w:rsid w:val="000266BC"/>
    <w:rsid w:val="00026791"/>
    <w:rsid w:val="000267CF"/>
    <w:rsid w:val="0002690A"/>
    <w:rsid w:val="000269F5"/>
    <w:rsid w:val="00026A81"/>
    <w:rsid w:val="00026AE8"/>
    <w:rsid w:val="00026C2B"/>
    <w:rsid w:val="00026D67"/>
    <w:rsid w:val="00026DCC"/>
    <w:rsid w:val="00026E3E"/>
    <w:rsid w:val="00026E5C"/>
    <w:rsid w:val="00026F09"/>
    <w:rsid w:val="00026F6B"/>
    <w:rsid w:val="00026F93"/>
    <w:rsid w:val="00027017"/>
    <w:rsid w:val="000270CC"/>
    <w:rsid w:val="000270FE"/>
    <w:rsid w:val="0002715D"/>
    <w:rsid w:val="00027237"/>
    <w:rsid w:val="00027333"/>
    <w:rsid w:val="00027343"/>
    <w:rsid w:val="0002734F"/>
    <w:rsid w:val="00027355"/>
    <w:rsid w:val="0002755C"/>
    <w:rsid w:val="000275A7"/>
    <w:rsid w:val="000275DC"/>
    <w:rsid w:val="00027736"/>
    <w:rsid w:val="00027844"/>
    <w:rsid w:val="00027921"/>
    <w:rsid w:val="00027A2D"/>
    <w:rsid w:val="00027BA9"/>
    <w:rsid w:val="00027CB9"/>
    <w:rsid w:val="00027CCC"/>
    <w:rsid w:val="00027E4C"/>
    <w:rsid w:val="00027EEF"/>
    <w:rsid w:val="00027EF8"/>
    <w:rsid w:val="00027F0D"/>
    <w:rsid w:val="00027F70"/>
    <w:rsid w:val="00030144"/>
    <w:rsid w:val="0003017D"/>
    <w:rsid w:val="000301B2"/>
    <w:rsid w:val="000301B3"/>
    <w:rsid w:val="00030235"/>
    <w:rsid w:val="00030496"/>
    <w:rsid w:val="00030521"/>
    <w:rsid w:val="00030589"/>
    <w:rsid w:val="0003064C"/>
    <w:rsid w:val="000306A4"/>
    <w:rsid w:val="000307EE"/>
    <w:rsid w:val="0003090B"/>
    <w:rsid w:val="00030922"/>
    <w:rsid w:val="000309BF"/>
    <w:rsid w:val="00030A22"/>
    <w:rsid w:val="00030AA3"/>
    <w:rsid w:val="00030B5B"/>
    <w:rsid w:val="00030DBB"/>
    <w:rsid w:val="00030F4B"/>
    <w:rsid w:val="00030FDC"/>
    <w:rsid w:val="00031003"/>
    <w:rsid w:val="00031186"/>
    <w:rsid w:val="00031232"/>
    <w:rsid w:val="00031517"/>
    <w:rsid w:val="00031583"/>
    <w:rsid w:val="00031630"/>
    <w:rsid w:val="00031659"/>
    <w:rsid w:val="000318F9"/>
    <w:rsid w:val="0003197F"/>
    <w:rsid w:val="00031B49"/>
    <w:rsid w:val="00031B5A"/>
    <w:rsid w:val="00031B5B"/>
    <w:rsid w:val="00031BB9"/>
    <w:rsid w:val="00031C61"/>
    <w:rsid w:val="00031D77"/>
    <w:rsid w:val="00031E33"/>
    <w:rsid w:val="00031FE9"/>
    <w:rsid w:val="00032044"/>
    <w:rsid w:val="000320A5"/>
    <w:rsid w:val="000320D5"/>
    <w:rsid w:val="00032164"/>
    <w:rsid w:val="000321D3"/>
    <w:rsid w:val="0003225F"/>
    <w:rsid w:val="000324D4"/>
    <w:rsid w:val="000325E5"/>
    <w:rsid w:val="00032633"/>
    <w:rsid w:val="00032718"/>
    <w:rsid w:val="000328B4"/>
    <w:rsid w:val="000329B1"/>
    <w:rsid w:val="00032B24"/>
    <w:rsid w:val="00032BAD"/>
    <w:rsid w:val="00032C15"/>
    <w:rsid w:val="00032C41"/>
    <w:rsid w:val="00032CC8"/>
    <w:rsid w:val="00032E9B"/>
    <w:rsid w:val="00032F1D"/>
    <w:rsid w:val="00032F29"/>
    <w:rsid w:val="00032F40"/>
    <w:rsid w:val="00032F8E"/>
    <w:rsid w:val="00032F91"/>
    <w:rsid w:val="00032FA5"/>
    <w:rsid w:val="0003304A"/>
    <w:rsid w:val="00033062"/>
    <w:rsid w:val="0003325C"/>
    <w:rsid w:val="000332CE"/>
    <w:rsid w:val="000333DE"/>
    <w:rsid w:val="000334A3"/>
    <w:rsid w:val="0003358A"/>
    <w:rsid w:val="0003369D"/>
    <w:rsid w:val="0003371D"/>
    <w:rsid w:val="00033788"/>
    <w:rsid w:val="0003389B"/>
    <w:rsid w:val="00033B5D"/>
    <w:rsid w:val="00033B6A"/>
    <w:rsid w:val="00033B93"/>
    <w:rsid w:val="00033D3D"/>
    <w:rsid w:val="00033EEA"/>
    <w:rsid w:val="00033F2B"/>
    <w:rsid w:val="00033F5E"/>
    <w:rsid w:val="00033F7D"/>
    <w:rsid w:val="00034068"/>
    <w:rsid w:val="00034092"/>
    <w:rsid w:val="000341B5"/>
    <w:rsid w:val="00034432"/>
    <w:rsid w:val="00034455"/>
    <w:rsid w:val="000346E0"/>
    <w:rsid w:val="000347F2"/>
    <w:rsid w:val="000348E0"/>
    <w:rsid w:val="00034947"/>
    <w:rsid w:val="000349AA"/>
    <w:rsid w:val="00034A47"/>
    <w:rsid w:val="00034A4B"/>
    <w:rsid w:val="00034B12"/>
    <w:rsid w:val="00034CD0"/>
    <w:rsid w:val="00034CDF"/>
    <w:rsid w:val="00034DC9"/>
    <w:rsid w:val="00034F5F"/>
    <w:rsid w:val="00034FA8"/>
    <w:rsid w:val="000350F0"/>
    <w:rsid w:val="00035129"/>
    <w:rsid w:val="0003517C"/>
    <w:rsid w:val="00035242"/>
    <w:rsid w:val="00035343"/>
    <w:rsid w:val="0003537B"/>
    <w:rsid w:val="000354A2"/>
    <w:rsid w:val="000354A4"/>
    <w:rsid w:val="000354AC"/>
    <w:rsid w:val="000354D3"/>
    <w:rsid w:val="00035532"/>
    <w:rsid w:val="00035537"/>
    <w:rsid w:val="000355AE"/>
    <w:rsid w:val="00035717"/>
    <w:rsid w:val="00035773"/>
    <w:rsid w:val="000357AE"/>
    <w:rsid w:val="000357F2"/>
    <w:rsid w:val="00035876"/>
    <w:rsid w:val="0003587C"/>
    <w:rsid w:val="00035AF1"/>
    <w:rsid w:val="00035C97"/>
    <w:rsid w:val="00035C9A"/>
    <w:rsid w:val="00035D9C"/>
    <w:rsid w:val="00035EF5"/>
    <w:rsid w:val="00035FC9"/>
    <w:rsid w:val="000361D0"/>
    <w:rsid w:val="000361D2"/>
    <w:rsid w:val="000362CD"/>
    <w:rsid w:val="000362F7"/>
    <w:rsid w:val="00036337"/>
    <w:rsid w:val="00036367"/>
    <w:rsid w:val="00036376"/>
    <w:rsid w:val="00036432"/>
    <w:rsid w:val="000364A7"/>
    <w:rsid w:val="00036561"/>
    <w:rsid w:val="000366D0"/>
    <w:rsid w:val="00036889"/>
    <w:rsid w:val="00036A3D"/>
    <w:rsid w:val="00036A5F"/>
    <w:rsid w:val="00036A78"/>
    <w:rsid w:val="00036AE0"/>
    <w:rsid w:val="00036B39"/>
    <w:rsid w:val="00036C07"/>
    <w:rsid w:val="00036D24"/>
    <w:rsid w:val="00036F3D"/>
    <w:rsid w:val="00036FA1"/>
    <w:rsid w:val="00036FF4"/>
    <w:rsid w:val="000371E2"/>
    <w:rsid w:val="0003754D"/>
    <w:rsid w:val="00037664"/>
    <w:rsid w:val="000376A9"/>
    <w:rsid w:val="000376D1"/>
    <w:rsid w:val="00037724"/>
    <w:rsid w:val="00037865"/>
    <w:rsid w:val="0003792B"/>
    <w:rsid w:val="00037999"/>
    <w:rsid w:val="00037A0C"/>
    <w:rsid w:val="00037A6F"/>
    <w:rsid w:val="00037AE1"/>
    <w:rsid w:val="00037BA8"/>
    <w:rsid w:val="00037BCF"/>
    <w:rsid w:val="00037C56"/>
    <w:rsid w:val="00037D0F"/>
    <w:rsid w:val="00037ECD"/>
    <w:rsid w:val="0004003B"/>
    <w:rsid w:val="000400B7"/>
    <w:rsid w:val="000405EA"/>
    <w:rsid w:val="000407A9"/>
    <w:rsid w:val="0004081B"/>
    <w:rsid w:val="00040883"/>
    <w:rsid w:val="00040988"/>
    <w:rsid w:val="00040B1D"/>
    <w:rsid w:val="00040B26"/>
    <w:rsid w:val="00040BA8"/>
    <w:rsid w:val="00040BE3"/>
    <w:rsid w:val="00040C43"/>
    <w:rsid w:val="00040CD3"/>
    <w:rsid w:val="00040DB4"/>
    <w:rsid w:val="00040EEF"/>
    <w:rsid w:val="00040F66"/>
    <w:rsid w:val="00040FA5"/>
    <w:rsid w:val="000410E3"/>
    <w:rsid w:val="000411DA"/>
    <w:rsid w:val="000411DD"/>
    <w:rsid w:val="00041240"/>
    <w:rsid w:val="00041360"/>
    <w:rsid w:val="000414B9"/>
    <w:rsid w:val="0004158D"/>
    <w:rsid w:val="0004160A"/>
    <w:rsid w:val="000416B3"/>
    <w:rsid w:val="000418BC"/>
    <w:rsid w:val="0004198B"/>
    <w:rsid w:val="00041A0F"/>
    <w:rsid w:val="00041A17"/>
    <w:rsid w:val="00041AAB"/>
    <w:rsid w:val="00041B8E"/>
    <w:rsid w:val="00041B9D"/>
    <w:rsid w:val="00041D24"/>
    <w:rsid w:val="00041D3E"/>
    <w:rsid w:val="00041F6E"/>
    <w:rsid w:val="00042005"/>
    <w:rsid w:val="00042189"/>
    <w:rsid w:val="0004218B"/>
    <w:rsid w:val="0004228C"/>
    <w:rsid w:val="0004231B"/>
    <w:rsid w:val="00042366"/>
    <w:rsid w:val="000423AD"/>
    <w:rsid w:val="00042570"/>
    <w:rsid w:val="0004275D"/>
    <w:rsid w:val="00042854"/>
    <w:rsid w:val="0004299B"/>
    <w:rsid w:val="00042A6F"/>
    <w:rsid w:val="00042AC7"/>
    <w:rsid w:val="00042D14"/>
    <w:rsid w:val="00042D34"/>
    <w:rsid w:val="00042D89"/>
    <w:rsid w:val="00042D90"/>
    <w:rsid w:val="00042E34"/>
    <w:rsid w:val="00042E40"/>
    <w:rsid w:val="00042EEA"/>
    <w:rsid w:val="00042F3E"/>
    <w:rsid w:val="000430A7"/>
    <w:rsid w:val="0004310B"/>
    <w:rsid w:val="000431FB"/>
    <w:rsid w:val="0004323F"/>
    <w:rsid w:val="00043490"/>
    <w:rsid w:val="00043497"/>
    <w:rsid w:val="000434B0"/>
    <w:rsid w:val="000434E0"/>
    <w:rsid w:val="0004363E"/>
    <w:rsid w:val="00043905"/>
    <w:rsid w:val="000439AC"/>
    <w:rsid w:val="000439C3"/>
    <w:rsid w:val="00043A31"/>
    <w:rsid w:val="00043A79"/>
    <w:rsid w:val="00043D2C"/>
    <w:rsid w:val="00043DF7"/>
    <w:rsid w:val="00043EDD"/>
    <w:rsid w:val="00043F3A"/>
    <w:rsid w:val="00043F9B"/>
    <w:rsid w:val="00044122"/>
    <w:rsid w:val="0004413A"/>
    <w:rsid w:val="000443CB"/>
    <w:rsid w:val="0004459F"/>
    <w:rsid w:val="00044613"/>
    <w:rsid w:val="0004466F"/>
    <w:rsid w:val="000446B9"/>
    <w:rsid w:val="000446C0"/>
    <w:rsid w:val="000446CC"/>
    <w:rsid w:val="00044824"/>
    <w:rsid w:val="000448DA"/>
    <w:rsid w:val="00044B2E"/>
    <w:rsid w:val="00044C2E"/>
    <w:rsid w:val="00044DCA"/>
    <w:rsid w:val="00044F16"/>
    <w:rsid w:val="00044F7C"/>
    <w:rsid w:val="00044F99"/>
    <w:rsid w:val="00044FD9"/>
    <w:rsid w:val="00045238"/>
    <w:rsid w:val="0004528D"/>
    <w:rsid w:val="0004530C"/>
    <w:rsid w:val="00045448"/>
    <w:rsid w:val="000455EA"/>
    <w:rsid w:val="000455FD"/>
    <w:rsid w:val="0004578C"/>
    <w:rsid w:val="0004580C"/>
    <w:rsid w:val="00045A08"/>
    <w:rsid w:val="00045A39"/>
    <w:rsid w:val="00045BB7"/>
    <w:rsid w:val="00045C21"/>
    <w:rsid w:val="00045CE7"/>
    <w:rsid w:val="00045D55"/>
    <w:rsid w:val="00045F17"/>
    <w:rsid w:val="00045FCC"/>
    <w:rsid w:val="000462A8"/>
    <w:rsid w:val="000463AD"/>
    <w:rsid w:val="0004647F"/>
    <w:rsid w:val="00046515"/>
    <w:rsid w:val="0004656B"/>
    <w:rsid w:val="00046571"/>
    <w:rsid w:val="00046589"/>
    <w:rsid w:val="000465EE"/>
    <w:rsid w:val="000467ED"/>
    <w:rsid w:val="00046824"/>
    <w:rsid w:val="0004693A"/>
    <w:rsid w:val="00046A0E"/>
    <w:rsid w:val="00046B7A"/>
    <w:rsid w:val="00046E9B"/>
    <w:rsid w:val="00046FCC"/>
    <w:rsid w:val="00047084"/>
    <w:rsid w:val="0004732E"/>
    <w:rsid w:val="000477C0"/>
    <w:rsid w:val="00047865"/>
    <w:rsid w:val="00047911"/>
    <w:rsid w:val="00047917"/>
    <w:rsid w:val="00047A2E"/>
    <w:rsid w:val="00047BE8"/>
    <w:rsid w:val="00047C84"/>
    <w:rsid w:val="00047CEE"/>
    <w:rsid w:val="00047EA9"/>
    <w:rsid w:val="00047EB2"/>
    <w:rsid w:val="00047F16"/>
    <w:rsid w:val="00047F2B"/>
    <w:rsid w:val="00047FBB"/>
    <w:rsid w:val="00047FED"/>
    <w:rsid w:val="00050040"/>
    <w:rsid w:val="000502FF"/>
    <w:rsid w:val="0005038E"/>
    <w:rsid w:val="00050608"/>
    <w:rsid w:val="0005061A"/>
    <w:rsid w:val="00050672"/>
    <w:rsid w:val="0005075D"/>
    <w:rsid w:val="000508DF"/>
    <w:rsid w:val="000509A2"/>
    <w:rsid w:val="00050A30"/>
    <w:rsid w:val="00050A5E"/>
    <w:rsid w:val="00050B70"/>
    <w:rsid w:val="00050BDC"/>
    <w:rsid w:val="00050C38"/>
    <w:rsid w:val="00050C83"/>
    <w:rsid w:val="00050D05"/>
    <w:rsid w:val="00050FB2"/>
    <w:rsid w:val="000511D2"/>
    <w:rsid w:val="00051227"/>
    <w:rsid w:val="00051235"/>
    <w:rsid w:val="0005145A"/>
    <w:rsid w:val="00051467"/>
    <w:rsid w:val="000514D6"/>
    <w:rsid w:val="000514FD"/>
    <w:rsid w:val="0005160A"/>
    <w:rsid w:val="0005164D"/>
    <w:rsid w:val="0005172B"/>
    <w:rsid w:val="00051750"/>
    <w:rsid w:val="000517BD"/>
    <w:rsid w:val="000517F0"/>
    <w:rsid w:val="000518CE"/>
    <w:rsid w:val="00051990"/>
    <w:rsid w:val="000519A4"/>
    <w:rsid w:val="00051B6E"/>
    <w:rsid w:val="00051BB5"/>
    <w:rsid w:val="00051D89"/>
    <w:rsid w:val="00051E5A"/>
    <w:rsid w:val="00051EDC"/>
    <w:rsid w:val="00051FED"/>
    <w:rsid w:val="00052079"/>
    <w:rsid w:val="00052099"/>
    <w:rsid w:val="000520C2"/>
    <w:rsid w:val="000520F2"/>
    <w:rsid w:val="00052200"/>
    <w:rsid w:val="00052305"/>
    <w:rsid w:val="000523F2"/>
    <w:rsid w:val="00052426"/>
    <w:rsid w:val="000524A9"/>
    <w:rsid w:val="00052795"/>
    <w:rsid w:val="00052868"/>
    <w:rsid w:val="000529B6"/>
    <w:rsid w:val="00052AE8"/>
    <w:rsid w:val="00052B24"/>
    <w:rsid w:val="00052B39"/>
    <w:rsid w:val="00052CC0"/>
    <w:rsid w:val="00052CF8"/>
    <w:rsid w:val="00052D69"/>
    <w:rsid w:val="00052D83"/>
    <w:rsid w:val="00052E83"/>
    <w:rsid w:val="00052E88"/>
    <w:rsid w:val="00052EEF"/>
    <w:rsid w:val="00052F65"/>
    <w:rsid w:val="00052FE8"/>
    <w:rsid w:val="00052FF6"/>
    <w:rsid w:val="00053217"/>
    <w:rsid w:val="000533A2"/>
    <w:rsid w:val="00053425"/>
    <w:rsid w:val="000534F7"/>
    <w:rsid w:val="00053556"/>
    <w:rsid w:val="00053798"/>
    <w:rsid w:val="000538DE"/>
    <w:rsid w:val="00053966"/>
    <w:rsid w:val="00053A39"/>
    <w:rsid w:val="00053A3B"/>
    <w:rsid w:val="00053A54"/>
    <w:rsid w:val="00053AC1"/>
    <w:rsid w:val="00053B5E"/>
    <w:rsid w:val="00053B9E"/>
    <w:rsid w:val="00053BAD"/>
    <w:rsid w:val="00053C50"/>
    <w:rsid w:val="00053C99"/>
    <w:rsid w:val="00053D27"/>
    <w:rsid w:val="00054197"/>
    <w:rsid w:val="000541F1"/>
    <w:rsid w:val="00054262"/>
    <w:rsid w:val="00054311"/>
    <w:rsid w:val="000543B5"/>
    <w:rsid w:val="000543D1"/>
    <w:rsid w:val="00054488"/>
    <w:rsid w:val="000544C1"/>
    <w:rsid w:val="000544DC"/>
    <w:rsid w:val="000544E2"/>
    <w:rsid w:val="00054577"/>
    <w:rsid w:val="00054597"/>
    <w:rsid w:val="000546F5"/>
    <w:rsid w:val="00054803"/>
    <w:rsid w:val="0005491F"/>
    <w:rsid w:val="00054949"/>
    <w:rsid w:val="00054B1C"/>
    <w:rsid w:val="00054CC7"/>
    <w:rsid w:val="00054DE8"/>
    <w:rsid w:val="00054F1A"/>
    <w:rsid w:val="00054FE9"/>
    <w:rsid w:val="000550B0"/>
    <w:rsid w:val="00055125"/>
    <w:rsid w:val="00055177"/>
    <w:rsid w:val="0005521F"/>
    <w:rsid w:val="00055264"/>
    <w:rsid w:val="00055271"/>
    <w:rsid w:val="000553AF"/>
    <w:rsid w:val="00055402"/>
    <w:rsid w:val="00055427"/>
    <w:rsid w:val="00055557"/>
    <w:rsid w:val="0005556E"/>
    <w:rsid w:val="000555AD"/>
    <w:rsid w:val="000559B0"/>
    <w:rsid w:val="00055A86"/>
    <w:rsid w:val="00055D3E"/>
    <w:rsid w:val="00055DAF"/>
    <w:rsid w:val="00055DE6"/>
    <w:rsid w:val="00055EDC"/>
    <w:rsid w:val="00055EF0"/>
    <w:rsid w:val="00055F08"/>
    <w:rsid w:val="00055F4C"/>
    <w:rsid w:val="00056008"/>
    <w:rsid w:val="000560AC"/>
    <w:rsid w:val="000560CE"/>
    <w:rsid w:val="00056180"/>
    <w:rsid w:val="000561A8"/>
    <w:rsid w:val="00056203"/>
    <w:rsid w:val="000564D2"/>
    <w:rsid w:val="000564D9"/>
    <w:rsid w:val="00056672"/>
    <w:rsid w:val="000566D4"/>
    <w:rsid w:val="000566E7"/>
    <w:rsid w:val="0005675B"/>
    <w:rsid w:val="000567B9"/>
    <w:rsid w:val="000567BC"/>
    <w:rsid w:val="00056942"/>
    <w:rsid w:val="00056B79"/>
    <w:rsid w:val="00056C51"/>
    <w:rsid w:val="00056C6E"/>
    <w:rsid w:val="00056DA8"/>
    <w:rsid w:val="00056DCB"/>
    <w:rsid w:val="00056DFF"/>
    <w:rsid w:val="00057027"/>
    <w:rsid w:val="00057033"/>
    <w:rsid w:val="00057095"/>
    <w:rsid w:val="00057193"/>
    <w:rsid w:val="00057197"/>
    <w:rsid w:val="000571EF"/>
    <w:rsid w:val="00057218"/>
    <w:rsid w:val="00057249"/>
    <w:rsid w:val="000572B4"/>
    <w:rsid w:val="0005736B"/>
    <w:rsid w:val="00057409"/>
    <w:rsid w:val="000574B9"/>
    <w:rsid w:val="0005751E"/>
    <w:rsid w:val="000575B5"/>
    <w:rsid w:val="0005783E"/>
    <w:rsid w:val="00057951"/>
    <w:rsid w:val="00057A2C"/>
    <w:rsid w:val="00057A8B"/>
    <w:rsid w:val="00057AE7"/>
    <w:rsid w:val="00057C6F"/>
    <w:rsid w:val="00057DA1"/>
    <w:rsid w:val="00057DEC"/>
    <w:rsid w:val="00057DFE"/>
    <w:rsid w:val="00057E6E"/>
    <w:rsid w:val="00057E97"/>
    <w:rsid w:val="00057F2D"/>
    <w:rsid w:val="00057F65"/>
    <w:rsid w:val="00057F9A"/>
    <w:rsid w:val="0006011D"/>
    <w:rsid w:val="000601DA"/>
    <w:rsid w:val="0006023E"/>
    <w:rsid w:val="000603A3"/>
    <w:rsid w:val="0006044D"/>
    <w:rsid w:val="000604CE"/>
    <w:rsid w:val="00060555"/>
    <w:rsid w:val="000606E4"/>
    <w:rsid w:val="000608D3"/>
    <w:rsid w:val="00060962"/>
    <w:rsid w:val="00060C8C"/>
    <w:rsid w:val="00060CB4"/>
    <w:rsid w:val="00060D04"/>
    <w:rsid w:val="00060E9D"/>
    <w:rsid w:val="00060FC6"/>
    <w:rsid w:val="00060FE5"/>
    <w:rsid w:val="0006126C"/>
    <w:rsid w:val="0006129F"/>
    <w:rsid w:val="0006130D"/>
    <w:rsid w:val="00061326"/>
    <w:rsid w:val="00061343"/>
    <w:rsid w:val="00061487"/>
    <w:rsid w:val="0006161C"/>
    <w:rsid w:val="00061706"/>
    <w:rsid w:val="0006178C"/>
    <w:rsid w:val="0006197B"/>
    <w:rsid w:val="000619D7"/>
    <w:rsid w:val="00061A40"/>
    <w:rsid w:val="00061B64"/>
    <w:rsid w:val="00061B6B"/>
    <w:rsid w:val="00061BD1"/>
    <w:rsid w:val="00061BD7"/>
    <w:rsid w:val="00061C31"/>
    <w:rsid w:val="00061C3B"/>
    <w:rsid w:val="00061E4F"/>
    <w:rsid w:val="00061EDA"/>
    <w:rsid w:val="00061F00"/>
    <w:rsid w:val="00061F25"/>
    <w:rsid w:val="00062024"/>
    <w:rsid w:val="00062068"/>
    <w:rsid w:val="0006209A"/>
    <w:rsid w:val="00062171"/>
    <w:rsid w:val="00062194"/>
    <w:rsid w:val="0006233C"/>
    <w:rsid w:val="000623FE"/>
    <w:rsid w:val="0006256A"/>
    <w:rsid w:val="000625D1"/>
    <w:rsid w:val="000625DA"/>
    <w:rsid w:val="00062668"/>
    <w:rsid w:val="00062793"/>
    <w:rsid w:val="0006280D"/>
    <w:rsid w:val="00062935"/>
    <w:rsid w:val="00062BF0"/>
    <w:rsid w:val="00062CAF"/>
    <w:rsid w:val="00062E02"/>
    <w:rsid w:val="00062F74"/>
    <w:rsid w:val="00062FFA"/>
    <w:rsid w:val="000631F0"/>
    <w:rsid w:val="000632AA"/>
    <w:rsid w:val="000635AC"/>
    <w:rsid w:val="000637E9"/>
    <w:rsid w:val="0006380D"/>
    <w:rsid w:val="0006387D"/>
    <w:rsid w:val="000639E0"/>
    <w:rsid w:val="00063E4E"/>
    <w:rsid w:val="00063EED"/>
    <w:rsid w:val="00063F1A"/>
    <w:rsid w:val="00064051"/>
    <w:rsid w:val="00064109"/>
    <w:rsid w:val="000643A1"/>
    <w:rsid w:val="0006440B"/>
    <w:rsid w:val="00064445"/>
    <w:rsid w:val="000645EE"/>
    <w:rsid w:val="000645EF"/>
    <w:rsid w:val="0006476C"/>
    <w:rsid w:val="00064867"/>
    <w:rsid w:val="000648BE"/>
    <w:rsid w:val="00064ABC"/>
    <w:rsid w:val="00064C20"/>
    <w:rsid w:val="00064C7A"/>
    <w:rsid w:val="00064D0F"/>
    <w:rsid w:val="00064F31"/>
    <w:rsid w:val="00064FB5"/>
    <w:rsid w:val="00064FF8"/>
    <w:rsid w:val="000650C2"/>
    <w:rsid w:val="0006517B"/>
    <w:rsid w:val="00065216"/>
    <w:rsid w:val="000652AB"/>
    <w:rsid w:val="0006541E"/>
    <w:rsid w:val="0006547F"/>
    <w:rsid w:val="00065507"/>
    <w:rsid w:val="00065513"/>
    <w:rsid w:val="00065629"/>
    <w:rsid w:val="0006568F"/>
    <w:rsid w:val="000656FE"/>
    <w:rsid w:val="0006574A"/>
    <w:rsid w:val="00065787"/>
    <w:rsid w:val="0006594A"/>
    <w:rsid w:val="0006595E"/>
    <w:rsid w:val="000659AA"/>
    <w:rsid w:val="00065A12"/>
    <w:rsid w:val="00065DA7"/>
    <w:rsid w:val="00065F1A"/>
    <w:rsid w:val="000662FD"/>
    <w:rsid w:val="00066305"/>
    <w:rsid w:val="00066410"/>
    <w:rsid w:val="00066518"/>
    <w:rsid w:val="00066532"/>
    <w:rsid w:val="00066565"/>
    <w:rsid w:val="00066597"/>
    <w:rsid w:val="00066745"/>
    <w:rsid w:val="000667A7"/>
    <w:rsid w:val="000669E4"/>
    <w:rsid w:val="00066A44"/>
    <w:rsid w:val="00066AF4"/>
    <w:rsid w:val="00066B3C"/>
    <w:rsid w:val="00066C4B"/>
    <w:rsid w:val="00066CF8"/>
    <w:rsid w:val="00066E03"/>
    <w:rsid w:val="00066F8C"/>
    <w:rsid w:val="00066FC9"/>
    <w:rsid w:val="00066FFA"/>
    <w:rsid w:val="00067024"/>
    <w:rsid w:val="00067099"/>
    <w:rsid w:val="000670AD"/>
    <w:rsid w:val="00067163"/>
    <w:rsid w:val="000672AD"/>
    <w:rsid w:val="000674BF"/>
    <w:rsid w:val="00067581"/>
    <w:rsid w:val="00067590"/>
    <w:rsid w:val="00067603"/>
    <w:rsid w:val="00067672"/>
    <w:rsid w:val="00067675"/>
    <w:rsid w:val="00067705"/>
    <w:rsid w:val="00067796"/>
    <w:rsid w:val="0006782F"/>
    <w:rsid w:val="00067915"/>
    <w:rsid w:val="000679BD"/>
    <w:rsid w:val="00067A3E"/>
    <w:rsid w:val="00067B45"/>
    <w:rsid w:val="00067D89"/>
    <w:rsid w:val="00067F55"/>
    <w:rsid w:val="00067FFA"/>
    <w:rsid w:val="00070089"/>
    <w:rsid w:val="000700D4"/>
    <w:rsid w:val="00070155"/>
    <w:rsid w:val="000701D4"/>
    <w:rsid w:val="00070563"/>
    <w:rsid w:val="00070734"/>
    <w:rsid w:val="00070752"/>
    <w:rsid w:val="000707D7"/>
    <w:rsid w:val="000707F5"/>
    <w:rsid w:val="000708A9"/>
    <w:rsid w:val="00070924"/>
    <w:rsid w:val="0007094E"/>
    <w:rsid w:val="0007099C"/>
    <w:rsid w:val="00070A1D"/>
    <w:rsid w:val="00070BF7"/>
    <w:rsid w:val="00070C2A"/>
    <w:rsid w:val="00070DB8"/>
    <w:rsid w:val="00070E5D"/>
    <w:rsid w:val="0007102A"/>
    <w:rsid w:val="0007106D"/>
    <w:rsid w:val="000711E1"/>
    <w:rsid w:val="00071212"/>
    <w:rsid w:val="00071273"/>
    <w:rsid w:val="000712F5"/>
    <w:rsid w:val="0007132E"/>
    <w:rsid w:val="0007138B"/>
    <w:rsid w:val="00071453"/>
    <w:rsid w:val="00071501"/>
    <w:rsid w:val="00071575"/>
    <w:rsid w:val="0007163C"/>
    <w:rsid w:val="00071762"/>
    <w:rsid w:val="00071881"/>
    <w:rsid w:val="00071934"/>
    <w:rsid w:val="000719AA"/>
    <w:rsid w:val="000719F6"/>
    <w:rsid w:val="00071AB6"/>
    <w:rsid w:val="00071B4E"/>
    <w:rsid w:val="00071D01"/>
    <w:rsid w:val="00071D1D"/>
    <w:rsid w:val="00071E8A"/>
    <w:rsid w:val="00071F00"/>
    <w:rsid w:val="00071F3C"/>
    <w:rsid w:val="00071F4A"/>
    <w:rsid w:val="00072029"/>
    <w:rsid w:val="0007214E"/>
    <w:rsid w:val="00072251"/>
    <w:rsid w:val="000722E4"/>
    <w:rsid w:val="000724AD"/>
    <w:rsid w:val="000724D5"/>
    <w:rsid w:val="000725C5"/>
    <w:rsid w:val="0007266C"/>
    <w:rsid w:val="00072700"/>
    <w:rsid w:val="0007273F"/>
    <w:rsid w:val="00072747"/>
    <w:rsid w:val="00072785"/>
    <w:rsid w:val="00072950"/>
    <w:rsid w:val="0007295B"/>
    <w:rsid w:val="00072967"/>
    <w:rsid w:val="00072B3B"/>
    <w:rsid w:val="00072D1A"/>
    <w:rsid w:val="00072DB2"/>
    <w:rsid w:val="00072DD2"/>
    <w:rsid w:val="00072DD3"/>
    <w:rsid w:val="00072E56"/>
    <w:rsid w:val="00072F96"/>
    <w:rsid w:val="000730D3"/>
    <w:rsid w:val="000731B8"/>
    <w:rsid w:val="00073327"/>
    <w:rsid w:val="00073366"/>
    <w:rsid w:val="0007355D"/>
    <w:rsid w:val="00073608"/>
    <w:rsid w:val="0007382A"/>
    <w:rsid w:val="00073A1D"/>
    <w:rsid w:val="00073B42"/>
    <w:rsid w:val="00073B47"/>
    <w:rsid w:val="00073B48"/>
    <w:rsid w:val="00073BB3"/>
    <w:rsid w:val="00073D30"/>
    <w:rsid w:val="00073D78"/>
    <w:rsid w:val="00073F8D"/>
    <w:rsid w:val="00073FFB"/>
    <w:rsid w:val="00074098"/>
    <w:rsid w:val="000740A0"/>
    <w:rsid w:val="00074137"/>
    <w:rsid w:val="000741A6"/>
    <w:rsid w:val="000741D9"/>
    <w:rsid w:val="00074226"/>
    <w:rsid w:val="00074357"/>
    <w:rsid w:val="0007448F"/>
    <w:rsid w:val="000744A1"/>
    <w:rsid w:val="000744C9"/>
    <w:rsid w:val="0007455E"/>
    <w:rsid w:val="000745FD"/>
    <w:rsid w:val="00074701"/>
    <w:rsid w:val="0007471A"/>
    <w:rsid w:val="00074771"/>
    <w:rsid w:val="00074886"/>
    <w:rsid w:val="000749AE"/>
    <w:rsid w:val="00074A2E"/>
    <w:rsid w:val="00074BD3"/>
    <w:rsid w:val="00074BEF"/>
    <w:rsid w:val="00074C4E"/>
    <w:rsid w:val="00074CED"/>
    <w:rsid w:val="00074D34"/>
    <w:rsid w:val="00074D4B"/>
    <w:rsid w:val="00074EB5"/>
    <w:rsid w:val="00074FC5"/>
    <w:rsid w:val="0007502B"/>
    <w:rsid w:val="000750FC"/>
    <w:rsid w:val="00075447"/>
    <w:rsid w:val="000755BB"/>
    <w:rsid w:val="00075650"/>
    <w:rsid w:val="0007570F"/>
    <w:rsid w:val="0007572C"/>
    <w:rsid w:val="00075760"/>
    <w:rsid w:val="00075AD1"/>
    <w:rsid w:val="00075BA1"/>
    <w:rsid w:val="00075BBC"/>
    <w:rsid w:val="00075E61"/>
    <w:rsid w:val="00075E9B"/>
    <w:rsid w:val="00075EE2"/>
    <w:rsid w:val="0007606A"/>
    <w:rsid w:val="00076081"/>
    <w:rsid w:val="0007612A"/>
    <w:rsid w:val="00076203"/>
    <w:rsid w:val="0007630A"/>
    <w:rsid w:val="000763D9"/>
    <w:rsid w:val="00076417"/>
    <w:rsid w:val="00076591"/>
    <w:rsid w:val="000767B7"/>
    <w:rsid w:val="00076917"/>
    <w:rsid w:val="000769E4"/>
    <w:rsid w:val="00076A20"/>
    <w:rsid w:val="00076A34"/>
    <w:rsid w:val="00076A38"/>
    <w:rsid w:val="00076B8A"/>
    <w:rsid w:val="00076BF0"/>
    <w:rsid w:val="00076C6B"/>
    <w:rsid w:val="00076E70"/>
    <w:rsid w:val="00077112"/>
    <w:rsid w:val="00077154"/>
    <w:rsid w:val="000771A3"/>
    <w:rsid w:val="00077269"/>
    <w:rsid w:val="00077345"/>
    <w:rsid w:val="000773A3"/>
    <w:rsid w:val="0007759B"/>
    <w:rsid w:val="00077844"/>
    <w:rsid w:val="00077849"/>
    <w:rsid w:val="000778A4"/>
    <w:rsid w:val="000778FD"/>
    <w:rsid w:val="00077942"/>
    <w:rsid w:val="000779E4"/>
    <w:rsid w:val="00077A83"/>
    <w:rsid w:val="00077A9D"/>
    <w:rsid w:val="00077B12"/>
    <w:rsid w:val="00077CAB"/>
    <w:rsid w:val="00077E4F"/>
    <w:rsid w:val="00077ED7"/>
    <w:rsid w:val="00077EE0"/>
    <w:rsid w:val="00077EF1"/>
    <w:rsid w:val="00077F64"/>
    <w:rsid w:val="00077FC2"/>
    <w:rsid w:val="000800BE"/>
    <w:rsid w:val="000800C8"/>
    <w:rsid w:val="0008036B"/>
    <w:rsid w:val="0008043B"/>
    <w:rsid w:val="0008055C"/>
    <w:rsid w:val="000805AF"/>
    <w:rsid w:val="000806FC"/>
    <w:rsid w:val="000807BD"/>
    <w:rsid w:val="000807E1"/>
    <w:rsid w:val="00080813"/>
    <w:rsid w:val="00080A0B"/>
    <w:rsid w:val="00080B68"/>
    <w:rsid w:val="00080B8A"/>
    <w:rsid w:val="00080BBE"/>
    <w:rsid w:val="00080C76"/>
    <w:rsid w:val="00080E0E"/>
    <w:rsid w:val="0008102B"/>
    <w:rsid w:val="0008106B"/>
    <w:rsid w:val="00081159"/>
    <w:rsid w:val="00081267"/>
    <w:rsid w:val="00081287"/>
    <w:rsid w:val="00081348"/>
    <w:rsid w:val="0008134A"/>
    <w:rsid w:val="000815C4"/>
    <w:rsid w:val="00081998"/>
    <w:rsid w:val="000819C8"/>
    <w:rsid w:val="00081AFC"/>
    <w:rsid w:val="00081C75"/>
    <w:rsid w:val="00081CD2"/>
    <w:rsid w:val="00081DC4"/>
    <w:rsid w:val="00081E68"/>
    <w:rsid w:val="00081F3B"/>
    <w:rsid w:val="00081F93"/>
    <w:rsid w:val="00082037"/>
    <w:rsid w:val="00082040"/>
    <w:rsid w:val="000821E7"/>
    <w:rsid w:val="00082206"/>
    <w:rsid w:val="0008222B"/>
    <w:rsid w:val="0008222C"/>
    <w:rsid w:val="0008243C"/>
    <w:rsid w:val="00082473"/>
    <w:rsid w:val="00082632"/>
    <w:rsid w:val="0008280D"/>
    <w:rsid w:val="000828F3"/>
    <w:rsid w:val="0008291A"/>
    <w:rsid w:val="00082972"/>
    <w:rsid w:val="00082985"/>
    <w:rsid w:val="0008298D"/>
    <w:rsid w:val="00082A07"/>
    <w:rsid w:val="00082A62"/>
    <w:rsid w:val="00082A71"/>
    <w:rsid w:val="00082AAC"/>
    <w:rsid w:val="00082B7A"/>
    <w:rsid w:val="00082C86"/>
    <w:rsid w:val="00082CD1"/>
    <w:rsid w:val="00082DA6"/>
    <w:rsid w:val="00082DF0"/>
    <w:rsid w:val="00082E21"/>
    <w:rsid w:val="00082E46"/>
    <w:rsid w:val="00082FB4"/>
    <w:rsid w:val="00083001"/>
    <w:rsid w:val="0008318D"/>
    <w:rsid w:val="0008321D"/>
    <w:rsid w:val="00083407"/>
    <w:rsid w:val="0008343C"/>
    <w:rsid w:val="000836E5"/>
    <w:rsid w:val="00083787"/>
    <w:rsid w:val="000837B7"/>
    <w:rsid w:val="00083862"/>
    <w:rsid w:val="0008389D"/>
    <w:rsid w:val="000839B7"/>
    <w:rsid w:val="00083AF0"/>
    <w:rsid w:val="00083B51"/>
    <w:rsid w:val="00083B75"/>
    <w:rsid w:val="00083B7F"/>
    <w:rsid w:val="00083BAB"/>
    <w:rsid w:val="00083C8C"/>
    <w:rsid w:val="00083D59"/>
    <w:rsid w:val="00083DF1"/>
    <w:rsid w:val="00083E51"/>
    <w:rsid w:val="00083E78"/>
    <w:rsid w:val="000840C3"/>
    <w:rsid w:val="000840FD"/>
    <w:rsid w:val="00084231"/>
    <w:rsid w:val="0008440D"/>
    <w:rsid w:val="00084425"/>
    <w:rsid w:val="00084464"/>
    <w:rsid w:val="000844A1"/>
    <w:rsid w:val="000844DB"/>
    <w:rsid w:val="00084520"/>
    <w:rsid w:val="00084623"/>
    <w:rsid w:val="00084661"/>
    <w:rsid w:val="00084686"/>
    <w:rsid w:val="00084736"/>
    <w:rsid w:val="00084806"/>
    <w:rsid w:val="00084808"/>
    <w:rsid w:val="000848A4"/>
    <w:rsid w:val="000848FE"/>
    <w:rsid w:val="00084A6B"/>
    <w:rsid w:val="00084B27"/>
    <w:rsid w:val="00084C10"/>
    <w:rsid w:val="00084C36"/>
    <w:rsid w:val="00084C5F"/>
    <w:rsid w:val="00084DC8"/>
    <w:rsid w:val="00084E6B"/>
    <w:rsid w:val="00084F54"/>
    <w:rsid w:val="00084FF2"/>
    <w:rsid w:val="0008514D"/>
    <w:rsid w:val="000851C5"/>
    <w:rsid w:val="00085274"/>
    <w:rsid w:val="000852C8"/>
    <w:rsid w:val="000853DE"/>
    <w:rsid w:val="000854D0"/>
    <w:rsid w:val="00085735"/>
    <w:rsid w:val="000858E3"/>
    <w:rsid w:val="000859B5"/>
    <w:rsid w:val="000859CC"/>
    <w:rsid w:val="00085AAE"/>
    <w:rsid w:val="00085B33"/>
    <w:rsid w:val="00085CB4"/>
    <w:rsid w:val="00085D12"/>
    <w:rsid w:val="00085D41"/>
    <w:rsid w:val="00085D8D"/>
    <w:rsid w:val="00085E19"/>
    <w:rsid w:val="00085E1E"/>
    <w:rsid w:val="00085F50"/>
    <w:rsid w:val="00085FB0"/>
    <w:rsid w:val="00085FF4"/>
    <w:rsid w:val="0008603B"/>
    <w:rsid w:val="00086108"/>
    <w:rsid w:val="000861DD"/>
    <w:rsid w:val="00086268"/>
    <w:rsid w:val="0008627E"/>
    <w:rsid w:val="00086286"/>
    <w:rsid w:val="00086287"/>
    <w:rsid w:val="0008658B"/>
    <w:rsid w:val="00086771"/>
    <w:rsid w:val="0008689D"/>
    <w:rsid w:val="000868B2"/>
    <w:rsid w:val="00086914"/>
    <w:rsid w:val="000869FE"/>
    <w:rsid w:val="00086B32"/>
    <w:rsid w:val="00086BF1"/>
    <w:rsid w:val="00086EF0"/>
    <w:rsid w:val="00086F28"/>
    <w:rsid w:val="00087152"/>
    <w:rsid w:val="00087180"/>
    <w:rsid w:val="00087262"/>
    <w:rsid w:val="00087333"/>
    <w:rsid w:val="0008745B"/>
    <w:rsid w:val="00087640"/>
    <w:rsid w:val="00087723"/>
    <w:rsid w:val="00087788"/>
    <w:rsid w:val="00087904"/>
    <w:rsid w:val="000879B5"/>
    <w:rsid w:val="000879D6"/>
    <w:rsid w:val="00087BA4"/>
    <w:rsid w:val="00087BEC"/>
    <w:rsid w:val="00087DFA"/>
    <w:rsid w:val="00087E8F"/>
    <w:rsid w:val="00087F61"/>
    <w:rsid w:val="00087F71"/>
    <w:rsid w:val="000900C0"/>
    <w:rsid w:val="000901F1"/>
    <w:rsid w:val="0009022A"/>
    <w:rsid w:val="0009022D"/>
    <w:rsid w:val="0009033B"/>
    <w:rsid w:val="0009034C"/>
    <w:rsid w:val="0009048A"/>
    <w:rsid w:val="000904A4"/>
    <w:rsid w:val="0009086A"/>
    <w:rsid w:val="00090961"/>
    <w:rsid w:val="000909E6"/>
    <w:rsid w:val="00090A83"/>
    <w:rsid w:val="00090BA4"/>
    <w:rsid w:val="00090CA4"/>
    <w:rsid w:val="00090E2A"/>
    <w:rsid w:val="00090EB8"/>
    <w:rsid w:val="00090F38"/>
    <w:rsid w:val="00090F63"/>
    <w:rsid w:val="0009103C"/>
    <w:rsid w:val="000911BC"/>
    <w:rsid w:val="00091247"/>
    <w:rsid w:val="0009125C"/>
    <w:rsid w:val="00091377"/>
    <w:rsid w:val="00091419"/>
    <w:rsid w:val="0009147B"/>
    <w:rsid w:val="000916A1"/>
    <w:rsid w:val="000917B9"/>
    <w:rsid w:val="00091891"/>
    <w:rsid w:val="00091974"/>
    <w:rsid w:val="000919E8"/>
    <w:rsid w:val="00091A6E"/>
    <w:rsid w:val="00091B97"/>
    <w:rsid w:val="00091C1A"/>
    <w:rsid w:val="00091C7E"/>
    <w:rsid w:val="00091CBD"/>
    <w:rsid w:val="00091D45"/>
    <w:rsid w:val="00091E6C"/>
    <w:rsid w:val="00091E81"/>
    <w:rsid w:val="00091F35"/>
    <w:rsid w:val="00091F42"/>
    <w:rsid w:val="00091F56"/>
    <w:rsid w:val="00091FB8"/>
    <w:rsid w:val="00091FD1"/>
    <w:rsid w:val="0009203D"/>
    <w:rsid w:val="00092187"/>
    <w:rsid w:val="000921A0"/>
    <w:rsid w:val="00092234"/>
    <w:rsid w:val="00092363"/>
    <w:rsid w:val="000923AC"/>
    <w:rsid w:val="000923D9"/>
    <w:rsid w:val="0009246D"/>
    <w:rsid w:val="0009250C"/>
    <w:rsid w:val="0009253F"/>
    <w:rsid w:val="000926F1"/>
    <w:rsid w:val="0009293B"/>
    <w:rsid w:val="000929D0"/>
    <w:rsid w:val="00092A05"/>
    <w:rsid w:val="00092C89"/>
    <w:rsid w:val="00092F25"/>
    <w:rsid w:val="00092F47"/>
    <w:rsid w:val="00092F75"/>
    <w:rsid w:val="000930AE"/>
    <w:rsid w:val="000930D5"/>
    <w:rsid w:val="00093116"/>
    <w:rsid w:val="00093162"/>
    <w:rsid w:val="0009320C"/>
    <w:rsid w:val="000933A0"/>
    <w:rsid w:val="000935CA"/>
    <w:rsid w:val="000935EB"/>
    <w:rsid w:val="00093651"/>
    <w:rsid w:val="000936A2"/>
    <w:rsid w:val="00093723"/>
    <w:rsid w:val="000938B1"/>
    <w:rsid w:val="000938EB"/>
    <w:rsid w:val="00093981"/>
    <w:rsid w:val="00093A53"/>
    <w:rsid w:val="00093A5C"/>
    <w:rsid w:val="00093A90"/>
    <w:rsid w:val="00093B6E"/>
    <w:rsid w:val="00093D0D"/>
    <w:rsid w:val="00093E0B"/>
    <w:rsid w:val="00093E94"/>
    <w:rsid w:val="00093ED1"/>
    <w:rsid w:val="000940C2"/>
    <w:rsid w:val="0009416B"/>
    <w:rsid w:val="00094187"/>
    <w:rsid w:val="000941B3"/>
    <w:rsid w:val="000942C6"/>
    <w:rsid w:val="0009437E"/>
    <w:rsid w:val="000944E3"/>
    <w:rsid w:val="00094614"/>
    <w:rsid w:val="0009488E"/>
    <w:rsid w:val="00094891"/>
    <w:rsid w:val="00094981"/>
    <w:rsid w:val="00094BCA"/>
    <w:rsid w:val="00094C34"/>
    <w:rsid w:val="00094CD8"/>
    <w:rsid w:val="00094D7B"/>
    <w:rsid w:val="0009503A"/>
    <w:rsid w:val="00095045"/>
    <w:rsid w:val="00095053"/>
    <w:rsid w:val="000950F9"/>
    <w:rsid w:val="0009511F"/>
    <w:rsid w:val="00095146"/>
    <w:rsid w:val="0009524D"/>
    <w:rsid w:val="0009533D"/>
    <w:rsid w:val="000953DC"/>
    <w:rsid w:val="000957D6"/>
    <w:rsid w:val="00095853"/>
    <w:rsid w:val="000959AA"/>
    <w:rsid w:val="000959DE"/>
    <w:rsid w:val="00095CB0"/>
    <w:rsid w:val="00095D70"/>
    <w:rsid w:val="00095DC8"/>
    <w:rsid w:val="0009602F"/>
    <w:rsid w:val="0009608F"/>
    <w:rsid w:val="0009611F"/>
    <w:rsid w:val="00096171"/>
    <w:rsid w:val="000962FA"/>
    <w:rsid w:val="00096324"/>
    <w:rsid w:val="00096375"/>
    <w:rsid w:val="000963AC"/>
    <w:rsid w:val="000964C0"/>
    <w:rsid w:val="000964D4"/>
    <w:rsid w:val="0009653B"/>
    <w:rsid w:val="000965DF"/>
    <w:rsid w:val="000966AD"/>
    <w:rsid w:val="000967B3"/>
    <w:rsid w:val="00096A45"/>
    <w:rsid w:val="00096A6C"/>
    <w:rsid w:val="00096AB0"/>
    <w:rsid w:val="00096AE7"/>
    <w:rsid w:val="00096B1E"/>
    <w:rsid w:val="00096BC5"/>
    <w:rsid w:val="00096C2C"/>
    <w:rsid w:val="00096D22"/>
    <w:rsid w:val="00096D28"/>
    <w:rsid w:val="00096DC5"/>
    <w:rsid w:val="00096DDD"/>
    <w:rsid w:val="00096E2F"/>
    <w:rsid w:val="00096E5E"/>
    <w:rsid w:val="000970A8"/>
    <w:rsid w:val="00097122"/>
    <w:rsid w:val="000971B6"/>
    <w:rsid w:val="00097236"/>
    <w:rsid w:val="000972B1"/>
    <w:rsid w:val="00097348"/>
    <w:rsid w:val="00097485"/>
    <w:rsid w:val="00097519"/>
    <w:rsid w:val="00097603"/>
    <w:rsid w:val="00097654"/>
    <w:rsid w:val="00097836"/>
    <w:rsid w:val="0009785F"/>
    <w:rsid w:val="0009788C"/>
    <w:rsid w:val="0009799E"/>
    <w:rsid w:val="000979BB"/>
    <w:rsid w:val="000979E2"/>
    <w:rsid w:val="00097B3C"/>
    <w:rsid w:val="00097C57"/>
    <w:rsid w:val="00097C7F"/>
    <w:rsid w:val="00097DB1"/>
    <w:rsid w:val="00097E9A"/>
    <w:rsid w:val="00097EA2"/>
    <w:rsid w:val="00097EDD"/>
    <w:rsid w:val="00097F27"/>
    <w:rsid w:val="00097F4D"/>
    <w:rsid w:val="000A001A"/>
    <w:rsid w:val="000A0043"/>
    <w:rsid w:val="000A0219"/>
    <w:rsid w:val="000A02DC"/>
    <w:rsid w:val="000A0344"/>
    <w:rsid w:val="000A034D"/>
    <w:rsid w:val="000A0468"/>
    <w:rsid w:val="000A06F1"/>
    <w:rsid w:val="000A0700"/>
    <w:rsid w:val="000A0709"/>
    <w:rsid w:val="000A076F"/>
    <w:rsid w:val="000A08E6"/>
    <w:rsid w:val="000A09BC"/>
    <w:rsid w:val="000A09FF"/>
    <w:rsid w:val="000A0AFB"/>
    <w:rsid w:val="000A0B85"/>
    <w:rsid w:val="000A0BEA"/>
    <w:rsid w:val="000A0BF2"/>
    <w:rsid w:val="000A0D9F"/>
    <w:rsid w:val="000A0FF6"/>
    <w:rsid w:val="000A109F"/>
    <w:rsid w:val="000A10F2"/>
    <w:rsid w:val="000A1106"/>
    <w:rsid w:val="000A110B"/>
    <w:rsid w:val="000A1117"/>
    <w:rsid w:val="000A111D"/>
    <w:rsid w:val="000A116F"/>
    <w:rsid w:val="000A131E"/>
    <w:rsid w:val="000A143B"/>
    <w:rsid w:val="000A151A"/>
    <w:rsid w:val="000A1562"/>
    <w:rsid w:val="000A15EA"/>
    <w:rsid w:val="000A1794"/>
    <w:rsid w:val="000A189B"/>
    <w:rsid w:val="000A1927"/>
    <w:rsid w:val="000A1AFC"/>
    <w:rsid w:val="000A1B81"/>
    <w:rsid w:val="000A1BEC"/>
    <w:rsid w:val="000A1F1B"/>
    <w:rsid w:val="000A2086"/>
    <w:rsid w:val="000A2516"/>
    <w:rsid w:val="000A25C1"/>
    <w:rsid w:val="000A260D"/>
    <w:rsid w:val="000A282F"/>
    <w:rsid w:val="000A285C"/>
    <w:rsid w:val="000A2BC8"/>
    <w:rsid w:val="000A2BD3"/>
    <w:rsid w:val="000A2C34"/>
    <w:rsid w:val="000A2D52"/>
    <w:rsid w:val="000A2D83"/>
    <w:rsid w:val="000A3230"/>
    <w:rsid w:val="000A325E"/>
    <w:rsid w:val="000A3418"/>
    <w:rsid w:val="000A3431"/>
    <w:rsid w:val="000A3541"/>
    <w:rsid w:val="000A35AE"/>
    <w:rsid w:val="000A3759"/>
    <w:rsid w:val="000A3768"/>
    <w:rsid w:val="000A39BC"/>
    <w:rsid w:val="000A3ABD"/>
    <w:rsid w:val="000A3C26"/>
    <w:rsid w:val="000A3CCF"/>
    <w:rsid w:val="000A3E34"/>
    <w:rsid w:val="000A3EFB"/>
    <w:rsid w:val="000A3F3C"/>
    <w:rsid w:val="000A3FE3"/>
    <w:rsid w:val="000A406E"/>
    <w:rsid w:val="000A42E9"/>
    <w:rsid w:val="000A42F4"/>
    <w:rsid w:val="000A45CE"/>
    <w:rsid w:val="000A45EF"/>
    <w:rsid w:val="000A4665"/>
    <w:rsid w:val="000A4752"/>
    <w:rsid w:val="000A47E5"/>
    <w:rsid w:val="000A48E7"/>
    <w:rsid w:val="000A4C46"/>
    <w:rsid w:val="000A4D49"/>
    <w:rsid w:val="000A4DCE"/>
    <w:rsid w:val="000A4DEC"/>
    <w:rsid w:val="000A4E06"/>
    <w:rsid w:val="000A4E32"/>
    <w:rsid w:val="000A4E84"/>
    <w:rsid w:val="000A4F76"/>
    <w:rsid w:val="000A50B0"/>
    <w:rsid w:val="000A50CE"/>
    <w:rsid w:val="000A50E1"/>
    <w:rsid w:val="000A50FA"/>
    <w:rsid w:val="000A5114"/>
    <w:rsid w:val="000A5224"/>
    <w:rsid w:val="000A52AD"/>
    <w:rsid w:val="000A534D"/>
    <w:rsid w:val="000A5423"/>
    <w:rsid w:val="000A55AE"/>
    <w:rsid w:val="000A58F9"/>
    <w:rsid w:val="000A59AB"/>
    <w:rsid w:val="000A59B4"/>
    <w:rsid w:val="000A59D9"/>
    <w:rsid w:val="000A5A90"/>
    <w:rsid w:val="000A5AC3"/>
    <w:rsid w:val="000A5AFC"/>
    <w:rsid w:val="000A5BB0"/>
    <w:rsid w:val="000A5CEC"/>
    <w:rsid w:val="000A5DB6"/>
    <w:rsid w:val="000A5DBE"/>
    <w:rsid w:val="000A6040"/>
    <w:rsid w:val="000A6050"/>
    <w:rsid w:val="000A60FB"/>
    <w:rsid w:val="000A61D0"/>
    <w:rsid w:val="000A63AD"/>
    <w:rsid w:val="000A63DD"/>
    <w:rsid w:val="000A648E"/>
    <w:rsid w:val="000A65AF"/>
    <w:rsid w:val="000A6733"/>
    <w:rsid w:val="000A6788"/>
    <w:rsid w:val="000A6BDC"/>
    <w:rsid w:val="000A6BEC"/>
    <w:rsid w:val="000A6C13"/>
    <w:rsid w:val="000A6C98"/>
    <w:rsid w:val="000A6DCB"/>
    <w:rsid w:val="000A6E2F"/>
    <w:rsid w:val="000A6EC8"/>
    <w:rsid w:val="000A6F11"/>
    <w:rsid w:val="000A6FF4"/>
    <w:rsid w:val="000A710E"/>
    <w:rsid w:val="000A7129"/>
    <w:rsid w:val="000A7146"/>
    <w:rsid w:val="000A7197"/>
    <w:rsid w:val="000A7225"/>
    <w:rsid w:val="000A7369"/>
    <w:rsid w:val="000A737B"/>
    <w:rsid w:val="000A7492"/>
    <w:rsid w:val="000A74D0"/>
    <w:rsid w:val="000A766A"/>
    <w:rsid w:val="000A7679"/>
    <w:rsid w:val="000A76E7"/>
    <w:rsid w:val="000A77AA"/>
    <w:rsid w:val="000A77D5"/>
    <w:rsid w:val="000A7857"/>
    <w:rsid w:val="000A788B"/>
    <w:rsid w:val="000A7907"/>
    <w:rsid w:val="000A79C2"/>
    <w:rsid w:val="000A7AB2"/>
    <w:rsid w:val="000A7AC1"/>
    <w:rsid w:val="000A7B20"/>
    <w:rsid w:val="000A7D88"/>
    <w:rsid w:val="000A7E41"/>
    <w:rsid w:val="000A7ED7"/>
    <w:rsid w:val="000B0042"/>
    <w:rsid w:val="000B013E"/>
    <w:rsid w:val="000B02F0"/>
    <w:rsid w:val="000B03C1"/>
    <w:rsid w:val="000B0706"/>
    <w:rsid w:val="000B073D"/>
    <w:rsid w:val="000B0798"/>
    <w:rsid w:val="000B07AD"/>
    <w:rsid w:val="000B0804"/>
    <w:rsid w:val="000B0870"/>
    <w:rsid w:val="000B08C5"/>
    <w:rsid w:val="000B0A94"/>
    <w:rsid w:val="000B0AD2"/>
    <w:rsid w:val="000B0B58"/>
    <w:rsid w:val="000B0B7E"/>
    <w:rsid w:val="000B0D4F"/>
    <w:rsid w:val="000B0D90"/>
    <w:rsid w:val="000B0E5C"/>
    <w:rsid w:val="000B0E83"/>
    <w:rsid w:val="000B0F33"/>
    <w:rsid w:val="000B0F4F"/>
    <w:rsid w:val="000B107F"/>
    <w:rsid w:val="000B138C"/>
    <w:rsid w:val="000B16F2"/>
    <w:rsid w:val="000B16F5"/>
    <w:rsid w:val="000B18C5"/>
    <w:rsid w:val="000B18CE"/>
    <w:rsid w:val="000B19BE"/>
    <w:rsid w:val="000B19C6"/>
    <w:rsid w:val="000B1A07"/>
    <w:rsid w:val="000B1A97"/>
    <w:rsid w:val="000B1AA8"/>
    <w:rsid w:val="000B1AB5"/>
    <w:rsid w:val="000B1B56"/>
    <w:rsid w:val="000B1B85"/>
    <w:rsid w:val="000B1CD0"/>
    <w:rsid w:val="000B1CDD"/>
    <w:rsid w:val="000B1CE9"/>
    <w:rsid w:val="000B1D29"/>
    <w:rsid w:val="000B1F1C"/>
    <w:rsid w:val="000B1F53"/>
    <w:rsid w:val="000B1F8A"/>
    <w:rsid w:val="000B1FA0"/>
    <w:rsid w:val="000B2008"/>
    <w:rsid w:val="000B20D5"/>
    <w:rsid w:val="000B2156"/>
    <w:rsid w:val="000B220E"/>
    <w:rsid w:val="000B2380"/>
    <w:rsid w:val="000B2528"/>
    <w:rsid w:val="000B257A"/>
    <w:rsid w:val="000B25E8"/>
    <w:rsid w:val="000B2605"/>
    <w:rsid w:val="000B2704"/>
    <w:rsid w:val="000B27B9"/>
    <w:rsid w:val="000B27D7"/>
    <w:rsid w:val="000B2862"/>
    <w:rsid w:val="000B28C0"/>
    <w:rsid w:val="000B2A80"/>
    <w:rsid w:val="000B2AB9"/>
    <w:rsid w:val="000B2AC9"/>
    <w:rsid w:val="000B2B52"/>
    <w:rsid w:val="000B2C01"/>
    <w:rsid w:val="000B2C23"/>
    <w:rsid w:val="000B2E77"/>
    <w:rsid w:val="000B2E88"/>
    <w:rsid w:val="000B2F16"/>
    <w:rsid w:val="000B30B4"/>
    <w:rsid w:val="000B3151"/>
    <w:rsid w:val="000B3171"/>
    <w:rsid w:val="000B33AC"/>
    <w:rsid w:val="000B3601"/>
    <w:rsid w:val="000B36B9"/>
    <w:rsid w:val="000B36E3"/>
    <w:rsid w:val="000B37B9"/>
    <w:rsid w:val="000B38B8"/>
    <w:rsid w:val="000B38DA"/>
    <w:rsid w:val="000B395D"/>
    <w:rsid w:val="000B399E"/>
    <w:rsid w:val="000B3A18"/>
    <w:rsid w:val="000B3ADA"/>
    <w:rsid w:val="000B3BB1"/>
    <w:rsid w:val="000B3DBC"/>
    <w:rsid w:val="000B3FC7"/>
    <w:rsid w:val="000B4145"/>
    <w:rsid w:val="000B41AF"/>
    <w:rsid w:val="000B434A"/>
    <w:rsid w:val="000B43A4"/>
    <w:rsid w:val="000B43B6"/>
    <w:rsid w:val="000B45B3"/>
    <w:rsid w:val="000B465C"/>
    <w:rsid w:val="000B4723"/>
    <w:rsid w:val="000B475D"/>
    <w:rsid w:val="000B47FF"/>
    <w:rsid w:val="000B483B"/>
    <w:rsid w:val="000B4849"/>
    <w:rsid w:val="000B48D6"/>
    <w:rsid w:val="000B4983"/>
    <w:rsid w:val="000B49E6"/>
    <w:rsid w:val="000B4A0D"/>
    <w:rsid w:val="000B4A23"/>
    <w:rsid w:val="000B4B27"/>
    <w:rsid w:val="000B4B49"/>
    <w:rsid w:val="000B4BEB"/>
    <w:rsid w:val="000B4CB0"/>
    <w:rsid w:val="000B4D73"/>
    <w:rsid w:val="000B4F23"/>
    <w:rsid w:val="000B4F45"/>
    <w:rsid w:val="000B4FB0"/>
    <w:rsid w:val="000B50CF"/>
    <w:rsid w:val="000B50D7"/>
    <w:rsid w:val="000B5110"/>
    <w:rsid w:val="000B51A7"/>
    <w:rsid w:val="000B527E"/>
    <w:rsid w:val="000B531E"/>
    <w:rsid w:val="000B538D"/>
    <w:rsid w:val="000B54AC"/>
    <w:rsid w:val="000B54BC"/>
    <w:rsid w:val="000B557A"/>
    <w:rsid w:val="000B55AE"/>
    <w:rsid w:val="000B563E"/>
    <w:rsid w:val="000B5704"/>
    <w:rsid w:val="000B579A"/>
    <w:rsid w:val="000B580A"/>
    <w:rsid w:val="000B5941"/>
    <w:rsid w:val="000B597B"/>
    <w:rsid w:val="000B5A43"/>
    <w:rsid w:val="000B5B74"/>
    <w:rsid w:val="000B5B8C"/>
    <w:rsid w:val="000B5CEA"/>
    <w:rsid w:val="000B5E69"/>
    <w:rsid w:val="000B5FC1"/>
    <w:rsid w:val="000B60A2"/>
    <w:rsid w:val="000B60E9"/>
    <w:rsid w:val="000B630E"/>
    <w:rsid w:val="000B6352"/>
    <w:rsid w:val="000B6440"/>
    <w:rsid w:val="000B64EA"/>
    <w:rsid w:val="000B6504"/>
    <w:rsid w:val="000B6591"/>
    <w:rsid w:val="000B6796"/>
    <w:rsid w:val="000B6B20"/>
    <w:rsid w:val="000B6BF3"/>
    <w:rsid w:val="000B6E12"/>
    <w:rsid w:val="000B6E39"/>
    <w:rsid w:val="000B6F6D"/>
    <w:rsid w:val="000B6F8C"/>
    <w:rsid w:val="000B70CA"/>
    <w:rsid w:val="000B72E4"/>
    <w:rsid w:val="000B72FC"/>
    <w:rsid w:val="000B73D7"/>
    <w:rsid w:val="000B73D9"/>
    <w:rsid w:val="000B7530"/>
    <w:rsid w:val="000B7544"/>
    <w:rsid w:val="000B7650"/>
    <w:rsid w:val="000B7779"/>
    <w:rsid w:val="000B7859"/>
    <w:rsid w:val="000B797B"/>
    <w:rsid w:val="000B79B3"/>
    <w:rsid w:val="000B7A57"/>
    <w:rsid w:val="000B7AA1"/>
    <w:rsid w:val="000B7B56"/>
    <w:rsid w:val="000B7BD1"/>
    <w:rsid w:val="000B7C63"/>
    <w:rsid w:val="000B7EC4"/>
    <w:rsid w:val="000C0051"/>
    <w:rsid w:val="000C00FF"/>
    <w:rsid w:val="000C02E5"/>
    <w:rsid w:val="000C0475"/>
    <w:rsid w:val="000C0479"/>
    <w:rsid w:val="000C04BB"/>
    <w:rsid w:val="000C058C"/>
    <w:rsid w:val="000C070B"/>
    <w:rsid w:val="000C0790"/>
    <w:rsid w:val="000C087C"/>
    <w:rsid w:val="000C0B28"/>
    <w:rsid w:val="000C0EE9"/>
    <w:rsid w:val="000C10C2"/>
    <w:rsid w:val="000C111A"/>
    <w:rsid w:val="000C1140"/>
    <w:rsid w:val="000C115C"/>
    <w:rsid w:val="000C1274"/>
    <w:rsid w:val="000C132C"/>
    <w:rsid w:val="000C1489"/>
    <w:rsid w:val="000C1490"/>
    <w:rsid w:val="000C1506"/>
    <w:rsid w:val="000C158A"/>
    <w:rsid w:val="000C1773"/>
    <w:rsid w:val="000C184D"/>
    <w:rsid w:val="000C1864"/>
    <w:rsid w:val="000C1970"/>
    <w:rsid w:val="000C19DD"/>
    <w:rsid w:val="000C1DD0"/>
    <w:rsid w:val="000C1EC4"/>
    <w:rsid w:val="000C1ED2"/>
    <w:rsid w:val="000C200C"/>
    <w:rsid w:val="000C208D"/>
    <w:rsid w:val="000C2162"/>
    <w:rsid w:val="000C22F2"/>
    <w:rsid w:val="000C234A"/>
    <w:rsid w:val="000C2457"/>
    <w:rsid w:val="000C24F7"/>
    <w:rsid w:val="000C2510"/>
    <w:rsid w:val="000C25DF"/>
    <w:rsid w:val="000C2675"/>
    <w:rsid w:val="000C285E"/>
    <w:rsid w:val="000C28BC"/>
    <w:rsid w:val="000C2A98"/>
    <w:rsid w:val="000C2B47"/>
    <w:rsid w:val="000C2B76"/>
    <w:rsid w:val="000C2B85"/>
    <w:rsid w:val="000C2B8D"/>
    <w:rsid w:val="000C2BC8"/>
    <w:rsid w:val="000C2BF6"/>
    <w:rsid w:val="000C2DB8"/>
    <w:rsid w:val="000C2FD0"/>
    <w:rsid w:val="000C306C"/>
    <w:rsid w:val="000C30A3"/>
    <w:rsid w:val="000C32DF"/>
    <w:rsid w:val="000C33AA"/>
    <w:rsid w:val="000C33EC"/>
    <w:rsid w:val="000C34B4"/>
    <w:rsid w:val="000C357A"/>
    <w:rsid w:val="000C3677"/>
    <w:rsid w:val="000C393F"/>
    <w:rsid w:val="000C39A3"/>
    <w:rsid w:val="000C3AB9"/>
    <w:rsid w:val="000C3CD2"/>
    <w:rsid w:val="000C3CE2"/>
    <w:rsid w:val="000C3CEE"/>
    <w:rsid w:val="000C3EAA"/>
    <w:rsid w:val="000C3ED7"/>
    <w:rsid w:val="000C3EE5"/>
    <w:rsid w:val="000C3EE9"/>
    <w:rsid w:val="000C4113"/>
    <w:rsid w:val="000C41C7"/>
    <w:rsid w:val="000C421E"/>
    <w:rsid w:val="000C443C"/>
    <w:rsid w:val="000C45D4"/>
    <w:rsid w:val="000C4770"/>
    <w:rsid w:val="000C4873"/>
    <w:rsid w:val="000C4A41"/>
    <w:rsid w:val="000C4ACE"/>
    <w:rsid w:val="000C4D42"/>
    <w:rsid w:val="000C4E0C"/>
    <w:rsid w:val="000C4E61"/>
    <w:rsid w:val="000C4E85"/>
    <w:rsid w:val="000C4EA6"/>
    <w:rsid w:val="000C4F08"/>
    <w:rsid w:val="000C4FA9"/>
    <w:rsid w:val="000C4FDC"/>
    <w:rsid w:val="000C504E"/>
    <w:rsid w:val="000C50A1"/>
    <w:rsid w:val="000C50B8"/>
    <w:rsid w:val="000C5221"/>
    <w:rsid w:val="000C5271"/>
    <w:rsid w:val="000C5358"/>
    <w:rsid w:val="000C5372"/>
    <w:rsid w:val="000C55D3"/>
    <w:rsid w:val="000C560A"/>
    <w:rsid w:val="000C5837"/>
    <w:rsid w:val="000C58C3"/>
    <w:rsid w:val="000C58EE"/>
    <w:rsid w:val="000C590C"/>
    <w:rsid w:val="000C5A54"/>
    <w:rsid w:val="000C5DFD"/>
    <w:rsid w:val="000C5E9A"/>
    <w:rsid w:val="000C5F15"/>
    <w:rsid w:val="000C6030"/>
    <w:rsid w:val="000C60A3"/>
    <w:rsid w:val="000C6184"/>
    <w:rsid w:val="000C621C"/>
    <w:rsid w:val="000C6251"/>
    <w:rsid w:val="000C646B"/>
    <w:rsid w:val="000C6479"/>
    <w:rsid w:val="000C64C4"/>
    <w:rsid w:val="000C65A3"/>
    <w:rsid w:val="000C67BD"/>
    <w:rsid w:val="000C6822"/>
    <w:rsid w:val="000C68C9"/>
    <w:rsid w:val="000C69E5"/>
    <w:rsid w:val="000C6AA0"/>
    <w:rsid w:val="000C6AFB"/>
    <w:rsid w:val="000C6CC6"/>
    <w:rsid w:val="000C6D4B"/>
    <w:rsid w:val="000C6D88"/>
    <w:rsid w:val="000C6E9A"/>
    <w:rsid w:val="000C6EC7"/>
    <w:rsid w:val="000C7022"/>
    <w:rsid w:val="000C7082"/>
    <w:rsid w:val="000C7249"/>
    <w:rsid w:val="000C7351"/>
    <w:rsid w:val="000C750F"/>
    <w:rsid w:val="000C788D"/>
    <w:rsid w:val="000C7893"/>
    <w:rsid w:val="000C7A8C"/>
    <w:rsid w:val="000C7A98"/>
    <w:rsid w:val="000C7BCE"/>
    <w:rsid w:val="000C7D77"/>
    <w:rsid w:val="000C7E15"/>
    <w:rsid w:val="000C7F84"/>
    <w:rsid w:val="000C7FED"/>
    <w:rsid w:val="000D005A"/>
    <w:rsid w:val="000D00DC"/>
    <w:rsid w:val="000D0122"/>
    <w:rsid w:val="000D013B"/>
    <w:rsid w:val="000D0487"/>
    <w:rsid w:val="000D04AA"/>
    <w:rsid w:val="000D05FA"/>
    <w:rsid w:val="000D064A"/>
    <w:rsid w:val="000D0656"/>
    <w:rsid w:val="000D065A"/>
    <w:rsid w:val="000D06AB"/>
    <w:rsid w:val="000D0870"/>
    <w:rsid w:val="000D09CE"/>
    <w:rsid w:val="000D0B59"/>
    <w:rsid w:val="000D0B88"/>
    <w:rsid w:val="000D0B92"/>
    <w:rsid w:val="000D0C28"/>
    <w:rsid w:val="000D0DDD"/>
    <w:rsid w:val="000D0DE5"/>
    <w:rsid w:val="000D0F02"/>
    <w:rsid w:val="000D0FF9"/>
    <w:rsid w:val="000D1060"/>
    <w:rsid w:val="000D10F4"/>
    <w:rsid w:val="000D1201"/>
    <w:rsid w:val="000D12A0"/>
    <w:rsid w:val="000D13A7"/>
    <w:rsid w:val="000D1406"/>
    <w:rsid w:val="000D1618"/>
    <w:rsid w:val="000D175E"/>
    <w:rsid w:val="000D17CC"/>
    <w:rsid w:val="000D18E3"/>
    <w:rsid w:val="000D1A61"/>
    <w:rsid w:val="000D1AE8"/>
    <w:rsid w:val="000D1F75"/>
    <w:rsid w:val="000D1FEF"/>
    <w:rsid w:val="000D202D"/>
    <w:rsid w:val="000D2102"/>
    <w:rsid w:val="000D24E9"/>
    <w:rsid w:val="000D251E"/>
    <w:rsid w:val="000D25D9"/>
    <w:rsid w:val="000D263F"/>
    <w:rsid w:val="000D2658"/>
    <w:rsid w:val="000D265B"/>
    <w:rsid w:val="000D26B2"/>
    <w:rsid w:val="000D2768"/>
    <w:rsid w:val="000D2992"/>
    <w:rsid w:val="000D29E6"/>
    <w:rsid w:val="000D29F2"/>
    <w:rsid w:val="000D2A22"/>
    <w:rsid w:val="000D2B08"/>
    <w:rsid w:val="000D2B94"/>
    <w:rsid w:val="000D2BA4"/>
    <w:rsid w:val="000D2C3F"/>
    <w:rsid w:val="000D2E4D"/>
    <w:rsid w:val="000D2FCF"/>
    <w:rsid w:val="000D2FF9"/>
    <w:rsid w:val="000D3045"/>
    <w:rsid w:val="000D331D"/>
    <w:rsid w:val="000D33FE"/>
    <w:rsid w:val="000D3419"/>
    <w:rsid w:val="000D3578"/>
    <w:rsid w:val="000D3585"/>
    <w:rsid w:val="000D3614"/>
    <w:rsid w:val="000D37F8"/>
    <w:rsid w:val="000D3844"/>
    <w:rsid w:val="000D39AC"/>
    <w:rsid w:val="000D3B8F"/>
    <w:rsid w:val="000D3D5B"/>
    <w:rsid w:val="000D3D96"/>
    <w:rsid w:val="000D3DF9"/>
    <w:rsid w:val="000D3E42"/>
    <w:rsid w:val="000D3FBA"/>
    <w:rsid w:val="000D40CE"/>
    <w:rsid w:val="000D4274"/>
    <w:rsid w:val="000D435F"/>
    <w:rsid w:val="000D43B7"/>
    <w:rsid w:val="000D451F"/>
    <w:rsid w:val="000D4564"/>
    <w:rsid w:val="000D461D"/>
    <w:rsid w:val="000D4652"/>
    <w:rsid w:val="000D497B"/>
    <w:rsid w:val="000D49A3"/>
    <w:rsid w:val="000D49DC"/>
    <w:rsid w:val="000D4B08"/>
    <w:rsid w:val="000D4B8A"/>
    <w:rsid w:val="000D4C5C"/>
    <w:rsid w:val="000D4C63"/>
    <w:rsid w:val="000D4D3C"/>
    <w:rsid w:val="000D4EB7"/>
    <w:rsid w:val="000D51AC"/>
    <w:rsid w:val="000D53A1"/>
    <w:rsid w:val="000D540F"/>
    <w:rsid w:val="000D54B0"/>
    <w:rsid w:val="000D5508"/>
    <w:rsid w:val="000D559E"/>
    <w:rsid w:val="000D5734"/>
    <w:rsid w:val="000D5748"/>
    <w:rsid w:val="000D5892"/>
    <w:rsid w:val="000D58B5"/>
    <w:rsid w:val="000D5971"/>
    <w:rsid w:val="000D5979"/>
    <w:rsid w:val="000D59C3"/>
    <w:rsid w:val="000D5AD2"/>
    <w:rsid w:val="000D5B2E"/>
    <w:rsid w:val="000D5CEC"/>
    <w:rsid w:val="000D5D08"/>
    <w:rsid w:val="000D5DA5"/>
    <w:rsid w:val="000D5DD9"/>
    <w:rsid w:val="000D5F43"/>
    <w:rsid w:val="000D613B"/>
    <w:rsid w:val="000D61D7"/>
    <w:rsid w:val="000D6319"/>
    <w:rsid w:val="000D649A"/>
    <w:rsid w:val="000D670F"/>
    <w:rsid w:val="000D674C"/>
    <w:rsid w:val="000D6751"/>
    <w:rsid w:val="000D68A0"/>
    <w:rsid w:val="000D68A4"/>
    <w:rsid w:val="000D691D"/>
    <w:rsid w:val="000D697A"/>
    <w:rsid w:val="000D6A74"/>
    <w:rsid w:val="000D6C59"/>
    <w:rsid w:val="000D6CC5"/>
    <w:rsid w:val="000D6D56"/>
    <w:rsid w:val="000D6F26"/>
    <w:rsid w:val="000D70CA"/>
    <w:rsid w:val="000D7184"/>
    <w:rsid w:val="000D7186"/>
    <w:rsid w:val="000D73D9"/>
    <w:rsid w:val="000D740B"/>
    <w:rsid w:val="000D7472"/>
    <w:rsid w:val="000D7475"/>
    <w:rsid w:val="000D74DA"/>
    <w:rsid w:val="000D7571"/>
    <w:rsid w:val="000D75D3"/>
    <w:rsid w:val="000D765F"/>
    <w:rsid w:val="000D76AD"/>
    <w:rsid w:val="000D791F"/>
    <w:rsid w:val="000D7AB4"/>
    <w:rsid w:val="000D7B35"/>
    <w:rsid w:val="000D7B77"/>
    <w:rsid w:val="000D7BED"/>
    <w:rsid w:val="000D7C94"/>
    <w:rsid w:val="000D7E7B"/>
    <w:rsid w:val="000D7F13"/>
    <w:rsid w:val="000D7FD7"/>
    <w:rsid w:val="000E00C9"/>
    <w:rsid w:val="000E0145"/>
    <w:rsid w:val="000E019C"/>
    <w:rsid w:val="000E01EA"/>
    <w:rsid w:val="000E02FB"/>
    <w:rsid w:val="000E0318"/>
    <w:rsid w:val="000E03E0"/>
    <w:rsid w:val="000E0475"/>
    <w:rsid w:val="000E0480"/>
    <w:rsid w:val="000E04A1"/>
    <w:rsid w:val="000E0751"/>
    <w:rsid w:val="000E0763"/>
    <w:rsid w:val="000E0859"/>
    <w:rsid w:val="000E0999"/>
    <w:rsid w:val="000E0F7E"/>
    <w:rsid w:val="000E10B6"/>
    <w:rsid w:val="000E1210"/>
    <w:rsid w:val="000E12BB"/>
    <w:rsid w:val="000E12C9"/>
    <w:rsid w:val="000E136F"/>
    <w:rsid w:val="000E145C"/>
    <w:rsid w:val="000E15EF"/>
    <w:rsid w:val="000E188F"/>
    <w:rsid w:val="000E18C9"/>
    <w:rsid w:val="000E1909"/>
    <w:rsid w:val="000E1AC9"/>
    <w:rsid w:val="000E1D0F"/>
    <w:rsid w:val="000E1D8B"/>
    <w:rsid w:val="000E1D91"/>
    <w:rsid w:val="000E1E21"/>
    <w:rsid w:val="000E1EB3"/>
    <w:rsid w:val="000E1F59"/>
    <w:rsid w:val="000E1FC5"/>
    <w:rsid w:val="000E2035"/>
    <w:rsid w:val="000E2066"/>
    <w:rsid w:val="000E2092"/>
    <w:rsid w:val="000E211A"/>
    <w:rsid w:val="000E22DE"/>
    <w:rsid w:val="000E22E4"/>
    <w:rsid w:val="000E2418"/>
    <w:rsid w:val="000E2538"/>
    <w:rsid w:val="000E2576"/>
    <w:rsid w:val="000E25BC"/>
    <w:rsid w:val="000E2AC3"/>
    <w:rsid w:val="000E2AC5"/>
    <w:rsid w:val="000E2AD1"/>
    <w:rsid w:val="000E2B64"/>
    <w:rsid w:val="000E2ED0"/>
    <w:rsid w:val="000E2F2E"/>
    <w:rsid w:val="000E2FED"/>
    <w:rsid w:val="000E307F"/>
    <w:rsid w:val="000E30E9"/>
    <w:rsid w:val="000E3162"/>
    <w:rsid w:val="000E3659"/>
    <w:rsid w:val="000E3848"/>
    <w:rsid w:val="000E3952"/>
    <w:rsid w:val="000E3978"/>
    <w:rsid w:val="000E39C4"/>
    <w:rsid w:val="000E3AB1"/>
    <w:rsid w:val="000E3BB3"/>
    <w:rsid w:val="000E3CB4"/>
    <w:rsid w:val="000E3D1F"/>
    <w:rsid w:val="000E3D2F"/>
    <w:rsid w:val="000E3DF1"/>
    <w:rsid w:val="000E3E8A"/>
    <w:rsid w:val="000E3F61"/>
    <w:rsid w:val="000E3FBF"/>
    <w:rsid w:val="000E3FFC"/>
    <w:rsid w:val="000E40AB"/>
    <w:rsid w:val="000E40F5"/>
    <w:rsid w:val="000E4242"/>
    <w:rsid w:val="000E429F"/>
    <w:rsid w:val="000E42DD"/>
    <w:rsid w:val="000E4429"/>
    <w:rsid w:val="000E446A"/>
    <w:rsid w:val="000E44B2"/>
    <w:rsid w:val="000E4547"/>
    <w:rsid w:val="000E458B"/>
    <w:rsid w:val="000E46B2"/>
    <w:rsid w:val="000E4767"/>
    <w:rsid w:val="000E47E0"/>
    <w:rsid w:val="000E4810"/>
    <w:rsid w:val="000E48B0"/>
    <w:rsid w:val="000E4984"/>
    <w:rsid w:val="000E49C1"/>
    <w:rsid w:val="000E4A32"/>
    <w:rsid w:val="000E4B3C"/>
    <w:rsid w:val="000E4B63"/>
    <w:rsid w:val="000E4C87"/>
    <w:rsid w:val="000E4E74"/>
    <w:rsid w:val="000E4F41"/>
    <w:rsid w:val="000E4FA9"/>
    <w:rsid w:val="000E5015"/>
    <w:rsid w:val="000E502F"/>
    <w:rsid w:val="000E504B"/>
    <w:rsid w:val="000E509C"/>
    <w:rsid w:val="000E5284"/>
    <w:rsid w:val="000E52BA"/>
    <w:rsid w:val="000E5300"/>
    <w:rsid w:val="000E5326"/>
    <w:rsid w:val="000E542E"/>
    <w:rsid w:val="000E549B"/>
    <w:rsid w:val="000E54E6"/>
    <w:rsid w:val="000E558E"/>
    <w:rsid w:val="000E55D1"/>
    <w:rsid w:val="000E5603"/>
    <w:rsid w:val="000E5610"/>
    <w:rsid w:val="000E561D"/>
    <w:rsid w:val="000E5628"/>
    <w:rsid w:val="000E572C"/>
    <w:rsid w:val="000E5793"/>
    <w:rsid w:val="000E57A7"/>
    <w:rsid w:val="000E57B2"/>
    <w:rsid w:val="000E5821"/>
    <w:rsid w:val="000E58E2"/>
    <w:rsid w:val="000E59A4"/>
    <w:rsid w:val="000E59BF"/>
    <w:rsid w:val="000E59EC"/>
    <w:rsid w:val="000E5C8E"/>
    <w:rsid w:val="000E5FC9"/>
    <w:rsid w:val="000E6153"/>
    <w:rsid w:val="000E61A6"/>
    <w:rsid w:val="000E65E6"/>
    <w:rsid w:val="000E6613"/>
    <w:rsid w:val="000E674B"/>
    <w:rsid w:val="000E6AD0"/>
    <w:rsid w:val="000E6ADF"/>
    <w:rsid w:val="000E6C6D"/>
    <w:rsid w:val="000E6D08"/>
    <w:rsid w:val="000E6D86"/>
    <w:rsid w:val="000E6E49"/>
    <w:rsid w:val="000E6EE7"/>
    <w:rsid w:val="000E6F28"/>
    <w:rsid w:val="000E6FE3"/>
    <w:rsid w:val="000E6FEA"/>
    <w:rsid w:val="000E71D3"/>
    <w:rsid w:val="000E72D9"/>
    <w:rsid w:val="000E7335"/>
    <w:rsid w:val="000E7454"/>
    <w:rsid w:val="000E765E"/>
    <w:rsid w:val="000E766B"/>
    <w:rsid w:val="000E766F"/>
    <w:rsid w:val="000E77F3"/>
    <w:rsid w:val="000E7B36"/>
    <w:rsid w:val="000E7B74"/>
    <w:rsid w:val="000E7BB7"/>
    <w:rsid w:val="000E7C14"/>
    <w:rsid w:val="000E7C8D"/>
    <w:rsid w:val="000E7D6E"/>
    <w:rsid w:val="000E7F87"/>
    <w:rsid w:val="000E7FA6"/>
    <w:rsid w:val="000F009C"/>
    <w:rsid w:val="000F01EC"/>
    <w:rsid w:val="000F0200"/>
    <w:rsid w:val="000F0222"/>
    <w:rsid w:val="000F0234"/>
    <w:rsid w:val="000F02B3"/>
    <w:rsid w:val="000F02C1"/>
    <w:rsid w:val="000F0335"/>
    <w:rsid w:val="000F0495"/>
    <w:rsid w:val="000F0532"/>
    <w:rsid w:val="000F06C4"/>
    <w:rsid w:val="000F06FA"/>
    <w:rsid w:val="000F083A"/>
    <w:rsid w:val="000F0C17"/>
    <w:rsid w:val="000F0D5C"/>
    <w:rsid w:val="000F10F3"/>
    <w:rsid w:val="000F11B8"/>
    <w:rsid w:val="000F11E8"/>
    <w:rsid w:val="000F1510"/>
    <w:rsid w:val="000F1538"/>
    <w:rsid w:val="000F15AB"/>
    <w:rsid w:val="000F15B4"/>
    <w:rsid w:val="000F16EB"/>
    <w:rsid w:val="000F1B17"/>
    <w:rsid w:val="000F1B2A"/>
    <w:rsid w:val="000F1B66"/>
    <w:rsid w:val="000F1ECA"/>
    <w:rsid w:val="000F1FF4"/>
    <w:rsid w:val="000F20D3"/>
    <w:rsid w:val="000F20F3"/>
    <w:rsid w:val="000F22B8"/>
    <w:rsid w:val="000F2353"/>
    <w:rsid w:val="000F2381"/>
    <w:rsid w:val="000F2447"/>
    <w:rsid w:val="000F245B"/>
    <w:rsid w:val="000F24A6"/>
    <w:rsid w:val="000F24D9"/>
    <w:rsid w:val="000F28DC"/>
    <w:rsid w:val="000F295E"/>
    <w:rsid w:val="000F29F5"/>
    <w:rsid w:val="000F2A48"/>
    <w:rsid w:val="000F2C38"/>
    <w:rsid w:val="000F2E72"/>
    <w:rsid w:val="000F2EF7"/>
    <w:rsid w:val="000F2FED"/>
    <w:rsid w:val="000F3070"/>
    <w:rsid w:val="000F323E"/>
    <w:rsid w:val="000F334A"/>
    <w:rsid w:val="000F345F"/>
    <w:rsid w:val="000F3481"/>
    <w:rsid w:val="000F34E9"/>
    <w:rsid w:val="000F35D4"/>
    <w:rsid w:val="000F35F8"/>
    <w:rsid w:val="000F3610"/>
    <w:rsid w:val="000F3654"/>
    <w:rsid w:val="000F36BF"/>
    <w:rsid w:val="000F36FC"/>
    <w:rsid w:val="000F3702"/>
    <w:rsid w:val="000F3776"/>
    <w:rsid w:val="000F38CA"/>
    <w:rsid w:val="000F39C7"/>
    <w:rsid w:val="000F3B14"/>
    <w:rsid w:val="000F3B55"/>
    <w:rsid w:val="000F3BB1"/>
    <w:rsid w:val="000F3E98"/>
    <w:rsid w:val="000F3F1D"/>
    <w:rsid w:val="000F3FFD"/>
    <w:rsid w:val="000F4138"/>
    <w:rsid w:val="000F4242"/>
    <w:rsid w:val="000F4252"/>
    <w:rsid w:val="000F4437"/>
    <w:rsid w:val="000F4465"/>
    <w:rsid w:val="000F447A"/>
    <w:rsid w:val="000F44EC"/>
    <w:rsid w:val="000F45DD"/>
    <w:rsid w:val="000F4794"/>
    <w:rsid w:val="000F47B2"/>
    <w:rsid w:val="000F47FD"/>
    <w:rsid w:val="000F49BB"/>
    <w:rsid w:val="000F4DE6"/>
    <w:rsid w:val="000F4E5C"/>
    <w:rsid w:val="000F4FA1"/>
    <w:rsid w:val="000F5181"/>
    <w:rsid w:val="000F53D0"/>
    <w:rsid w:val="000F5490"/>
    <w:rsid w:val="000F54B7"/>
    <w:rsid w:val="000F5532"/>
    <w:rsid w:val="000F5586"/>
    <w:rsid w:val="000F55D9"/>
    <w:rsid w:val="000F56F5"/>
    <w:rsid w:val="000F5746"/>
    <w:rsid w:val="000F5830"/>
    <w:rsid w:val="000F58E4"/>
    <w:rsid w:val="000F5965"/>
    <w:rsid w:val="000F59CA"/>
    <w:rsid w:val="000F59F4"/>
    <w:rsid w:val="000F5A02"/>
    <w:rsid w:val="000F5A64"/>
    <w:rsid w:val="000F5C16"/>
    <w:rsid w:val="000F5D9F"/>
    <w:rsid w:val="000F5DCC"/>
    <w:rsid w:val="000F5DFA"/>
    <w:rsid w:val="000F5EE9"/>
    <w:rsid w:val="000F5F9E"/>
    <w:rsid w:val="000F6197"/>
    <w:rsid w:val="000F6305"/>
    <w:rsid w:val="000F639D"/>
    <w:rsid w:val="000F63A7"/>
    <w:rsid w:val="000F63D9"/>
    <w:rsid w:val="000F642F"/>
    <w:rsid w:val="000F6505"/>
    <w:rsid w:val="000F651A"/>
    <w:rsid w:val="000F663B"/>
    <w:rsid w:val="000F665F"/>
    <w:rsid w:val="000F67CC"/>
    <w:rsid w:val="000F69D0"/>
    <w:rsid w:val="000F6A89"/>
    <w:rsid w:val="000F6A8C"/>
    <w:rsid w:val="000F6AED"/>
    <w:rsid w:val="000F6C08"/>
    <w:rsid w:val="000F6C2B"/>
    <w:rsid w:val="000F6D5F"/>
    <w:rsid w:val="000F6D6E"/>
    <w:rsid w:val="000F6E9C"/>
    <w:rsid w:val="000F6FAF"/>
    <w:rsid w:val="000F7207"/>
    <w:rsid w:val="000F724D"/>
    <w:rsid w:val="000F7304"/>
    <w:rsid w:val="000F730F"/>
    <w:rsid w:val="000F7620"/>
    <w:rsid w:val="000F7727"/>
    <w:rsid w:val="000F7861"/>
    <w:rsid w:val="000F799C"/>
    <w:rsid w:val="000F79F6"/>
    <w:rsid w:val="000F7C15"/>
    <w:rsid w:val="000F7DEB"/>
    <w:rsid w:val="000F7E4E"/>
    <w:rsid w:val="000F7ECD"/>
    <w:rsid w:val="000F7F6C"/>
    <w:rsid w:val="00100080"/>
    <w:rsid w:val="00100107"/>
    <w:rsid w:val="001001CC"/>
    <w:rsid w:val="00100325"/>
    <w:rsid w:val="001003A8"/>
    <w:rsid w:val="00100654"/>
    <w:rsid w:val="001006A5"/>
    <w:rsid w:val="0010072B"/>
    <w:rsid w:val="00100749"/>
    <w:rsid w:val="00100769"/>
    <w:rsid w:val="001008CA"/>
    <w:rsid w:val="001009AE"/>
    <w:rsid w:val="00100AEF"/>
    <w:rsid w:val="00100C77"/>
    <w:rsid w:val="00100D21"/>
    <w:rsid w:val="00100D49"/>
    <w:rsid w:val="00100DA4"/>
    <w:rsid w:val="00100E35"/>
    <w:rsid w:val="00100E84"/>
    <w:rsid w:val="00100ED3"/>
    <w:rsid w:val="00100EEC"/>
    <w:rsid w:val="00100F10"/>
    <w:rsid w:val="00101020"/>
    <w:rsid w:val="001013E7"/>
    <w:rsid w:val="00101402"/>
    <w:rsid w:val="001015E2"/>
    <w:rsid w:val="00101623"/>
    <w:rsid w:val="00101820"/>
    <w:rsid w:val="001019B3"/>
    <w:rsid w:val="001019F0"/>
    <w:rsid w:val="00101A2D"/>
    <w:rsid w:val="00101B46"/>
    <w:rsid w:val="00101B5A"/>
    <w:rsid w:val="00101B63"/>
    <w:rsid w:val="00101B79"/>
    <w:rsid w:val="00101CE6"/>
    <w:rsid w:val="00101DB9"/>
    <w:rsid w:val="00101E17"/>
    <w:rsid w:val="00101F1D"/>
    <w:rsid w:val="00101F50"/>
    <w:rsid w:val="00101F58"/>
    <w:rsid w:val="00101FB4"/>
    <w:rsid w:val="00102310"/>
    <w:rsid w:val="00102429"/>
    <w:rsid w:val="00102467"/>
    <w:rsid w:val="001025B0"/>
    <w:rsid w:val="001025F4"/>
    <w:rsid w:val="001026C4"/>
    <w:rsid w:val="00102710"/>
    <w:rsid w:val="0010296A"/>
    <w:rsid w:val="00102BE8"/>
    <w:rsid w:val="00102DA0"/>
    <w:rsid w:val="00102E13"/>
    <w:rsid w:val="00102E25"/>
    <w:rsid w:val="00102F6F"/>
    <w:rsid w:val="00102FAA"/>
    <w:rsid w:val="00102FAC"/>
    <w:rsid w:val="00102FB8"/>
    <w:rsid w:val="0010314C"/>
    <w:rsid w:val="001031CA"/>
    <w:rsid w:val="00103284"/>
    <w:rsid w:val="001034A6"/>
    <w:rsid w:val="00103563"/>
    <w:rsid w:val="0010356E"/>
    <w:rsid w:val="00103591"/>
    <w:rsid w:val="00103603"/>
    <w:rsid w:val="00103964"/>
    <w:rsid w:val="0010396E"/>
    <w:rsid w:val="00103A62"/>
    <w:rsid w:val="00103ADA"/>
    <w:rsid w:val="00103C25"/>
    <w:rsid w:val="00103CF3"/>
    <w:rsid w:val="00103D12"/>
    <w:rsid w:val="00103D7A"/>
    <w:rsid w:val="00103D90"/>
    <w:rsid w:val="00103DA2"/>
    <w:rsid w:val="00103DD9"/>
    <w:rsid w:val="00103E90"/>
    <w:rsid w:val="00103EC1"/>
    <w:rsid w:val="00103F6F"/>
    <w:rsid w:val="00104031"/>
    <w:rsid w:val="0010407A"/>
    <w:rsid w:val="0010417F"/>
    <w:rsid w:val="0010418D"/>
    <w:rsid w:val="00104200"/>
    <w:rsid w:val="001042DA"/>
    <w:rsid w:val="00104315"/>
    <w:rsid w:val="0010433A"/>
    <w:rsid w:val="00104798"/>
    <w:rsid w:val="0010494F"/>
    <w:rsid w:val="0010499A"/>
    <w:rsid w:val="001049DB"/>
    <w:rsid w:val="00104A07"/>
    <w:rsid w:val="00104A6B"/>
    <w:rsid w:val="00104A8E"/>
    <w:rsid w:val="00104B1B"/>
    <w:rsid w:val="00104B6A"/>
    <w:rsid w:val="00104B8A"/>
    <w:rsid w:val="00104C28"/>
    <w:rsid w:val="00104CD2"/>
    <w:rsid w:val="00104CFA"/>
    <w:rsid w:val="00104FBE"/>
    <w:rsid w:val="00105148"/>
    <w:rsid w:val="0010537A"/>
    <w:rsid w:val="0010540D"/>
    <w:rsid w:val="001054C7"/>
    <w:rsid w:val="001054EC"/>
    <w:rsid w:val="0010550A"/>
    <w:rsid w:val="00105659"/>
    <w:rsid w:val="00105789"/>
    <w:rsid w:val="0010578C"/>
    <w:rsid w:val="00105795"/>
    <w:rsid w:val="00105B53"/>
    <w:rsid w:val="00105BF3"/>
    <w:rsid w:val="00105C46"/>
    <w:rsid w:val="00105C59"/>
    <w:rsid w:val="00105D45"/>
    <w:rsid w:val="00105E55"/>
    <w:rsid w:val="00105EB0"/>
    <w:rsid w:val="00105EFF"/>
    <w:rsid w:val="00105F23"/>
    <w:rsid w:val="00105F8A"/>
    <w:rsid w:val="00105F8C"/>
    <w:rsid w:val="00106014"/>
    <w:rsid w:val="0010602A"/>
    <w:rsid w:val="00106075"/>
    <w:rsid w:val="0010674A"/>
    <w:rsid w:val="0010682A"/>
    <w:rsid w:val="00106A22"/>
    <w:rsid w:val="00106AD7"/>
    <w:rsid w:val="00106B1F"/>
    <w:rsid w:val="00106BA6"/>
    <w:rsid w:val="00106C60"/>
    <w:rsid w:val="00106C80"/>
    <w:rsid w:val="00106C83"/>
    <w:rsid w:val="00106D0F"/>
    <w:rsid w:val="00106D44"/>
    <w:rsid w:val="00106E61"/>
    <w:rsid w:val="00106FF6"/>
    <w:rsid w:val="0010700F"/>
    <w:rsid w:val="001070E0"/>
    <w:rsid w:val="00107207"/>
    <w:rsid w:val="0010729A"/>
    <w:rsid w:val="00107342"/>
    <w:rsid w:val="001074E8"/>
    <w:rsid w:val="001077A7"/>
    <w:rsid w:val="00107A0C"/>
    <w:rsid w:val="00107BEC"/>
    <w:rsid w:val="00107C50"/>
    <w:rsid w:val="00107CF5"/>
    <w:rsid w:val="00107DAE"/>
    <w:rsid w:val="00107F89"/>
    <w:rsid w:val="00107FE5"/>
    <w:rsid w:val="00110029"/>
    <w:rsid w:val="0011006A"/>
    <w:rsid w:val="00110140"/>
    <w:rsid w:val="00110245"/>
    <w:rsid w:val="00110265"/>
    <w:rsid w:val="001102CB"/>
    <w:rsid w:val="00110354"/>
    <w:rsid w:val="001104BB"/>
    <w:rsid w:val="0011051D"/>
    <w:rsid w:val="0011051F"/>
    <w:rsid w:val="00110547"/>
    <w:rsid w:val="001105A9"/>
    <w:rsid w:val="0011060E"/>
    <w:rsid w:val="00110616"/>
    <w:rsid w:val="00110810"/>
    <w:rsid w:val="001108EF"/>
    <w:rsid w:val="00110906"/>
    <w:rsid w:val="00110927"/>
    <w:rsid w:val="001109F9"/>
    <w:rsid w:val="00110A79"/>
    <w:rsid w:val="00110A7C"/>
    <w:rsid w:val="00110B92"/>
    <w:rsid w:val="00110DCD"/>
    <w:rsid w:val="00110F82"/>
    <w:rsid w:val="00110F8D"/>
    <w:rsid w:val="00111038"/>
    <w:rsid w:val="00111247"/>
    <w:rsid w:val="00111299"/>
    <w:rsid w:val="001112A4"/>
    <w:rsid w:val="0011141B"/>
    <w:rsid w:val="00111546"/>
    <w:rsid w:val="00111664"/>
    <w:rsid w:val="00111798"/>
    <w:rsid w:val="00111B84"/>
    <w:rsid w:val="00111BA0"/>
    <w:rsid w:val="00111BE3"/>
    <w:rsid w:val="00111C11"/>
    <w:rsid w:val="00111C8A"/>
    <w:rsid w:val="00111CC3"/>
    <w:rsid w:val="00111CCD"/>
    <w:rsid w:val="00111DAE"/>
    <w:rsid w:val="00111ECA"/>
    <w:rsid w:val="00111FC5"/>
    <w:rsid w:val="00112006"/>
    <w:rsid w:val="0011225B"/>
    <w:rsid w:val="00112370"/>
    <w:rsid w:val="00112538"/>
    <w:rsid w:val="001126DF"/>
    <w:rsid w:val="001127CB"/>
    <w:rsid w:val="001127D0"/>
    <w:rsid w:val="00112830"/>
    <w:rsid w:val="00112AFF"/>
    <w:rsid w:val="00112C65"/>
    <w:rsid w:val="00112C8A"/>
    <w:rsid w:val="00112CAE"/>
    <w:rsid w:val="00112E83"/>
    <w:rsid w:val="00112F77"/>
    <w:rsid w:val="00112F88"/>
    <w:rsid w:val="0011319D"/>
    <w:rsid w:val="001131FD"/>
    <w:rsid w:val="00113234"/>
    <w:rsid w:val="001134A4"/>
    <w:rsid w:val="001134EA"/>
    <w:rsid w:val="0011356C"/>
    <w:rsid w:val="00113684"/>
    <w:rsid w:val="00113715"/>
    <w:rsid w:val="00113959"/>
    <w:rsid w:val="00113A06"/>
    <w:rsid w:val="00113A30"/>
    <w:rsid w:val="00113AE5"/>
    <w:rsid w:val="00113AFA"/>
    <w:rsid w:val="00113B48"/>
    <w:rsid w:val="00113B5C"/>
    <w:rsid w:val="00113EDD"/>
    <w:rsid w:val="00113F49"/>
    <w:rsid w:val="0011415E"/>
    <w:rsid w:val="001143C1"/>
    <w:rsid w:val="00114465"/>
    <w:rsid w:val="001144E6"/>
    <w:rsid w:val="00114612"/>
    <w:rsid w:val="001148A1"/>
    <w:rsid w:val="0011493C"/>
    <w:rsid w:val="00114973"/>
    <w:rsid w:val="00114982"/>
    <w:rsid w:val="00114BEC"/>
    <w:rsid w:val="00114C13"/>
    <w:rsid w:val="00114D62"/>
    <w:rsid w:val="00114E33"/>
    <w:rsid w:val="00114E77"/>
    <w:rsid w:val="00114F23"/>
    <w:rsid w:val="00114FD6"/>
    <w:rsid w:val="00115048"/>
    <w:rsid w:val="0011513E"/>
    <w:rsid w:val="0011519C"/>
    <w:rsid w:val="0011521F"/>
    <w:rsid w:val="00115232"/>
    <w:rsid w:val="00115367"/>
    <w:rsid w:val="00115380"/>
    <w:rsid w:val="001153C4"/>
    <w:rsid w:val="001153D1"/>
    <w:rsid w:val="00115447"/>
    <w:rsid w:val="0011544C"/>
    <w:rsid w:val="00115476"/>
    <w:rsid w:val="001157C6"/>
    <w:rsid w:val="00115823"/>
    <w:rsid w:val="00115AE9"/>
    <w:rsid w:val="00115AFD"/>
    <w:rsid w:val="00115B71"/>
    <w:rsid w:val="00115CE1"/>
    <w:rsid w:val="00115D2D"/>
    <w:rsid w:val="00115DAD"/>
    <w:rsid w:val="00115DEF"/>
    <w:rsid w:val="00115EC5"/>
    <w:rsid w:val="00115F04"/>
    <w:rsid w:val="00115F72"/>
    <w:rsid w:val="00115F74"/>
    <w:rsid w:val="00115FBD"/>
    <w:rsid w:val="00116011"/>
    <w:rsid w:val="00116048"/>
    <w:rsid w:val="00116234"/>
    <w:rsid w:val="00116349"/>
    <w:rsid w:val="00116366"/>
    <w:rsid w:val="0011640A"/>
    <w:rsid w:val="0011648D"/>
    <w:rsid w:val="00116540"/>
    <w:rsid w:val="00116604"/>
    <w:rsid w:val="001166E7"/>
    <w:rsid w:val="00116859"/>
    <w:rsid w:val="00116861"/>
    <w:rsid w:val="00116991"/>
    <w:rsid w:val="001169B1"/>
    <w:rsid w:val="00116AB9"/>
    <w:rsid w:val="00116B68"/>
    <w:rsid w:val="00116C0C"/>
    <w:rsid w:val="00116D61"/>
    <w:rsid w:val="00116DC0"/>
    <w:rsid w:val="001170B3"/>
    <w:rsid w:val="001170F0"/>
    <w:rsid w:val="00117116"/>
    <w:rsid w:val="00117196"/>
    <w:rsid w:val="001171D3"/>
    <w:rsid w:val="001172AE"/>
    <w:rsid w:val="001176EF"/>
    <w:rsid w:val="0011775D"/>
    <w:rsid w:val="0011780D"/>
    <w:rsid w:val="00117966"/>
    <w:rsid w:val="001179F7"/>
    <w:rsid w:val="00117A5D"/>
    <w:rsid w:val="00117B18"/>
    <w:rsid w:val="00117C9E"/>
    <w:rsid w:val="00117D6D"/>
    <w:rsid w:val="00117D72"/>
    <w:rsid w:val="00117E31"/>
    <w:rsid w:val="00117EF6"/>
    <w:rsid w:val="00120009"/>
    <w:rsid w:val="0012019C"/>
    <w:rsid w:val="0012020A"/>
    <w:rsid w:val="001203BA"/>
    <w:rsid w:val="001204A9"/>
    <w:rsid w:val="001206AD"/>
    <w:rsid w:val="001206B7"/>
    <w:rsid w:val="001207F4"/>
    <w:rsid w:val="0012086B"/>
    <w:rsid w:val="00120964"/>
    <w:rsid w:val="001209B1"/>
    <w:rsid w:val="001209D4"/>
    <w:rsid w:val="00120D54"/>
    <w:rsid w:val="00120E5D"/>
    <w:rsid w:val="00120FFD"/>
    <w:rsid w:val="001210F8"/>
    <w:rsid w:val="00121125"/>
    <w:rsid w:val="00121283"/>
    <w:rsid w:val="001212D8"/>
    <w:rsid w:val="00121493"/>
    <w:rsid w:val="001214C0"/>
    <w:rsid w:val="0012155C"/>
    <w:rsid w:val="001216E8"/>
    <w:rsid w:val="00121747"/>
    <w:rsid w:val="00121801"/>
    <w:rsid w:val="0012182B"/>
    <w:rsid w:val="001219C7"/>
    <w:rsid w:val="00121A18"/>
    <w:rsid w:val="00121AA1"/>
    <w:rsid w:val="00121D13"/>
    <w:rsid w:val="00121D36"/>
    <w:rsid w:val="00121DB0"/>
    <w:rsid w:val="00121F7A"/>
    <w:rsid w:val="00121F8C"/>
    <w:rsid w:val="0012224D"/>
    <w:rsid w:val="00122347"/>
    <w:rsid w:val="0012237E"/>
    <w:rsid w:val="001225A3"/>
    <w:rsid w:val="00122605"/>
    <w:rsid w:val="00122674"/>
    <w:rsid w:val="00122703"/>
    <w:rsid w:val="00122760"/>
    <w:rsid w:val="001227F9"/>
    <w:rsid w:val="0012280A"/>
    <w:rsid w:val="001229FF"/>
    <w:rsid w:val="00122AE0"/>
    <w:rsid w:val="00122BA5"/>
    <w:rsid w:val="00122C4E"/>
    <w:rsid w:val="00122CFF"/>
    <w:rsid w:val="00122E9E"/>
    <w:rsid w:val="00122ED7"/>
    <w:rsid w:val="00123082"/>
    <w:rsid w:val="00123155"/>
    <w:rsid w:val="001231FC"/>
    <w:rsid w:val="001232A8"/>
    <w:rsid w:val="001236B4"/>
    <w:rsid w:val="00123896"/>
    <w:rsid w:val="0012389E"/>
    <w:rsid w:val="0012390D"/>
    <w:rsid w:val="00123C0E"/>
    <w:rsid w:val="00123D10"/>
    <w:rsid w:val="00123DAC"/>
    <w:rsid w:val="00123ECE"/>
    <w:rsid w:val="00123EE6"/>
    <w:rsid w:val="00123FA1"/>
    <w:rsid w:val="00124096"/>
    <w:rsid w:val="00124101"/>
    <w:rsid w:val="001241A5"/>
    <w:rsid w:val="0012420D"/>
    <w:rsid w:val="00124220"/>
    <w:rsid w:val="00124233"/>
    <w:rsid w:val="0012424F"/>
    <w:rsid w:val="001242E8"/>
    <w:rsid w:val="00124375"/>
    <w:rsid w:val="0012437A"/>
    <w:rsid w:val="00124384"/>
    <w:rsid w:val="0012447B"/>
    <w:rsid w:val="001244BC"/>
    <w:rsid w:val="00124577"/>
    <w:rsid w:val="00124864"/>
    <w:rsid w:val="0012490A"/>
    <w:rsid w:val="0012494A"/>
    <w:rsid w:val="00124ADF"/>
    <w:rsid w:val="00124B4D"/>
    <w:rsid w:val="00124CE0"/>
    <w:rsid w:val="00124E44"/>
    <w:rsid w:val="00124E95"/>
    <w:rsid w:val="00124F40"/>
    <w:rsid w:val="00124FBF"/>
    <w:rsid w:val="001251CB"/>
    <w:rsid w:val="0012521C"/>
    <w:rsid w:val="00125246"/>
    <w:rsid w:val="0012537E"/>
    <w:rsid w:val="001253D7"/>
    <w:rsid w:val="001253EF"/>
    <w:rsid w:val="00125561"/>
    <w:rsid w:val="00125591"/>
    <w:rsid w:val="001255D9"/>
    <w:rsid w:val="001257E7"/>
    <w:rsid w:val="001259BC"/>
    <w:rsid w:val="00125B31"/>
    <w:rsid w:val="00125C33"/>
    <w:rsid w:val="00125D34"/>
    <w:rsid w:val="0012608B"/>
    <w:rsid w:val="00126103"/>
    <w:rsid w:val="001261B1"/>
    <w:rsid w:val="0012622F"/>
    <w:rsid w:val="00126492"/>
    <w:rsid w:val="001264B2"/>
    <w:rsid w:val="00126592"/>
    <w:rsid w:val="001265B8"/>
    <w:rsid w:val="00126657"/>
    <w:rsid w:val="001267D3"/>
    <w:rsid w:val="001267DB"/>
    <w:rsid w:val="0012693A"/>
    <w:rsid w:val="001269F3"/>
    <w:rsid w:val="00126A02"/>
    <w:rsid w:val="00126BE9"/>
    <w:rsid w:val="00126C4B"/>
    <w:rsid w:val="00126C66"/>
    <w:rsid w:val="00126D60"/>
    <w:rsid w:val="00126EF1"/>
    <w:rsid w:val="00126EF2"/>
    <w:rsid w:val="00126F3B"/>
    <w:rsid w:val="00126F74"/>
    <w:rsid w:val="0012718F"/>
    <w:rsid w:val="00127227"/>
    <w:rsid w:val="00127262"/>
    <w:rsid w:val="0012728D"/>
    <w:rsid w:val="001272EB"/>
    <w:rsid w:val="00127303"/>
    <w:rsid w:val="001273D8"/>
    <w:rsid w:val="00127575"/>
    <w:rsid w:val="001275D5"/>
    <w:rsid w:val="001278F1"/>
    <w:rsid w:val="001278FC"/>
    <w:rsid w:val="00127B0C"/>
    <w:rsid w:val="00127B57"/>
    <w:rsid w:val="00127B5B"/>
    <w:rsid w:val="00127BFF"/>
    <w:rsid w:val="00127CE4"/>
    <w:rsid w:val="00127E2D"/>
    <w:rsid w:val="00127E3A"/>
    <w:rsid w:val="00127FDB"/>
    <w:rsid w:val="00130120"/>
    <w:rsid w:val="00130290"/>
    <w:rsid w:val="00130307"/>
    <w:rsid w:val="00130408"/>
    <w:rsid w:val="0013045F"/>
    <w:rsid w:val="00130498"/>
    <w:rsid w:val="001304AB"/>
    <w:rsid w:val="001304D3"/>
    <w:rsid w:val="001307DC"/>
    <w:rsid w:val="00130819"/>
    <w:rsid w:val="001309D3"/>
    <w:rsid w:val="00130AF5"/>
    <w:rsid w:val="00130B2E"/>
    <w:rsid w:val="00130B42"/>
    <w:rsid w:val="00130C64"/>
    <w:rsid w:val="00130D68"/>
    <w:rsid w:val="00130DDF"/>
    <w:rsid w:val="00130E76"/>
    <w:rsid w:val="00130FC7"/>
    <w:rsid w:val="00130FFA"/>
    <w:rsid w:val="00131104"/>
    <w:rsid w:val="0013110E"/>
    <w:rsid w:val="00131143"/>
    <w:rsid w:val="00131147"/>
    <w:rsid w:val="0013122B"/>
    <w:rsid w:val="0013129D"/>
    <w:rsid w:val="001312B3"/>
    <w:rsid w:val="00131669"/>
    <w:rsid w:val="001316F7"/>
    <w:rsid w:val="00131710"/>
    <w:rsid w:val="00131716"/>
    <w:rsid w:val="001318B6"/>
    <w:rsid w:val="00131928"/>
    <w:rsid w:val="00131B27"/>
    <w:rsid w:val="00131BF0"/>
    <w:rsid w:val="00131D09"/>
    <w:rsid w:val="00131F31"/>
    <w:rsid w:val="00131F4D"/>
    <w:rsid w:val="00131FE9"/>
    <w:rsid w:val="0013219D"/>
    <w:rsid w:val="00132397"/>
    <w:rsid w:val="001323A2"/>
    <w:rsid w:val="001323D8"/>
    <w:rsid w:val="00132419"/>
    <w:rsid w:val="0013249E"/>
    <w:rsid w:val="00132595"/>
    <w:rsid w:val="001325E9"/>
    <w:rsid w:val="001325F1"/>
    <w:rsid w:val="001325F9"/>
    <w:rsid w:val="00132692"/>
    <w:rsid w:val="001326AE"/>
    <w:rsid w:val="001326D3"/>
    <w:rsid w:val="00132937"/>
    <w:rsid w:val="00132BF3"/>
    <w:rsid w:val="00132D50"/>
    <w:rsid w:val="00132DCA"/>
    <w:rsid w:val="00132E6E"/>
    <w:rsid w:val="00132EB1"/>
    <w:rsid w:val="00132EBB"/>
    <w:rsid w:val="0013312C"/>
    <w:rsid w:val="00133375"/>
    <w:rsid w:val="00133482"/>
    <w:rsid w:val="001335EC"/>
    <w:rsid w:val="001336EB"/>
    <w:rsid w:val="00133847"/>
    <w:rsid w:val="00133900"/>
    <w:rsid w:val="00133A48"/>
    <w:rsid w:val="00133AAB"/>
    <w:rsid w:val="00133CA7"/>
    <w:rsid w:val="00133E52"/>
    <w:rsid w:val="00133FE8"/>
    <w:rsid w:val="00134014"/>
    <w:rsid w:val="00134036"/>
    <w:rsid w:val="00134062"/>
    <w:rsid w:val="0013417F"/>
    <w:rsid w:val="001341BA"/>
    <w:rsid w:val="001341CD"/>
    <w:rsid w:val="001341FA"/>
    <w:rsid w:val="0013425E"/>
    <w:rsid w:val="00134306"/>
    <w:rsid w:val="0013436C"/>
    <w:rsid w:val="0013442A"/>
    <w:rsid w:val="00134449"/>
    <w:rsid w:val="00134461"/>
    <w:rsid w:val="00134490"/>
    <w:rsid w:val="001344A7"/>
    <w:rsid w:val="001344B6"/>
    <w:rsid w:val="001344E3"/>
    <w:rsid w:val="001345EC"/>
    <w:rsid w:val="00134756"/>
    <w:rsid w:val="00134779"/>
    <w:rsid w:val="001348C8"/>
    <w:rsid w:val="00134A8B"/>
    <w:rsid w:val="00134AE8"/>
    <w:rsid w:val="00134B84"/>
    <w:rsid w:val="00134BF8"/>
    <w:rsid w:val="00134C03"/>
    <w:rsid w:val="00134CBA"/>
    <w:rsid w:val="00134D52"/>
    <w:rsid w:val="00134ECA"/>
    <w:rsid w:val="00134EF3"/>
    <w:rsid w:val="00134FDB"/>
    <w:rsid w:val="00135036"/>
    <w:rsid w:val="001351D7"/>
    <w:rsid w:val="001352A6"/>
    <w:rsid w:val="001352D4"/>
    <w:rsid w:val="0013539B"/>
    <w:rsid w:val="001353BD"/>
    <w:rsid w:val="00135531"/>
    <w:rsid w:val="00135600"/>
    <w:rsid w:val="001356EA"/>
    <w:rsid w:val="0013572D"/>
    <w:rsid w:val="00135786"/>
    <w:rsid w:val="00135819"/>
    <w:rsid w:val="00135827"/>
    <w:rsid w:val="00135861"/>
    <w:rsid w:val="00135873"/>
    <w:rsid w:val="00135924"/>
    <w:rsid w:val="00135B0D"/>
    <w:rsid w:val="00135B9C"/>
    <w:rsid w:val="00135C73"/>
    <w:rsid w:val="00135C8B"/>
    <w:rsid w:val="00135EE5"/>
    <w:rsid w:val="00135FE0"/>
    <w:rsid w:val="00136020"/>
    <w:rsid w:val="001360CB"/>
    <w:rsid w:val="001361B8"/>
    <w:rsid w:val="00136229"/>
    <w:rsid w:val="00136284"/>
    <w:rsid w:val="001362DD"/>
    <w:rsid w:val="0013641D"/>
    <w:rsid w:val="00136573"/>
    <w:rsid w:val="00136661"/>
    <w:rsid w:val="0013666B"/>
    <w:rsid w:val="00136707"/>
    <w:rsid w:val="0013672C"/>
    <w:rsid w:val="0013679D"/>
    <w:rsid w:val="001367AA"/>
    <w:rsid w:val="001367C8"/>
    <w:rsid w:val="0013685B"/>
    <w:rsid w:val="00136A35"/>
    <w:rsid w:val="00136A5F"/>
    <w:rsid w:val="00136B8F"/>
    <w:rsid w:val="00136CF5"/>
    <w:rsid w:val="00136D4C"/>
    <w:rsid w:val="00136D84"/>
    <w:rsid w:val="00136DEB"/>
    <w:rsid w:val="00136E39"/>
    <w:rsid w:val="00136FD5"/>
    <w:rsid w:val="00136FE0"/>
    <w:rsid w:val="001370D3"/>
    <w:rsid w:val="001371F4"/>
    <w:rsid w:val="00137302"/>
    <w:rsid w:val="001375F4"/>
    <w:rsid w:val="001376E1"/>
    <w:rsid w:val="0013775D"/>
    <w:rsid w:val="00137799"/>
    <w:rsid w:val="00137954"/>
    <w:rsid w:val="00137A22"/>
    <w:rsid w:val="00137DE4"/>
    <w:rsid w:val="00137E62"/>
    <w:rsid w:val="00137FCE"/>
    <w:rsid w:val="001400F6"/>
    <w:rsid w:val="0014016B"/>
    <w:rsid w:val="00140415"/>
    <w:rsid w:val="00140886"/>
    <w:rsid w:val="0014099C"/>
    <w:rsid w:val="001409E6"/>
    <w:rsid w:val="00140DB2"/>
    <w:rsid w:val="00140F25"/>
    <w:rsid w:val="00141148"/>
    <w:rsid w:val="001412D2"/>
    <w:rsid w:val="00141300"/>
    <w:rsid w:val="001413F6"/>
    <w:rsid w:val="00141485"/>
    <w:rsid w:val="0014150F"/>
    <w:rsid w:val="00141573"/>
    <w:rsid w:val="0014167C"/>
    <w:rsid w:val="00141746"/>
    <w:rsid w:val="001417D4"/>
    <w:rsid w:val="0014186B"/>
    <w:rsid w:val="00141956"/>
    <w:rsid w:val="00141A29"/>
    <w:rsid w:val="00141A3D"/>
    <w:rsid w:val="00141B06"/>
    <w:rsid w:val="00141B88"/>
    <w:rsid w:val="00141C45"/>
    <w:rsid w:val="00141D6C"/>
    <w:rsid w:val="00141E31"/>
    <w:rsid w:val="00141F46"/>
    <w:rsid w:val="00141FEF"/>
    <w:rsid w:val="00142031"/>
    <w:rsid w:val="001421FD"/>
    <w:rsid w:val="00142331"/>
    <w:rsid w:val="00142383"/>
    <w:rsid w:val="00142460"/>
    <w:rsid w:val="0014274E"/>
    <w:rsid w:val="00142792"/>
    <w:rsid w:val="001427C2"/>
    <w:rsid w:val="00142840"/>
    <w:rsid w:val="001428F4"/>
    <w:rsid w:val="00142B95"/>
    <w:rsid w:val="00142BAB"/>
    <w:rsid w:val="00142E09"/>
    <w:rsid w:val="00142EA4"/>
    <w:rsid w:val="00142EA7"/>
    <w:rsid w:val="00142F3B"/>
    <w:rsid w:val="00142FE7"/>
    <w:rsid w:val="00143017"/>
    <w:rsid w:val="00143104"/>
    <w:rsid w:val="00143280"/>
    <w:rsid w:val="00143320"/>
    <w:rsid w:val="00143365"/>
    <w:rsid w:val="00143626"/>
    <w:rsid w:val="0014367F"/>
    <w:rsid w:val="001436CB"/>
    <w:rsid w:val="001437E1"/>
    <w:rsid w:val="001438A3"/>
    <w:rsid w:val="001439CE"/>
    <w:rsid w:val="00143A4E"/>
    <w:rsid w:val="00143B14"/>
    <w:rsid w:val="00143BAD"/>
    <w:rsid w:val="00143BF3"/>
    <w:rsid w:val="00143C7B"/>
    <w:rsid w:val="00143CB8"/>
    <w:rsid w:val="00143CFC"/>
    <w:rsid w:val="00143DC4"/>
    <w:rsid w:val="00144007"/>
    <w:rsid w:val="00144047"/>
    <w:rsid w:val="00144248"/>
    <w:rsid w:val="0014466C"/>
    <w:rsid w:val="0014469D"/>
    <w:rsid w:val="001446EE"/>
    <w:rsid w:val="0014489D"/>
    <w:rsid w:val="001448E5"/>
    <w:rsid w:val="0014497D"/>
    <w:rsid w:val="0014498E"/>
    <w:rsid w:val="001449BD"/>
    <w:rsid w:val="00144DCA"/>
    <w:rsid w:val="00144E7F"/>
    <w:rsid w:val="00144EB9"/>
    <w:rsid w:val="001450F2"/>
    <w:rsid w:val="001453F9"/>
    <w:rsid w:val="0014544F"/>
    <w:rsid w:val="00145477"/>
    <w:rsid w:val="0014555A"/>
    <w:rsid w:val="00145614"/>
    <w:rsid w:val="00145639"/>
    <w:rsid w:val="0014589D"/>
    <w:rsid w:val="001458F9"/>
    <w:rsid w:val="0014599B"/>
    <w:rsid w:val="001459E0"/>
    <w:rsid w:val="00145A3D"/>
    <w:rsid w:val="00145ADB"/>
    <w:rsid w:val="00145B83"/>
    <w:rsid w:val="00145BBB"/>
    <w:rsid w:val="00145C3A"/>
    <w:rsid w:val="00145CA0"/>
    <w:rsid w:val="00145CDD"/>
    <w:rsid w:val="00145D30"/>
    <w:rsid w:val="00145E64"/>
    <w:rsid w:val="00145ED4"/>
    <w:rsid w:val="0014608E"/>
    <w:rsid w:val="001462E4"/>
    <w:rsid w:val="001463F5"/>
    <w:rsid w:val="0014685D"/>
    <w:rsid w:val="001468F2"/>
    <w:rsid w:val="00146938"/>
    <w:rsid w:val="00146B61"/>
    <w:rsid w:val="00146BF3"/>
    <w:rsid w:val="00146D5C"/>
    <w:rsid w:val="00146E4C"/>
    <w:rsid w:val="00146E78"/>
    <w:rsid w:val="00146FDB"/>
    <w:rsid w:val="001470D8"/>
    <w:rsid w:val="001470F9"/>
    <w:rsid w:val="00147150"/>
    <w:rsid w:val="001472D8"/>
    <w:rsid w:val="00147328"/>
    <w:rsid w:val="001473C1"/>
    <w:rsid w:val="0014756B"/>
    <w:rsid w:val="001475FD"/>
    <w:rsid w:val="00147B25"/>
    <w:rsid w:val="00147BAB"/>
    <w:rsid w:val="00147C53"/>
    <w:rsid w:val="00147CF1"/>
    <w:rsid w:val="00147D7E"/>
    <w:rsid w:val="00147EC7"/>
    <w:rsid w:val="00147FFB"/>
    <w:rsid w:val="00150077"/>
    <w:rsid w:val="00150103"/>
    <w:rsid w:val="00150142"/>
    <w:rsid w:val="001501C4"/>
    <w:rsid w:val="00150221"/>
    <w:rsid w:val="0015034B"/>
    <w:rsid w:val="0015042E"/>
    <w:rsid w:val="00150448"/>
    <w:rsid w:val="001504C5"/>
    <w:rsid w:val="0015062E"/>
    <w:rsid w:val="0015076F"/>
    <w:rsid w:val="00150822"/>
    <w:rsid w:val="00150845"/>
    <w:rsid w:val="0015096A"/>
    <w:rsid w:val="00150A40"/>
    <w:rsid w:val="00150AF6"/>
    <w:rsid w:val="00150BD8"/>
    <w:rsid w:val="00150CAE"/>
    <w:rsid w:val="00150CF7"/>
    <w:rsid w:val="00150D1D"/>
    <w:rsid w:val="00150DA0"/>
    <w:rsid w:val="00150E19"/>
    <w:rsid w:val="00151028"/>
    <w:rsid w:val="001510A8"/>
    <w:rsid w:val="00151147"/>
    <w:rsid w:val="0015137C"/>
    <w:rsid w:val="00151458"/>
    <w:rsid w:val="00151475"/>
    <w:rsid w:val="0015175B"/>
    <w:rsid w:val="001517D5"/>
    <w:rsid w:val="0015191D"/>
    <w:rsid w:val="00151A0F"/>
    <w:rsid w:val="00151AEB"/>
    <w:rsid w:val="00151BCD"/>
    <w:rsid w:val="00151CBD"/>
    <w:rsid w:val="00151D5C"/>
    <w:rsid w:val="00151DDF"/>
    <w:rsid w:val="00151EA8"/>
    <w:rsid w:val="00151FA2"/>
    <w:rsid w:val="00152162"/>
    <w:rsid w:val="00152198"/>
    <w:rsid w:val="00152581"/>
    <w:rsid w:val="001525BF"/>
    <w:rsid w:val="00152633"/>
    <w:rsid w:val="0015269C"/>
    <w:rsid w:val="001527B2"/>
    <w:rsid w:val="001527C6"/>
    <w:rsid w:val="0015282C"/>
    <w:rsid w:val="00152A22"/>
    <w:rsid w:val="00152D8F"/>
    <w:rsid w:val="00152EE2"/>
    <w:rsid w:val="00153014"/>
    <w:rsid w:val="001531E2"/>
    <w:rsid w:val="001531E8"/>
    <w:rsid w:val="00153290"/>
    <w:rsid w:val="001532EF"/>
    <w:rsid w:val="00153384"/>
    <w:rsid w:val="0015342C"/>
    <w:rsid w:val="001534A1"/>
    <w:rsid w:val="00153515"/>
    <w:rsid w:val="00153619"/>
    <w:rsid w:val="00153766"/>
    <w:rsid w:val="00153816"/>
    <w:rsid w:val="0015385C"/>
    <w:rsid w:val="00153A97"/>
    <w:rsid w:val="00153ABA"/>
    <w:rsid w:val="00153ADF"/>
    <w:rsid w:val="00153C09"/>
    <w:rsid w:val="00153C33"/>
    <w:rsid w:val="00153D98"/>
    <w:rsid w:val="00153DD7"/>
    <w:rsid w:val="00153DEA"/>
    <w:rsid w:val="00153E45"/>
    <w:rsid w:val="00153E59"/>
    <w:rsid w:val="00153E91"/>
    <w:rsid w:val="00153EFB"/>
    <w:rsid w:val="00153F12"/>
    <w:rsid w:val="00153F70"/>
    <w:rsid w:val="00154095"/>
    <w:rsid w:val="001540C2"/>
    <w:rsid w:val="00154184"/>
    <w:rsid w:val="0015421E"/>
    <w:rsid w:val="00154251"/>
    <w:rsid w:val="0015439C"/>
    <w:rsid w:val="001543D8"/>
    <w:rsid w:val="0015443F"/>
    <w:rsid w:val="00154748"/>
    <w:rsid w:val="00154772"/>
    <w:rsid w:val="00154790"/>
    <w:rsid w:val="001547A0"/>
    <w:rsid w:val="00154807"/>
    <w:rsid w:val="00154852"/>
    <w:rsid w:val="00154901"/>
    <w:rsid w:val="00154A6C"/>
    <w:rsid w:val="00154ABE"/>
    <w:rsid w:val="00154B74"/>
    <w:rsid w:val="00154C0E"/>
    <w:rsid w:val="00154CF6"/>
    <w:rsid w:val="00154D71"/>
    <w:rsid w:val="00154F1B"/>
    <w:rsid w:val="00154F57"/>
    <w:rsid w:val="00155145"/>
    <w:rsid w:val="001551A3"/>
    <w:rsid w:val="001551BF"/>
    <w:rsid w:val="00155266"/>
    <w:rsid w:val="00155315"/>
    <w:rsid w:val="001553C5"/>
    <w:rsid w:val="0015543E"/>
    <w:rsid w:val="001555C9"/>
    <w:rsid w:val="001556F8"/>
    <w:rsid w:val="001558BC"/>
    <w:rsid w:val="001558E6"/>
    <w:rsid w:val="0015599F"/>
    <w:rsid w:val="001559A1"/>
    <w:rsid w:val="001559A7"/>
    <w:rsid w:val="00155A93"/>
    <w:rsid w:val="00155B0C"/>
    <w:rsid w:val="00155B33"/>
    <w:rsid w:val="00155BE3"/>
    <w:rsid w:val="00155CDE"/>
    <w:rsid w:val="00155DB2"/>
    <w:rsid w:val="00155DCD"/>
    <w:rsid w:val="00155EF4"/>
    <w:rsid w:val="00155F8B"/>
    <w:rsid w:val="00155F8F"/>
    <w:rsid w:val="00155FED"/>
    <w:rsid w:val="0015602E"/>
    <w:rsid w:val="00156085"/>
    <w:rsid w:val="00156244"/>
    <w:rsid w:val="00156252"/>
    <w:rsid w:val="00156271"/>
    <w:rsid w:val="00156332"/>
    <w:rsid w:val="0015639A"/>
    <w:rsid w:val="00156678"/>
    <w:rsid w:val="0015674F"/>
    <w:rsid w:val="0015676D"/>
    <w:rsid w:val="00156853"/>
    <w:rsid w:val="00156900"/>
    <w:rsid w:val="00156987"/>
    <w:rsid w:val="001569ED"/>
    <w:rsid w:val="00156B49"/>
    <w:rsid w:val="00156B66"/>
    <w:rsid w:val="00156C20"/>
    <w:rsid w:val="00156D60"/>
    <w:rsid w:val="00156D94"/>
    <w:rsid w:val="00156E2C"/>
    <w:rsid w:val="00156E3C"/>
    <w:rsid w:val="00156EC6"/>
    <w:rsid w:val="00156ECB"/>
    <w:rsid w:val="00156FB7"/>
    <w:rsid w:val="00156FEE"/>
    <w:rsid w:val="00157002"/>
    <w:rsid w:val="00157137"/>
    <w:rsid w:val="001571A5"/>
    <w:rsid w:val="0015753D"/>
    <w:rsid w:val="001575BB"/>
    <w:rsid w:val="00157632"/>
    <w:rsid w:val="00157A87"/>
    <w:rsid w:val="00157D1D"/>
    <w:rsid w:val="00157DF0"/>
    <w:rsid w:val="00157EA1"/>
    <w:rsid w:val="00157EE1"/>
    <w:rsid w:val="00157F5A"/>
    <w:rsid w:val="00160320"/>
    <w:rsid w:val="001603E9"/>
    <w:rsid w:val="0016043B"/>
    <w:rsid w:val="00160464"/>
    <w:rsid w:val="00160533"/>
    <w:rsid w:val="0016053D"/>
    <w:rsid w:val="001605BE"/>
    <w:rsid w:val="0016078E"/>
    <w:rsid w:val="00160851"/>
    <w:rsid w:val="00160A57"/>
    <w:rsid w:val="00160A70"/>
    <w:rsid w:val="00160F3F"/>
    <w:rsid w:val="00161217"/>
    <w:rsid w:val="0016122D"/>
    <w:rsid w:val="00161371"/>
    <w:rsid w:val="0016147B"/>
    <w:rsid w:val="001617BD"/>
    <w:rsid w:val="00161826"/>
    <w:rsid w:val="00161887"/>
    <w:rsid w:val="00161982"/>
    <w:rsid w:val="00161C1D"/>
    <w:rsid w:val="00161C28"/>
    <w:rsid w:val="00161C73"/>
    <w:rsid w:val="00161F75"/>
    <w:rsid w:val="00161F7C"/>
    <w:rsid w:val="001620FC"/>
    <w:rsid w:val="0016222C"/>
    <w:rsid w:val="00162344"/>
    <w:rsid w:val="00162364"/>
    <w:rsid w:val="0016236B"/>
    <w:rsid w:val="00162382"/>
    <w:rsid w:val="001623EC"/>
    <w:rsid w:val="001624BA"/>
    <w:rsid w:val="00162536"/>
    <w:rsid w:val="0016256B"/>
    <w:rsid w:val="00162628"/>
    <w:rsid w:val="0016263E"/>
    <w:rsid w:val="00162765"/>
    <w:rsid w:val="0016280E"/>
    <w:rsid w:val="00162A49"/>
    <w:rsid w:val="00162B28"/>
    <w:rsid w:val="00162B6E"/>
    <w:rsid w:val="00162C42"/>
    <w:rsid w:val="00162CDC"/>
    <w:rsid w:val="00162CFE"/>
    <w:rsid w:val="001630E1"/>
    <w:rsid w:val="0016317A"/>
    <w:rsid w:val="001631A1"/>
    <w:rsid w:val="00163331"/>
    <w:rsid w:val="001635C8"/>
    <w:rsid w:val="0016360F"/>
    <w:rsid w:val="001636A4"/>
    <w:rsid w:val="001636EF"/>
    <w:rsid w:val="0016371A"/>
    <w:rsid w:val="0016374B"/>
    <w:rsid w:val="0016384E"/>
    <w:rsid w:val="00163867"/>
    <w:rsid w:val="00163918"/>
    <w:rsid w:val="001639C1"/>
    <w:rsid w:val="001639E8"/>
    <w:rsid w:val="00163B01"/>
    <w:rsid w:val="00163D1C"/>
    <w:rsid w:val="00163EF2"/>
    <w:rsid w:val="00163F68"/>
    <w:rsid w:val="0016412A"/>
    <w:rsid w:val="00164241"/>
    <w:rsid w:val="0016434D"/>
    <w:rsid w:val="001643DD"/>
    <w:rsid w:val="001644F6"/>
    <w:rsid w:val="0016462D"/>
    <w:rsid w:val="001646E5"/>
    <w:rsid w:val="001646F6"/>
    <w:rsid w:val="001646FB"/>
    <w:rsid w:val="00164777"/>
    <w:rsid w:val="00164A57"/>
    <w:rsid w:val="00164AC5"/>
    <w:rsid w:val="00164BC8"/>
    <w:rsid w:val="00164C06"/>
    <w:rsid w:val="00164CEF"/>
    <w:rsid w:val="00164D49"/>
    <w:rsid w:val="00164EFF"/>
    <w:rsid w:val="00164F84"/>
    <w:rsid w:val="00164FAD"/>
    <w:rsid w:val="001650F7"/>
    <w:rsid w:val="0016519A"/>
    <w:rsid w:val="00165221"/>
    <w:rsid w:val="001653A1"/>
    <w:rsid w:val="0016559F"/>
    <w:rsid w:val="00165681"/>
    <w:rsid w:val="00165798"/>
    <w:rsid w:val="00165810"/>
    <w:rsid w:val="001658E4"/>
    <w:rsid w:val="001658F4"/>
    <w:rsid w:val="00165B2E"/>
    <w:rsid w:val="00165B5E"/>
    <w:rsid w:val="00165C0D"/>
    <w:rsid w:val="00165C89"/>
    <w:rsid w:val="00165CBE"/>
    <w:rsid w:val="0016607B"/>
    <w:rsid w:val="0016607C"/>
    <w:rsid w:val="00166162"/>
    <w:rsid w:val="0016620A"/>
    <w:rsid w:val="0016632E"/>
    <w:rsid w:val="00166443"/>
    <w:rsid w:val="00166446"/>
    <w:rsid w:val="00166477"/>
    <w:rsid w:val="001664B1"/>
    <w:rsid w:val="001665B9"/>
    <w:rsid w:val="00166661"/>
    <w:rsid w:val="001666BE"/>
    <w:rsid w:val="001666C6"/>
    <w:rsid w:val="0016681A"/>
    <w:rsid w:val="001668A0"/>
    <w:rsid w:val="001669FB"/>
    <w:rsid w:val="00166A2F"/>
    <w:rsid w:val="00166A55"/>
    <w:rsid w:val="00166B15"/>
    <w:rsid w:val="00166B54"/>
    <w:rsid w:val="00166B5C"/>
    <w:rsid w:val="00166BBF"/>
    <w:rsid w:val="00166C05"/>
    <w:rsid w:val="00166C13"/>
    <w:rsid w:val="00166F95"/>
    <w:rsid w:val="001670BA"/>
    <w:rsid w:val="001671CA"/>
    <w:rsid w:val="001671D4"/>
    <w:rsid w:val="001672BE"/>
    <w:rsid w:val="0016732C"/>
    <w:rsid w:val="00167356"/>
    <w:rsid w:val="0016771C"/>
    <w:rsid w:val="00167772"/>
    <w:rsid w:val="00167846"/>
    <w:rsid w:val="00167947"/>
    <w:rsid w:val="00167B9D"/>
    <w:rsid w:val="00167C13"/>
    <w:rsid w:val="00167CD2"/>
    <w:rsid w:val="00167E71"/>
    <w:rsid w:val="00167F22"/>
    <w:rsid w:val="00167FF3"/>
    <w:rsid w:val="001700AE"/>
    <w:rsid w:val="001701EB"/>
    <w:rsid w:val="0017029D"/>
    <w:rsid w:val="00170311"/>
    <w:rsid w:val="001703D4"/>
    <w:rsid w:val="00170613"/>
    <w:rsid w:val="00170788"/>
    <w:rsid w:val="0017078C"/>
    <w:rsid w:val="00170884"/>
    <w:rsid w:val="00170953"/>
    <w:rsid w:val="001709AC"/>
    <w:rsid w:val="001709BB"/>
    <w:rsid w:val="001709BF"/>
    <w:rsid w:val="00170A93"/>
    <w:rsid w:val="00170BF5"/>
    <w:rsid w:val="00170D7D"/>
    <w:rsid w:val="00170D88"/>
    <w:rsid w:val="00170DC9"/>
    <w:rsid w:val="00170EAA"/>
    <w:rsid w:val="00171142"/>
    <w:rsid w:val="0017129E"/>
    <w:rsid w:val="001714C2"/>
    <w:rsid w:val="0017160F"/>
    <w:rsid w:val="00171634"/>
    <w:rsid w:val="0017164B"/>
    <w:rsid w:val="001717B5"/>
    <w:rsid w:val="0017185E"/>
    <w:rsid w:val="001718B3"/>
    <w:rsid w:val="001718FC"/>
    <w:rsid w:val="00171B2D"/>
    <w:rsid w:val="00171B5E"/>
    <w:rsid w:val="00171BEF"/>
    <w:rsid w:val="00171EEF"/>
    <w:rsid w:val="00172048"/>
    <w:rsid w:val="001721C2"/>
    <w:rsid w:val="001721FF"/>
    <w:rsid w:val="0017231A"/>
    <w:rsid w:val="00172394"/>
    <w:rsid w:val="0017247D"/>
    <w:rsid w:val="001727A4"/>
    <w:rsid w:val="001729A5"/>
    <w:rsid w:val="00172A1C"/>
    <w:rsid w:val="00172B75"/>
    <w:rsid w:val="00172D2B"/>
    <w:rsid w:val="00172D80"/>
    <w:rsid w:val="00172E23"/>
    <w:rsid w:val="00172EF7"/>
    <w:rsid w:val="00172F88"/>
    <w:rsid w:val="00172FF9"/>
    <w:rsid w:val="00173057"/>
    <w:rsid w:val="001731B4"/>
    <w:rsid w:val="00173304"/>
    <w:rsid w:val="00173386"/>
    <w:rsid w:val="00173481"/>
    <w:rsid w:val="00173641"/>
    <w:rsid w:val="0017373E"/>
    <w:rsid w:val="001737B4"/>
    <w:rsid w:val="00173873"/>
    <w:rsid w:val="001738EE"/>
    <w:rsid w:val="00173973"/>
    <w:rsid w:val="00173A9E"/>
    <w:rsid w:val="00173B49"/>
    <w:rsid w:val="00173BEB"/>
    <w:rsid w:val="00173C65"/>
    <w:rsid w:val="00173D33"/>
    <w:rsid w:val="00173E56"/>
    <w:rsid w:val="00173E7F"/>
    <w:rsid w:val="00173E88"/>
    <w:rsid w:val="00173F90"/>
    <w:rsid w:val="00173F97"/>
    <w:rsid w:val="00173FBA"/>
    <w:rsid w:val="00173FD0"/>
    <w:rsid w:val="00173FD7"/>
    <w:rsid w:val="00174022"/>
    <w:rsid w:val="0017478B"/>
    <w:rsid w:val="001747FD"/>
    <w:rsid w:val="001748D4"/>
    <w:rsid w:val="00174928"/>
    <w:rsid w:val="00174B41"/>
    <w:rsid w:val="00174C3F"/>
    <w:rsid w:val="00174C44"/>
    <w:rsid w:val="00174C51"/>
    <w:rsid w:val="00174EF6"/>
    <w:rsid w:val="00174F2A"/>
    <w:rsid w:val="00174F92"/>
    <w:rsid w:val="00174FE8"/>
    <w:rsid w:val="00175218"/>
    <w:rsid w:val="00175306"/>
    <w:rsid w:val="00175351"/>
    <w:rsid w:val="001753ED"/>
    <w:rsid w:val="0017547F"/>
    <w:rsid w:val="0017557D"/>
    <w:rsid w:val="00175631"/>
    <w:rsid w:val="00175695"/>
    <w:rsid w:val="001757D7"/>
    <w:rsid w:val="00175AA0"/>
    <w:rsid w:val="00175BCF"/>
    <w:rsid w:val="00175C20"/>
    <w:rsid w:val="00175C64"/>
    <w:rsid w:val="00175CF8"/>
    <w:rsid w:val="00175D25"/>
    <w:rsid w:val="00175DF5"/>
    <w:rsid w:val="00175E62"/>
    <w:rsid w:val="00176007"/>
    <w:rsid w:val="0017600C"/>
    <w:rsid w:val="001760B8"/>
    <w:rsid w:val="00176127"/>
    <w:rsid w:val="0017617B"/>
    <w:rsid w:val="001761A4"/>
    <w:rsid w:val="00176305"/>
    <w:rsid w:val="00176459"/>
    <w:rsid w:val="001764AD"/>
    <w:rsid w:val="00176501"/>
    <w:rsid w:val="00176607"/>
    <w:rsid w:val="00176687"/>
    <w:rsid w:val="001766FD"/>
    <w:rsid w:val="00176812"/>
    <w:rsid w:val="001769B5"/>
    <w:rsid w:val="00176BD4"/>
    <w:rsid w:val="00176BE9"/>
    <w:rsid w:val="00176E30"/>
    <w:rsid w:val="00176EAA"/>
    <w:rsid w:val="0017703F"/>
    <w:rsid w:val="001770DA"/>
    <w:rsid w:val="001771DE"/>
    <w:rsid w:val="0017727E"/>
    <w:rsid w:val="00177344"/>
    <w:rsid w:val="001773F6"/>
    <w:rsid w:val="00177537"/>
    <w:rsid w:val="00177575"/>
    <w:rsid w:val="00177589"/>
    <w:rsid w:val="001775A5"/>
    <w:rsid w:val="00177675"/>
    <w:rsid w:val="0017773A"/>
    <w:rsid w:val="00177896"/>
    <w:rsid w:val="00177A0E"/>
    <w:rsid w:val="00177A28"/>
    <w:rsid w:val="00177AEC"/>
    <w:rsid w:val="00177AF6"/>
    <w:rsid w:val="00177B3F"/>
    <w:rsid w:val="00177D0D"/>
    <w:rsid w:val="00177E9B"/>
    <w:rsid w:val="00180028"/>
    <w:rsid w:val="001800FF"/>
    <w:rsid w:val="0018026E"/>
    <w:rsid w:val="00180307"/>
    <w:rsid w:val="0018034A"/>
    <w:rsid w:val="0018051B"/>
    <w:rsid w:val="00180827"/>
    <w:rsid w:val="001809DC"/>
    <w:rsid w:val="00180B36"/>
    <w:rsid w:val="00180B38"/>
    <w:rsid w:val="00180BB7"/>
    <w:rsid w:val="00180C4C"/>
    <w:rsid w:val="00180CE8"/>
    <w:rsid w:val="00180CEB"/>
    <w:rsid w:val="00180CED"/>
    <w:rsid w:val="00180D45"/>
    <w:rsid w:val="00180DE2"/>
    <w:rsid w:val="00180E19"/>
    <w:rsid w:val="00180FD4"/>
    <w:rsid w:val="00181170"/>
    <w:rsid w:val="001811B1"/>
    <w:rsid w:val="00181264"/>
    <w:rsid w:val="00181287"/>
    <w:rsid w:val="001812A5"/>
    <w:rsid w:val="0018137A"/>
    <w:rsid w:val="0018143A"/>
    <w:rsid w:val="0018156A"/>
    <w:rsid w:val="001817F0"/>
    <w:rsid w:val="00181934"/>
    <w:rsid w:val="0018198A"/>
    <w:rsid w:val="001819FA"/>
    <w:rsid w:val="00181A1C"/>
    <w:rsid w:val="00181A22"/>
    <w:rsid w:val="00181A6B"/>
    <w:rsid w:val="00181B90"/>
    <w:rsid w:val="00181DEB"/>
    <w:rsid w:val="00181E27"/>
    <w:rsid w:val="00181EA0"/>
    <w:rsid w:val="00181FDF"/>
    <w:rsid w:val="0018202E"/>
    <w:rsid w:val="00182163"/>
    <w:rsid w:val="001821A5"/>
    <w:rsid w:val="001821AD"/>
    <w:rsid w:val="001821FB"/>
    <w:rsid w:val="00182325"/>
    <w:rsid w:val="0018233A"/>
    <w:rsid w:val="0018233C"/>
    <w:rsid w:val="00182426"/>
    <w:rsid w:val="00182446"/>
    <w:rsid w:val="001824C0"/>
    <w:rsid w:val="001825A4"/>
    <w:rsid w:val="00182635"/>
    <w:rsid w:val="00182636"/>
    <w:rsid w:val="00182784"/>
    <w:rsid w:val="00182814"/>
    <w:rsid w:val="001828AE"/>
    <w:rsid w:val="00182958"/>
    <w:rsid w:val="0018295F"/>
    <w:rsid w:val="00182968"/>
    <w:rsid w:val="00182A3E"/>
    <w:rsid w:val="00182A6D"/>
    <w:rsid w:val="00182AFB"/>
    <w:rsid w:val="00182B12"/>
    <w:rsid w:val="00182B1D"/>
    <w:rsid w:val="00182BAA"/>
    <w:rsid w:val="00182C1A"/>
    <w:rsid w:val="00182C80"/>
    <w:rsid w:val="00182E2D"/>
    <w:rsid w:val="00182FD3"/>
    <w:rsid w:val="00182FD4"/>
    <w:rsid w:val="00182FE3"/>
    <w:rsid w:val="001831AE"/>
    <w:rsid w:val="001831F1"/>
    <w:rsid w:val="001832BA"/>
    <w:rsid w:val="001832BE"/>
    <w:rsid w:val="00183323"/>
    <w:rsid w:val="00183325"/>
    <w:rsid w:val="00183343"/>
    <w:rsid w:val="001835C3"/>
    <w:rsid w:val="00183608"/>
    <w:rsid w:val="001838D8"/>
    <w:rsid w:val="00183A4A"/>
    <w:rsid w:val="00183AB8"/>
    <w:rsid w:val="00183B1F"/>
    <w:rsid w:val="00183C1A"/>
    <w:rsid w:val="00183DC8"/>
    <w:rsid w:val="00183EA2"/>
    <w:rsid w:val="00183F46"/>
    <w:rsid w:val="00183F9C"/>
    <w:rsid w:val="00183FB8"/>
    <w:rsid w:val="00184026"/>
    <w:rsid w:val="00184101"/>
    <w:rsid w:val="0018419C"/>
    <w:rsid w:val="001842A2"/>
    <w:rsid w:val="0018432C"/>
    <w:rsid w:val="00184390"/>
    <w:rsid w:val="001843BF"/>
    <w:rsid w:val="001844D5"/>
    <w:rsid w:val="00184509"/>
    <w:rsid w:val="00184601"/>
    <w:rsid w:val="00184630"/>
    <w:rsid w:val="00184735"/>
    <w:rsid w:val="001847F2"/>
    <w:rsid w:val="00184892"/>
    <w:rsid w:val="0018499F"/>
    <w:rsid w:val="001849D5"/>
    <w:rsid w:val="00184AB9"/>
    <w:rsid w:val="00184C16"/>
    <w:rsid w:val="00184C37"/>
    <w:rsid w:val="00184D72"/>
    <w:rsid w:val="00184E1D"/>
    <w:rsid w:val="00184E6A"/>
    <w:rsid w:val="00184F40"/>
    <w:rsid w:val="00184F59"/>
    <w:rsid w:val="0018502C"/>
    <w:rsid w:val="0018515B"/>
    <w:rsid w:val="001852B2"/>
    <w:rsid w:val="001852F7"/>
    <w:rsid w:val="00185316"/>
    <w:rsid w:val="00185434"/>
    <w:rsid w:val="001854EE"/>
    <w:rsid w:val="001855BB"/>
    <w:rsid w:val="001856D1"/>
    <w:rsid w:val="001856E5"/>
    <w:rsid w:val="001857F3"/>
    <w:rsid w:val="0018582D"/>
    <w:rsid w:val="001858FA"/>
    <w:rsid w:val="00185C64"/>
    <w:rsid w:val="00185C69"/>
    <w:rsid w:val="00185D74"/>
    <w:rsid w:val="00185E39"/>
    <w:rsid w:val="001860D4"/>
    <w:rsid w:val="00186103"/>
    <w:rsid w:val="0018613D"/>
    <w:rsid w:val="00186148"/>
    <w:rsid w:val="00186154"/>
    <w:rsid w:val="001862D3"/>
    <w:rsid w:val="00186423"/>
    <w:rsid w:val="001864E2"/>
    <w:rsid w:val="001865DE"/>
    <w:rsid w:val="001865FA"/>
    <w:rsid w:val="00186793"/>
    <w:rsid w:val="001868C7"/>
    <w:rsid w:val="0018697D"/>
    <w:rsid w:val="00186B1E"/>
    <w:rsid w:val="00186C2F"/>
    <w:rsid w:val="00186C54"/>
    <w:rsid w:val="00186C97"/>
    <w:rsid w:val="0018706C"/>
    <w:rsid w:val="00187183"/>
    <w:rsid w:val="001871A8"/>
    <w:rsid w:val="001872CF"/>
    <w:rsid w:val="00187650"/>
    <w:rsid w:val="001876AD"/>
    <w:rsid w:val="00187703"/>
    <w:rsid w:val="0018773C"/>
    <w:rsid w:val="0018779A"/>
    <w:rsid w:val="00187838"/>
    <w:rsid w:val="00187924"/>
    <w:rsid w:val="00187A58"/>
    <w:rsid w:val="00187A9A"/>
    <w:rsid w:val="00187BB5"/>
    <w:rsid w:val="00187C14"/>
    <w:rsid w:val="00187D3B"/>
    <w:rsid w:val="00187F4F"/>
    <w:rsid w:val="00187FA4"/>
    <w:rsid w:val="00187FDB"/>
    <w:rsid w:val="0019008A"/>
    <w:rsid w:val="00190104"/>
    <w:rsid w:val="00190278"/>
    <w:rsid w:val="00190447"/>
    <w:rsid w:val="00190661"/>
    <w:rsid w:val="00190678"/>
    <w:rsid w:val="001906B2"/>
    <w:rsid w:val="001906BE"/>
    <w:rsid w:val="001906CC"/>
    <w:rsid w:val="00190731"/>
    <w:rsid w:val="0019085E"/>
    <w:rsid w:val="00190870"/>
    <w:rsid w:val="00190905"/>
    <w:rsid w:val="001909C9"/>
    <w:rsid w:val="00190A7E"/>
    <w:rsid w:val="00190AA9"/>
    <w:rsid w:val="00190ABC"/>
    <w:rsid w:val="00190C53"/>
    <w:rsid w:val="00190D13"/>
    <w:rsid w:val="00190D29"/>
    <w:rsid w:val="00190DAA"/>
    <w:rsid w:val="00190ED8"/>
    <w:rsid w:val="00190F49"/>
    <w:rsid w:val="00190F55"/>
    <w:rsid w:val="00190FE0"/>
    <w:rsid w:val="0019102A"/>
    <w:rsid w:val="001910A6"/>
    <w:rsid w:val="001910DD"/>
    <w:rsid w:val="001911C2"/>
    <w:rsid w:val="0019123C"/>
    <w:rsid w:val="00191373"/>
    <w:rsid w:val="00191430"/>
    <w:rsid w:val="0019147F"/>
    <w:rsid w:val="00191482"/>
    <w:rsid w:val="00191611"/>
    <w:rsid w:val="001916BC"/>
    <w:rsid w:val="0019175F"/>
    <w:rsid w:val="001918EB"/>
    <w:rsid w:val="001919A7"/>
    <w:rsid w:val="00191A39"/>
    <w:rsid w:val="00191B4E"/>
    <w:rsid w:val="00191C9F"/>
    <w:rsid w:val="00191F23"/>
    <w:rsid w:val="00191F8E"/>
    <w:rsid w:val="00192067"/>
    <w:rsid w:val="0019209D"/>
    <w:rsid w:val="001920AA"/>
    <w:rsid w:val="001922A5"/>
    <w:rsid w:val="0019243B"/>
    <w:rsid w:val="00192609"/>
    <w:rsid w:val="00192685"/>
    <w:rsid w:val="0019272D"/>
    <w:rsid w:val="00192A6A"/>
    <w:rsid w:val="00192B7D"/>
    <w:rsid w:val="00192B87"/>
    <w:rsid w:val="00192B99"/>
    <w:rsid w:val="00192CE9"/>
    <w:rsid w:val="00192CF9"/>
    <w:rsid w:val="00192D17"/>
    <w:rsid w:val="00192E7A"/>
    <w:rsid w:val="00192EC1"/>
    <w:rsid w:val="00192F9A"/>
    <w:rsid w:val="001931B1"/>
    <w:rsid w:val="001931E1"/>
    <w:rsid w:val="00193317"/>
    <w:rsid w:val="001933B8"/>
    <w:rsid w:val="00193414"/>
    <w:rsid w:val="00193426"/>
    <w:rsid w:val="0019359C"/>
    <w:rsid w:val="001937B7"/>
    <w:rsid w:val="001938A4"/>
    <w:rsid w:val="001938CA"/>
    <w:rsid w:val="0019396B"/>
    <w:rsid w:val="001939C2"/>
    <w:rsid w:val="001939E2"/>
    <w:rsid w:val="00193B67"/>
    <w:rsid w:val="00193BA7"/>
    <w:rsid w:val="00193BC0"/>
    <w:rsid w:val="00193EAE"/>
    <w:rsid w:val="00193F54"/>
    <w:rsid w:val="00193FC3"/>
    <w:rsid w:val="00194055"/>
    <w:rsid w:val="0019406A"/>
    <w:rsid w:val="00194135"/>
    <w:rsid w:val="0019424D"/>
    <w:rsid w:val="001942C7"/>
    <w:rsid w:val="00194488"/>
    <w:rsid w:val="00194498"/>
    <w:rsid w:val="001945EF"/>
    <w:rsid w:val="00194838"/>
    <w:rsid w:val="0019489A"/>
    <w:rsid w:val="00194B29"/>
    <w:rsid w:val="00194C67"/>
    <w:rsid w:val="00194C9B"/>
    <w:rsid w:val="00194DC3"/>
    <w:rsid w:val="00194F80"/>
    <w:rsid w:val="00194FA2"/>
    <w:rsid w:val="00194FF8"/>
    <w:rsid w:val="001950EC"/>
    <w:rsid w:val="0019516A"/>
    <w:rsid w:val="00195446"/>
    <w:rsid w:val="001958D8"/>
    <w:rsid w:val="00195AAC"/>
    <w:rsid w:val="00195C18"/>
    <w:rsid w:val="00195DEF"/>
    <w:rsid w:val="00196003"/>
    <w:rsid w:val="001962BE"/>
    <w:rsid w:val="001963DD"/>
    <w:rsid w:val="001963F1"/>
    <w:rsid w:val="00196479"/>
    <w:rsid w:val="0019656C"/>
    <w:rsid w:val="00196803"/>
    <w:rsid w:val="001968E9"/>
    <w:rsid w:val="00196966"/>
    <w:rsid w:val="00196AB2"/>
    <w:rsid w:val="00196AE4"/>
    <w:rsid w:val="00196B38"/>
    <w:rsid w:val="00196E20"/>
    <w:rsid w:val="00196EBE"/>
    <w:rsid w:val="00196EEA"/>
    <w:rsid w:val="00196EED"/>
    <w:rsid w:val="00196F05"/>
    <w:rsid w:val="001970DF"/>
    <w:rsid w:val="00197114"/>
    <w:rsid w:val="001971A0"/>
    <w:rsid w:val="001973C9"/>
    <w:rsid w:val="001973CD"/>
    <w:rsid w:val="00197478"/>
    <w:rsid w:val="001974DE"/>
    <w:rsid w:val="00197604"/>
    <w:rsid w:val="00197657"/>
    <w:rsid w:val="001976A3"/>
    <w:rsid w:val="00197772"/>
    <w:rsid w:val="001978CA"/>
    <w:rsid w:val="00197939"/>
    <w:rsid w:val="00197A19"/>
    <w:rsid w:val="00197AAD"/>
    <w:rsid w:val="00197ADD"/>
    <w:rsid w:val="00197BA1"/>
    <w:rsid w:val="00197BE2"/>
    <w:rsid w:val="00197BFF"/>
    <w:rsid w:val="00197C3C"/>
    <w:rsid w:val="00197C7D"/>
    <w:rsid w:val="00197CFF"/>
    <w:rsid w:val="00197D57"/>
    <w:rsid w:val="00197D9E"/>
    <w:rsid w:val="00197EFE"/>
    <w:rsid w:val="00197F61"/>
    <w:rsid w:val="001A0114"/>
    <w:rsid w:val="001A012E"/>
    <w:rsid w:val="001A018F"/>
    <w:rsid w:val="001A0195"/>
    <w:rsid w:val="001A01CD"/>
    <w:rsid w:val="001A0249"/>
    <w:rsid w:val="001A03D0"/>
    <w:rsid w:val="001A0421"/>
    <w:rsid w:val="001A0514"/>
    <w:rsid w:val="001A0588"/>
    <w:rsid w:val="001A05BE"/>
    <w:rsid w:val="001A05D7"/>
    <w:rsid w:val="001A06C0"/>
    <w:rsid w:val="001A06E6"/>
    <w:rsid w:val="001A094B"/>
    <w:rsid w:val="001A0980"/>
    <w:rsid w:val="001A0A04"/>
    <w:rsid w:val="001A0CAF"/>
    <w:rsid w:val="001A0CEF"/>
    <w:rsid w:val="001A0D9A"/>
    <w:rsid w:val="001A0E1E"/>
    <w:rsid w:val="001A0E60"/>
    <w:rsid w:val="001A1051"/>
    <w:rsid w:val="001A1122"/>
    <w:rsid w:val="001A1172"/>
    <w:rsid w:val="001A12DE"/>
    <w:rsid w:val="001A14C0"/>
    <w:rsid w:val="001A1549"/>
    <w:rsid w:val="001A154E"/>
    <w:rsid w:val="001A1551"/>
    <w:rsid w:val="001A1571"/>
    <w:rsid w:val="001A1745"/>
    <w:rsid w:val="001A1841"/>
    <w:rsid w:val="001A18B4"/>
    <w:rsid w:val="001A19E9"/>
    <w:rsid w:val="001A1A0F"/>
    <w:rsid w:val="001A1A13"/>
    <w:rsid w:val="001A1B37"/>
    <w:rsid w:val="001A1C95"/>
    <w:rsid w:val="001A1CD8"/>
    <w:rsid w:val="001A1CDC"/>
    <w:rsid w:val="001A1CFC"/>
    <w:rsid w:val="001A1D47"/>
    <w:rsid w:val="001A1D82"/>
    <w:rsid w:val="001A1DD1"/>
    <w:rsid w:val="001A1E15"/>
    <w:rsid w:val="001A1FEA"/>
    <w:rsid w:val="001A2027"/>
    <w:rsid w:val="001A2078"/>
    <w:rsid w:val="001A2148"/>
    <w:rsid w:val="001A2266"/>
    <w:rsid w:val="001A23FC"/>
    <w:rsid w:val="001A2662"/>
    <w:rsid w:val="001A2687"/>
    <w:rsid w:val="001A288C"/>
    <w:rsid w:val="001A2896"/>
    <w:rsid w:val="001A291C"/>
    <w:rsid w:val="001A29D9"/>
    <w:rsid w:val="001A2C12"/>
    <w:rsid w:val="001A2C2D"/>
    <w:rsid w:val="001A311E"/>
    <w:rsid w:val="001A315B"/>
    <w:rsid w:val="001A3172"/>
    <w:rsid w:val="001A327C"/>
    <w:rsid w:val="001A32BA"/>
    <w:rsid w:val="001A3498"/>
    <w:rsid w:val="001A36EA"/>
    <w:rsid w:val="001A3700"/>
    <w:rsid w:val="001A375B"/>
    <w:rsid w:val="001A38AF"/>
    <w:rsid w:val="001A3956"/>
    <w:rsid w:val="001A39D5"/>
    <w:rsid w:val="001A3AFB"/>
    <w:rsid w:val="001A3BEF"/>
    <w:rsid w:val="001A3C5B"/>
    <w:rsid w:val="001A3C9A"/>
    <w:rsid w:val="001A3CE8"/>
    <w:rsid w:val="001A3EC5"/>
    <w:rsid w:val="001A4016"/>
    <w:rsid w:val="001A40E4"/>
    <w:rsid w:val="001A423F"/>
    <w:rsid w:val="001A434B"/>
    <w:rsid w:val="001A439C"/>
    <w:rsid w:val="001A43DC"/>
    <w:rsid w:val="001A443D"/>
    <w:rsid w:val="001A44DD"/>
    <w:rsid w:val="001A464B"/>
    <w:rsid w:val="001A4687"/>
    <w:rsid w:val="001A47F5"/>
    <w:rsid w:val="001A48F4"/>
    <w:rsid w:val="001A48F8"/>
    <w:rsid w:val="001A499F"/>
    <w:rsid w:val="001A4B53"/>
    <w:rsid w:val="001A4BF1"/>
    <w:rsid w:val="001A4C69"/>
    <w:rsid w:val="001A4C88"/>
    <w:rsid w:val="001A4C8C"/>
    <w:rsid w:val="001A4E99"/>
    <w:rsid w:val="001A4F86"/>
    <w:rsid w:val="001A501F"/>
    <w:rsid w:val="001A50B5"/>
    <w:rsid w:val="001A50DF"/>
    <w:rsid w:val="001A5141"/>
    <w:rsid w:val="001A5330"/>
    <w:rsid w:val="001A533D"/>
    <w:rsid w:val="001A5534"/>
    <w:rsid w:val="001A55ED"/>
    <w:rsid w:val="001A5685"/>
    <w:rsid w:val="001A571F"/>
    <w:rsid w:val="001A57FB"/>
    <w:rsid w:val="001A58AD"/>
    <w:rsid w:val="001A58D5"/>
    <w:rsid w:val="001A5A7E"/>
    <w:rsid w:val="001A5AC1"/>
    <w:rsid w:val="001A5B1F"/>
    <w:rsid w:val="001A5B3E"/>
    <w:rsid w:val="001A5B81"/>
    <w:rsid w:val="001A5BC4"/>
    <w:rsid w:val="001A5C09"/>
    <w:rsid w:val="001A5C12"/>
    <w:rsid w:val="001A5C61"/>
    <w:rsid w:val="001A5DF7"/>
    <w:rsid w:val="001A5EAA"/>
    <w:rsid w:val="001A5F60"/>
    <w:rsid w:val="001A602F"/>
    <w:rsid w:val="001A6093"/>
    <w:rsid w:val="001A61BD"/>
    <w:rsid w:val="001A634D"/>
    <w:rsid w:val="001A63EF"/>
    <w:rsid w:val="001A653D"/>
    <w:rsid w:val="001A6548"/>
    <w:rsid w:val="001A6653"/>
    <w:rsid w:val="001A675E"/>
    <w:rsid w:val="001A6825"/>
    <w:rsid w:val="001A69C6"/>
    <w:rsid w:val="001A69F7"/>
    <w:rsid w:val="001A6AB8"/>
    <w:rsid w:val="001A6AF6"/>
    <w:rsid w:val="001A6B1B"/>
    <w:rsid w:val="001A6BF1"/>
    <w:rsid w:val="001A6D53"/>
    <w:rsid w:val="001A6EB4"/>
    <w:rsid w:val="001A6F52"/>
    <w:rsid w:val="001A7091"/>
    <w:rsid w:val="001A710B"/>
    <w:rsid w:val="001A71AC"/>
    <w:rsid w:val="001A71B9"/>
    <w:rsid w:val="001A7262"/>
    <w:rsid w:val="001A7577"/>
    <w:rsid w:val="001A7593"/>
    <w:rsid w:val="001A76EC"/>
    <w:rsid w:val="001A7871"/>
    <w:rsid w:val="001A79BE"/>
    <w:rsid w:val="001A7A19"/>
    <w:rsid w:val="001A7A43"/>
    <w:rsid w:val="001A7A80"/>
    <w:rsid w:val="001A7AFE"/>
    <w:rsid w:val="001A7B45"/>
    <w:rsid w:val="001A7BD5"/>
    <w:rsid w:val="001A7C63"/>
    <w:rsid w:val="001A7D30"/>
    <w:rsid w:val="001A7DE8"/>
    <w:rsid w:val="001A7E0A"/>
    <w:rsid w:val="001A7EB9"/>
    <w:rsid w:val="001B0041"/>
    <w:rsid w:val="001B0103"/>
    <w:rsid w:val="001B0108"/>
    <w:rsid w:val="001B0147"/>
    <w:rsid w:val="001B0245"/>
    <w:rsid w:val="001B02B0"/>
    <w:rsid w:val="001B02B1"/>
    <w:rsid w:val="001B0311"/>
    <w:rsid w:val="001B046B"/>
    <w:rsid w:val="001B04A7"/>
    <w:rsid w:val="001B0828"/>
    <w:rsid w:val="001B08A1"/>
    <w:rsid w:val="001B08AD"/>
    <w:rsid w:val="001B090A"/>
    <w:rsid w:val="001B0A4F"/>
    <w:rsid w:val="001B0B97"/>
    <w:rsid w:val="001B0BA7"/>
    <w:rsid w:val="001B0EA6"/>
    <w:rsid w:val="001B0FCE"/>
    <w:rsid w:val="001B1005"/>
    <w:rsid w:val="001B1285"/>
    <w:rsid w:val="001B13FF"/>
    <w:rsid w:val="001B147D"/>
    <w:rsid w:val="001B14AD"/>
    <w:rsid w:val="001B16E8"/>
    <w:rsid w:val="001B16EF"/>
    <w:rsid w:val="001B17A4"/>
    <w:rsid w:val="001B17E0"/>
    <w:rsid w:val="001B18E2"/>
    <w:rsid w:val="001B1AD2"/>
    <w:rsid w:val="001B1AF9"/>
    <w:rsid w:val="001B1C56"/>
    <w:rsid w:val="001B1D55"/>
    <w:rsid w:val="001B1DF9"/>
    <w:rsid w:val="001B1EE0"/>
    <w:rsid w:val="001B1FA8"/>
    <w:rsid w:val="001B1FBF"/>
    <w:rsid w:val="001B2086"/>
    <w:rsid w:val="001B20C9"/>
    <w:rsid w:val="001B2174"/>
    <w:rsid w:val="001B2232"/>
    <w:rsid w:val="001B253B"/>
    <w:rsid w:val="001B2551"/>
    <w:rsid w:val="001B26E6"/>
    <w:rsid w:val="001B2889"/>
    <w:rsid w:val="001B2984"/>
    <w:rsid w:val="001B2AC9"/>
    <w:rsid w:val="001B2C6E"/>
    <w:rsid w:val="001B2CEF"/>
    <w:rsid w:val="001B2ED2"/>
    <w:rsid w:val="001B2F47"/>
    <w:rsid w:val="001B3003"/>
    <w:rsid w:val="001B3047"/>
    <w:rsid w:val="001B3058"/>
    <w:rsid w:val="001B30DB"/>
    <w:rsid w:val="001B3187"/>
    <w:rsid w:val="001B31DC"/>
    <w:rsid w:val="001B3201"/>
    <w:rsid w:val="001B320F"/>
    <w:rsid w:val="001B32C0"/>
    <w:rsid w:val="001B33E3"/>
    <w:rsid w:val="001B33EB"/>
    <w:rsid w:val="001B33F5"/>
    <w:rsid w:val="001B34D7"/>
    <w:rsid w:val="001B355C"/>
    <w:rsid w:val="001B3601"/>
    <w:rsid w:val="001B369A"/>
    <w:rsid w:val="001B36C5"/>
    <w:rsid w:val="001B3805"/>
    <w:rsid w:val="001B3827"/>
    <w:rsid w:val="001B3974"/>
    <w:rsid w:val="001B3998"/>
    <w:rsid w:val="001B3A6E"/>
    <w:rsid w:val="001B3AB2"/>
    <w:rsid w:val="001B3AFF"/>
    <w:rsid w:val="001B3CA0"/>
    <w:rsid w:val="001B3D6F"/>
    <w:rsid w:val="001B3E43"/>
    <w:rsid w:val="001B3F5C"/>
    <w:rsid w:val="001B3FE2"/>
    <w:rsid w:val="001B3FEB"/>
    <w:rsid w:val="001B41AB"/>
    <w:rsid w:val="001B4240"/>
    <w:rsid w:val="001B425C"/>
    <w:rsid w:val="001B43BD"/>
    <w:rsid w:val="001B4425"/>
    <w:rsid w:val="001B4479"/>
    <w:rsid w:val="001B45E1"/>
    <w:rsid w:val="001B45EF"/>
    <w:rsid w:val="001B4622"/>
    <w:rsid w:val="001B494C"/>
    <w:rsid w:val="001B4A12"/>
    <w:rsid w:val="001B4B6E"/>
    <w:rsid w:val="001B4B84"/>
    <w:rsid w:val="001B4E25"/>
    <w:rsid w:val="001B4E35"/>
    <w:rsid w:val="001B4F0A"/>
    <w:rsid w:val="001B4F1B"/>
    <w:rsid w:val="001B4F64"/>
    <w:rsid w:val="001B4F7B"/>
    <w:rsid w:val="001B52C9"/>
    <w:rsid w:val="001B5335"/>
    <w:rsid w:val="001B5374"/>
    <w:rsid w:val="001B54A9"/>
    <w:rsid w:val="001B557B"/>
    <w:rsid w:val="001B5585"/>
    <w:rsid w:val="001B55C9"/>
    <w:rsid w:val="001B55F6"/>
    <w:rsid w:val="001B5757"/>
    <w:rsid w:val="001B585F"/>
    <w:rsid w:val="001B5954"/>
    <w:rsid w:val="001B59B1"/>
    <w:rsid w:val="001B59D7"/>
    <w:rsid w:val="001B5B3A"/>
    <w:rsid w:val="001B5D8A"/>
    <w:rsid w:val="001B5EFA"/>
    <w:rsid w:val="001B60BF"/>
    <w:rsid w:val="001B60FD"/>
    <w:rsid w:val="001B6131"/>
    <w:rsid w:val="001B620A"/>
    <w:rsid w:val="001B625C"/>
    <w:rsid w:val="001B629D"/>
    <w:rsid w:val="001B632E"/>
    <w:rsid w:val="001B637A"/>
    <w:rsid w:val="001B6592"/>
    <w:rsid w:val="001B67B5"/>
    <w:rsid w:val="001B690D"/>
    <w:rsid w:val="001B6AD8"/>
    <w:rsid w:val="001B6AF8"/>
    <w:rsid w:val="001B6B50"/>
    <w:rsid w:val="001B6B5E"/>
    <w:rsid w:val="001B6BF4"/>
    <w:rsid w:val="001B6BFB"/>
    <w:rsid w:val="001B6C48"/>
    <w:rsid w:val="001B6C6B"/>
    <w:rsid w:val="001B6D3E"/>
    <w:rsid w:val="001B6D61"/>
    <w:rsid w:val="001B6DB4"/>
    <w:rsid w:val="001B6DC5"/>
    <w:rsid w:val="001B6DDB"/>
    <w:rsid w:val="001B6F07"/>
    <w:rsid w:val="001B6FA9"/>
    <w:rsid w:val="001B726B"/>
    <w:rsid w:val="001B733C"/>
    <w:rsid w:val="001B7376"/>
    <w:rsid w:val="001B739C"/>
    <w:rsid w:val="001B73A7"/>
    <w:rsid w:val="001B75EE"/>
    <w:rsid w:val="001B7682"/>
    <w:rsid w:val="001B7786"/>
    <w:rsid w:val="001B782C"/>
    <w:rsid w:val="001B7AB4"/>
    <w:rsid w:val="001B7B21"/>
    <w:rsid w:val="001B7B77"/>
    <w:rsid w:val="001B7BF4"/>
    <w:rsid w:val="001B7CF5"/>
    <w:rsid w:val="001B7DAC"/>
    <w:rsid w:val="001B7EE9"/>
    <w:rsid w:val="001B7F8D"/>
    <w:rsid w:val="001C00B2"/>
    <w:rsid w:val="001C00D8"/>
    <w:rsid w:val="001C0139"/>
    <w:rsid w:val="001C01C3"/>
    <w:rsid w:val="001C0229"/>
    <w:rsid w:val="001C02AC"/>
    <w:rsid w:val="001C02EF"/>
    <w:rsid w:val="001C03FA"/>
    <w:rsid w:val="001C0553"/>
    <w:rsid w:val="001C0564"/>
    <w:rsid w:val="001C061D"/>
    <w:rsid w:val="001C075D"/>
    <w:rsid w:val="001C0761"/>
    <w:rsid w:val="001C0797"/>
    <w:rsid w:val="001C079D"/>
    <w:rsid w:val="001C07B6"/>
    <w:rsid w:val="001C0922"/>
    <w:rsid w:val="001C0A18"/>
    <w:rsid w:val="001C0D6F"/>
    <w:rsid w:val="001C0E5C"/>
    <w:rsid w:val="001C0E68"/>
    <w:rsid w:val="001C1012"/>
    <w:rsid w:val="001C1018"/>
    <w:rsid w:val="001C10FE"/>
    <w:rsid w:val="001C11B7"/>
    <w:rsid w:val="001C11BB"/>
    <w:rsid w:val="001C11FF"/>
    <w:rsid w:val="001C161A"/>
    <w:rsid w:val="001C162F"/>
    <w:rsid w:val="001C16CF"/>
    <w:rsid w:val="001C16FD"/>
    <w:rsid w:val="001C17EF"/>
    <w:rsid w:val="001C1A5E"/>
    <w:rsid w:val="001C1ADA"/>
    <w:rsid w:val="001C1B31"/>
    <w:rsid w:val="001C1C5F"/>
    <w:rsid w:val="001C1E1C"/>
    <w:rsid w:val="001C1F44"/>
    <w:rsid w:val="001C1FF2"/>
    <w:rsid w:val="001C2048"/>
    <w:rsid w:val="001C20CA"/>
    <w:rsid w:val="001C2143"/>
    <w:rsid w:val="001C222B"/>
    <w:rsid w:val="001C2259"/>
    <w:rsid w:val="001C22F7"/>
    <w:rsid w:val="001C23DB"/>
    <w:rsid w:val="001C2405"/>
    <w:rsid w:val="001C27F4"/>
    <w:rsid w:val="001C2894"/>
    <w:rsid w:val="001C2896"/>
    <w:rsid w:val="001C2BA0"/>
    <w:rsid w:val="001C2D3D"/>
    <w:rsid w:val="001C2DC4"/>
    <w:rsid w:val="001C2DE6"/>
    <w:rsid w:val="001C2EA8"/>
    <w:rsid w:val="001C2F71"/>
    <w:rsid w:val="001C2F85"/>
    <w:rsid w:val="001C2FD2"/>
    <w:rsid w:val="001C3243"/>
    <w:rsid w:val="001C3254"/>
    <w:rsid w:val="001C32E2"/>
    <w:rsid w:val="001C33AA"/>
    <w:rsid w:val="001C3482"/>
    <w:rsid w:val="001C3673"/>
    <w:rsid w:val="001C36B4"/>
    <w:rsid w:val="001C373D"/>
    <w:rsid w:val="001C37F7"/>
    <w:rsid w:val="001C38AB"/>
    <w:rsid w:val="001C39BB"/>
    <w:rsid w:val="001C39E5"/>
    <w:rsid w:val="001C3A08"/>
    <w:rsid w:val="001C3A43"/>
    <w:rsid w:val="001C3B05"/>
    <w:rsid w:val="001C3B8B"/>
    <w:rsid w:val="001C3C24"/>
    <w:rsid w:val="001C3C39"/>
    <w:rsid w:val="001C3C9C"/>
    <w:rsid w:val="001C3CA6"/>
    <w:rsid w:val="001C3E34"/>
    <w:rsid w:val="001C3FF3"/>
    <w:rsid w:val="001C4192"/>
    <w:rsid w:val="001C419D"/>
    <w:rsid w:val="001C42AB"/>
    <w:rsid w:val="001C42D2"/>
    <w:rsid w:val="001C44A7"/>
    <w:rsid w:val="001C4576"/>
    <w:rsid w:val="001C4874"/>
    <w:rsid w:val="001C48A4"/>
    <w:rsid w:val="001C48D7"/>
    <w:rsid w:val="001C494A"/>
    <w:rsid w:val="001C4B51"/>
    <w:rsid w:val="001C4B85"/>
    <w:rsid w:val="001C4C22"/>
    <w:rsid w:val="001C4C7F"/>
    <w:rsid w:val="001C4D27"/>
    <w:rsid w:val="001C4D7C"/>
    <w:rsid w:val="001C4D8D"/>
    <w:rsid w:val="001C4E24"/>
    <w:rsid w:val="001C4E72"/>
    <w:rsid w:val="001C4E85"/>
    <w:rsid w:val="001C4EB5"/>
    <w:rsid w:val="001C4FEF"/>
    <w:rsid w:val="001C5232"/>
    <w:rsid w:val="001C524D"/>
    <w:rsid w:val="001C5589"/>
    <w:rsid w:val="001C565E"/>
    <w:rsid w:val="001C57C1"/>
    <w:rsid w:val="001C5838"/>
    <w:rsid w:val="001C58F9"/>
    <w:rsid w:val="001C5993"/>
    <w:rsid w:val="001C59CD"/>
    <w:rsid w:val="001C59E8"/>
    <w:rsid w:val="001C5A0D"/>
    <w:rsid w:val="001C5A10"/>
    <w:rsid w:val="001C5BCE"/>
    <w:rsid w:val="001C5BDB"/>
    <w:rsid w:val="001C5BF8"/>
    <w:rsid w:val="001C5C55"/>
    <w:rsid w:val="001C5D0E"/>
    <w:rsid w:val="001C5D62"/>
    <w:rsid w:val="001C5E54"/>
    <w:rsid w:val="001C5F57"/>
    <w:rsid w:val="001C6044"/>
    <w:rsid w:val="001C61AA"/>
    <w:rsid w:val="001C61E0"/>
    <w:rsid w:val="001C62BE"/>
    <w:rsid w:val="001C635F"/>
    <w:rsid w:val="001C6638"/>
    <w:rsid w:val="001C6793"/>
    <w:rsid w:val="001C67B7"/>
    <w:rsid w:val="001C68E4"/>
    <w:rsid w:val="001C6910"/>
    <w:rsid w:val="001C6997"/>
    <w:rsid w:val="001C6AE3"/>
    <w:rsid w:val="001C6BC6"/>
    <w:rsid w:val="001C6C42"/>
    <w:rsid w:val="001C6CC8"/>
    <w:rsid w:val="001C6CE3"/>
    <w:rsid w:val="001C6D41"/>
    <w:rsid w:val="001C6DB6"/>
    <w:rsid w:val="001C7136"/>
    <w:rsid w:val="001C725B"/>
    <w:rsid w:val="001C72E0"/>
    <w:rsid w:val="001C7520"/>
    <w:rsid w:val="001C753B"/>
    <w:rsid w:val="001C75F5"/>
    <w:rsid w:val="001C7633"/>
    <w:rsid w:val="001C76A6"/>
    <w:rsid w:val="001C7745"/>
    <w:rsid w:val="001C779A"/>
    <w:rsid w:val="001C7826"/>
    <w:rsid w:val="001C7830"/>
    <w:rsid w:val="001C7838"/>
    <w:rsid w:val="001C788D"/>
    <w:rsid w:val="001C78D0"/>
    <w:rsid w:val="001C7A8F"/>
    <w:rsid w:val="001C7AD6"/>
    <w:rsid w:val="001C7B2A"/>
    <w:rsid w:val="001C7B82"/>
    <w:rsid w:val="001C7C70"/>
    <w:rsid w:val="001C7E51"/>
    <w:rsid w:val="001D0050"/>
    <w:rsid w:val="001D0173"/>
    <w:rsid w:val="001D03E2"/>
    <w:rsid w:val="001D057C"/>
    <w:rsid w:val="001D05B9"/>
    <w:rsid w:val="001D08E6"/>
    <w:rsid w:val="001D0B17"/>
    <w:rsid w:val="001D0BDD"/>
    <w:rsid w:val="001D0CA3"/>
    <w:rsid w:val="001D0D6C"/>
    <w:rsid w:val="001D0E87"/>
    <w:rsid w:val="001D10E6"/>
    <w:rsid w:val="001D11EB"/>
    <w:rsid w:val="001D1500"/>
    <w:rsid w:val="001D1591"/>
    <w:rsid w:val="001D163B"/>
    <w:rsid w:val="001D186D"/>
    <w:rsid w:val="001D1897"/>
    <w:rsid w:val="001D18A8"/>
    <w:rsid w:val="001D1B8A"/>
    <w:rsid w:val="001D1BA1"/>
    <w:rsid w:val="001D1C1A"/>
    <w:rsid w:val="001D1CE8"/>
    <w:rsid w:val="001D1D49"/>
    <w:rsid w:val="001D1DD2"/>
    <w:rsid w:val="001D1F00"/>
    <w:rsid w:val="001D202D"/>
    <w:rsid w:val="001D20DD"/>
    <w:rsid w:val="001D2113"/>
    <w:rsid w:val="001D2343"/>
    <w:rsid w:val="001D23EC"/>
    <w:rsid w:val="001D244C"/>
    <w:rsid w:val="001D24F7"/>
    <w:rsid w:val="001D253F"/>
    <w:rsid w:val="001D2556"/>
    <w:rsid w:val="001D2587"/>
    <w:rsid w:val="001D258A"/>
    <w:rsid w:val="001D280C"/>
    <w:rsid w:val="001D294A"/>
    <w:rsid w:val="001D29AE"/>
    <w:rsid w:val="001D2B3E"/>
    <w:rsid w:val="001D2BA9"/>
    <w:rsid w:val="001D2BCC"/>
    <w:rsid w:val="001D2C16"/>
    <w:rsid w:val="001D2DC8"/>
    <w:rsid w:val="001D2EA9"/>
    <w:rsid w:val="001D2F1A"/>
    <w:rsid w:val="001D2F5C"/>
    <w:rsid w:val="001D2F68"/>
    <w:rsid w:val="001D2F6C"/>
    <w:rsid w:val="001D3065"/>
    <w:rsid w:val="001D31C7"/>
    <w:rsid w:val="001D31DD"/>
    <w:rsid w:val="001D3207"/>
    <w:rsid w:val="001D320F"/>
    <w:rsid w:val="001D32EF"/>
    <w:rsid w:val="001D3324"/>
    <w:rsid w:val="001D34DA"/>
    <w:rsid w:val="001D34E9"/>
    <w:rsid w:val="001D34F4"/>
    <w:rsid w:val="001D35EF"/>
    <w:rsid w:val="001D369C"/>
    <w:rsid w:val="001D36FC"/>
    <w:rsid w:val="001D384F"/>
    <w:rsid w:val="001D38A2"/>
    <w:rsid w:val="001D390F"/>
    <w:rsid w:val="001D394B"/>
    <w:rsid w:val="001D3A0E"/>
    <w:rsid w:val="001D3C67"/>
    <w:rsid w:val="001D3D22"/>
    <w:rsid w:val="001D3E15"/>
    <w:rsid w:val="001D3F68"/>
    <w:rsid w:val="001D3FB5"/>
    <w:rsid w:val="001D4011"/>
    <w:rsid w:val="001D402C"/>
    <w:rsid w:val="001D4162"/>
    <w:rsid w:val="001D41D6"/>
    <w:rsid w:val="001D4287"/>
    <w:rsid w:val="001D444E"/>
    <w:rsid w:val="001D46C9"/>
    <w:rsid w:val="001D46CB"/>
    <w:rsid w:val="001D4703"/>
    <w:rsid w:val="001D4771"/>
    <w:rsid w:val="001D47F8"/>
    <w:rsid w:val="001D4825"/>
    <w:rsid w:val="001D483E"/>
    <w:rsid w:val="001D48B8"/>
    <w:rsid w:val="001D493E"/>
    <w:rsid w:val="001D49E2"/>
    <w:rsid w:val="001D4B50"/>
    <w:rsid w:val="001D4C17"/>
    <w:rsid w:val="001D4E00"/>
    <w:rsid w:val="001D4E12"/>
    <w:rsid w:val="001D4F4C"/>
    <w:rsid w:val="001D4FEC"/>
    <w:rsid w:val="001D505B"/>
    <w:rsid w:val="001D50ED"/>
    <w:rsid w:val="001D517A"/>
    <w:rsid w:val="001D519E"/>
    <w:rsid w:val="001D5219"/>
    <w:rsid w:val="001D528A"/>
    <w:rsid w:val="001D5343"/>
    <w:rsid w:val="001D54CC"/>
    <w:rsid w:val="001D54FC"/>
    <w:rsid w:val="001D5604"/>
    <w:rsid w:val="001D5654"/>
    <w:rsid w:val="001D5849"/>
    <w:rsid w:val="001D5866"/>
    <w:rsid w:val="001D5A46"/>
    <w:rsid w:val="001D5C2B"/>
    <w:rsid w:val="001D5C41"/>
    <w:rsid w:val="001D5D42"/>
    <w:rsid w:val="001D5DA6"/>
    <w:rsid w:val="001D5E41"/>
    <w:rsid w:val="001D6151"/>
    <w:rsid w:val="001D62FE"/>
    <w:rsid w:val="001D6368"/>
    <w:rsid w:val="001D643D"/>
    <w:rsid w:val="001D65CD"/>
    <w:rsid w:val="001D6718"/>
    <w:rsid w:val="001D6773"/>
    <w:rsid w:val="001D679E"/>
    <w:rsid w:val="001D67EC"/>
    <w:rsid w:val="001D6923"/>
    <w:rsid w:val="001D6A10"/>
    <w:rsid w:val="001D6A4B"/>
    <w:rsid w:val="001D6ADF"/>
    <w:rsid w:val="001D6AF9"/>
    <w:rsid w:val="001D6B0C"/>
    <w:rsid w:val="001D6B70"/>
    <w:rsid w:val="001D6C20"/>
    <w:rsid w:val="001D6C40"/>
    <w:rsid w:val="001D6D2A"/>
    <w:rsid w:val="001D6D5B"/>
    <w:rsid w:val="001D6DDE"/>
    <w:rsid w:val="001D6FB8"/>
    <w:rsid w:val="001D6FD3"/>
    <w:rsid w:val="001D6FF8"/>
    <w:rsid w:val="001D6FFF"/>
    <w:rsid w:val="001D708F"/>
    <w:rsid w:val="001D71FE"/>
    <w:rsid w:val="001D725B"/>
    <w:rsid w:val="001D727D"/>
    <w:rsid w:val="001D7475"/>
    <w:rsid w:val="001D74E9"/>
    <w:rsid w:val="001D75DC"/>
    <w:rsid w:val="001D7797"/>
    <w:rsid w:val="001D77BF"/>
    <w:rsid w:val="001D7864"/>
    <w:rsid w:val="001D786A"/>
    <w:rsid w:val="001D7AC3"/>
    <w:rsid w:val="001D7AE4"/>
    <w:rsid w:val="001D7BFE"/>
    <w:rsid w:val="001D7C02"/>
    <w:rsid w:val="001D7C59"/>
    <w:rsid w:val="001D7D22"/>
    <w:rsid w:val="001D7E12"/>
    <w:rsid w:val="001D7E1E"/>
    <w:rsid w:val="001D7E76"/>
    <w:rsid w:val="001D7E8E"/>
    <w:rsid w:val="001D7F84"/>
    <w:rsid w:val="001E0015"/>
    <w:rsid w:val="001E0179"/>
    <w:rsid w:val="001E01F4"/>
    <w:rsid w:val="001E01FC"/>
    <w:rsid w:val="001E025F"/>
    <w:rsid w:val="001E03B5"/>
    <w:rsid w:val="001E0400"/>
    <w:rsid w:val="001E0409"/>
    <w:rsid w:val="001E04D0"/>
    <w:rsid w:val="001E050D"/>
    <w:rsid w:val="001E060F"/>
    <w:rsid w:val="001E064F"/>
    <w:rsid w:val="001E06EC"/>
    <w:rsid w:val="001E0769"/>
    <w:rsid w:val="001E0871"/>
    <w:rsid w:val="001E08AF"/>
    <w:rsid w:val="001E0A83"/>
    <w:rsid w:val="001E0B4A"/>
    <w:rsid w:val="001E0D0E"/>
    <w:rsid w:val="001E0E89"/>
    <w:rsid w:val="001E1104"/>
    <w:rsid w:val="001E151E"/>
    <w:rsid w:val="001E1538"/>
    <w:rsid w:val="001E155E"/>
    <w:rsid w:val="001E1589"/>
    <w:rsid w:val="001E1787"/>
    <w:rsid w:val="001E18A9"/>
    <w:rsid w:val="001E1974"/>
    <w:rsid w:val="001E19CE"/>
    <w:rsid w:val="001E1A7C"/>
    <w:rsid w:val="001E1A9C"/>
    <w:rsid w:val="001E1B04"/>
    <w:rsid w:val="001E1C37"/>
    <w:rsid w:val="001E1DCA"/>
    <w:rsid w:val="001E1E0D"/>
    <w:rsid w:val="001E1ED2"/>
    <w:rsid w:val="001E1F2E"/>
    <w:rsid w:val="001E1FC8"/>
    <w:rsid w:val="001E201A"/>
    <w:rsid w:val="001E2088"/>
    <w:rsid w:val="001E2104"/>
    <w:rsid w:val="001E216D"/>
    <w:rsid w:val="001E21B2"/>
    <w:rsid w:val="001E224A"/>
    <w:rsid w:val="001E2468"/>
    <w:rsid w:val="001E24F5"/>
    <w:rsid w:val="001E25C7"/>
    <w:rsid w:val="001E26ED"/>
    <w:rsid w:val="001E2871"/>
    <w:rsid w:val="001E28B3"/>
    <w:rsid w:val="001E2974"/>
    <w:rsid w:val="001E2A0F"/>
    <w:rsid w:val="001E2A82"/>
    <w:rsid w:val="001E2A93"/>
    <w:rsid w:val="001E2AB8"/>
    <w:rsid w:val="001E2CDA"/>
    <w:rsid w:val="001E2D4E"/>
    <w:rsid w:val="001E2EEE"/>
    <w:rsid w:val="001E2F98"/>
    <w:rsid w:val="001E2FCA"/>
    <w:rsid w:val="001E3065"/>
    <w:rsid w:val="001E31B2"/>
    <w:rsid w:val="001E3212"/>
    <w:rsid w:val="001E328F"/>
    <w:rsid w:val="001E33E8"/>
    <w:rsid w:val="001E3509"/>
    <w:rsid w:val="001E3742"/>
    <w:rsid w:val="001E377D"/>
    <w:rsid w:val="001E3811"/>
    <w:rsid w:val="001E398C"/>
    <w:rsid w:val="001E3A6C"/>
    <w:rsid w:val="001E3BA7"/>
    <w:rsid w:val="001E3BA8"/>
    <w:rsid w:val="001E3CC7"/>
    <w:rsid w:val="001E3CD7"/>
    <w:rsid w:val="001E3DD4"/>
    <w:rsid w:val="001E3EB8"/>
    <w:rsid w:val="001E403A"/>
    <w:rsid w:val="001E40E6"/>
    <w:rsid w:val="001E4209"/>
    <w:rsid w:val="001E42F6"/>
    <w:rsid w:val="001E4409"/>
    <w:rsid w:val="001E44A4"/>
    <w:rsid w:val="001E45B8"/>
    <w:rsid w:val="001E462B"/>
    <w:rsid w:val="001E465C"/>
    <w:rsid w:val="001E481F"/>
    <w:rsid w:val="001E48FA"/>
    <w:rsid w:val="001E49B7"/>
    <w:rsid w:val="001E4A16"/>
    <w:rsid w:val="001E4BBF"/>
    <w:rsid w:val="001E4BFC"/>
    <w:rsid w:val="001E4E7B"/>
    <w:rsid w:val="001E4F72"/>
    <w:rsid w:val="001E50D5"/>
    <w:rsid w:val="001E511F"/>
    <w:rsid w:val="001E5172"/>
    <w:rsid w:val="001E51E7"/>
    <w:rsid w:val="001E52C6"/>
    <w:rsid w:val="001E52E2"/>
    <w:rsid w:val="001E54DD"/>
    <w:rsid w:val="001E55AE"/>
    <w:rsid w:val="001E56E3"/>
    <w:rsid w:val="001E5744"/>
    <w:rsid w:val="001E58D5"/>
    <w:rsid w:val="001E58E1"/>
    <w:rsid w:val="001E5971"/>
    <w:rsid w:val="001E5A41"/>
    <w:rsid w:val="001E5ABC"/>
    <w:rsid w:val="001E5C55"/>
    <w:rsid w:val="001E5CAE"/>
    <w:rsid w:val="001E5E0A"/>
    <w:rsid w:val="001E5E47"/>
    <w:rsid w:val="001E5EA7"/>
    <w:rsid w:val="001E62B6"/>
    <w:rsid w:val="001E630C"/>
    <w:rsid w:val="001E6360"/>
    <w:rsid w:val="001E63BC"/>
    <w:rsid w:val="001E643B"/>
    <w:rsid w:val="001E653A"/>
    <w:rsid w:val="001E6554"/>
    <w:rsid w:val="001E66FF"/>
    <w:rsid w:val="001E67C4"/>
    <w:rsid w:val="001E680F"/>
    <w:rsid w:val="001E684D"/>
    <w:rsid w:val="001E6B2C"/>
    <w:rsid w:val="001E6EE5"/>
    <w:rsid w:val="001E704D"/>
    <w:rsid w:val="001E7238"/>
    <w:rsid w:val="001E7239"/>
    <w:rsid w:val="001E7411"/>
    <w:rsid w:val="001E74C7"/>
    <w:rsid w:val="001E75D3"/>
    <w:rsid w:val="001E760C"/>
    <w:rsid w:val="001E76B5"/>
    <w:rsid w:val="001E76F5"/>
    <w:rsid w:val="001E7797"/>
    <w:rsid w:val="001E78DA"/>
    <w:rsid w:val="001E79E8"/>
    <w:rsid w:val="001E7AC9"/>
    <w:rsid w:val="001E7B25"/>
    <w:rsid w:val="001E7B5E"/>
    <w:rsid w:val="001E7B9B"/>
    <w:rsid w:val="001E7BB2"/>
    <w:rsid w:val="001E7BC4"/>
    <w:rsid w:val="001E7CDF"/>
    <w:rsid w:val="001E7D10"/>
    <w:rsid w:val="001E7E63"/>
    <w:rsid w:val="001E7FB2"/>
    <w:rsid w:val="001F0034"/>
    <w:rsid w:val="001F0079"/>
    <w:rsid w:val="001F008A"/>
    <w:rsid w:val="001F01EB"/>
    <w:rsid w:val="001F0272"/>
    <w:rsid w:val="001F028D"/>
    <w:rsid w:val="001F02D0"/>
    <w:rsid w:val="001F02E3"/>
    <w:rsid w:val="001F0334"/>
    <w:rsid w:val="001F03FD"/>
    <w:rsid w:val="001F05ED"/>
    <w:rsid w:val="001F0622"/>
    <w:rsid w:val="001F08CA"/>
    <w:rsid w:val="001F0AD0"/>
    <w:rsid w:val="001F0B44"/>
    <w:rsid w:val="001F0BDD"/>
    <w:rsid w:val="001F0D8B"/>
    <w:rsid w:val="001F0DD7"/>
    <w:rsid w:val="001F0E08"/>
    <w:rsid w:val="001F0E52"/>
    <w:rsid w:val="001F0EB8"/>
    <w:rsid w:val="001F0F4D"/>
    <w:rsid w:val="001F0F85"/>
    <w:rsid w:val="001F12BE"/>
    <w:rsid w:val="001F1453"/>
    <w:rsid w:val="001F14A2"/>
    <w:rsid w:val="001F1505"/>
    <w:rsid w:val="001F1522"/>
    <w:rsid w:val="001F1666"/>
    <w:rsid w:val="001F1677"/>
    <w:rsid w:val="001F197A"/>
    <w:rsid w:val="001F1992"/>
    <w:rsid w:val="001F1AD2"/>
    <w:rsid w:val="001F1B90"/>
    <w:rsid w:val="001F1BBD"/>
    <w:rsid w:val="001F1C22"/>
    <w:rsid w:val="001F1D9A"/>
    <w:rsid w:val="001F1F4B"/>
    <w:rsid w:val="001F1FC0"/>
    <w:rsid w:val="001F1FF9"/>
    <w:rsid w:val="001F202E"/>
    <w:rsid w:val="001F203A"/>
    <w:rsid w:val="001F2238"/>
    <w:rsid w:val="001F2292"/>
    <w:rsid w:val="001F24B7"/>
    <w:rsid w:val="001F256B"/>
    <w:rsid w:val="001F266A"/>
    <w:rsid w:val="001F26AF"/>
    <w:rsid w:val="001F270B"/>
    <w:rsid w:val="001F2726"/>
    <w:rsid w:val="001F2803"/>
    <w:rsid w:val="001F2821"/>
    <w:rsid w:val="001F284A"/>
    <w:rsid w:val="001F28CB"/>
    <w:rsid w:val="001F29F2"/>
    <w:rsid w:val="001F2A17"/>
    <w:rsid w:val="001F2C06"/>
    <w:rsid w:val="001F2DA3"/>
    <w:rsid w:val="001F2DD2"/>
    <w:rsid w:val="001F2F9F"/>
    <w:rsid w:val="001F3027"/>
    <w:rsid w:val="001F306F"/>
    <w:rsid w:val="001F31B7"/>
    <w:rsid w:val="001F3236"/>
    <w:rsid w:val="001F34E1"/>
    <w:rsid w:val="001F34EA"/>
    <w:rsid w:val="001F3694"/>
    <w:rsid w:val="001F36E9"/>
    <w:rsid w:val="001F3750"/>
    <w:rsid w:val="001F3895"/>
    <w:rsid w:val="001F38F8"/>
    <w:rsid w:val="001F39DB"/>
    <w:rsid w:val="001F3A86"/>
    <w:rsid w:val="001F3D99"/>
    <w:rsid w:val="001F3DDC"/>
    <w:rsid w:val="001F3FCD"/>
    <w:rsid w:val="001F3FCF"/>
    <w:rsid w:val="001F4049"/>
    <w:rsid w:val="001F409F"/>
    <w:rsid w:val="001F40A7"/>
    <w:rsid w:val="001F412E"/>
    <w:rsid w:val="001F41D2"/>
    <w:rsid w:val="001F42B7"/>
    <w:rsid w:val="001F432E"/>
    <w:rsid w:val="001F44C1"/>
    <w:rsid w:val="001F4526"/>
    <w:rsid w:val="001F45D0"/>
    <w:rsid w:val="001F45F9"/>
    <w:rsid w:val="001F46D1"/>
    <w:rsid w:val="001F478E"/>
    <w:rsid w:val="001F47C1"/>
    <w:rsid w:val="001F4A8E"/>
    <w:rsid w:val="001F4AE5"/>
    <w:rsid w:val="001F4AFC"/>
    <w:rsid w:val="001F4C94"/>
    <w:rsid w:val="001F4D01"/>
    <w:rsid w:val="001F4E83"/>
    <w:rsid w:val="001F4F39"/>
    <w:rsid w:val="001F4FEA"/>
    <w:rsid w:val="001F5024"/>
    <w:rsid w:val="001F506D"/>
    <w:rsid w:val="001F50F3"/>
    <w:rsid w:val="001F52FB"/>
    <w:rsid w:val="001F5432"/>
    <w:rsid w:val="001F5450"/>
    <w:rsid w:val="001F559B"/>
    <w:rsid w:val="001F5633"/>
    <w:rsid w:val="001F5798"/>
    <w:rsid w:val="001F57A1"/>
    <w:rsid w:val="001F596D"/>
    <w:rsid w:val="001F5AC0"/>
    <w:rsid w:val="001F5B06"/>
    <w:rsid w:val="001F5CE2"/>
    <w:rsid w:val="001F5DA0"/>
    <w:rsid w:val="001F5E91"/>
    <w:rsid w:val="001F5F34"/>
    <w:rsid w:val="001F5F75"/>
    <w:rsid w:val="001F5FF5"/>
    <w:rsid w:val="001F612C"/>
    <w:rsid w:val="001F616D"/>
    <w:rsid w:val="001F61B6"/>
    <w:rsid w:val="001F62CF"/>
    <w:rsid w:val="001F630D"/>
    <w:rsid w:val="001F6359"/>
    <w:rsid w:val="001F65BF"/>
    <w:rsid w:val="001F65CF"/>
    <w:rsid w:val="001F6644"/>
    <w:rsid w:val="001F68BB"/>
    <w:rsid w:val="001F69E1"/>
    <w:rsid w:val="001F6B2B"/>
    <w:rsid w:val="001F6C1C"/>
    <w:rsid w:val="001F6C84"/>
    <w:rsid w:val="001F6D3A"/>
    <w:rsid w:val="001F7056"/>
    <w:rsid w:val="001F729E"/>
    <w:rsid w:val="001F730C"/>
    <w:rsid w:val="001F7389"/>
    <w:rsid w:val="001F73B8"/>
    <w:rsid w:val="001F74B1"/>
    <w:rsid w:val="001F7589"/>
    <w:rsid w:val="001F75C0"/>
    <w:rsid w:val="001F7714"/>
    <w:rsid w:val="001F771B"/>
    <w:rsid w:val="001F7725"/>
    <w:rsid w:val="001F7823"/>
    <w:rsid w:val="001F78A8"/>
    <w:rsid w:val="001F795A"/>
    <w:rsid w:val="001F7992"/>
    <w:rsid w:val="001F7A7D"/>
    <w:rsid w:val="001F7B80"/>
    <w:rsid w:val="001F7BCA"/>
    <w:rsid w:val="001F7CCB"/>
    <w:rsid w:val="001F7CCF"/>
    <w:rsid w:val="001F7DAC"/>
    <w:rsid w:val="001F7DBB"/>
    <w:rsid w:val="001F7DC2"/>
    <w:rsid w:val="001F7E34"/>
    <w:rsid w:val="001F7F4B"/>
    <w:rsid w:val="00200097"/>
    <w:rsid w:val="002001DC"/>
    <w:rsid w:val="00200224"/>
    <w:rsid w:val="00200263"/>
    <w:rsid w:val="002002C3"/>
    <w:rsid w:val="002003FD"/>
    <w:rsid w:val="00200456"/>
    <w:rsid w:val="00200651"/>
    <w:rsid w:val="002007FD"/>
    <w:rsid w:val="0020082D"/>
    <w:rsid w:val="00200AC9"/>
    <w:rsid w:val="00200BC4"/>
    <w:rsid w:val="00200CF3"/>
    <w:rsid w:val="002010D1"/>
    <w:rsid w:val="00201205"/>
    <w:rsid w:val="00201218"/>
    <w:rsid w:val="0020132B"/>
    <w:rsid w:val="002013EC"/>
    <w:rsid w:val="002014A2"/>
    <w:rsid w:val="002014AD"/>
    <w:rsid w:val="00201603"/>
    <w:rsid w:val="00201688"/>
    <w:rsid w:val="002016A7"/>
    <w:rsid w:val="002016B2"/>
    <w:rsid w:val="00201724"/>
    <w:rsid w:val="0020183E"/>
    <w:rsid w:val="00201946"/>
    <w:rsid w:val="00201987"/>
    <w:rsid w:val="00201AE2"/>
    <w:rsid w:val="00201B67"/>
    <w:rsid w:val="00201E18"/>
    <w:rsid w:val="00201EC2"/>
    <w:rsid w:val="002020B7"/>
    <w:rsid w:val="002020E4"/>
    <w:rsid w:val="0020225F"/>
    <w:rsid w:val="00202279"/>
    <w:rsid w:val="0020236B"/>
    <w:rsid w:val="002025DC"/>
    <w:rsid w:val="002025F6"/>
    <w:rsid w:val="00202696"/>
    <w:rsid w:val="00202705"/>
    <w:rsid w:val="00202BE2"/>
    <w:rsid w:val="00202C4A"/>
    <w:rsid w:val="00203238"/>
    <w:rsid w:val="00203266"/>
    <w:rsid w:val="00203609"/>
    <w:rsid w:val="0020365B"/>
    <w:rsid w:val="002036B4"/>
    <w:rsid w:val="0020373D"/>
    <w:rsid w:val="002037E5"/>
    <w:rsid w:val="0020395B"/>
    <w:rsid w:val="002039C6"/>
    <w:rsid w:val="00203A45"/>
    <w:rsid w:val="00203A52"/>
    <w:rsid w:val="00203B4E"/>
    <w:rsid w:val="00203BE6"/>
    <w:rsid w:val="00203CF2"/>
    <w:rsid w:val="00203D59"/>
    <w:rsid w:val="00203E87"/>
    <w:rsid w:val="00203F2E"/>
    <w:rsid w:val="00204023"/>
    <w:rsid w:val="00204040"/>
    <w:rsid w:val="00204159"/>
    <w:rsid w:val="002041D3"/>
    <w:rsid w:val="00204250"/>
    <w:rsid w:val="002043FC"/>
    <w:rsid w:val="00204495"/>
    <w:rsid w:val="00204556"/>
    <w:rsid w:val="00204646"/>
    <w:rsid w:val="0020480D"/>
    <w:rsid w:val="00204A85"/>
    <w:rsid w:val="00204ABB"/>
    <w:rsid w:val="00204AEE"/>
    <w:rsid w:val="00204AEF"/>
    <w:rsid w:val="00204C10"/>
    <w:rsid w:val="00204C86"/>
    <w:rsid w:val="00204CE1"/>
    <w:rsid w:val="00204D97"/>
    <w:rsid w:val="00204E35"/>
    <w:rsid w:val="00204E48"/>
    <w:rsid w:val="00204FD8"/>
    <w:rsid w:val="0020505A"/>
    <w:rsid w:val="00205061"/>
    <w:rsid w:val="002050B0"/>
    <w:rsid w:val="00205219"/>
    <w:rsid w:val="00205438"/>
    <w:rsid w:val="0020555D"/>
    <w:rsid w:val="00205608"/>
    <w:rsid w:val="00205655"/>
    <w:rsid w:val="0020571A"/>
    <w:rsid w:val="00205A2A"/>
    <w:rsid w:val="00205A55"/>
    <w:rsid w:val="00205A60"/>
    <w:rsid w:val="00205AF3"/>
    <w:rsid w:val="00205B29"/>
    <w:rsid w:val="00205BAF"/>
    <w:rsid w:val="00205E21"/>
    <w:rsid w:val="00205E60"/>
    <w:rsid w:val="00205EE3"/>
    <w:rsid w:val="00205F41"/>
    <w:rsid w:val="00205F83"/>
    <w:rsid w:val="0020605E"/>
    <w:rsid w:val="00206267"/>
    <w:rsid w:val="00206292"/>
    <w:rsid w:val="002065FB"/>
    <w:rsid w:val="002068A2"/>
    <w:rsid w:val="002069C4"/>
    <w:rsid w:val="00206C40"/>
    <w:rsid w:val="00206CA9"/>
    <w:rsid w:val="00206D53"/>
    <w:rsid w:val="00206EC8"/>
    <w:rsid w:val="00206F4D"/>
    <w:rsid w:val="00206F8B"/>
    <w:rsid w:val="00207028"/>
    <w:rsid w:val="00207106"/>
    <w:rsid w:val="002071A8"/>
    <w:rsid w:val="002072E4"/>
    <w:rsid w:val="0020732B"/>
    <w:rsid w:val="0020732D"/>
    <w:rsid w:val="002075A2"/>
    <w:rsid w:val="002075FA"/>
    <w:rsid w:val="00207639"/>
    <w:rsid w:val="00207678"/>
    <w:rsid w:val="002076DC"/>
    <w:rsid w:val="0020772F"/>
    <w:rsid w:val="0020780B"/>
    <w:rsid w:val="00207883"/>
    <w:rsid w:val="002079CA"/>
    <w:rsid w:val="002079FB"/>
    <w:rsid w:val="00207AAB"/>
    <w:rsid w:val="00207C98"/>
    <w:rsid w:val="00207D27"/>
    <w:rsid w:val="002100B1"/>
    <w:rsid w:val="002100CB"/>
    <w:rsid w:val="00210377"/>
    <w:rsid w:val="00210493"/>
    <w:rsid w:val="002104B7"/>
    <w:rsid w:val="00210716"/>
    <w:rsid w:val="002107E1"/>
    <w:rsid w:val="00210818"/>
    <w:rsid w:val="002108FC"/>
    <w:rsid w:val="002108FD"/>
    <w:rsid w:val="00210C3F"/>
    <w:rsid w:val="00210D28"/>
    <w:rsid w:val="00210E0B"/>
    <w:rsid w:val="00210E5B"/>
    <w:rsid w:val="00210E7E"/>
    <w:rsid w:val="00210FB7"/>
    <w:rsid w:val="002110C3"/>
    <w:rsid w:val="00211176"/>
    <w:rsid w:val="002112E7"/>
    <w:rsid w:val="00211499"/>
    <w:rsid w:val="002115D9"/>
    <w:rsid w:val="0021173D"/>
    <w:rsid w:val="002118AB"/>
    <w:rsid w:val="002119AE"/>
    <w:rsid w:val="002119F9"/>
    <w:rsid w:val="00211A2E"/>
    <w:rsid w:val="00211AA9"/>
    <w:rsid w:val="00211AE2"/>
    <w:rsid w:val="00211AEE"/>
    <w:rsid w:val="00211C00"/>
    <w:rsid w:val="00211CA1"/>
    <w:rsid w:val="00211D14"/>
    <w:rsid w:val="00211D51"/>
    <w:rsid w:val="00211D61"/>
    <w:rsid w:val="00211DFF"/>
    <w:rsid w:val="00211EEB"/>
    <w:rsid w:val="0021206E"/>
    <w:rsid w:val="00212267"/>
    <w:rsid w:val="00212276"/>
    <w:rsid w:val="00212320"/>
    <w:rsid w:val="00212350"/>
    <w:rsid w:val="002123C0"/>
    <w:rsid w:val="002126B4"/>
    <w:rsid w:val="002126C1"/>
    <w:rsid w:val="0021276F"/>
    <w:rsid w:val="002127F0"/>
    <w:rsid w:val="002129A5"/>
    <w:rsid w:val="002129BD"/>
    <w:rsid w:val="002129C6"/>
    <w:rsid w:val="00212A9F"/>
    <w:rsid w:val="00212C03"/>
    <w:rsid w:val="00212C39"/>
    <w:rsid w:val="00212E98"/>
    <w:rsid w:val="00212ED8"/>
    <w:rsid w:val="00212F25"/>
    <w:rsid w:val="00212F30"/>
    <w:rsid w:val="00212F7E"/>
    <w:rsid w:val="00212FD1"/>
    <w:rsid w:val="0021351F"/>
    <w:rsid w:val="00213582"/>
    <w:rsid w:val="0021363E"/>
    <w:rsid w:val="00213652"/>
    <w:rsid w:val="002136D3"/>
    <w:rsid w:val="00213912"/>
    <w:rsid w:val="00213952"/>
    <w:rsid w:val="00213B36"/>
    <w:rsid w:val="00213E22"/>
    <w:rsid w:val="00213E80"/>
    <w:rsid w:val="00213E84"/>
    <w:rsid w:val="00213FCA"/>
    <w:rsid w:val="00213FEF"/>
    <w:rsid w:val="0021418A"/>
    <w:rsid w:val="00214215"/>
    <w:rsid w:val="0021449D"/>
    <w:rsid w:val="002145DF"/>
    <w:rsid w:val="002145F6"/>
    <w:rsid w:val="0021467C"/>
    <w:rsid w:val="002146B6"/>
    <w:rsid w:val="002146DF"/>
    <w:rsid w:val="0021477A"/>
    <w:rsid w:val="00214867"/>
    <w:rsid w:val="002148DC"/>
    <w:rsid w:val="00214909"/>
    <w:rsid w:val="002149BA"/>
    <w:rsid w:val="00214A02"/>
    <w:rsid w:val="00214A8E"/>
    <w:rsid w:val="00214A9D"/>
    <w:rsid w:val="00214C12"/>
    <w:rsid w:val="00214C61"/>
    <w:rsid w:val="00214D70"/>
    <w:rsid w:val="00214EB0"/>
    <w:rsid w:val="00214F13"/>
    <w:rsid w:val="00214FA1"/>
    <w:rsid w:val="0021505A"/>
    <w:rsid w:val="00215171"/>
    <w:rsid w:val="0021523B"/>
    <w:rsid w:val="0021529D"/>
    <w:rsid w:val="002152DB"/>
    <w:rsid w:val="002153FB"/>
    <w:rsid w:val="00215459"/>
    <w:rsid w:val="00215511"/>
    <w:rsid w:val="0021554D"/>
    <w:rsid w:val="00215559"/>
    <w:rsid w:val="00215662"/>
    <w:rsid w:val="002156DE"/>
    <w:rsid w:val="00215796"/>
    <w:rsid w:val="0021581A"/>
    <w:rsid w:val="00215915"/>
    <w:rsid w:val="00215A11"/>
    <w:rsid w:val="00215A2A"/>
    <w:rsid w:val="00215ADA"/>
    <w:rsid w:val="00215B16"/>
    <w:rsid w:val="00215B5F"/>
    <w:rsid w:val="00215BB3"/>
    <w:rsid w:val="00215BD4"/>
    <w:rsid w:val="00215CE2"/>
    <w:rsid w:val="00215EB7"/>
    <w:rsid w:val="00215FCB"/>
    <w:rsid w:val="002160D7"/>
    <w:rsid w:val="00216137"/>
    <w:rsid w:val="00216154"/>
    <w:rsid w:val="002162D4"/>
    <w:rsid w:val="00216304"/>
    <w:rsid w:val="002164AE"/>
    <w:rsid w:val="00216563"/>
    <w:rsid w:val="002165D0"/>
    <w:rsid w:val="00216690"/>
    <w:rsid w:val="00216798"/>
    <w:rsid w:val="002168DE"/>
    <w:rsid w:val="00216994"/>
    <w:rsid w:val="002169C1"/>
    <w:rsid w:val="00216B2B"/>
    <w:rsid w:val="00216B83"/>
    <w:rsid w:val="00216CB2"/>
    <w:rsid w:val="00216E1D"/>
    <w:rsid w:val="00216E24"/>
    <w:rsid w:val="002170F5"/>
    <w:rsid w:val="002170FF"/>
    <w:rsid w:val="00217172"/>
    <w:rsid w:val="0021717A"/>
    <w:rsid w:val="00217229"/>
    <w:rsid w:val="0021723B"/>
    <w:rsid w:val="00217265"/>
    <w:rsid w:val="0021736C"/>
    <w:rsid w:val="0021743C"/>
    <w:rsid w:val="0021749A"/>
    <w:rsid w:val="00217546"/>
    <w:rsid w:val="0021755B"/>
    <w:rsid w:val="002175B4"/>
    <w:rsid w:val="002175FA"/>
    <w:rsid w:val="002176CC"/>
    <w:rsid w:val="002177EC"/>
    <w:rsid w:val="0021786C"/>
    <w:rsid w:val="002178F8"/>
    <w:rsid w:val="002179C8"/>
    <w:rsid w:val="002179D9"/>
    <w:rsid w:val="00217BC5"/>
    <w:rsid w:val="00217C1B"/>
    <w:rsid w:val="00217CAF"/>
    <w:rsid w:val="00217D3D"/>
    <w:rsid w:val="00217EB0"/>
    <w:rsid w:val="00217FB2"/>
    <w:rsid w:val="0022003B"/>
    <w:rsid w:val="002201B8"/>
    <w:rsid w:val="0022024A"/>
    <w:rsid w:val="002202C5"/>
    <w:rsid w:val="002202EB"/>
    <w:rsid w:val="002202ED"/>
    <w:rsid w:val="0022033D"/>
    <w:rsid w:val="00220472"/>
    <w:rsid w:val="0022053B"/>
    <w:rsid w:val="00220549"/>
    <w:rsid w:val="002205BD"/>
    <w:rsid w:val="002206E2"/>
    <w:rsid w:val="002207FF"/>
    <w:rsid w:val="0022085A"/>
    <w:rsid w:val="00220913"/>
    <w:rsid w:val="00220A7E"/>
    <w:rsid w:val="00220B3B"/>
    <w:rsid w:val="00220C37"/>
    <w:rsid w:val="00220D44"/>
    <w:rsid w:val="00220D69"/>
    <w:rsid w:val="00220D6D"/>
    <w:rsid w:val="00220EBF"/>
    <w:rsid w:val="00220EFF"/>
    <w:rsid w:val="00220F07"/>
    <w:rsid w:val="00220F4E"/>
    <w:rsid w:val="00221040"/>
    <w:rsid w:val="00221100"/>
    <w:rsid w:val="002211AC"/>
    <w:rsid w:val="002211BF"/>
    <w:rsid w:val="00221225"/>
    <w:rsid w:val="00221381"/>
    <w:rsid w:val="002214E1"/>
    <w:rsid w:val="002214E3"/>
    <w:rsid w:val="0022157B"/>
    <w:rsid w:val="002216C3"/>
    <w:rsid w:val="002217D6"/>
    <w:rsid w:val="00221809"/>
    <w:rsid w:val="002218E9"/>
    <w:rsid w:val="00221997"/>
    <w:rsid w:val="002219F8"/>
    <w:rsid w:val="00221A4B"/>
    <w:rsid w:val="00221AF4"/>
    <w:rsid w:val="00221C73"/>
    <w:rsid w:val="00221DA1"/>
    <w:rsid w:val="00221EEF"/>
    <w:rsid w:val="00221F3A"/>
    <w:rsid w:val="00221FF9"/>
    <w:rsid w:val="002220C2"/>
    <w:rsid w:val="0022217B"/>
    <w:rsid w:val="002221B8"/>
    <w:rsid w:val="002222E7"/>
    <w:rsid w:val="00222349"/>
    <w:rsid w:val="00222367"/>
    <w:rsid w:val="002223A5"/>
    <w:rsid w:val="0022252B"/>
    <w:rsid w:val="002225A5"/>
    <w:rsid w:val="002225AD"/>
    <w:rsid w:val="002227BA"/>
    <w:rsid w:val="002227DF"/>
    <w:rsid w:val="00222B08"/>
    <w:rsid w:val="00222CD0"/>
    <w:rsid w:val="00222E8B"/>
    <w:rsid w:val="00223013"/>
    <w:rsid w:val="0022302D"/>
    <w:rsid w:val="0022310E"/>
    <w:rsid w:val="0022328B"/>
    <w:rsid w:val="0022331D"/>
    <w:rsid w:val="00223397"/>
    <w:rsid w:val="002233FB"/>
    <w:rsid w:val="00223521"/>
    <w:rsid w:val="0022358A"/>
    <w:rsid w:val="0022372A"/>
    <w:rsid w:val="00223787"/>
    <w:rsid w:val="002237BC"/>
    <w:rsid w:val="002239C8"/>
    <w:rsid w:val="00223A01"/>
    <w:rsid w:val="00223AFF"/>
    <w:rsid w:val="00223BB4"/>
    <w:rsid w:val="00223BF0"/>
    <w:rsid w:val="00223E98"/>
    <w:rsid w:val="00224040"/>
    <w:rsid w:val="002240C6"/>
    <w:rsid w:val="0022421D"/>
    <w:rsid w:val="0022423C"/>
    <w:rsid w:val="0022423F"/>
    <w:rsid w:val="00224297"/>
    <w:rsid w:val="0022429D"/>
    <w:rsid w:val="002242B5"/>
    <w:rsid w:val="0022435E"/>
    <w:rsid w:val="00224395"/>
    <w:rsid w:val="002244CA"/>
    <w:rsid w:val="0022450C"/>
    <w:rsid w:val="00224543"/>
    <w:rsid w:val="0022460B"/>
    <w:rsid w:val="0022462F"/>
    <w:rsid w:val="00224694"/>
    <w:rsid w:val="00224830"/>
    <w:rsid w:val="00224858"/>
    <w:rsid w:val="002248C7"/>
    <w:rsid w:val="002248F7"/>
    <w:rsid w:val="0022499E"/>
    <w:rsid w:val="002249AB"/>
    <w:rsid w:val="00224AA5"/>
    <w:rsid w:val="00224C03"/>
    <w:rsid w:val="00224D7E"/>
    <w:rsid w:val="00224E25"/>
    <w:rsid w:val="00224E98"/>
    <w:rsid w:val="00224EBB"/>
    <w:rsid w:val="00224EFA"/>
    <w:rsid w:val="00224F0A"/>
    <w:rsid w:val="00224FF1"/>
    <w:rsid w:val="0022507A"/>
    <w:rsid w:val="002250F2"/>
    <w:rsid w:val="00225142"/>
    <w:rsid w:val="00225171"/>
    <w:rsid w:val="002253CB"/>
    <w:rsid w:val="0022557A"/>
    <w:rsid w:val="00225593"/>
    <w:rsid w:val="00225676"/>
    <w:rsid w:val="0022569F"/>
    <w:rsid w:val="0022571A"/>
    <w:rsid w:val="00225875"/>
    <w:rsid w:val="002259B3"/>
    <w:rsid w:val="00225A37"/>
    <w:rsid w:val="00225AD9"/>
    <w:rsid w:val="00225B26"/>
    <w:rsid w:val="00225B33"/>
    <w:rsid w:val="00225CA9"/>
    <w:rsid w:val="00225E78"/>
    <w:rsid w:val="00225F18"/>
    <w:rsid w:val="00225F2B"/>
    <w:rsid w:val="002260B0"/>
    <w:rsid w:val="00226143"/>
    <w:rsid w:val="002263F1"/>
    <w:rsid w:val="002264D6"/>
    <w:rsid w:val="0022656E"/>
    <w:rsid w:val="002267B1"/>
    <w:rsid w:val="002268A7"/>
    <w:rsid w:val="0022697B"/>
    <w:rsid w:val="00226A2E"/>
    <w:rsid w:val="00226ABA"/>
    <w:rsid w:val="00226B00"/>
    <w:rsid w:val="00226B42"/>
    <w:rsid w:val="00226E5E"/>
    <w:rsid w:val="00226E80"/>
    <w:rsid w:val="00227166"/>
    <w:rsid w:val="002271E3"/>
    <w:rsid w:val="002271EA"/>
    <w:rsid w:val="00227302"/>
    <w:rsid w:val="0022732E"/>
    <w:rsid w:val="00227408"/>
    <w:rsid w:val="00227458"/>
    <w:rsid w:val="00227478"/>
    <w:rsid w:val="00227682"/>
    <w:rsid w:val="002276CC"/>
    <w:rsid w:val="00227794"/>
    <w:rsid w:val="002277F6"/>
    <w:rsid w:val="002278E4"/>
    <w:rsid w:val="00227963"/>
    <w:rsid w:val="0022799C"/>
    <w:rsid w:val="00227D1B"/>
    <w:rsid w:val="00227D1D"/>
    <w:rsid w:val="002300BB"/>
    <w:rsid w:val="00230184"/>
    <w:rsid w:val="0023019B"/>
    <w:rsid w:val="0023036A"/>
    <w:rsid w:val="0023037A"/>
    <w:rsid w:val="002303B9"/>
    <w:rsid w:val="00230516"/>
    <w:rsid w:val="0023061C"/>
    <w:rsid w:val="0023063A"/>
    <w:rsid w:val="00230749"/>
    <w:rsid w:val="002308DE"/>
    <w:rsid w:val="00230934"/>
    <w:rsid w:val="002309B3"/>
    <w:rsid w:val="00230A1F"/>
    <w:rsid w:val="00230A75"/>
    <w:rsid w:val="00230AC5"/>
    <w:rsid w:val="00230B0C"/>
    <w:rsid w:val="00230BBD"/>
    <w:rsid w:val="00230C3A"/>
    <w:rsid w:val="00230CDC"/>
    <w:rsid w:val="00230D31"/>
    <w:rsid w:val="00230DD9"/>
    <w:rsid w:val="00230E16"/>
    <w:rsid w:val="00230EC0"/>
    <w:rsid w:val="00230ED8"/>
    <w:rsid w:val="00230FAA"/>
    <w:rsid w:val="00231137"/>
    <w:rsid w:val="002312C2"/>
    <w:rsid w:val="0023132B"/>
    <w:rsid w:val="002314C2"/>
    <w:rsid w:val="0023157D"/>
    <w:rsid w:val="002315CF"/>
    <w:rsid w:val="00231632"/>
    <w:rsid w:val="002316C1"/>
    <w:rsid w:val="00231710"/>
    <w:rsid w:val="00231804"/>
    <w:rsid w:val="002318D1"/>
    <w:rsid w:val="002319FE"/>
    <w:rsid w:val="00231A0B"/>
    <w:rsid w:val="00231A6C"/>
    <w:rsid w:val="00231B77"/>
    <w:rsid w:val="00231D69"/>
    <w:rsid w:val="00231D8A"/>
    <w:rsid w:val="00231F76"/>
    <w:rsid w:val="002320D4"/>
    <w:rsid w:val="002321CB"/>
    <w:rsid w:val="002321D2"/>
    <w:rsid w:val="00232291"/>
    <w:rsid w:val="002324C3"/>
    <w:rsid w:val="00232576"/>
    <w:rsid w:val="00232748"/>
    <w:rsid w:val="00232B3C"/>
    <w:rsid w:val="00232B50"/>
    <w:rsid w:val="00232B97"/>
    <w:rsid w:val="00232C75"/>
    <w:rsid w:val="00232DE0"/>
    <w:rsid w:val="00232EDE"/>
    <w:rsid w:val="00232F0D"/>
    <w:rsid w:val="00232F6A"/>
    <w:rsid w:val="002330B5"/>
    <w:rsid w:val="002330DB"/>
    <w:rsid w:val="0023315D"/>
    <w:rsid w:val="00233192"/>
    <w:rsid w:val="002332CE"/>
    <w:rsid w:val="0023339D"/>
    <w:rsid w:val="002333B3"/>
    <w:rsid w:val="0023349A"/>
    <w:rsid w:val="002334BB"/>
    <w:rsid w:val="002336BE"/>
    <w:rsid w:val="0023370F"/>
    <w:rsid w:val="00233798"/>
    <w:rsid w:val="00233A52"/>
    <w:rsid w:val="00233ACD"/>
    <w:rsid w:val="00233AF9"/>
    <w:rsid w:val="00233B5A"/>
    <w:rsid w:val="00233C2C"/>
    <w:rsid w:val="00233C40"/>
    <w:rsid w:val="00233C5B"/>
    <w:rsid w:val="00233C85"/>
    <w:rsid w:val="00233D5F"/>
    <w:rsid w:val="00233DDA"/>
    <w:rsid w:val="00233E2E"/>
    <w:rsid w:val="00233E32"/>
    <w:rsid w:val="00233EC4"/>
    <w:rsid w:val="00233FD2"/>
    <w:rsid w:val="0023416B"/>
    <w:rsid w:val="00234186"/>
    <w:rsid w:val="002342C1"/>
    <w:rsid w:val="00234406"/>
    <w:rsid w:val="00234562"/>
    <w:rsid w:val="002345A0"/>
    <w:rsid w:val="00234790"/>
    <w:rsid w:val="0023484B"/>
    <w:rsid w:val="0023485C"/>
    <w:rsid w:val="00234C58"/>
    <w:rsid w:val="00234CB3"/>
    <w:rsid w:val="00234DAC"/>
    <w:rsid w:val="00234E51"/>
    <w:rsid w:val="00234F25"/>
    <w:rsid w:val="00234FA8"/>
    <w:rsid w:val="00235134"/>
    <w:rsid w:val="00235181"/>
    <w:rsid w:val="002351B9"/>
    <w:rsid w:val="0023524C"/>
    <w:rsid w:val="0023530D"/>
    <w:rsid w:val="002353DF"/>
    <w:rsid w:val="002353F4"/>
    <w:rsid w:val="002356A1"/>
    <w:rsid w:val="0023574C"/>
    <w:rsid w:val="00235755"/>
    <w:rsid w:val="0023579A"/>
    <w:rsid w:val="002357BE"/>
    <w:rsid w:val="00235875"/>
    <w:rsid w:val="00235B04"/>
    <w:rsid w:val="00235CF2"/>
    <w:rsid w:val="00235CFD"/>
    <w:rsid w:val="00235D79"/>
    <w:rsid w:val="00235EB2"/>
    <w:rsid w:val="00235EC2"/>
    <w:rsid w:val="00235FE5"/>
    <w:rsid w:val="00236187"/>
    <w:rsid w:val="0023628B"/>
    <w:rsid w:val="002366D2"/>
    <w:rsid w:val="00236755"/>
    <w:rsid w:val="002367A8"/>
    <w:rsid w:val="0023684B"/>
    <w:rsid w:val="00236890"/>
    <w:rsid w:val="00236999"/>
    <w:rsid w:val="00236A75"/>
    <w:rsid w:val="00236A9E"/>
    <w:rsid w:val="00236C68"/>
    <w:rsid w:val="00236C83"/>
    <w:rsid w:val="00236CE9"/>
    <w:rsid w:val="00236FA6"/>
    <w:rsid w:val="00236FFA"/>
    <w:rsid w:val="00237027"/>
    <w:rsid w:val="002370B6"/>
    <w:rsid w:val="0023718C"/>
    <w:rsid w:val="0023735C"/>
    <w:rsid w:val="002373E2"/>
    <w:rsid w:val="002373E4"/>
    <w:rsid w:val="00237442"/>
    <w:rsid w:val="00237513"/>
    <w:rsid w:val="002375D3"/>
    <w:rsid w:val="00237625"/>
    <w:rsid w:val="0023781B"/>
    <w:rsid w:val="002378DB"/>
    <w:rsid w:val="00237990"/>
    <w:rsid w:val="002379E3"/>
    <w:rsid w:val="00237A0F"/>
    <w:rsid w:val="00237B5E"/>
    <w:rsid w:val="00237DCB"/>
    <w:rsid w:val="00237E56"/>
    <w:rsid w:val="00237EED"/>
    <w:rsid w:val="00237FA1"/>
    <w:rsid w:val="0024008B"/>
    <w:rsid w:val="00240227"/>
    <w:rsid w:val="0024041E"/>
    <w:rsid w:val="002405E9"/>
    <w:rsid w:val="00240736"/>
    <w:rsid w:val="002407E4"/>
    <w:rsid w:val="00240827"/>
    <w:rsid w:val="0024093E"/>
    <w:rsid w:val="00240C62"/>
    <w:rsid w:val="00240D88"/>
    <w:rsid w:val="00240F50"/>
    <w:rsid w:val="00241162"/>
    <w:rsid w:val="002412F2"/>
    <w:rsid w:val="00241310"/>
    <w:rsid w:val="0024135D"/>
    <w:rsid w:val="0024160C"/>
    <w:rsid w:val="0024169F"/>
    <w:rsid w:val="002416B3"/>
    <w:rsid w:val="002416EE"/>
    <w:rsid w:val="00241731"/>
    <w:rsid w:val="0024173E"/>
    <w:rsid w:val="00241886"/>
    <w:rsid w:val="0024190C"/>
    <w:rsid w:val="002419DF"/>
    <w:rsid w:val="00241B6B"/>
    <w:rsid w:val="00241D4E"/>
    <w:rsid w:val="00241D80"/>
    <w:rsid w:val="00242032"/>
    <w:rsid w:val="0024209D"/>
    <w:rsid w:val="002421F3"/>
    <w:rsid w:val="002422B5"/>
    <w:rsid w:val="0024249B"/>
    <w:rsid w:val="0024251C"/>
    <w:rsid w:val="00242562"/>
    <w:rsid w:val="002425A0"/>
    <w:rsid w:val="002426E6"/>
    <w:rsid w:val="00242814"/>
    <w:rsid w:val="002428C8"/>
    <w:rsid w:val="00242A43"/>
    <w:rsid w:val="00242B9D"/>
    <w:rsid w:val="00242BAA"/>
    <w:rsid w:val="00242FB2"/>
    <w:rsid w:val="00243133"/>
    <w:rsid w:val="00243251"/>
    <w:rsid w:val="0024339F"/>
    <w:rsid w:val="00243436"/>
    <w:rsid w:val="00243539"/>
    <w:rsid w:val="00243646"/>
    <w:rsid w:val="00243711"/>
    <w:rsid w:val="0024372F"/>
    <w:rsid w:val="0024375A"/>
    <w:rsid w:val="002437DB"/>
    <w:rsid w:val="0024381A"/>
    <w:rsid w:val="002438D5"/>
    <w:rsid w:val="00243947"/>
    <w:rsid w:val="00243967"/>
    <w:rsid w:val="002439DC"/>
    <w:rsid w:val="00243A37"/>
    <w:rsid w:val="00243A40"/>
    <w:rsid w:val="00243AF7"/>
    <w:rsid w:val="00243B4C"/>
    <w:rsid w:val="00243BDD"/>
    <w:rsid w:val="00243C30"/>
    <w:rsid w:val="00243C62"/>
    <w:rsid w:val="00243C96"/>
    <w:rsid w:val="00243EC8"/>
    <w:rsid w:val="00243FF2"/>
    <w:rsid w:val="00244149"/>
    <w:rsid w:val="002441B8"/>
    <w:rsid w:val="0024425A"/>
    <w:rsid w:val="002442A9"/>
    <w:rsid w:val="0024439F"/>
    <w:rsid w:val="002443B0"/>
    <w:rsid w:val="002444EE"/>
    <w:rsid w:val="00244582"/>
    <w:rsid w:val="00244623"/>
    <w:rsid w:val="00244774"/>
    <w:rsid w:val="00244796"/>
    <w:rsid w:val="0024499C"/>
    <w:rsid w:val="00244A4D"/>
    <w:rsid w:val="00244A54"/>
    <w:rsid w:val="00244A57"/>
    <w:rsid w:val="00244B24"/>
    <w:rsid w:val="00244BD8"/>
    <w:rsid w:val="00244D95"/>
    <w:rsid w:val="00244DCE"/>
    <w:rsid w:val="00244E4C"/>
    <w:rsid w:val="00244E69"/>
    <w:rsid w:val="00244F73"/>
    <w:rsid w:val="00244FA8"/>
    <w:rsid w:val="00244FD4"/>
    <w:rsid w:val="00245000"/>
    <w:rsid w:val="002450AF"/>
    <w:rsid w:val="0024537E"/>
    <w:rsid w:val="0024538C"/>
    <w:rsid w:val="00245448"/>
    <w:rsid w:val="0024548E"/>
    <w:rsid w:val="002454A7"/>
    <w:rsid w:val="00245511"/>
    <w:rsid w:val="00245516"/>
    <w:rsid w:val="0024569B"/>
    <w:rsid w:val="002456D4"/>
    <w:rsid w:val="002456DF"/>
    <w:rsid w:val="00245800"/>
    <w:rsid w:val="00245972"/>
    <w:rsid w:val="00245983"/>
    <w:rsid w:val="00245A0D"/>
    <w:rsid w:val="00245A10"/>
    <w:rsid w:val="00245B28"/>
    <w:rsid w:val="00245B6F"/>
    <w:rsid w:val="00245BC3"/>
    <w:rsid w:val="00245DB8"/>
    <w:rsid w:val="00245F47"/>
    <w:rsid w:val="002460E0"/>
    <w:rsid w:val="00246136"/>
    <w:rsid w:val="00246321"/>
    <w:rsid w:val="00246348"/>
    <w:rsid w:val="002463B5"/>
    <w:rsid w:val="002463BE"/>
    <w:rsid w:val="002463EA"/>
    <w:rsid w:val="00246419"/>
    <w:rsid w:val="00246479"/>
    <w:rsid w:val="00246494"/>
    <w:rsid w:val="002465B3"/>
    <w:rsid w:val="002465D0"/>
    <w:rsid w:val="002465EC"/>
    <w:rsid w:val="00246631"/>
    <w:rsid w:val="002467D7"/>
    <w:rsid w:val="00246811"/>
    <w:rsid w:val="002468B3"/>
    <w:rsid w:val="0024693C"/>
    <w:rsid w:val="002469BF"/>
    <w:rsid w:val="00246A50"/>
    <w:rsid w:val="00246A8C"/>
    <w:rsid w:val="00246CD9"/>
    <w:rsid w:val="00246CE9"/>
    <w:rsid w:val="00246FB5"/>
    <w:rsid w:val="0024708F"/>
    <w:rsid w:val="0024713D"/>
    <w:rsid w:val="002471D0"/>
    <w:rsid w:val="00247324"/>
    <w:rsid w:val="00247423"/>
    <w:rsid w:val="00247515"/>
    <w:rsid w:val="002475BE"/>
    <w:rsid w:val="002476F3"/>
    <w:rsid w:val="002477BD"/>
    <w:rsid w:val="00247860"/>
    <w:rsid w:val="00247BAA"/>
    <w:rsid w:val="00247BD9"/>
    <w:rsid w:val="00247BFB"/>
    <w:rsid w:val="00247D15"/>
    <w:rsid w:val="00247F4B"/>
    <w:rsid w:val="00247F7A"/>
    <w:rsid w:val="00250079"/>
    <w:rsid w:val="00250210"/>
    <w:rsid w:val="00250272"/>
    <w:rsid w:val="002502D9"/>
    <w:rsid w:val="0025034B"/>
    <w:rsid w:val="002503C5"/>
    <w:rsid w:val="002503E9"/>
    <w:rsid w:val="002504CA"/>
    <w:rsid w:val="00250541"/>
    <w:rsid w:val="002505BC"/>
    <w:rsid w:val="002505F0"/>
    <w:rsid w:val="00250716"/>
    <w:rsid w:val="00250722"/>
    <w:rsid w:val="00250781"/>
    <w:rsid w:val="00250AE6"/>
    <w:rsid w:val="00250BDA"/>
    <w:rsid w:val="00250BFC"/>
    <w:rsid w:val="00250C81"/>
    <w:rsid w:val="00250F56"/>
    <w:rsid w:val="00250FCF"/>
    <w:rsid w:val="00250FEB"/>
    <w:rsid w:val="00251043"/>
    <w:rsid w:val="00251074"/>
    <w:rsid w:val="00251162"/>
    <w:rsid w:val="002511DE"/>
    <w:rsid w:val="00251214"/>
    <w:rsid w:val="0025126C"/>
    <w:rsid w:val="002512BE"/>
    <w:rsid w:val="0025151E"/>
    <w:rsid w:val="002515B1"/>
    <w:rsid w:val="00251780"/>
    <w:rsid w:val="00251829"/>
    <w:rsid w:val="00251A8F"/>
    <w:rsid w:val="00251AEB"/>
    <w:rsid w:val="00251C5D"/>
    <w:rsid w:val="00251DF0"/>
    <w:rsid w:val="00251E11"/>
    <w:rsid w:val="00251E73"/>
    <w:rsid w:val="00251F66"/>
    <w:rsid w:val="00251F7A"/>
    <w:rsid w:val="00251FD8"/>
    <w:rsid w:val="00252041"/>
    <w:rsid w:val="00252086"/>
    <w:rsid w:val="002520A4"/>
    <w:rsid w:val="0025216B"/>
    <w:rsid w:val="002521AA"/>
    <w:rsid w:val="0025240A"/>
    <w:rsid w:val="00252441"/>
    <w:rsid w:val="002526EA"/>
    <w:rsid w:val="002526F2"/>
    <w:rsid w:val="002526FD"/>
    <w:rsid w:val="00252822"/>
    <w:rsid w:val="00252869"/>
    <w:rsid w:val="00252936"/>
    <w:rsid w:val="00252A12"/>
    <w:rsid w:val="00252B4C"/>
    <w:rsid w:val="00252C06"/>
    <w:rsid w:val="00252D6E"/>
    <w:rsid w:val="00252EE6"/>
    <w:rsid w:val="00252F00"/>
    <w:rsid w:val="00252F28"/>
    <w:rsid w:val="0025300C"/>
    <w:rsid w:val="00253141"/>
    <w:rsid w:val="002531BC"/>
    <w:rsid w:val="0025366F"/>
    <w:rsid w:val="00253732"/>
    <w:rsid w:val="002538B9"/>
    <w:rsid w:val="00253B14"/>
    <w:rsid w:val="00253BA6"/>
    <w:rsid w:val="00253CE2"/>
    <w:rsid w:val="00253E47"/>
    <w:rsid w:val="00253EE6"/>
    <w:rsid w:val="00253F35"/>
    <w:rsid w:val="00254012"/>
    <w:rsid w:val="002540C2"/>
    <w:rsid w:val="0025425E"/>
    <w:rsid w:val="0025426B"/>
    <w:rsid w:val="002543DE"/>
    <w:rsid w:val="00254515"/>
    <w:rsid w:val="00254568"/>
    <w:rsid w:val="002545C9"/>
    <w:rsid w:val="00254632"/>
    <w:rsid w:val="0025490D"/>
    <w:rsid w:val="00254AB6"/>
    <w:rsid w:val="00254B16"/>
    <w:rsid w:val="00254B6A"/>
    <w:rsid w:val="00254C58"/>
    <w:rsid w:val="00254EDD"/>
    <w:rsid w:val="00255143"/>
    <w:rsid w:val="00255392"/>
    <w:rsid w:val="002555C0"/>
    <w:rsid w:val="0025562F"/>
    <w:rsid w:val="002556FB"/>
    <w:rsid w:val="0025571B"/>
    <w:rsid w:val="0025572B"/>
    <w:rsid w:val="00255765"/>
    <w:rsid w:val="00255798"/>
    <w:rsid w:val="00255971"/>
    <w:rsid w:val="002559F9"/>
    <w:rsid w:val="00255AE9"/>
    <w:rsid w:val="00255B93"/>
    <w:rsid w:val="00255D60"/>
    <w:rsid w:val="00255DB0"/>
    <w:rsid w:val="00255ED1"/>
    <w:rsid w:val="00255F24"/>
    <w:rsid w:val="002560AB"/>
    <w:rsid w:val="002561EC"/>
    <w:rsid w:val="002561FE"/>
    <w:rsid w:val="0025624A"/>
    <w:rsid w:val="0025642E"/>
    <w:rsid w:val="00256603"/>
    <w:rsid w:val="002567E2"/>
    <w:rsid w:val="00256909"/>
    <w:rsid w:val="00256995"/>
    <w:rsid w:val="00256A69"/>
    <w:rsid w:val="00256B96"/>
    <w:rsid w:val="00256C31"/>
    <w:rsid w:val="00256C9C"/>
    <w:rsid w:val="00256CFE"/>
    <w:rsid w:val="00256E2C"/>
    <w:rsid w:val="00257258"/>
    <w:rsid w:val="002572AE"/>
    <w:rsid w:val="00257357"/>
    <w:rsid w:val="002573B0"/>
    <w:rsid w:val="002573E6"/>
    <w:rsid w:val="0025755F"/>
    <w:rsid w:val="0025757C"/>
    <w:rsid w:val="0025757F"/>
    <w:rsid w:val="00257679"/>
    <w:rsid w:val="002577BA"/>
    <w:rsid w:val="00257811"/>
    <w:rsid w:val="00257821"/>
    <w:rsid w:val="002578DC"/>
    <w:rsid w:val="002578EE"/>
    <w:rsid w:val="00257A8D"/>
    <w:rsid w:val="00257C37"/>
    <w:rsid w:val="00257E3B"/>
    <w:rsid w:val="00257FC6"/>
    <w:rsid w:val="0026003F"/>
    <w:rsid w:val="00260074"/>
    <w:rsid w:val="002600F6"/>
    <w:rsid w:val="00260376"/>
    <w:rsid w:val="00260393"/>
    <w:rsid w:val="002605F3"/>
    <w:rsid w:val="00260646"/>
    <w:rsid w:val="002606D9"/>
    <w:rsid w:val="002607BC"/>
    <w:rsid w:val="002607BF"/>
    <w:rsid w:val="00260800"/>
    <w:rsid w:val="0026089B"/>
    <w:rsid w:val="002608FE"/>
    <w:rsid w:val="00260908"/>
    <w:rsid w:val="002609E7"/>
    <w:rsid w:val="00260A32"/>
    <w:rsid w:val="00260DE5"/>
    <w:rsid w:val="00260E66"/>
    <w:rsid w:val="002613DD"/>
    <w:rsid w:val="0026142E"/>
    <w:rsid w:val="0026159F"/>
    <w:rsid w:val="002616C9"/>
    <w:rsid w:val="00261717"/>
    <w:rsid w:val="00261A4F"/>
    <w:rsid w:val="00261C1D"/>
    <w:rsid w:val="00261CA6"/>
    <w:rsid w:val="00261D8A"/>
    <w:rsid w:val="00261DEF"/>
    <w:rsid w:val="00261E62"/>
    <w:rsid w:val="00262032"/>
    <w:rsid w:val="0026206D"/>
    <w:rsid w:val="0026215A"/>
    <w:rsid w:val="00262249"/>
    <w:rsid w:val="002622C1"/>
    <w:rsid w:val="00262364"/>
    <w:rsid w:val="0026245D"/>
    <w:rsid w:val="002625E8"/>
    <w:rsid w:val="00262634"/>
    <w:rsid w:val="00262881"/>
    <w:rsid w:val="002628A4"/>
    <w:rsid w:val="002628D4"/>
    <w:rsid w:val="002629A1"/>
    <w:rsid w:val="00262BD8"/>
    <w:rsid w:val="00262C77"/>
    <w:rsid w:val="00262D1A"/>
    <w:rsid w:val="00262E50"/>
    <w:rsid w:val="00262EBF"/>
    <w:rsid w:val="00262FCF"/>
    <w:rsid w:val="00263084"/>
    <w:rsid w:val="00263098"/>
    <w:rsid w:val="00263357"/>
    <w:rsid w:val="00263469"/>
    <w:rsid w:val="002634E2"/>
    <w:rsid w:val="00263555"/>
    <w:rsid w:val="0026370B"/>
    <w:rsid w:val="00263771"/>
    <w:rsid w:val="002638E6"/>
    <w:rsid w:val="00263A74"/>
    <w:rsid w:val="00263ABF"/>
    <w:rsid w:val="00263C90"/>
    <w:rsid w:val="00263D1C"/>
    <w:rsid w:val="00263D96"/>
    <w:rsid w:val="00263F07"/>
    <w:rsid w:val="00263F10"/>
    <w:rsid w:val="00263F1F"/>
    <w:rsid w:val="00263F78"/>
    <w:rsid w:val="00263F94"/>
    <w:rsid w:val="00264138"/>
    <w:rsid w:val="002644A2"/>
    <w:rsid w:val="0026451C"/>
    <w:rsid w:val="00264531"/>
    <w:rsid w:val="00264757"/>
    <w:rsid w:val="0026476D"/>
    <w:rsid w:val="002648AB"/>
    <w:rsid w:val="002648E1"/>
    <w:rsid w:val="00264AAE"/>
    <w:rsid w:val="00264AC7"/>
    <w:rsid w:val="00264C78"/>
    <w:rsid w:val="00264E03"/>
    <w:rsid w:val="00264E43"/>
    <w:rsid w:val="00264E4F"/>
    <w:rsid w:val="00264EDC"/>
    <w:rsid w:val="0026516D"/>
    <w:rsid w:val="002651B5"/>
    <w:rsid w:val="00265356"/>
    <w:rsid w:val="00265366"/>
    <w:rsid w:val="002654DD"/>
    <w:rsid w:val="00265674"/>
    <w:rsid w:val="0026583A"/>
    <w:rsid w:val="00265854"/>
    <w:rsid w:val="0026588B"/>
    <w:rsid w:val="00265894"/>
    <w:rsid w:val="002658CC"/>
    <w:rsid w:val="002658E9"/>
    <w:rsid w:val="00265957"/>
    <w:rsid w:val="00265A21"/>
    <w:rsid w:val="00265A53"/>
    <w:rsid w:val="00265B22"/>
    <w:rsid w:val="00265C9C"/>
    <w:rsid w:val="00265D52"/>
    <w:rsid w:val="00265DA5"/>
    <w:rsid w:val="00265DF2"/>
    <w:rsid w:val="00266061"/>
    <w:rsid w:val="002660E9"/>
    <w:rsid w:val="00266169"/>
    <w:rsid w:val="00266228"/>
    <w:rsid w:val="00266237"/>
    <w:rsid w:val="00266264"/>
    <w:rsid w:val="002663BE"/>
    <w:rsid w:val="00266544"/>
    <w:rsid w:val="0026654D"/>
    <w:rsid w:val="002665C8"/>
    <w:rsid w:val="002667A4"/>
    <w:rsid w:val="0026681F"/>
    <w:rsid w:val="00266A12"/>
    <w:rsid w:val="00266BC4"/>
    <w:rsid w:val="00266CFD"/>
    <w:rsid w:val="00266DB4"/>
    <w:rsid w:val="00266E00"/>
    <w:rsid w:val="00266E55"/>
    <w:rsid w:val="00266E71"/>
    <w:rsid w:val="00266E9B"/>
    <w:rsid w:val="00266F48"/>
    <w:rsid w:val="00266F65"/>
    <w:rsid w:val="00266F69"/>
    <w:rsid w:val="00267103"/>
    <w:rsid w:val="0026720F"/>
    <w:rsid w:val="002673C4"/>
    <w:rsid w:val="002673FB"/>
    <w:rsid w:val="00267432"/>
    <w:rsid w:val="00267446"/>
    <w:rsid w:val="00267480"/>
    <w:rsid w:val="00267701"/>
    <w:rsid w:val="0026783A"/>
    <w:rsid w:val="00267896"/>
    <w:rsid w:val="002678C9"/>
    <w:rsid w:val="00267953"/>
    <w:rsid w:val="00267974"/>
    <w:rsid w:val="0026797A"/>
    <w:rsid w:val="002679DC"/>
    <w:rsid w:val="00267BB9"/>
    <w:rsid w:val="00267C8B"/>
    <w:rsid w:val="00267E83"/>
    <w:rsid w:val="00270284"/>
    <w:rsid w:val="002702ED"/>
    <w:rsid w:val="0027032C"/>
    <w:rsid w:val="0027035B"/>
    <w:rsid w:val="00270440"/>
    <w:rsid w:val="0027048E"/>
    <w:rsid w:val="00270500"/>
    <w:rsid w:val="00270549"/>
    <w:rsid w:val="0027069F"/>
    <w:rsid w:val="0027079D"/>
    <w:rsid w:val="002708C2"/>
    <w:rsid w:val="00270A8A"/>
    <w:rsid w:val="00270D0C"/>
    <w:rsid w:val="00270D27"/>
    <w:rsid w:val="00271415"/>
    <w:rsid w:val="0027145F"/>
    <w:rsid w:val="002714BE"/>
    <w:rsid w:val="002714C0"/>
    <w:rsid w:val="0027162B"/>
    <w:rsid w:val="00271684"/>
    <w:rsid w:val="002716E1"/>
    <w:rsid w:val="00271740"/>
    <w:rsid w:val="00271748"/>
    <w:rsid w:val="002717BE"/>
    <w:rsid w:val="002717EA"/>
    <w:rsid w:val="0027181B"/>
    <w:rsid w:val="00271903"/>
    <w:rsid w:val="00271965"/>
    <w:rsid w:val="00271984"/>
    <w:rsid w:val="002719AE"/>
    <w:rsid w:val="00271A23"/>
    <w:rsid w:val="00271A5F"/>
    <w:rsid w:val="00271AA0"/>
    <w:rsid w:val="00271AA3"/>
    <w:rsid w:val="00271B99"/>
    <w:rsid w:val="00271CB7"/>
    <w:rsid w:val="00271CBC"/>
    <w:rsid w:val="00271CDE"/>
    <w:rsid w:val="00271D5B"/>
    <w:rsid w:val="00271DDF"/>
    <w:rsid w:val="00271E4E"/>
    <w:rsid w:val="00271ED4"/>
    <w:rsid w:val="00271FBE"/>
    <w:rsid w:val="00272073"/>
    <w:rsid w:val="00272105"/>
    <w:rsid w:val="0027210E"/>
    <w:rsid w:val="00272225"/>
    <w:rsid w:val="002722E2"/>
    <w:rsid w:val="002722ED"/>
    <w:rsid w:val="00272370"/>
    <w:rsid w:val="0027241C"/>
    <w:rsid w:val="002724AF"/>
    <w:rsid w:val="002724CE"/>
    <w:rsid w:val="002724F7"/>
    <w:rsid w:val="002725A5"/>
    <w:rsid w:val="002725F7"/>
    <w:rsid w:val="0027263D"/>
    <w:rsid w:val="002726E6"/>
    <w:rsid w:val="002727E3"/>
    <w:rsid w:val="00272834"/>
    <w:rsid w:val="002728F9"/>
    <w:rsid w:val="002729E9"/>
    <w:rsid w:val="00272AA3"/>
    <w:rsid w:val="00272BD9"/>
    <w:rsid w:val="00272D65"/>
    <w:rsid w:val="00272EA5"/>
    <w:rsid w:val="00272F27"/>
    <w:rsid w:val="00272F43"/>
    <w:rsid w:val="0027302D"/>
    <w:rsid w:val="002730DE"/>
    <w:rsid w:val="00273342"/>
    <w:rsid w:val="002733C1"/>
    <w:rsid w:val="002733FB"/>
    <w:rsid w:val="00273420"/>
    <w:rsid w:val="00273424"/>
    <w:rsid w:val="0027346B"/>
    <w:rsid w:val="0027366D"/>
    <w:rsid w:val="00273679"/>
    <w:rsid w:val="00273732"/>
    <w:rsid w:val="00273926"/>
    <w:rsid w:val="00273968"/>
    <w:rsid w:val="00273B82"/>
    <w:rsid w:val="00273CC9"/>
    <w:rsid w:val="00273E3F"/>
    <w:rsid w:val="00273E4E"/>
    <w:rsid w:val="00273F6D"/>
    <w:rsid w:val="00273F8B"/>
    <w:rsid w:val="002740DF"/>
    <w:rsid w:val="00274126"/>
    <w:rsid w:val="0027417E"/>
    <w:rsid w:val="002741AC"/>
    <w:rsid w:val="002741BB"/>
    <w:rsid w:val="00274206"/>
    <w:rsid w:val="0027437C"/>
    <w:rsid w:val="002743C7"/>
    <w:rsid w:val="0027440E"/>
    <w:rsid w:val="0027441C"/>
    <w:rsid w:val="002745A8"/>
    <w:rsid w:val="00274629"/>
    <w:rsid w:val="00274660"/>
    <w:rsid w:val="00274731"/>
    <w:rsid w:val="0027473B"/>
    <w:rsid w:val="002747F4"/>
    <w:rsid w:val="0027484D"/>
    <w:rsid w:val="00274929"/>
    <w:rsid w:val="002749CF"/>
    <w:rsid w:val="00274A94"/>
    <w:rsid w:val="00274C06"/>
    <w:rsid w:val="00274E0A"/>
    <w:rsid w:val="00274F60"/>
    <w:rsid w:val="00274F8A"/>
    <w:rsid w:val="00274F8E"/>
    <w:rsid w:val="00274FE5"/>
    <w:rsid w:val="002750D6"/>
    <w:rsid w:val="00275212"/>
    <w:rsid w:val="00275277"/>
    <w:rsid w:val="002752DD"/>
    <w:rsid w:val="00275361"/>
    <w:rsid w:val="00275526"/>
    <w:rsid w:val="0027554F"/>
    <w:rsid w:val="00275557"/>
    <w:rsid w:val="002756C0"/>
    <w:rsid w:val="00275719"/>
    <w:rsid w:val="0027597C"/>
    <w:rsid w:val="002759A2"/>
    <w:rsid w:val="002759E9"/>
    <w:rsid w:val="00275AAC"/>
    <w:rsid w:val="00275BED"/>
    <w:rsid w:val="00275C57"/>
    <w:rsid w:val="00275CEF"/>
    <w:rsid w:val="00275E6B"/>
    <w:rsid w:val="00275E91"/>
    <w:rsid w:val="00276093"/>
    <w:rsid w:val="002760BC"/>
    <w:rsid w:val="00276117"/>
    <w:rsid w:val="002761D9"/>
    <w:rsid w:val="00276417"/>
    <w:rsid w:val="00276476"/>
    <w:rsid w:val="0027647D"/>
    <w:rsid w:val="0027650F"/>
    <w:rsid w:val="00276562"/>
    <w:rsid w:val="00276771"/>
    <w:rsid w:val="002767D7"/>
    <w:rsid w:val="00276A6E"/>
    <w:rsid w:val="00276A9B"/>
    <w:rsid w:val="00276BA6"/>
    <w:rsid w:val="00276BDC"/>
    <w:rsid w:val="00276C6D"/>
    <w:rsid w:val="00276D7F"/>
    <w:rsid w:val="00276E2D"/>
    <w:rsid w:val="00276F51"/>
    <w:rsid w:val="00277174"/>
    <w:rsid w:val="002771EC"/>
    <w:rsid w:val="0027725B"/>
    <w:rsid w:val="002774A4"/>
    <w:rsid w:val="00277505"/>
    <w:rsid w:val="0027792C"/>
    <w:rsid w:val="00277A3B"/>
    <w:rsid w:val="00277B6D"/>
    <w:rsid w:val="00277B70"/>
    <w:rsid w:val="00277B89"/>
    <w:rsid w:val="00277CF3"/>
    <w:rsid w:val="00277D4F"/>
    <w:rsid w:val="00277D56"/>
    <w:rsid w:val="00277E0A"/>
    <w:rsid w:val="00277E6D"/>
    <w:rsid w:val="00277F76"/>
    <w:rsid w:val="00280181"/>
    <w:rsid w:val="002801AA"/>
    <w:rsid w:val="00280205"/>
    <w:rsid w:val="00280238"/>
    <w:rsid w:val="0028026D"/>
    <w:rsid w:val="002802E0"/>
    <w:rsid w:val="002802E1"/>
    <w:rsid w:val="002803E7"/>
    <w:rsid w:val="00280488"/>
    <w:rsid w:val="0028050D"/>
    <w:rsid w:val="00280592"/>
    <w:rsid w:val="002805A6"/>
    <w:rsid w:val="00280714"/>
    <w:rsid w:val="00280918"/>
    <w:rsid w:val="002809AE"/>
    <w:rsid w:val="00280A87"/>
    <w:rsid w:val="00280B12"/>
    <w:rsid w:val="00280C5D"/>
    <w:rsid w:val="00280D43"/>
    <w:rsid w:val="00280DA3"/>
    <w:rsid w:val="00280E97"/>
    <w:rsid w:val="0028102F"/>
    <w:rsid w:val="0028120F"/>
    <w:rsid w:val="00281240"/>
    <w:rsid w:val="002812B1"/>
    <w:rsid w:val="002814C8"/>
    <w:rsid w:val="0028157C"/>
    <w:rsid w:val="002817C9"/>
    <w:rsid w:val="0028187B"/>
    <w:rsid w:val="00281932"/>
    <w:rsid w:val="00281967"/>
    <w:rsid w:val="00281A1A"/>
    <w:rsid w:val="00281A3E"/>
    <w:rsid w:val="00281C30"/>
    <w:rsid w:val="00281CB8"/>
    <w:rsid w:val="00281CE7"/>
    <w:rsid w:val="00281D87"/>
    <w:rsid w:val="00281D8E"/>
    <w:rsid w:val="00282265"/>
    <w:rsid w:val="00282267"/>
    <w:rsid w:val="00282364"/>
    <w:rsid w:val="002823FB"/>
    <w:rsid w:val="00282598"/>
    <w:rsid w:val="00282638"/>
    <w:rsid w:val="00282687"/>
    <w:rsid w:val="0028278F"/>
    <w:rsid w:val="00282799"/>
    <w:rsid w:val="0028282A"/>
    <w:rsid w:val="00282A01"/>
    <w:rsid w:val="00282A73"/>
    <w:rsid w:val="00282B57"/>
    <w:rsid w:val="00282D27"/>
    <w:rsid w:val="00282D62"/>
    <w:rsid w:val="00282D97"/>
    <w:rsid w:val="00282DBF"/>
    <w:rsid w:val="00282F82"/>
    <w:rsid w:val="0028310B"/>
    <w:rsid w:val="0028320E"/>
    <w:rsid w:val="00283219"/>
    <w:rsid w:val="00283288"/>
    <w:rsid w:val="002833CD"/>
    <w:rsid w:val="00283540"/>
    <w:rsid w:val="00283549"/>
    <w:rsid w:val="00283821"/>
    <w:rsid w:val="00283B7E"/>
    <w:rsid w:val="00283B9E"/>
    <w:rsid w:val="00283BEB"/>
    <w:rsid w:val="00283D33"/>
    <w:rsid w:val="00283DFF"/>
    <w:rsid w:val="00283EC7"/>
    <w:rsid w:val="0028400C"/>
    <w:rsid w:val="00284217"/>
    <w:rsid w:val="00284257"/>
    <w:rsid w:val="00284396"/>
    <w:rsid w:val="002843EA"/>
    <w:rsid w:val="002847E8"/>
    <w:rsid w:val="00284851"/>
    <w:rsid w:val="0028487A"/>
    <w:rsid w:val="002848D9"/>
    <w:rsid w:val="00284A09"/>
    <w:rsid w:val="00284A6C"/>
    <w:rsid w:val="00284BCE"/>
    <w:rsid w:val="00284C7E"/>
    <w:rsid w:val="00284D6A"/>
    <w:rsid w:val="00284E81"/>
    <w:rsid w:val="00284EC3"/>
    <w:rsid w:val="00284EE5"/>
    <w:rsid w:val="0028502B"/>
    <w:rsid w:val="00285078"/>
    <w:rsid w:val="002851FC"/>
    <w:rsid w:val="0028527E"/>
    <w:rsid w:val="00285297"/>
    <w:rsid w:val="002852B9"/>
    <w:rsid w:val="002852E2"/>
    <w:rsid w:val="00285366"/>
    <w:rsid w:val="002855F5"/>
    <w:rsid w:val="0028566B"/>
    <w:rsid w:val="00285808"/>
    <w:rsid w:val="00285871"/>
    <w:rsid w:val="002859BB"/>
    <w:rsid w:val="00285A77"/>
    <w:rsid w:val="00285B0A"/>
    <w:rsid w:val="00285C2D"/>
    <w:rsid w:val="00285D8A"/>
    <w:rsid w:val="00285DB7"/>
    <w:rsid w:val="00285DCD"/>
    <w:rsid w:val="00285F4A"/>
    <w:rsid w:val="00285FBB"/>
    <w:rsid w:val="0028601D"/>
    <w:rsid w:val="00286083"/>
    <w:rsid w:val="002862AC"/>
    <w:rsid w:val="002862FE"/>
    <w:rsid w:val="0028630D"/>
    <w:rsid w:val="0028639F"/>
    <w:rsid w:val="002863F5"/>
    <w:rsid w:val="002865DB"/>
    <w:rsid w:val="0028678F"/>
    <w:rsid w:val="0028689B"/>
    <w:rsid w:val="00286A21"/>
    <w:rsid w:val="00286C39"/>
    <w:rsid w:val="00286DCA"/>
    <w:rsid w:val="00286EAF"/>
    <w:rsid w:val="00286F24"/>
    <w:rsid w:val="0028719F"/>
    <w:rsid w:val="002871B6"/>
    <w:rsid w:val="00287242"/>
    <w:rsid w:val="002872D4"/>
    <w:rsid w:val="0028732F"/>
    <w:rsid w:val="002874D4"/>
    <w:rsid w:val="0028769A"/>
    <w:rsid w:val="002876BB"/>
    <w:rsid w:val="00287744"/>
    <w:rsid w:val="00287758"/>
    <w:rsid w:val="002877A2"/>
    <w:rsid w:val="00287870"/>
    <w:rsid w:val="00287AFB"/>
    <w:rsid w:val="00287CE7"/>
    <w:rsid w:val="00287D13"/>
    <w:rsid w:val="00287D86"/>
    <w:rsid w:val="00287F90"/>
    <w:rsid w:val="00290015"/>
    <w:rsid w:val="0029010A"/>
    <w:rsid w:val="002901AE"/>
    <w:rsid w:val="002901EF"/>
    <w:rsid w:val="00290289"/>
    <w:rsid w:val="002903A4"/>
    <w:rsid w:val="00290408"/>
    <w:rsid w:val="00290428"/>
    <w:rsid w:val="0029048A"/>
    <w:rsid w:val="002904A5"/>
    <w:rsid w:val="002905EA"/>
    <w:rsid w:val="002905F3"/>
    <w:rsid w:val="0029061E"/>
    <w:rsid w:val="00290626"/>
    <w:rsid w:val="0029074C"/>
    <w:rsid w:val="0029081E"/>
    <w:rsid w:val="00290A46"/>
    <w:rsid w:val="00290AF5"/>
    <w:rsid w:val="00290BA9"/>
    <w:rsid w:val="00290BF9"/>
    <w:rsid w:val="00290C22"/>
    <w:rsid w:val="00290C5F"/>
    <w:rsid w:val="00290D56"/>
    <w:rsid w:val="00290E95"/>
    <w:rsid w:val="00290F52"/>
    <w:rsid w:val="00290FAD"/>
    <w:rsid w:val="00291091"/>
    <w:rsid w:val="00291125"/>
    <w:rsid w:val="002911CC"/>
    <w:rsid w:val="0029121A"/>
    <w:rsid w:val="00291543"/>
    <w:rsid w:val="002916D4"/>
    <w:rsid w:val="002918CE"/>
    <w:rsid w:val="00291AA1"/>
    <w:rsid w:val="00291AE1"/>
    <w:rsid w:val="00291AF4"/>
    <w:rsid w:val="00291D74"/>
    <w:rsid w:val="00291D9B"/>
    <w:rsid w:val="00291E4E"/>
    <w:rsid w:val="00291E61"/>
    <w:rsid w:val="00291E6F"/>
    <w:rsid w:val="00291E8F"/>
    <w:rsid w:val="00291FAA"/>
    <w:rsid w:val="00292010"/>
    <w:rsid w:val="002920B1"/>
    <w:rsid w:val="00292139"/>
    <w:rsid w:val="002921F3"/>
    <w:rsid w:val="00292210"/>
    <w:rsid w:val="00292636"/>
    <w:rsid w:val="00292733"/>
    <w:rsid w:val="002927FB"/>
    <w:rsid w:val="00292821"/>
    <w:rsid w:val="00292A7C"/>
    <w:rsid w:val="00292A96"/>
    <w:rsid w:val="00292ABD"/>
    <w:rsid w:val="00292B27"/>
    <w:rsid w:val="00292C8C"/>
    <w:rsid w:val="00292DDC"/>
    <w:rsid w:val="00292DFE"/>
    <w:rsid w:val="00292E73"/>
    <w:rsid w:val="00292F82"/>
    <w:rsid w:val="00292FBC"/>
    <w:rsid w:val="0029309F"/>
    <w:rsid w:val="002930AF"/>
    <w:rsid w:val="002930F6"/>
    <w:rsid w:val="00293224"/>
    <w:rsid w:val="00293459"/>
    <w:rsid w:val="002934FB"/>
    <w:rsid w:val="002935E2"/>
    <w:rsid w:val="00293602"/>
    <w:rsid w:val="002936A7"/>
    <w:rsid w:val="0029387C"/>
    <w:rsid w:val="00293881"/>
    <w:rsid w:val="00293A90"/>
    <w:rsid w:val="00293A9D"/>
    <w:rsid w:val="00293B13"/>
    <w:rsid w:val="00293C33"/>
    <w:rsid w:val="00293CD3"/>
    <w:rsid w:val="00293D0D"/>
    <w:rsid w:val="00293D35"/>
    <w:rsid w:val="00293DD2"/>
    <w:rsid w:val="00294002"/>
    <w:rsid w:val="0029405C"/>
    <w:rsid w:val="0029406A"/>
    <w:rsid w:val="002940EB"/>
    <w:rsid w:val="00294151"/>
    <w:rsid w:val="002941C4"/>
    <w:rsid w:val="0029427B"/>
    <w:rsid w:val="00294335"/>
    <w:rsid w:val="0029441D"/>
    <w:rsid w:val="00294552"/>
    <w:rsid w:val="002945F4"/>
    <w:rsid w:val="00294653"/>
    <w:rsid w:val="00294682"/>
    <w:rsid w:val="002948C3"/>
    <w:rsid w:val="002948D1"/>
    <w:rsid w:val="0029498A"/>
    <w:rsid w:val="002949CB"/>
    <w:rsid w:val="00294B03"/>
    <w:rsid w:val="00294B67"/>
    <w:rsid w:val="00294C0F"/>
    <w:rsid w:val="00294CF3"/>
    <w:rsid w:val="00294E25"/>
    <w:rsid w:val="00294F8C"/>
    <w:rsid w:val="00295052"/>
    <w:rsid w:val="002950D4"/>
    <w:rsid w:val="0029515A"/>
    <w:rsid w:val="00295223"/>
    <w:rsid w:val="00295350"/>
    <w:rsid w:val="002953A9"/>
    <w:rsid w:val="00295471"/>
    <w:rsid w:val="00295594"/>
    <w:rsid w:val="002955DF"/>
    <w:rsid w:val="0029579E"/>
    <w:rsid w:val="002957C7"/>
    <w:rsid w:val="00295891"/>
    <w:rsid w:val="00295970"/>
    <w:rsid w:val="00295A3C"/>
    <w:rsid w:val="00295AAD"/>
    <w:rsid w:val="00295AFC"/>
    <w:rsid w:val="00295B79"/>
    <w:rsid w:val="00295D18"/>
    <w:rsid w:val="00295D58"/>
    <w:rsid w:val="00295E58"/>
    <w:rsid w:val="00296036"/>
    <w:rsid w:val="00296403"/>
    <w:rsid w:val="0029642C"/>
    <w:rsid w:val="0029648C"/>
    <w:rsid w:val="002964D7"/>
    <w:rsid w:val="002964E8"/>
    <w:rsid w:val="0029658C"/>
    <w:rsid w:val="00296962"/>
    <w:rsid w:val="00296988"/>
    <w:rsid w:val="00296A4D"/>
    <w:rsid w:val="00296B50"/>
    <w:rsid w:val="00296B63"/>
    <w:rsid w:val="00296C91"/>
    <w:rsid w:val="00296D56"/>
    <w:rsid w:val="00296F3F"/>
    <w:rsid w:val="00296F40"/>
    <w:rsid w:val="00297066"/>
    <w:rsid w:val="002970D8"/>
    <w:rsid w:val="00297391"/>
    <w:rsid w:val="002973D1"/>
    <w:rsid w:val="00297489"/>
    <w:rsid w:val="0029749A"/>
    <w:rsid w:val="002975C9"/>
    <w:rsid w:val="002976CB"/>
    <w:rsid w:val="002978F5"/>
    <w:rsid w:val="00297969"/>
    <w:rsid w:val="00297BF2"/>
    <w:rsid w:val="00297CD0"/>
    <w:rsid w:val="00297D44"/>
    <w:rsid w:val="00297E31"/>
    <w:rsid w:val="00297F76"/>
    <w:rsid w:val="002A0105"/>
    <w:rsid w:val="002A0383"/>
    <w:rsid w:val="002A056A"/>
    <w:rsid w:val="002A0588"/>
    <w:rsid w:val="002A068A"/>
    <w:rsid w:val="002A07AD"/>
    <w:rsid w:val="002A0817"/>
    <w:rsid w:val="002A0933"/>
    <w:rsid w:val="002A096A"/>
    <w:rsid w:val="002A0A27"/>
    <w:rsid w:val="002A0A3B"/>
    <w:rsid w:val="002A0A3F"/>
    <w:rsid w:val="002A0B08"/>
    <w:rsid w:val="002A0B8F"/>
    <w:rsid w:val="002A0C41"/>
    <w:rsid w:val="002A0C49"/>
    <w:rsid w:val="002A0D03"/>
    <w:rsid w:val="002A0D42"/>
    <w:rsid w:val="002A0F50"/>
    <w:rsid w:val="002A0FA0"/>
    <w:rsid w:val="002A0FA3"/>
    <w:rsid w:val="002A100D"/>
    <w:rsid w:val="002A1017"/>
    <w:rsid w:val="002A1182"/>
    <w:rsid w:val="002A136E"/>
    <w:rsid w:val="002A13C1"/>
    <w:rsid w:val="002A13E7"/>
    <w:rsid w:val="002A1458"/>
    <w:rsid w:val="002A14B4"/>
    <w:rsid w:val="002A151E"/>
    <w:rsid w:val="002A15E8"/>
    <w:rsid w:val="002A1658"/>
    <w:rsid w:val="002A167D"/>
    <w:rsid w:val="002A16D9"/>
    <w:rsid w:val="002A1707"/>
    <w:rsid w:val="002A181A"/>
    <w:rsid w:val="002A1838"/>
    <w:rsid w:val="002A189F"/>
    <w:rsid w:val="002A18F6"/>
    <w:rsid w:val="002A1AF5"/>
    <w:rsid w:val="002A1B04"/>
    <w:rsid w:val="002A1B73"/>
    <w:rsid w:val="002A1B87"/>
    <w:rsid w:val="002A1BC4"/>
    <w:rsid w:val="002A1C24"/>
    <w:rsid w:val="002A1C7E"/>
    <w:rsid w:val="002A1D03"/>
    <w:rsid w:val="002A1EDC"/>
    <w:rsid w:val="002A1F42"/>
    <w:rsid w:val="002A1F8C"/>
    <w:rsid w:val="002A1FC1"/>
    <w:rsid w:val="002A2028"/>
    <w:rsid w:val="002A227B"/>
    <w:rsid w:val="002A2484"/>
    <w:rsid w:val="002A25C9"/>
    <w:rsid w:val="002A2670"/>
    <w:rsid w:val="002A2697"/>
    <w:rsid w:val="002A26C1"/>
    <w:rsid w:val="002A286D"/>
    <w:rsid w:val="002A28EF"/>
    <w:rsid w:val="002A2978"/>
    <w:rsid w:val="002A2B06"/>
    <w:rsid w:val="002A2BAC"/>
    <w:rsid w:val="002A2C06"/>
    <w:rsid w:val="002A2CD3"/>
    <w:rsid w:val="002A2E93"/>
    <w:rsid w:val="002A2F91"/>
    <w:rsid w:val="002A3050"/>
    <w:rsid w:val="002A3056"/>
    <w:rsid w:val="002A306A"/>
    <w:rsid w:val="002A3266"/>
    <w:rsid w:val="002A337C"/>
    <w:rsid w:val="002A33CD"/>
    <w:rsid w:val="002A3604"/>
    <w:rsid w:val="002A36E9"/>
    <w:rsid w:val="002A370F"/>
    <w:rsid w:val="002A38EA"/>
    <w:rsid w:val="002A39A8"/>
    <w:rsid w:val="002A3A6B"/>
    <w:rsid w:val="002A3AC0"/>
    <w:rsid w:val="002A3CD2"/>
    <w:rsid w:val="002A3D5B"/>
    <w:rsid w:val="002A3D8D"/>
    <w:rsid w:val="002A3DD7"/>
    <w:rsid w:val="002A3E87"/>
    <w:rsid w:val="002A4088"/>
    <w:rsid w:val="002A4124"/>
    <w:rsid w:val="002A413E"/>
    <w:rsid w:val="002A4168"/>
    <w:rsid w:val="002A41F6"/>
    <w:rsid w:val="002A4348"/>
    <w:rsid w:val="002A436C"/>
    <w:rsid w:val="002A4427"/>
    <w:rsid w:val="002A444E"/>
    <w:rsid w:val="002A44CF"/>
    <w:rsid w:val="002A45DB"/>
    <w:rsid w:val="002A4665"/>
    <w:rsid w:val="002A474D"/>
    <w:rsid w:val="002A48B4"/>
    <w:rsid w:val="002A4970"/>
    <w:rsid w:val="002A4AF4"/>
    <w:rsid w:val="002A4D77"/>
    <w:rsid w:val="002A4EA4"/>
    <w:rsid w:val="002A4F2E"/>
    <w:rsid w:val="002A4F99"/>
    <w:rsid w:val="002A4FEA"/>
    <w:rsid w:val="002A5122"/>
    <w:rsid w:val="002A51BD"/>
    <w:rsid w:val="002A523C"/>
    <w:rsid w:val="002A52D8"/>
    <w:rsid w:val="002A547C"/>
    <w:rsid w:val="002A550C"/>
    <w:rsid w:val="002A5622"/>
    <w:rsid w:val="002A5633"/>
    <w:rsid w:val="002A565E"/>
    <w:rsid w:val="002A5C21"/>
    <w:rsid w:val="002A5C8A"/>
    <w:rsid w:val="002A5D98"/>
    <w:rsid w:val="002A5E52"/>
    <w:rsid w:val="002A5E65"/>
    <w:rsid w:val="002A5ED3"/>
    <w:rsid w:val="002A6008"/>
    <w:rsid w:val="002A600F"/>
    <w:rsid w:val="002A61FB"/>
    <w:rsid w:val="002A6217"/>
    <w:rsid w:val="002A63C4"/>
    <w:rsid w:val="002A6A7D"/>
    <w:rsid w:val="002A6AB5"/>
    <w:rsid w:val="002A6ACA"/>
    <w:rsid w:val="002A6B00"/>
    <w:rsid w:val="002A6B85"/>
    <w:rsid w:val="002A6C61"/>
    <w:rsid w:val="002A6E36"/>
    <w:rsid w:val="002A6E48"/>
    <w:rsid w:val="002A6E74"/>
    <w:rsid w:val="002A6ECA"/>
    <w:rsid w:val="002A723A"/>
    <w:rsid w:val="002A72E4"/>
    <w:rsid w:val="002A7326"/>
    <w:rsid w:val="002A7496"/>
    <w:rsid w:val="002A772A"/>
    <w:rsid w:val="002A774A"/>
    <w:rsid w:val="002A7928"/>
    <w:rsid w:val="002A7A41"/>
    <w:rsid w:val="002A7A53"/>
    <w:rsid w:val="002A7A8C"/>
    <w:rsid w:val="002A7AFC"/>
    <w:rsid w:val="002A7B0B"/>
    <w:rsid w:val="002A7CD4"/>
    <w:rsid w:val="002A7FA3"/>
    <w:rsid w:val="002B000D"/>
    <w:rsid w:val="002B047C"/>
    <w:rsid w:val="002B051E"/>
    <w:rsid w:val="002B0534"/>
    <w:rsid w:val="002B0810"/>
    <w:rsid w:val="002B09A1"/>
    <w:rsid w:val="002B0A59"/>
    <w:rsid w:val="002B0B56"/>
    <w:rsid w:val="002B0BA6"/>
    <w:rsid w:val="002B0BA7"/>
    <w:rsid w:val="002B0E40"/>
    <w:rsid w:val="002B0E74"/>
    <w:rsid w:val="002B0F0E"/>
    <w:rsid w:val="002B0FA8"/>
    <w:rsid w:val="002B0FD8"/>
    <w:rsid w:val="002B0FDB"/>
    <w:rsid w:val="002B1028"/>
    <w:rsid w:val="002B1276"/>
    <w:rsid w:val="002B12C1"/>
    <w:rsid w:val="002B1340"/>
    <w:rsid w:val="002B1394"/>
    <w:rsid w:val="002B139E"/>
    <w:rsid w:val="002B13A9"/>
    <w:rsid w:val="002B13E1"/>
    <w:rsid w:val="002B1432"/>
    <w:rsid w:val="002B14B1"/>
    <w:rsid w:val="002B160C"/>
    <w:rsid w:val="002B179B"/>
    <w:rsid w:val="002B1D90"/>
    <w:rsid w:val="002B1DDE"/>
    <w:rsid w:val="002B1FC1"/>
    <w:rsid w:val="002B2008"/>
    <w:rsid w:val="002B209B"/>
    <w:rsid w:val="002B2165"/>
    <w:rsid w:val="002B217C"/>
    <w:rsid w:val="002B21ED"/>
    <w:rsid w:val="002B2305"/>
    <w:rsid w:val="002B23AB"/>
    <w:rsid w:val="002B24C8"/>
    <w:rsid w:val="002B2595"/>
    <w:rsid w:val="002B268F"/>
    <w:rsid w:val="002B2702"/>
    <w:rsid w:val="002B272D"/>
    <w:rsid w:val="002B273D"/>
    <w:rsid w:val="002B2789"/>
    <w:rsid w:val="002B29B8"/>
    <w:rsid w:val="002B2AAE"/>
    <w:rsid w:val="002B2E69"/>
    <w:rsid w:val="002B2E6C"/>
    <w:rsid w:val="002B2E70"/>
    <w:rsid w:val="002B2EA9"/>
    <w:rsid w:val="002B2EEE"/>
    <w:rsid w:val="002B3095"/>
    <w:rsid w:val="002B30EB"/>
    <w:rsid w:val="002B3188"/>
    <w:rsid w:val="002B32BA"/>
    <w:rsid w:val="002B32E2"/>
    <w:rsid w:val="002B34E2"/>
    <w:rsid w:val="002B3522"/>
    <w:rsid w:val="002B352D"/>
    <w:rsid w:val="002B35B6"/>
    <w:rsid w:val="002B37CA"/>
    <w:rsid w:val="002B38B6"/>
    <w:rsid w:val="002B38D4"/>
    <w:rsid w:val="002B3993"/>
    <w:rsid w:val="002B3A12"/>
    <w:rsid w:val="002B3AF9"/>
    <w:rsid w:val="002B3B29"/>
    <w:rsid w:val="002B3B2C"/>
    <w:rsid w:val="002B3B7A"/>
    <w:rsid w:val="002B3CC6"/>
    <w:rsid w:val="002B3E02"/>
    <w:rsid w:val="002B3F3A"/>
    <w:rsid w:val="002B3FA5"/>
    <w:rsid w:val="002B40AA"/>
    <w:rsid w:val="002B40FE"/>
    <w:rsid w:val="002B41F3"/>
    <w:rsid w:val="002B41F8"/>
    <w:rsid w:val="002B423A"/>
    <w:rsid w:val="002B423B"/>
    <w:rsid w:val="002B43F6"/>
    <w:rsid w:val="002B4492"/>
    <w:rsid w:val="002B456C"/>
    <w:rsid w:val="002B4647"/>
    <w:rsid w:val="002B468C"/>
    <w:rsid w:val="002B46AE"/>
    <w:rsid w:val="002B475D"/>
    <w:rsid w:val="002B47C5"/>
    <w:rsid w:val="002B4918"/>
    <w:rsid w:val="002B4953"/>
    <w:rsid w:val="002B4AA3"/>
    <w:rsid w:val="002B4AA6"/>
    <w:rsid w:val="002B4ABB"/>
    <w:rsid w:val="002B4B05"/>
    <w:rsid w:val="002B4B91"/>
    <w:rsid w:val="002B4BC4"/>
    <w:rsid w:val="002B4E75"/>
    <w:rsid w:val="002B4E84"/>
    <w:rsid w:val="002B4F2A"/>
    <w:rsid w:val="002B4F4E"/>
    <w:rsid w:val="002B4F99"/>
    <w:rsid w:val="002B4FCB"/>
    <w:rsid w:val="002B4FD4"/>
    <w:rsid w:val="002B4FE3"/>
    <w:rsid w:val="002B51DB"/>
    <w:rsid w:val="002B548F"/>
    <w:rsid w:val="002B568D"/>
    <w:rsid w:val="002B581F"/>
    <w:rsid w:val="002B584B"/>
    <w:rsid w:val="002B5898"/>
    <w:rsid w:val="002B5A8C"/>
    <w:rsid w:val="002B5AFB"/>
    <w:rsid w:val="002B5B39"/>
    <w:rsid w:val="002B5B67"/>
    <w:rsid w:val="002B5C73"/>
    <w:rsid w:val="002B5C7B"/>
    <w:rsid w:val="002B5EDF"/>
    <w:rsid w:val="002B5F0C"/>
    <w:rsid w:val="002B6171"/>
    <w:rsid w:val="002B62DA"/>
    <w:rsid w:val="002B63CC"/>
    <w:rsid w:val="002B63FF"/>
    <w:rsid w:val="002B65C4"/>
    <w:rsid w:val="002B65F4"/>
    <w:rsid w:val="002B6633"/>
    <w:rsid w:val="002B66AE"/>
    <w:rsid w:val="002B6707"/>
    <w:rsid w:val="002B6748"/>
    <w:rsid w:val="002B6795"/>
    <w:rsid w:val="002B6869"/>
    <w:rsid w:val="002B686E"/>
    <w:rsid w:val="002B6965"/>
    <w:rsid w:val="002B696B"/>
    <w:rsid w:val="002B6C68"/>
    <w:rsid w:val="002B6D1F"/>
    <w:rsid w:val="002B6DB7"/>
    <w:rsid w:val="002B6EB2"/>
    <w:rsid w:val="002B723D"/>
    <w:rsid w:val="002B7253"/>
    <w:rsid w:val="002B72BA"/>
    <w:rsid w:val="002B7464"/>
    <w:rsid w:val="002B751C"/>
    <w:rsid w:val="002B766D"/>
    <w:rsid w:val="002B76A6"/>
    <w:rsid w:val="002B76BC"/>
    <w:rsid w:val="002B76DF"/>
    <w:rsid w:val="002B76F7"/>
    <w:rsid w:val="002B7747"/>
    <w:rsid w:val="002B77CE"/>
    <w:rsid w:val="002B78F7"/>
    <w:rsid w:val="002B7922"/>
    <w:rsid w:val="002B793C"/>
    <w:rsid w:val="002B7A18"/>
    <w:rsid w:val="002B7A29"/>
    <w:rsid w:val="002B7BB7"/>
    <w:rsid w:val="002B7C61"/>
    <w:rsid w:val="002B7E9A"/>
    <w:rsid w:val="002C0064"/>
    <w:rsid w:val="002C0081"/>
    <w:rsid w:val="002C019A"/>
    <w:rsid w:val="002C0353"/>
    <w:rsid w:val="002C03C5"/>
    <w:rsid w:val="002C03E0"/>
    <w:rsid w:val="002C046B"/>
    <w:rsid w:val="002C06E4"/>
    <w:rsid w:val="002C07D5"/>
    <w:rsid w:val="002C0892"/>
    <w:rsid w:val="002C08A4"/>
    <w:rsid w:val="002C0904"/>
    <w:rsid w:val="002C0968"/>
    <w:rsid w:val="002C0979"/>
    <w:rsid w:val="002C0A3C"/>
    <w:rsid w:val="002C0C5A"/>
    <w:rsid w:val="002C0C90"/>
    <w:rsid w:val="002C0E16"/>
    <w:rsid w:val="002C0E61"/>
    <w:rsid w:val="002C0EED"/>
    <w:rsid w:val="002C0FA1"/>
    <w:rsid w:val="002C134F"/>
    <w:rsid w:val="002C1486"/>
    <w:rsid w:val="002C15F2"/>
    <w:rsid w:val="002C1616"/>
    <w:rsid w:val="002C17D9"/>
    <w:rsid w:val="002C1925"/>
    <w:rsid w:val="002C19AF"/>
    <w:rsid w:val="002C1A50"/>
    <w:rsid w:val="002C1A6F"/>
    <w:rsid w:val="002C1C05"/>
    <w:rsid w:val="002C1F27"/>
    <w:rsid w:val="002C1F4E"/>
    <w:rsid w:val="002C204C"/>
    <w:rsid w:val="002C20C1"/>
    <w:rsid w:val="002C2178"/>
    <w:rsid w:val="002C2206"/>
    <w:rsid w:val="002C227D"/>
    <w:rsid w:val="002C228C"/>
    <w:rsid w:val="002C2305"/>
    <w:rsid w:val="002C2352"/>
    <w:rsid w:val="002C24CB"/>
    <w:rsid w:val="002C250D"/>
    <w:rsid w:val="002C2538"/>
    <w:rsid w:val="002C259C"/>
    <w:rsid w:val="002C25D1"/>
    <w:rsid w:val="002C25F0"/>
    <w:rsid w:val="002C260B"/>
    <w:rsid w:val="002C263C"/>
    <w:rsid w:val="002C266E"/>
    <w:rsid w:val="002C271B"/>
    <w:rsid w:val="002C275D"/>
    <w:rsid w:val="002C27EE"/>
    <w:rsid w:val="002C28A7"/>
    <w:rsid w:val="002C29BD"/>
    <w:rsid w:val="002C29F2"/>
    <w:rsid w:val="002C2A6B"/>
    <w:rsid w:val="002C2C15"/>
    <w:rsid w:val="002C2C64"/>
    <w:rsid w:val="002C2CB5"/>
    <w:rsid w:val="002C2D12"/>
    <w:rsid w:val="002C2E21"/>
    <w:rsid w:val="002C2E7A"/>
    <w:rsid w:val="002C2EF5"/>
    <w:rsid w:val="002C2FB8"/>
    <w:rsid w:val="002C2FE5"/>
    <w:rsid w:val="002C30AA"/>
    <w:rsid w:val="002C31F0"/>
    <w:rsid w:val="002C31FA"/>
    <w:rsid w:val="002C3244"/>
    <w:rsid w:val="002C335A"/>
    <w:rsid w:val="002C33BB"/>
    <w:rsid w:val="002C3537"/>
    <w:rsid w:val="002C35D0"/>
    <w:rsid w:val="002C36DB"/>
    <w:rsid w:val="002C3A3E"/>
    <w:rsid w:val="002C3B35"/>
    <w:rsid w:val="002C3E44"/>
    <w:rsid w:val="002C3F8F"/>
    <w:rsid w:val="002C3FB3"/>
    <w:rsid w:val="002C4019"/>
    <w:rsid w:val="002C406C"/>
    <w:rsid w:val="002C40D8"/>
    <w:rsid w:val="002C41D1"/>
    <w:rsid w:val="002C41EB"/>
    <w:rsid w:val="002C4216"/>
    <w:rsid w:val="002C4366"/>
    <w:rsid w:val="002C43FE"/>
    <w:rsid w:val="002C440D"/>
    <w:rsid w:val="002C44FA"/>
    <w:rsid w:val="002C45D4"/>
    <w:rsid w:val="002C4709"/>
    <w:rsid w:val="002C471B"/>
    <w:rsid w:val="002C472F"/>
    <w:rsid w:val="002C475A"/>
    <w:rsid w:val="002C4777"/>
    <w:rsid w:val="002C47E4"/>
    <w:rsid w:val="002C486D"/>
    <w:rsid w:val="002C48AC"/>
    <w:rsid w:val="002C4944"/>
    <w:rsid w:val="002C4983"/>
    <w:rsid w:val="002C4A21"/>
    <w:rsid w:val="002C4A48"/>
    <w:rsid w:val="002C4BAD"/>
    <w:rsid w:val="002C4BDD"/>
    <w:rsid w:val="002C4D22"/>
    <w:rsid w:val="002C4DC1"/>
    <w:rsid w:val="002C4DF2"/>
    <w:rsid w:val="002C4F8E"/>
    <w:rsid w:val="002C519E"/>
    <w:rsid w:val="002C52DD"/>
    <w:rsid w:val="002C543A"/>
    <w:rsid w:val="002C55C8"/>
    <w:rsid w:val="002C5651"/>
    <w:rsid w:val="002C5740"/>
    <w:rsid w:val="002C585E"/>
    <w:rsid w:val="002C589F"/>
    <w:rsid w:val="002C5915"/>
    <w:rsid w:val="002C5A28"/>
    <w:rsid w:val="002C5B2B"/>
    <w:rsid w:val="002C5B99"/>
    <w:rsid w:val="002C5BD2"/>
    <w:rsid w:val="002C5D28"/>
    <w:rsid w:val="002C5D79"/>
    <w:rsid w:val="002C5ED6"/>
    <w:rsid w:val="002C5F4D"/>
    <w:rsid w:val="002C6017"/>
    <w:rsid w:val="002C6019"/>
    <w:rsid w:val="002C6060"/>
    <w:rsid w:val="002C60AE"/>
    <w:rsid w:val="002C63BE"/>
    <w:rsid w:val="002C63E2"/>
    <w:rsid w:val="002C649B"/>
    <w:rsid w:val="002C65D9"/>
    <w:rsid w:val="002C6643"/>
    <w:rsid w:val="002C66A9"/>
    <w:rsid w:val="002C6745"/>
    <w:rsid w:val="002C6778"/>
    <w:rsid w:val="002C68A4"/>
    <w:rsid w:val="002C6A0E"/>
    <w:rsid w:val="002C6B8F"/>
    <w:rsid w:val="002C6D15"/>
    <w:rsid w:val="002C6D67"/>
    <w:rsid w:val="002C6DB3"/>
    <w:rsid w:val="002C6DCC"/>
    <w:rsid w:val="002C7080"/>
    <w:rsid w:val="002C7112"/>
    <w:rsid w:val="002C71F5"/>
    <w:rsid w:val="002C72EA"/>
    <w:rsid w:val="002C737D"/>
    <w:rsid w:val="002C75BF"/>
    <w:rsid w:val="002C7766"/>
    <w:rsid w:val="002C796D"/>
    <w:rsid w:val="002C7B68"/>
    <w:rsid w:val="002C7B75"/>
    <w:rsid w:val="002C7CAC"/>
    <w:rsid w:val="002C7D07"/>
    <w:rsid w:val="002D000C"/>
    <w:rsid w:val="002D0268"/>
    <w:rsid w:val="002D0304"/>
    <w:rsid w:val="002D03CE"/>
    <w:rsid w:val="002D0422"/>
    <w:rsid w:val="002D0596"/>
    <w:rsid w:val="002D06FC"/>
    <w:rsid w:val="002D0AD9"/>
    <w:rsid w:val="002D0B94"/>
    <w:rsid w:val="002D0BF6"/>
    <w:rsid w:val="002D0DE0"/>
    <w:rsid w:val="002D0EE7"/>
    <w:rsid w:val="002D0EF3"/>
    <w:rsid w:val="002D0F47"/>
    <w:rsid w:val="002D0F57"/>
    <w:rsid w:val="002D12B9"/>
    <w:rsid w:val="002D12E4"/>
    <w:rsid w:val="002D1473"/>
    <w:rsid w:val="002D152E"/>
    <w:rsid w:val="002D15C3"/>
    <w:rsid w:val="002D1799"/>
    <w:rsid w:val="002D1820"/>
    <w:rsid w:val="002D1824"/>
    <w:rsid w:val="002D186E"/>
    <w:rsid w:val="002D186F"/>
    <w:rsid w:val="002D1A44"/>
    <w:rsid w:val="002D1B7F"/>
    <w:rsid w:val="002D1C69"/>
    <w:rsid w:val="002D1DB9"/>
    <w:rsid w:val="002D1E75"/>
    <w:rsid w:val="002D1EFE"/>
    <w:rsid w:val="002D1FA3"/>
    <w:rsid w:val="002D2033"/>
    <w:rsid w:val="002D2051"/>
    <w:rsid w:val="002D2091"/>
    <w:rsid w:val="002D22BB"/>
    <w:rsid w:val="002D2407"/>
    <w:rsid w:val="002D2529"/>
    <w:rsid w:val="002D26E8"/>
    <w:rsid w:val="002D275B"/>
    <w:rsid w:val="002D2855"/>
    <w:rsid w:val="002D286F"/>
    <w:rsid w:val="002D29D3"/>
    <w:rsid w:val="002D2B28"/>
    <w:rsid w:val="002D2C29"/>
    <w:rsid w:val="002D2D45"/>
    <w:rsid w:val="002D2FC5"/>
    <w:rsid w:val="002D30C7"/>
    <w:rsid w:val="002D33A1"/>
    <w:rsid w:val="002D3424"/>
    <w:rsid w:val="002D3425"/>
    <w:rsid w:val="002D3574"/>
    <w:rsid w:val="002D3585"/>
    <w:rsid w:val="002D35C2"/>
    <w:rsid w:val="002D3781"/>
    <w:rsid w:val="002D387C"/>
    <w:rsid w:val="002D39E1"/>
    <w:rsid w:val="002D3A86"/>
    <w:rsid w:val="002D3AD6"/>
    <w:rsid w:val="002D3B7B"/>
    <w:rsid w:val="002D3BD0"/>
    <w:rsid w:val="002D3C45"/>
    <w:rsid w:val="002D3DDC"/>
    <w:rsid w:val="002D3E43"/>
    <w:rsid w:val="002D3F89"/>
    <w:rsid w:val="002D42EB"/>
    <w:rsid w:val="002D4320"/>
    <w:rsid w:val="002D4450"/>
    <w:rsid w:val="002D45BA"/>
    <w:rsid w:val="002D46B1"/>
    <w:rsid w:val="002D48F7"/>
    <w:rsid w:val="002D4BFE"/>
    <w:rsid w:val="002D4D17"/>
    <w:rsid w:val="002D4DED"/>
    <w:rsid w:val="002D5115"/>
    <w:rsid w:val="002D5164"/>
    <w:rsid w:val="002D51E9"/>
    <w:rsid w:val="002D5218"/>
    <w:rsid w:val="002D5285"/>
    <w:rsid w:val="002D5309"/>
    <w:rsid w:val="002D5350"/>
    <w:rsid w:val="002D535A"/>
    <w:rsid w:val="002D53DD"/>
    <w:rsid w:val="002D556F"/>
    <w:rsid w:val="002D5585"/>
    <w:rsid w:val="002D567C"/>
    <w:rsid w:val="002D569F"/>
    <w:rsid w:val="002D5A26"/>
    <w:rsid w:val="002D5C6F"/>
    <w:rsid w:val="002D5DF7"/>
    <w:rsid w:val="002D5E7C"/>
    <w:rsid w:val="002D610A"/>
    <w:rsid w:val="002D6125"/>
    <w:rsid w:val="002D62EC"/>
    <w:rsid w:val="002D6394"/>
    <w:rsid w:val="002D6396"/>
    <w:rsid w:val="002D641C"/>
    <w:rsid w:val="002D6460"/>
    <w:rsid w:val="002D649C"/>
    <w:rsid w:val="002D64C7"/>
    <w:rsid w:val="002D6524"/>
    <w:rsid w:val="002D6531"/>
    <w:rsid w:val="002D654C"/>
    <w:rsid w:val="002D6598"/>
    <w:rsid w:val="002D65AB"/>
    <w:rsid w:val="002D662E"/>
    <w:rsid w:val="002D663C"/>
    <w:rsid w:val="002D67F4"/>
    <w:rsid w:val="002D6800"/>
    <w:rsid w:val="002D681B"/>
    <w:rsid w:val="002D684A"/>
    <w:rsid w:val="002D690B"/>
    <w:rsid w:val="002D6974"/>
    <w:rsid w:val="002D69D1"/>
    <w:rsid w:val="002D6A4F"/>
    <w:rsid w:val="002D6ADE"/>
    <w:rsid w:val="002D6AE8"/>
    <w:rsid w:val="002D6B0B"/>
    <w:rsid w:val="002D6B22"/>
    <w:rsid w:val="002D6CDB"/>
    <w:rsid w:val="002D6D12"/>
    <w:rsid w:val="002D6D1F"/>
    <w:rsid w:val="002D6D2E"/>
    <w:rsid w:val="002D6EA5"/>
    <w:rsid w:val="002D6EB1"/>
    <w:rsid w:val="002D71C7"/>
    <w:rsid w:val="002D735E"/>
    <w:rsid w:val="002D7412"/>
    <w:rsid w:val="002D742F"/>
    <w:rsid w:val="002D7584"/>
    <w:rsid w:val="002D7754"/>
    <w:rsid w:val="002D778C"/>
    <w:rsid w:val="002D77C3"/>
    <w:rsid w:val="002D7ADC"/>
    <w:rsid w:val="002D7B7C"/>
    <w:rsid w:val="002D7C12"/>
    <w:rsid w:val="002D7C5A"/>
    <w:rsid w:val="002D7DEC"/>
    <w:rsid w:val="002D7F30"/>
    <w:rsid w:val="002D7FF5"/>
    <w:rsid w:val="002E000A"/>
    <w:rsid w:val="002E0183"/>
    <w:rsid w:val="002E023C"/>
    <w:rsid w:val="002E02C3"/>
    <w:rsid w:val="002E03BD"/>
    <w:rsid w:val="002E04A8"/>
    <w:rsid w:val="002E0514"/>
    <w:rsid w:val="002E057D"/>
    <w:rsid w:val="002E05CE"/>
    <w:rsid w:val="002E07AA"/>
    <w:rsid w:val="002E0802"/>
    <w:rsid w:val="002E0833"/>
    <w:rsid w:val="002E087A"/>
    <w:rsid w:val="002E09B2"/>
    <w:rsid w:val="002E0A92"/>
    <w:rsid w:val="002E0AC1"/>
    <w:rsid w:val="002E0B95"/>
    <w:rsid w:val="002E0D08"/>
    <w:rsid w:val="002E0DE8"/>
    <w:rsid w:val="002E102B"/>
    <w:rsid w:val="002E1056"/>
    <w:rsid w:val="002E107A"/>
    <w:rsid w:val="002E113C"/>
    <w:rsid w:val="002E134B"/>
    <w:rsid w:val="002E145E"/>
    <w:rsid w:val="002E18F8"/>
    <w:rsid w:val="002E199F"/>
    <w:rsid w:val="002E19FA"/>
    <w:rsid w:val="002E1A5A"/>
    <w:rsid w:val="002E1ACA"/>
    <w:rsid w:val="002E1B01"/>
    <w:rsid w:val="002E1B6F"/>
    <w:rsid w:val="002E1BDF"/>
    <w:rsid w:val="002E1C85"/>
    <w:rsid w:val="002E1D7B"/>
    <w:rsid w:val="002E1DE8"/>
    <w:rsid w:val="002E1E6B"/>
    <w:rsid w:val="002E1FD1"/>
    <w:rsid w:val="002E2081"/>
    <w:rsid w:val="002E20E2"/>
    <w:rsid w:val="002E20E7"/>
    <w:rsid w:val="002E2322"/>
    <w:rsid w:val="002E2444"/>
    <w:rsid w:val="002E2660"/>
    <w:rsid w:val="002E2682"/>
    <w:rsid w:val="002E272D"/>
    <w:rsid w:val="002E27FD"/>
    <w:rsid w:val="002E2819"/>
    <w:rsid w:val="002E295B"/>
    <w:rsid w:val="002E29FB"/>
    <w:rsid w:val="002E2A52"/>
    <w:rsid w:val="002E2AF6"/>
    <w:rsid w:val="002E2BE5"/>
    <w:rsid w:val="002E2C6C"/>
    <w:rsid w:val="002E2E3F"/>
    <w:rsid w:val="002E2EA7"/>
    <w:rsid w:val="002E2EEB"/>
    <w:rsid w:val="002E2F73"/>
    <w:rsid w:val="002E306B"/>
    <w:rsid w:val="002E30E1"/>
    <w:rsid w:val="002E311D"/>
    <w:rsid w:val="002E3124"/>
    <w:rsid w:val="002E3138"/>
    <w:rsid w:val="002E317C"/>
    <w:rsid w:val="002E3280"/>
    <w:rsid w:val="002E329D"/>
    <w:rsid w:val="002E3535"/>
    <w:rsid w:val="002E355D"/>
    <w:rsid w:val="002E36E4"/>
    <w:rsid w:val="002E3931"/>
    <w:rsid w:val="002E3933"/>
    <w:rsid w:val="002E3AD5"/>
    <w:rsid w:val="002E3ADB"/>
    <w:rsid w:val="002E3B71"/>
    <w:rsid w:val="002E3C44"/>
    <w:rsid w:val="002E3D09"/>
    <w:rsid w:val="002E3E0F"/>
    <w:rsid w:val="002E3E7A"/>
    <w:rsid w:val="002E3F1A"/>
    <w:rsid w:val="002E4048"/>
    <w:rsid w:val="002E43D5"/>
    <w:rsid w:val="002E44BB"/>
    <w:rsid w:val="002E44C2"/>
    <w:rsid w:val="002E44DA"/>
    <w:rsid w:val="002E451C"/>
    <w:rsid w:val="002E467C"/>
    <w:rsid w:val="002E474E"/>
    <w:rsid w:val="002E483C"/>
    <w:rsid w:val="002E489F"/>
    <w:rsid w:val="002E48BC"/>
    <w:rsid w:val="002E493B"/>
    <w:rsid w:val="002E4945"/>
    <w:rsid w:val="002E49B0"/>
    <w:rsid w:val="002E49F8"/>
    <w:rsid w:val="002E4C69"/>
    <w:rsid w:val="002E4C7D"/>
    <w:rsid w:val="002E4C87"/>
    <w:rsid w:val="002E4D6D"/>
    <w:rsid w:val="002E4E3F"/>
    <w:rsid w:val="002E4E88"/>
    <w:rsid w:val="002E50B9"/>
    <w:rsid w:val="002E510F"/>
    <w:rsid w:val="002E516E"/>
    <w:rsid w:val="002E529F"/>
    <w:rsid w:val="002E52A4"/>
    <w:rsid w:val="002E52FE"/>
    <w:rsid w:val="002E53B2"/>
    <w:rsid w:val="002E53B3"/>
    <w:rsid w:val="002E53C1"/>
    <w:rsid w:val="002E550A"/>
    <w:rsid w:val="002E55E7"/>
    <w:rsid w:val="002E5834"/>
    <w:rsid w:val="002E5895"/>
    <w:rsid w:val="002E590E"/>
    <w:rsid w:val="002E592C"/>
    <w:rsid w:val="002E593D"/>
    <w:rsid w:val="002E59F5"/>
    <w:rsid w:val="002E5A67"/>
    <w:rsid w:val="002E5ACB"/>
    <w:rsid w:val="002E5C5D"/>
    <w:rsid w:val="002E5C97"/>
    <w:rsid w:val="002E5E44"/>
    <w:rsid w:val="002E5E74"/>
    <w:rsid w:val="002E612A"/>
    <w:rsid w:val="002E6130"/>
    <w:rsid w:val="002E61CB"/>
    <w:rsid w:val="002E65D7"/>
    <w:rsid w:val="002E6699"/>
    <w:rsid w:val="002E6745"/>
    <w:rsid w:val="002E6831"/>
    <w:rsid w:val="002E68A7"/>
    <w:rsid w:val="002E68C7"/>
    <w:rsid w:val="002E6981"/>
    <w:rsid w:val="002E6A27"/>
    <w:rsid w:val="002E6AB8"/>
    <w:rsid w:val="002E6BC4"/>
    <w:rsid w:val="002E6BD5"/>
    <w:rsid w:val="002E6CE9"/>
    <w:rsid w:val="002E6D5B"/>
    <w:rsid w:val="002E700F"/>
    <w:rsid w:val="002E72C3"/>
    <w:rsid w:val="002E7387"/>
    <w:rsid w:val="002E74D2"/>
    <w:rsid w:val="002E755C"/>
    <w:rsid w:val="002E7762"/>
    <w:rsid w:val="002E77AB"/>
    <w:rsid w:val="002E7827"/>
    <w:rsid w:val="002E784F"/>
    <w:rsid w:val="002E7951"/>
    <w:rsid w:val="002E7990"/>
    <w:rsid w:val="002E7A18"/>
    <w:rsid w:val="002E7AB2"/>
    <w:rsid w:val="002E7B6E"/>
    <w:rsid w:val="002E7B87"/>
    <w:rsid w:val="002E7BB0"/>
    <w:rsid w:val="002E7BFF"/>
    <w:rsid w:val="002E7C20"/>
    <w:rsid w:val="002E7F54"/>
    <w:rsid w:val="002E7FEE"/>
    <w:rsid w:val="002F0083"/>
    <w:rsid w:val="002F0372"/>
    <w:rsid w:val="002F0392"/>
    <w:rsid w:val="002F04E6"/>
    <w:rsid w:val="002F070D"/>
    <w:rsid w:val="002F09D3"/>
    <w:rsid w:val="002F0A96"/>
    <w:rsid w:val="002F0B19"/>
    <w:rsid w:val="002F0B2E"/>
    <w:rsid w:val="002F0BFF"/>
    <w:rsid w:val="002F0D5D"/>
    <w:rsid w:val="002F0DCE"/>
    <w:rsid w:val="002F0EF8"/>
    <w:rsid w:val="002F0F99"/>
    <w:rsid w:val="002F10EC"/>
    <w:rsid w:val="002F12DB"/>
    <w:rsid w:val="002F12FE"/>
    <w:rsid w:val="002F13DE"/>
    <w:rsid w:val="002F1473"/>
    <w:rsid w:val="002F14F7"/>
    <w:rsid w:val="002F14FB"/>
    <w:rsid w:val="002F160D"/>
    <w:rsid w:val="002F1787"/>
    <w:rsid w:val="002F17FF"/>
    <w:rsid w:val="002F1B06"/>
    <w:rsid w:val="002F1BC6"/>
    <w:rsid w:val="002F1D1B"/>
    <w:rsid w:val="002F1E11"/>
    <w:rsid w:val="002F1FBC"/>
    <w:rsid w:val="002F20AF"/>
    <w:rsid w:val="002F21C3"/>
    <w:rsid w:val="002F239C"/>
    <w:rsid w:val="002F2416"/>
    <w:rsid w:val="002F2427"/>
    <w:rsid w:val="002F24B6"/>
    <w:rsid w:val="002F253F"/>
    <w:rsid w:val="002F25DF"/>
    <w:rsid w:val="002F262A"/>
    <w:rsid w:val="002F2670"/>
    <w:rsid w:val="002F26E0"/>
    <w:rsid w:val="002F276F"/>
    <w:rsid w:val="002F27E5"/>
    <w:rsid w:val="002F2806"/>
    <w:rsid w:val="002F281E"/>
    <w:rsid w:val="002F2950"/>
    <w:rsid w:val="002F2A74"/>
    <w:rsid w:val="002F2A9E"/>
    <w:rsid w:val="002F2B69"/>
    <w:rsid w:val="002F2BF0"/>
    <w:rsid w:val="002F2D4C"/>
    <w:rsid w:val="002F2DB4"/>
    <w:rsid w:val="002F2E2B"/>
    <w:rsid w:val="002F2F71"/>
    <w:rsid w:val="002F2FF2"/>
    <w:rsid w:val="002F3008"/>
    <w:rsid w:val="002F32B8"/>
    <w:rsid w:val="002F32DA"/>
    <w:rsid w:val="002F3374"/>
    <w:rsid w:val="002F33F2"/>
    <w:rsid w:val="002F34F9"/>
    <w:rsid w:val="002F365A"/>
    <w:rsid w:val="002F371A"/>
    <w:rsid w:val="002F371E"/>
    <w:rsid w:val="002F38D6"/>
    <w:rsid w:val="002F39F1"/>
    <w:rsid w:val="002F3A6E"/>
    <w:rsid w:val="002F3ABD"/>
    <w:rsid w:val="002F3BEF"/>
    <w:rsid w:val="002F3DA0"/>
    <w:rsid w:val="002F3DC7"/>
    <w:rsid w:val="002F3DF8"/>
    <w:rsid w:val="002F3F1A"/>
    <w:rsid w:val="002F3F8A"/>
    <w:rsid w:val="002F4057"/>
    <w:rsid w:val="002F4090"/>
    <w:rsid w:val="002F416F"/>
    <w:rsid w:val="002F4181"/>
    <w:rsid w:val="002F42B9"/>
    <w:rsid w:val="002F43DC"/>
    <w:rsid w:val="002F44E8"/>
    <w:rsid w:val="002F4606"/>
    <w:rsid w:val="002F4773"/>
    <w:rsid w:val="002F4823"/>
    <w:rsid w:val="002F4912"/>
    <w:rsid w:val="002F4A59"/>
    <w:rsid w:val="002F4AF4"/>
    <w:rsid w:val="002F4B17"/>
    <w:rsid w:val="002F4BAC"/>
    <w:rsid w:val="002F4BEE"/>
    <w:rsid w:val="002F4C07"/>
    <w:rsid w:val="002F4DD6"/>
    <w:rsid w:val="002F4E6D"/>
    <w:rsid w:val="002F4EB9"/>
    <w:rsid w:val="002F4FB0"/>
    <w:rsid w:val="002F4FE4"/>
    <w:rsid w:val="002F4FE5"/>
    <w:rsid w:val="002F52E7"/>
    <w:rsid w:val="002F52F1"/>
    <w:rsid w:val="002F5350"/>
    <w:rsid w:val="002F53B2"/>
    <w:rsid w:val="002F5478"/>
    <w:rsid w:val="002F5593"/>
    <w:rsid w:val="002F562D"/>
    <w:rsid w:val="002F5664"/>
    <w:rsid w:val="002F5850"/>
    <w:rsid w:val="002F588A"/>
    <w:rsid w:val="002F5D00"/>
    <w:rsid w:val="002F5DC1"/>
    <w:rsid w:val="002F5E01"/>
    <w:rsid w:val="002F5EA2"/>
    <w:rsid w:val="002F5F56"/>
    <w:rsid w:val="002F6207"/>
    <w:rsid w:val="002F6224"/>
    <w:rsid w:val="002F62D6"/>
    <w:rsid w:val="002F62DF"/>
    <w:rsid w:val="002F63E1"/>
    <w:rsid w:val="002F65E5"/>
    <w:rsid w:val="002F6749"/>
    <w:rsid w:val="002F6933"/>
    <w:rsid w:val="002F69AE"/>
    <w:rsid w:val="002F6AAE"/>
    <w:rsid w:val="002F6BCA"/>
    <w:rsid w:val="002F6BFF"/>
    <w:rsid w:val="002F6D20"/>
    <w:rsid w:val="002F6D55"/>
    <w:rsid w:val="002F6DA9"/>
    <w:rsid w:val="002F6E2F"/>
    <w:rsid w:val="002F6EFE"/>
    <w:rsid w:val="002F70AB"/>
    <w:rsid w:val="002F7145"/>
    <w:rsid w:val="002F71BF"/>
    <w:rsid w:val="002F736F"/>
    <w:rsid w:val="002F7448"/>
    <w:rsid w:val="002F7670"/>
    <w:rsid w:val="002F7676"/>
    <w:rsid w:val="002F77F9"/>
    <w:rsid w:val="002F79E9"/>
    <w:rsid w:val="002F7B4B"/>
    <w:rsid w:val="002F7DA9"/>
    <w:rsid w:val="002F7F40"/>
    <w:rsid w:val="002F7F46"/>
    <w:rsid w:val="0030019F"/>
    <w:rsid w:val="00300387"/>
    <w:rsid w:val="003003D2"/>
    <w:rsid w:val="00300508"/>
    <w:rsid w:val="00300536"/>
    <w:rsid w:val="0030070A"/>
    <w:rsid w:val="003007C0"/>
    <w:rsid w:val="003007D4"/>
    <w:rsid w:val="003007E2"/>
    <w:rsid w:val="00300852"/>
    <w:rsid w:val="0030087B"/>
    <w:rsid w:val="00300918"/>
    <w:rsid w:val="0030095D"/>
    <w:rsid w:val="00300A54"/>
    <w:rsid w:val="00300BCD"/>
    <w:rsid w:val="00300BFB"/>
    <w:rsid w:val="00300D0D"/>
    <w:rsid w:val="00300DBE"/>
    <w:rsid w:val="00300DF3"/>
    <w:rsid w:val="00300E02"/>
    <w:rsid w:val="00300F9C"/>
    <w:rsid w:val="003010F0"/>
    <w:rsid w:val="00301185"/>
    <w:rsid w:val="003013EA"/>
    <w:rsid w:val="0030155E"/>
    <w:rsid w:val="003015D7"/>
    <w:rsid w:val="00301625"/>
    <w:rsid w:val="00301626"/>
    <w:rsid w:val="003017DE"/>
    <w:rsid w:val="0030180A"/>
    <w:rsid w:val="0030185A"/>
    <w:rsid w:val="003018EE"/>
    <w:rsid w:val="00301959"/>
    <w:rsid w:val="003019C6"/>
    <w:rsid w:val="00301DF2"/>
    <w:rsid w:val="00301E45"/>
    <w:rsid w:val="00301F1C"/>
    <w:rsid w:val="00301FD1"/>
    <w:rsid w:val="00301FDF"/>
    <w:rsid w:val="00302007"/>
    <w:rsid w:val="003023DD"/>
    <w:rsid w:val="003023F9"/>
    <w:rsid w:val="0030255B"/>
    <w:rsid w:val="00302625"/>
    <w:rsid w:val="003026A5"/>
    <w:rsid w:val="003027BE"/>
    <w:rsid w:val="00302842"/>
    <w:rsid w:val="00302BC8"/>
    <w:rsid w:val="00302BD3"/>
    <w:rsid w:val="00302D75"/>
    <w:rsid w:val="00302D7F"/>
    <w:rsid w:val="00302D9D"/>
    <w:rsid w:val="00302DFE"/>
    <w:rsid w:val="00302F15"/>
    <w:rsid w:val="0030303A"/>
    <w:rsid w:val="0030306F"/>
    <w:rsid w:val="00303224"/>
    <w:rsid w:val="0030333D"/>
    <w:rsid w:val="003035E9"/>
    <w:rsid w:val="0030372D"/>
    <w:rsid w:val="00303779"/>
    <w:rsid w:val="00303811"/>
    <w:rsid w:val="0030383B"/>
    <w:rsid w:val="003039D5"/>
    <w:rsid w:val="00303A35"/>
    <w:rsid w:val="00303A3B"/>
    <w:rsid w:val="00303ADF"/>
    <w:rsid w:val="00303B5F"/>
    <w:rsid w:val="00303C28"/>
    <w:rsid w:val="00303C5C"/>
    <w:rsid w:val="00303C61"/>
    <w:rsid w:val="00303CF0"/>
    <w:rsid w:val="00303E6E"/>
    <w:rsid w:val="00303EFD"/>
    <w:rsid w:val="00303F77"/>
    <w:rsid w:val="00303FA1"/>
    <w:rsid w:val="00304055"/>
    <w:rsid w:val="003040B0"/>
    <w:rsid w:val="003040BD"/>
    <w:rsid w:val="003040BE"/>
    <w:rsid w:val="003041D8"/>
    <w:rsid w:val="0030454A"/>
    <w:rsid w:val="0030464D"/>
    <w:rsid w:val="003046F6"/>
    <w:rsid w:val="00304766"/>
    <w:rsid w:val="003047E1"/>
    <w:rsid w:val="00304867"/>
    <w:rsid w:val="00304950"/>
    <w:rsid w:val="00304D89"/>
    <w:rsid w:val="00304D8A"/>
    <w:rsid w:val="00304EA6"/>
    <w:rsid w:val="00304F3A"/>
    <w:rsid w:val="0030508C"/>
    <w:rsid w:val="003050D5"/>
    <w:rsid w:val="00305124"/>
    <w:rsid w:val="0030518C"/>
    <w:rsid w:val="00305261"/>
    <w:rsid w:val="00305272"/>
    <w:rsid w:val="0030529A"/>
    <w:rsid w:val="003052D2"/>
    <w:rsid w:val="00305340"/>
    <w:rsid w:val="00305479"/>
    <w:rsid w:val="0030554B"/>
    <w:rsid w:val="003055DD"/>
    <w:rsid w:val="003055EA"/>
    <w:rsid w:val="0030573D"/>
    <w:rsid w:val="00305985"/>
    <w:rsid w:val="00305AA9"/>
    <w:rsid w:val="00305BE9"/>
    <w:rsid w:val="00305C24"/>
    <w:rsid w:val="00305C6A"/>
    <w:rsid w:val="00305DCF"/>
    <w:rsid w:val="00305DDC"/>
    <w:rsid w:val="00305E91"/>
    <w:rsid w:val="00305F69"/>
    <w:rsid w:val="00305FB8"/>
    <w:rsid w:val="00305FC7"/>
    <w:rsid w:val="0030600F"/>
    <w:rsid w:val="003061B6"/>
    <w:rsid w:val="003061D6"/>
    <w:rsid w:val="003063DF"/>
    <w:rsid w:val="003063F0"/>
    <w:rsid w:val="0030643F"/>
    <w:rsid w:val="00306489"/>
    <w:rsid w:val="0030655C"/>
    <w:rsid w:val="003065F3"/>
    <w:rsid w:val="0030661A"/>
    <w:rsid w:val="00306672"/>
    <w:rsid w:val="003066F0"/>
    <w:rsid w:val="00306758"/>
    <w:rsid w:val="00306B7D"/>
    <w:rsid w:val="00306B8C"/>
    <w:rsid w:val="00306D7B"/>
    <w:rsid w:val="00306E01"/>
    <w:rsid w:val="00306E2E"/>
    <w:rsid w:val="00306EFF"/>
    <w:rsid w:val="00306FAE"/>
    <w:rsid w:val="00306FAF"/>
    <w:rsid w:val="0030703B"/>
    <w:rsid w:val="0030714C"/>
    <w:rsid w:val="00307150"/>
    <w:rsid w:val="00307263"/>
    <w:rsid w:val="003072C4"/>
    <w:rsid w:val="00307339"/>
    <w:rsid w:val="00307394"/>
    <w:rsid w:val="00307468"/>
    <w:rsid w:val="00307631"/>
    <w:rsid w:val="0030782B"/>
    <w:rsid w:val="00307948"/>
    <w:rsid w:val="00307AA0"/>
    <w:rsid w:val="00307BFB"/>
    <w:rsid w:val="00307C27"/>
    <w:rsid w:val="00307C78"/>
    <w:rsid w:val="00307CB5"/>
    <w:rsid w:val="00307D5E"/>
    <w:rsid w:val="00307D61"/>
    <w:rsid w:val="00307DD7"/>
    <w:rsid w:val="00307E09"/>
    <w:rsid w:val="00307FCE"/>
    <w:rsid w:val="00310246"/>
    <w:rsid w:val="00310324"/>
    <w:rsid w:val="003103B5"/>
    <w:rsid w:val="00310472"/>
    <w:rsid w:val="003104D4"/>
    <w:rsid w:val="003104E4"/>
    <w:rsid w:val="003105F9"/>
    <w:rsid w:val="0031063A"/>
    <w:rsid w:val="00310835"/>
    <w:rsid w:val="00310872"/>
    <w:rsid w:val="00310893"/>
    <w:rsid w:val="00310A39"/>
    <w:rsid w:val="00310A64"/>
    <w:rsid w:val="00310A7E"/>
    <w:rsid w:val="00310A9F"/>
    <w:rsid w:val="00310AFD"/>
    <w:rsid w:val="00310B92"/>
    <w:rsid w:val="00310BEE"/>
    <w:rsid w:val="00310BF0"/>
    <w:rsid w:val="00310CFE"/>
    <w:rsid w:val="00310EC2"/>
    <w:rsid w:val="00310EC9"/>
    <w:rsid w:val="00310EF1"/>
    <w:rsid w:val="00310FAA"/>
    <w:rsid w:val="00310FB1"/>
    <w:rsid w:val="00311044"/>
    <w:rsid w:val="00311078"/>
    <w:rsid w:val="00311157"/>
    <w:rsid w:val="0031120E"/>
    <w:rsid w:val="00311237"/>
    <w:rsid w:val="003113EC"/>
    <w:rsid w:val="003114A9"/>
    <w:rsid w:val="00311521"/>
    <w:rsid w:val="00311522"/>
    <w:rsid w:val="00311692"/>
    <w:rsid w:val="003116DD"/>
    <w:rsid w:val="003117E3"/>
    <w:rsid w:val="0031182F"/>
    <w:rsid w:val="00311908"/>
    <w:rsid w:val="0031191E"/>
    <w:rsid w:val="00311969"/>
    <w:rsid w:val="0031198C"/>
    <w:rsid w:val="00311B57"/>
    <w:rsid w:val="00311C86"/>
    <w:rsid w:val="00311DF0"/>
    <w:rsid w:val="00311E1D"/>
    <w:rsid w:val="00311E92"/>
    <w:rsid w:val="00311F23"/>
    <w:rsid w:val="003120DA"/>
    <w:rsid w:val="0031217F"/>
    <w:rsid w:val="003125B3"/>
    <w:rsid w:val="003125BB"/>
    <w:rsid w:val="00312618"/>
    <w:rsid w:val="00312690"/>
    <w:rsid w:val="003127C3"/>
    <w:rsid w:val="0031286D"/>
    <w:rsid w:val="00312A64"/>
    <w:rsid w:val="00312C0B"/>
    <w:rsid w:val="00312C91"/>
    <w:rsid w:val="00312CDF"/>
    <w:rsid w:val="00312E87"/>
    <w:rsid w:val="00312F10"/>
    <w:rsid w:val="0031316B"/>
    <w:rsid w:val="0031319C"/>
    <w:rsid w:val="0031324C"/>
    <w:rsid w:val="0031333D"/>
    <w:rsid w:val="003133BD"/>
    <w:rsid w:val="0031345C"/>
    <w:rsid w:val="003134BC"/>
    <w:rsid w:val="00313643"/>
    <w:rsid w:val="003138FF"/>
    <w:rsid w:val="00313A94"/>
    <w:rsid w:val="00313AE2"/>
    <w:rsid w:val="00313B90"/>
    <w:rsid w:val="00313C74"/>
    <w:rsid w:val="00313D60"/>
    <w:rsid w:val="00313DBC"/>
    <w:rsid w:val="00313DD9"/>
    <w:rsid w:val="00313E89"/>
    <w:rsid w:val="00313FA4"/>
    <w:rsid w:val="00313FD1"/>
    <w:rsid w:val="00314146"/>
    <w:rsid w:val="00314153"/>
    <w:rsid w:val="0031417B"/>
    <w:rsid w:val="00314453"/>
    <w:rsid w:val="00314547"/>
    <w:rsid w:val="0031477E"/>
    <w:rsid w:val="003147E5"/>
    <w:rsid w:val="00314816"/>
    <w:rsid w:val="003148B1"/>
    <w:rsid w:val="0031498A"/>
    <w:rsid w:val="003149F7"/>
    <w:rsid w:val="00314B9B"/>
    <w:rsid w:val="00314B9E"/>
    <w:rsid w:val="00314BAC"/>
    <w:rsid w:val="00314BE8"/>
    <w:rsid w:val="00314BF5"/>
    <w:rsid w:val="00314D74"/>
    <w:rsid w:val="00314FA5"/>
    <w:rsid w:val="00314FE9"/>
    <w:rsid w:val="003150AA"/>
    <w:rsid w:val="003150E5"/>
    <w:rsid w:val="00315132"/>
    <w:rsid w:val="00315193"/>
    <w:rsid w:val="00315340"/>
    <w:rsid w:val="003153D3"/>
    <w:rsid w:val="0031553C"/>
    <w:rsid w:val="003155D4"/>
    <w:rsid w:val="003155D9"/>
    <w:rsid w:val="00315617"/>
    <w:rsid w:val="00315646"/>
    <w:rsid w:val="003156FB"/>
    <w:rsid w:val="003157DD"/>
    <w:rsid w:val="00315846"/>
    <w:rsid w:val="003158E7"/>
    <w:rsid w:val="00315924"/>
    <w:rsid w:val="003159FD"/>
    <w:rsid w:val="00315C9E"/>
    <w:rsid w:val="00315E3C"/>
    <w:rsid w:val="00315E61"/>
    <w:rsid w:val="00315EB9"/>
    <w:rsid w:val="0031603E"/>
    <w:rsid w:val="003162D2"/>
    <w:rsid w:val="00316319"/>
    <w:rsid w:val="003163EE"/>
    <w:rsid w:val="0031644D"/>
    <w:rsid w:val="00316577"/>
    <w:rsid w:val="00316727"/>
    <w:rsid w:val="003168C2"/>
    <w:rsid w:val="00316B52"/>
    <w:rsid w:val="00316B57"/>
    <w:rsid w:val="00316C0A"/>
    <w:rsid w:val="00316C14"/>
    <w:rsid w:val="00316C38"/>
    <w:rsid w:val="00316D52"/>
    <w:rsid w:val="00317007"/>
    <w:rsid w:val="00317082"/>
    <w:rsid w:val="0031739D"/>
    <w:rsid w:val="00317564"/>
    <w:rsid w:val="00317673"/>
    <w:rsid w:val="00317680"/>
    <w:rsid w:val="003176C0"/>
    <w:rsid w:val="003177B1"/>
    <w:rsid w:val="00317808"/>
    <w:rsid w:val="0031782B"/>
    <w:rsid w:val="00317915"/>
    <w:rsid w:val="00317B10"/>
    <w:rsid w:val="00317DC1"/>
    <w:rsid w:val="00317E0A"/>
    <w:rsid w:val="00317E37"/>
    <w:rsid w:val="00320177"/>
    <w:rsid w:val="00320268"/>
    <w:rsid w:val="003203E0"/>
    <w:rsid w:val="00320417"/>
    <w:rsid w:val="003205AA"/>
    <w:rsid w:val="003205F3"/>
    <w:rsid w:val="00320622"/>
    <w:rsid w:val="003206FC"/>
    <w:rsid w:val="00320776"/>
    <w:rsid w:val="00320889"/>
    <w:rsid w:val="003209F6"/>
    <w:rsid w:val="00320B18"/>
    <w:rsid w:val="00320BB7"/>
    <w:rsid w:val="00320C94"/>
    <w:rsid w:val="00320CB7"/>
    <w:rsid w:val="00320D41"/>
    <w:rsid w:val="00320DC1"/>
    <w:rsid w:val="00320F16"/>
    <w:rsid w:val="0032107C"/>
    <w:rsid w:val="0032107E"/>
    <w:rsid w:val="003211BE"/>
    <w:rsid w:val="003211C3"/>
    <w:rsid w:val="00321423"/>
    <w:rsid w:val="00321454"/>
    <w:rsid w:val="003215E5"/>
    <w:rsid w:val="0032167B"/>
    <w:rsid w:val="003216DE"/>
    <w:rsid w:val="0032196E"/>
    <w:rsid w:val="003219E8"/>
    <w:rsid w:val="00321AA5"/>
    <w:rsid w:val="00321B3E"/>
    <w:rsid w:val="00321DAB"/>
    <w:rsid w:val="00321DEA"/>
    <w:rsid w:val="00321E13"/>
    <w:rsid w:val="00321EC9"/>
    <w:rsid w:val="00321F77"/>
    <w:rsid w:val="00321FA8"/>
    <w:rsid w:val="0032214D"/>
    <w:rsid w:val="003222BB"/>
    <w:rsid w:val="00322323"/>
    <w:rsid w:val="00322475"/>
    <w:rsid w:val="00322575"/>
    <w:rsid w:val="00322600"/>
    <w:rsid w:val="0032266F"/>
    <w:rsid w:val="00322720"/>
    <w:rsid w:val="00322742"/>
    <w:rsid w:val="003228CB"/>
    <w:rsid w:val="00322CCC"/>
    <w:rsid w:val="00322CE0"/>
    <w:rsid w:val="00322F2E"/>
    <w:rsid w:val="00322F92"/>
    <w:rsid w:val="003230BC"/>
    <w:rsid w:val="003230E0"/>
    <w:rsid w:val="00323116"/>
    <w:rsid w:val="003233EA"/>
    <w:rsid w:val="0032347C"/>
    <w:rsid w:val="00323493"/>
    <w:rsid w:val="00323609"/>
    <w:rsid w:val="0032367F"/>
    <w:rsid w:val="003237BD"/>
    <w:rsid w:val="00323975"/>
    <w:rsid w:val="00323A52"/>
    <w:rsid w:val="00323AB1"/>
    <w:rsid w:val="00323AB3"/>
    <w:rsid w:val="00323AFE"/>
    <w:rsid w:val="00323C76"/>
    <w:rsid w:val="00323CA3"/>
    <w:rsid w:val="00323CC7"/>
    <w:rsid w:val="00323D3E"/>
    <w:rsid w:val="00323EAC"/>
    <w:rsid w:val="0032403B"/>
    <w:rsid w:val="0032409A"/>
    <w:rsid w:val="003240B0"/>
    <w:rsid w:val="0032414C"/>
    <w:rsid w:val="003241E7"/>
    <w:rsid w:val="003242D8"/>
    <w:rsid w:val="003242E8"/>
    <w:rsid w:val="0032439B"/>
    <w:rsid w:val="003243A2"/>
    <w:rsid w:val="00324401"/>
    <w:rsid w:val="00324510"/>
    <w:rsid w:val="003247F5"/>
    <w:rsid w:val="0032480B"/>
    <w:rsid w:val="00324818"/>
    <w:rsid w:val="003248FA"/>
    <w:rsid w:val="00324AB3"/>
    <w:rsid w:val="00324B03"/>
    <w:rsid w:val="00324BFA"/>
    <w:rsid w:val="00324D0B"/>
    <w:rsid w:val="00324D7F"/>
    <w:rsid w:val="00324E26"/>
    <w:rsid w:val="00324E50"/>
    <w:rsid w:val="00324F4F"/>
    <w:rsid w:val="00324F8B"/>
    <w:rsid w:val="00324F94"/>
    <w:rsid w:val="00325042"/>
    <w:rsid w:val="00325264"/>
    <w:rsid w:val="003253F9"/>
    <w:rsid w:val="0032544C"/>
    <w:rsid w:val="00325558"/>
    <w:rsid w:val="0032587A"/>
    <w:rsid w:val="00325C96"/>
    <w:rsid w:val="00325CC1"/>
    <w:rsid w:val="00325EA9"/>
    <w:rsid w:val="00325EF6"/>
    <w:rsid w:val="00325F49"/>
    <w:rsid w:val="00325F6C"/>
    <w:rsid w:val="00325FD2"/>
    <w:rsid w:val="003260F0"/>
    <w:rsid w:val="003262D7"/>
    <w:rsid w:val="00326311"/>
    <w:rsid w:val="00326451"/>
    <w:rsid w:val="00326594"/>
    <w:rsid w:val="00326735"/>
    <w:rsid w:val="00326B37"/>
    <w:rsid w:val="00326B7E"/>
    <w:rsid w:val="00326BBF"/>
    <w:rsid w:val="00326BE3"/>
    <w:rsid w:val="00326CAA"/>
    <w:rsid w:val="00326CD7"/>
    <w:rsid w:val="00326EC5"/>
    <w:rsid w:val="00327008"/>
    <w:rsid w:val="0032726E"/>
    <w:rsid w:val="0032735D"/>
    <w:rsid w:val="0032748D"/>
    <w:rsid w:val="003275AD"/>
    <w:rsid w:val="003276A4"/>
    <w:rsid w:val="003276E4"/>
    <w:rsid w:val="003277DA"/>
    <w:rsid w:val="00327906"/>
    <w:rsid w:val="0032797F"/>
    <w:rsid w:val="00327AD3"/>
    <w:rsid w:val="00327C44"/>
    <w:rsid w:val="00327C5E"/>
    <w:rsid w:val="00327D21"/>
    <w:rsid w:val="00327D2C"/>
    <w:rsid w:val="00327DC8"/>
    <w:rsid w:val="00327FC2"/>
    <w:rsid w:val="00330047"/>
    <w:rsid w:val="00330059"/>
    <w:rsid w:val="003300BF"/>
    <w:rsid w:val="00330182"/>
    <w:rsid w:val="003301B6"/>
    <w:rsid w:val="0033029E"/>
    <w:rsid w:val="003302A2"/>
    <w:rsid w:val="00330478"/>
    <w:rsid w:val="00330487"/>
    <w:rsid w:val="00330581"/>
    <w:rsid w:val="00330657"/>
    <w:rsid w:val="00330739"/>
    <w:rsid w:val="0033075E"/>
    <w:rsid w:val="00330981"/>
    <w:rsid w:val="00330B24"/>
    <w:rsid w:val="00330C38"/>
    <w:rsid w:val="00330C88"/>
    <w:rsid w:val="00330C9C"/>
    <w:rsid w:val="00330D49"/>
    <w:rsid w:val="00330DDB"/>
    <w:rsid w:val="00331181"/>
    <w:rsid w:val="0033125D"/>
    <w:rsid w:val="00331373"/>
    <w:rsid w:val="00331674"/>
    <w:rsid w:val="003316D4"/>
    <w:rsid w:val="0033188B"/>
    <w:rsid w:val="0033189B"/>
    <w:rsid w:val="00331908"/>
    <w:rsid w:val="003319B5"/>
    <w:rsid w:val="003319C8"/>
    <w:rsid w:val="00331AB0"/>
    <w:rsid w:val="00331AD6"/>
    <w:rsid w:val="00331B63"/>
    <w:rsid w:val="00331C3A"/>
    <w:rsid w:val="00331C54"/>
    <w:rsid w:val="00331C5F"/>
    <w:rsid w:val="00331DB6"/>
    <w:rsid w:val="00331E06"/>
    <w:rsid w:val="00331E63"/>
    <w:rsid w:val="0033207B"/>
    <w:rsid w:val="00332111"/>
    <w:rsid w:val="0033213E"/>
    <w:rsid w:val="003321E9"/>
    <w:rsid w:val="00332377"/>
    <w:rsid w:val="003324C5"/>
    <w:rsid w:val="00332561"/>
    <w:rsid w:val="003325CE"/>
    <w:rsid w:val="003326CF"/>
    <w:rsid w:val="003328F4"/>
    <w:rsid w:val="003329F5"/>
    <w:rsid w:val="00332AC6"/>
    <w:rsid w:val="00332ACE"/>
    <w:rsid w:val="00332B40"/>
    <w:rsid w:val="00332BE2"/>
    <w:rsid w:val="00332C29"/>
    <w:rsid w:val="00332C32"/>
    <w:rsid w:val="00332C93"/>
    <w:rsid w:val="00332D04"/>
    <w:rsid w:val="00332E3D"/>
    <w:rsid w:val="00332ED7"/>
    <w:rsid w:val="00332F06"/>
    <w:rsid w:val="00332F1B"/>
    <w:rsid w:val="00333144"/>
    <w:rsid w:val="003332AE"/>
    <w:rsid w:val="003332B9"/>
    <w:rsid w:val="003333EE"/>
    <w:rsid w:val="003334A4"/>
    <w:rsid w:val="003334C0"/>
    <w:rsid w:val="003334D4"/>
    <w:rsid w:val="0033389E"/>
    <w:rsid w:val="0033396F"/>
    <w:rsid w:val="00333A33"/>
    <w:rsid w:val="00333B83"/>
    <w:rsid w:val="00333CB7"/>
    <w:rsid w:val="00333CB8"/>
    <w:rsid w:val="00333DB9"/>
    <w:rsid w:val="00333F25"/>
    <w:rsid w:val="00333F27"/>
    <w:rsid w:val="00334081"/>
    <w:rsid w:val="003340D0"/>
    <w:rsid w:val="003340E3"/>
    <w:rsid w:val="00334535"/>
    <w:rsid w:val="00334545"/>
    <w:rsid w:val="00334710"/>
    <w:rsid w:val="0033484C"/>
    <w:rsid w:val="0033492A"/>
    <w:rsid w:val="00334989"/>
    <w:rsid w:val="003349A4"/>
    <w:rsid w:val="00334A01"/>
    <w:rsid w:val="00334DCE"/>
    <w:rsid w:val="00334F71"/>
    <w:rsid w:val="00335005"/>
    <w:rsid w:val="0033500A"/>
    <w:rsid w:val="0033513F"/>
    <w:rsid w:val="0033527D"/>
    <w:rsid w:val="003352CB"/>
    <w:rsid w:val="003353F7"/>
    <w:rsid w:val="0033541F"/>
    <w:rsid w:val="00335425"/>
    <w:rsid w:val="00335545"/>
    <w:rsid w:val="00335617"/>
    <w:rsid w:val="003356AC"/>
    <w:rsid w:val="003356FA"/>
    <w:rsid w:val="00335728"/>
    <w:rsid w:val="00335733"/>
    <w:rsid w:val="0033577C"/>
    <w:rsid w:val="0033582F"/>
    <w:rsid w:val="00335A8C"/>
    <w:rsid w:val="00335AA7"/>
    <w:rsid w:val="00335BCB"/>
    <w:rsid w:val="00335C90"/>
    <w:rsid w:val="00335D26"/>
    <w:rsid w:val="00335E6F"/>
    <w:rsid w:val="00335F47"/>
    <w:rsid w:val="00335F98"/>
    <w:rsid w:val="00335FCD"/>
    <w:rsid w:val="003363E3"/>
    <w:rsid w:val="00336553"/>
    <w:rsid w:val="003365E5"/>
    <w:rsid w:val="0033670A"/>
    <w:rsid w:val="00336847"/>
    <w:rsid w:val="0033685C"/>
    <w:rsid w:val="00336939"/>
    <w:rsid w:val="00336CBC"/>
    <w:rsid w:val="00336D24"/>
    <w:rsid w:val="00336DD4"/>
    <w:rsid w:val="00336F3A"/>
    <w:rsid w:val="00336F46"/>
    <w:rsid w:val="00336FDA"/>
    <w:rsid w:val="00336FEB"/>
    <w:rsid w:val="003371FC"/>
    <w:rsid w:val="00337200"/>
    <w:rsid w:val="003372C1"/>
    <w:rsid w:val="00337305"/>
    <w:rsid w:val="0033745C"/>
    <w:rsid w:val="0033747A"/>
    <w:rsid w:val="00337527"/>
    <w:rsid w:val="003377B1"/>
    <w:rsid w:val="0033781B"/>
    <w:rsid w:val="00337838"/>
    <w:rsid w:val="0033784A"/>
    <w:rsid w:val="00337915"/>
    <w:rsid w:val="003379B9"/>
    <w:rsid w:val="00337BC8"/>
    <w:rsid w:val="00337C73"/>
    <w:rsid w:val="00337CCB"/>
    <w:rsid w:val="00337DE4"/>
    <w:rsid w:val="00337E9A"/>
    <w:rsid w:val="00337FF1"/>
    <w:rsid w:val="00340012"/>
    <w:rsid w:val="00340033"/>
    <w:rsid w:val="00340055"/>
    <w:rsid w:val="0034007D"/>
    <w:rsid w:val="003400E6"/>
    <w:rsid w:val="0034020B"/>
    <w:rsid w:val="00340242"/>
    <w:rsid w:val="00340250"/>
    <w:rsid w:val="0034049F"/>
    <w:rsid w:val="003404C7"/>
    <w:rsid w:val="00340542"/>
    <w:rsid w:val="00340595"/>
    <w:rsid w:val="0034062F"/>
    <w:rsid w:val="0034068C"/>
    <w:rsid w:val="003406F8"/>
    <w:rsid w:val="0034072A"/>
    <w:rsid w:val="00340784"/>
    <w:rsid w:val="00340785"/>
    <w:rsid w:val="00340942"/>
    <w:rsid w:val="00340A3D"/>
    <w:rsid w:val="00340AFF"/>
    <w:rsid w:val="00340B09"/>
    <w:rsid w:val="00340BDD"/>
    <w:rsid w:val="00340C0F"/>
    <w:rsid w:val="00340C4B"/>
    <w:rsid w:val="00340C6B"/>
    <w:rsid w:val="00340D15"/>
    <w:rsid w:val="00340E06"/>
    <w:rsid w:val="00340E20"/>
    <w:rsid w:val="00340ED1"/>
    <w:rsid w:val="00341039"/>
    <w:rsid w:val="003410E2"/>
    <w:rsid w:val="00341132"/>
    <w:rsid w:val="0034128F"/>
    <w:rsid w:val="003412A8"/>
    <w:rsid w:val="003412E9"/>
    <w:rsid w:val="003414E4"/>
    <w:rsid w:val="00341544"/>
    <w:rsid w:val="003416FB"/>
    <w:rsid w:val="0034176C"/>
    <w:rsid w:val="00341971"/>
    <w:rsid w:val="00341A0F"/>
    <w:rsid w:val="00341BBE"/>
    <w:rsid w:val="00341D5B"/>
    <w:rsid w:val="00341E46"/>
    <w:rsid w:val="00341E69"/>
    <w:rsid w:val="00341F0E"/>
    <w:rsid w:val="0034205C"/>
    <w:rsid w:val="00342131"/>
    <w:rsid w:val="003422CB"/>
    <w:rsid w:val="0034235F"/>
    <w:rsid w:val="003424A2"/>
    <w:rsid w:val="00342586"/>
    <w:rsid w:val="0034275D"/>
    <w:rsid w:val="00342792"/>
    <w:rsid w:val="003427EA"/>
    <w:rsid w:val="0034295E"/>
    <w:rsid w:val="003429D0"/>
    <w:rsid w:val="003429D3"/>
    <w:rsid w:val="00342CA2"/>
    <w:rsid w:val="00342E9D"/>
    <w:rsid w:val="00342FB7"/>
    <w:rsid w:val="0034303D"/>
    <w:rsid w:val="00343129"/>
    <w:rsid w:val="00343302"/>
    <w:rsid w:val="003433D5"/>
    <w:rsid w:val="00343413"/>
    <w:rsid w:val="00343543"/>
    <w:rsid w:val="00343555"/>
    <w:rsid w:val="00343566"/>
    <w:rsid w:val="00343693"/>
    <w:rsid w:val="003437A2"/>
    <w:rsid w:val="00343A12"/>
    <w:rsid w:val="00343B01"/>
    <w:rsid w:val="00343B57"/>
    <w:rsid w:val="00343B6D"/>
    <w:rsid w:val="00343DCF"/>
    <w:rsid w:val="00343E39"/>
    <w:rsid w:val="00343E48"/>
    <w:rsid w:val="00343ECF"/>
    <w:rsid w:val="00343F09"/>
    <w:rsid w:val="00343FDD"/>
    <w:rsid w:val="0034404F"/>
    <w:rsid w:val="0034406F"/>
    <w:rsid w:val="003440C0"/>
    <w:rsid w:val="0034416E"/>
    <w:rsid w:val="00344331"/>
    <w:rsid w:val="003443CF"/>
    <w:rsid w:val="003444BE"/>
    <w:rsid w:val="003447EF"/>
    <w:rsid w:val="0034483E"/>
    <w:rsid w:val="003448FB"/>
    <w:rsid w:val="003449B3"/>
    <w:rsid w:val="00344A6C"/>
    <w:rsid w:val="00344B03"/>
    <w:rsid w:val="00344BAD"/>
    <w:rsid w:val="00344E0D"/>
    <w:rsid w:val="00344F92"/>
    <w:rsid w:val="00345035"/>
    <w:rsid w:val="003450C2"/>
    <w:rsid w:val="0034515A"/>
    <w:rsid w:val="0034519C"/>
    <w:rsid w:val="003451C3"/>
    <w:rsid w:val="00345295"/>
    <w:rsid w:val="0034535F"/>
    <w:rsid w:val="0034545E"/>
    <w:rsid w:val="003455A3"/>
    <w:rsid w:val="003455DB"/>
    <w:rsid w:val="003455F4"/>
    <w:rsid w:val="0034562A"/>
    <w:rsid w:val="00345679"/>
    <w:rsid w:val="0034572C"/>
    <w:rsid w:val="0034576D"/>
    <w:rsid w:val="00345A27"/>
    <w:rsid w:val="00345B27"/>
    <w:rsid w:val="00345C53"/>
    <w:rsid w:val="00345CEB"/>
    <w:rsid w:val="00345DE5"/>
    <w:rsid w:val="00345E13"/>
    <w:rsid w:val="00345E25"/>
    <w:rsid w:val="00345ED1"/>
    <w:rsid w:val="00345F19"/>
    <w:rsid w:val="00346000"/>
    <w:rsid w:val="003460CC"/>
    <w:rsid w:val="003460F3"/>
    <w:rsid w:val="0034617E"/>
    <w:rsid w:val="00346233"/>
    <w:rsid w:val="003462C1"/>
    <w:rsid w:val="003462EC"/>
    <w:rsid w:val="003463C8"/>
    <w:rsid w:val="0034648A"/>
    <w:rsid w:val="00346505"/>
    <w:rsid w:val="0034653B"/>
    <w:rsid w:val="00346584"/>
    <w:rsid w:val="003466A7"/>
    <w:rsid w:val="0034695C"/>
    <w:rsid w:val="003469C3"/>
    <w:rsid w:val="00346AC1"/>
    <w:rsid w:val="00346C3E"/>
    <w:rsid w:val="00346C4F"/>
    <w:rsid w:val="00346E23"/>
    <w:rsid w:val="00346F02"/>
    <w:rsid w:val="00346F25"/>
    <w:rsid w:val="00346F82"/>
    <w:rsid w:val="00347074"/>
    <w:rsid w:val="003470CD"/>
    <w:rsid w:val="003470E5"/>
    <w:rsid w:val="00347180"/>
    <w:rsid w:val="00347244"/>
    <w:rsid w:val="0034731A"/>
    <w:rsid w:val="00347489"/>
    <w:rsid w:val="003475EC"/>
    <w:rsid w:val="003476EA"/>
    <w:rsid w:val="0034778D"/>
    <w:rsid w:val="003478BD"/>
    <w:rsid w:val="00347A62"/>
    <w:rsid w:val="00347ABA"/>
    <w:rsid w:val="00347FCE"/>
    <w:rsid w:val="0035001B"/>
    <w:rsid w:val="003500CD"/>
    <w:rsid w:val="0035011B"/>
    <w:rsid w:val="003501D1"/>
    <w:rsid w:val="00350237"/>
    <w:rsid w:val="0035025D"/>
    <w:rsid w:val="00350493"/>
    <w:rsid w:val="00350573"/>
    <w:rsid w:val="003506B7"/>
    <w:rsid w:val="003506CD"/>
    <w:rsid w:val="00350703"/>
    <w:rsid w:val="0035072B"/>
    <w:rsid w:val="00350A17"/>
    <w:rsid w:val="00350BAD"/>
    <w:rsid w:val="00350C4A"/>
    <w:rsid w:val="00350D7E"/>
    <w:rsid w:val="00350FA3"/>
    <w:rsid w:val="00350FB4"/>
    <w:rsid w:val="00351011"/>
    <w:rsid w:val="0035105F"/>
    <w:rsid w:val="003510F2"/>
    <w:rsid w:val="0035111A"/>
    <w:rsid w:val="003511C7"/>
    <w:rsid w:val="00351311"/>
    <w:rsid w:val="0035140F"/>
    <w:rsid w:val="0035143C"/>
    <w:rsid w:val="0035150C"/>
    <w:rsid w:val="003515A3"/>
    <w:rsid w:val="0035189B"/>
    <w:rsid w:val="003519FC"/>
    <w:rsid w:val="00351B58"/>
    <w:rsid w:val="00351BFE"/>
    <w:rsid w:val="00351CFC"/>
    <w:rsid w:val="00351E33"/>
    <w:rsid w:val="00351E9A"/>
    <w:rsid w:val="0035202E"/>
    <w:rsid w:val="003520D3"/>
    <w:rsid w:val="00352166"/>
    <w:rsid w:val="003521DF"/>
    <w:rsid w:val="003522EA"/>
    <w:rsid w:val="003523DE"/>
    <w:rsid w:val="00352481"/>
    <w:rsid w:val="00352771"/>
    <w:rsid w:val="0035289F"/>
    <w:rsid w:val="003528B3"/>
    <w:rsid w:val="0035295F"/>
    <w:rsid w:val="003529FE"/>
    <w:rsid w:val="00352ABF"/>
    <w:rsid w:val="00352B36"/>
    <w:rsid w:val="00352BE2"/>
    <w:rsid w:val="00352C1B"/>
    <w:rsid w:val="00352C48"/>
    <w:rsid w:val="00353066"/>
    <w:rsid w:val="00353113"/>
    <w:rsid w:val="003531F9"/>
    <w:rsid w:val="0035323C"/>
    <w:rsid w:val="003534D0"/>
    <w:rsid w:val="00353501"/>
    <w:rsid w:val="00353640"/>
    <w:rsid w:val="0035377B"/>
    <w:rsid w:val="00353AA5"/>
    <w:rsid w:val="00353ADE"/>
    <w:rsid w:val="00353B28"/>
    <w:rsid w:val="00353BCA"/>
    <w:rsid w:val="00353CFC"/>
    <w:rsid w:val="00353D97"/>
    <w:rsid w:val="00353DB3"/>
    <w:rsid w:val="00353E87"/>
    <w:rsid w:val="00353F37"/>
    <w:rsid w:val="00353F3A"/>
    <w:rsid w:val="00353FCA"/>
    <w:rsid w:val="00354130"/>
    <w:rsid w:val="003541A3"/>
    <w:rsid w:val="0035424A"/>
    <w:rsid w:val="0035425B"/>
    <w:rsid w:val="003542C8"/>
    <w:rsid w:val="0035435B"/>
    <w:rsid w:val="0035441F"/>
    <w:rsid w:val="00354483"/>
    <w:rsid w:val="00354515"/>
    <w:rsid w:val="00354517"/>
    <w:rsid w:val="00354532"/>
    <w:rsid w:val="0035455F"/>
    <w:rsid w:val="00354617"/>
    <w:rsid w:val="0035461B"/>
    <w:rsid w:val="003547F6"/>
    <w:rsid w:val="0035487A"/>
    <w:rsid w:val="00354B41"/>
    <w:rsid w:val="00354B59"/>
    <w:rsid w:val="00354C37"/>
    <w:rsid w:val="00354C6C"/>
    <w:rsid w:val="003550FB"/>
    <w:rsid w:val="0035527C"/>
    <w:rsid w:val="00355419"/>
    <w:rsid w:val="00355564"/>
    <w:rsid w:val="0035573E"/>
    <w:rsid w:val="003558D5"/>
    <w:rsid w:val="0035597C"/>
    <w:rsid w:val="00355995"/>
    <w:rsid w:val="00355A1D"/>
    <w:rsid w:val="00355CA4"/>
    <w:rsid w:val="00355CB6"/>
    <w:rsid w:val="00355D28"/>
    <w:rsid w:val="00355E59"/>
    <w:rsid w:val="00355F0C"/>
    <w:rsid w:val="0035615E"/>
    <w:rsid w:val="00356183"/>
    <w:rsid w:val="0035622A"/>
    <w:rsid w:val="003564BF"/>
    <w:rsid w:val="003564F3"/>
    <w:rsid w:val="003564FC"/>
    <w:rsid w:val="0035657E"/>
    <w:rsid w:val="00356917"/>
    <w:rsid w:val="0035693F"/>
    <w:rsid w:val="00356AB8"/>
    <w:rsid w:val="00356BD1"/>
    <w:rsid w:val="00356BF9"/>
    <w:rsid w:val="00356CE9"/>
    <w:rsid w:val="00356DBD"/>
    <w:rsid w:val="00356E6F"/>
    <w:rsid w:val="00357034"/>
    <w:rsid w:val="003570ED"/>
    <w:rsid w:val="0035717C"/>
    <w:rsid w:val="00357180"/>
    <w:rsid w:val="003571BB"/>
    <w:rsid w:val="00357267"/>
    <w:rsid w:val="003572F4"/>
    <w:rsid w:val="0035735A"/>
    <w:rsid w:val="0035743A"/>
    <w:rsid w:val="003574F9"/>
    <w:rsid w:val="0035753C"/>
    <w:rsid w:val="00357548"/>
    <w:rsid w:val="00357639"/>
    <w:rsid w:val="003576F3"/>
    <w:rsid w:val="0035772F"/>
    <w:rsid w:val="00357842"/>
    <w:rsid w:val="003579C4"/>
    <w:rsid w:val="00357A37"/>
    <w:rsid w:val="00357B44"/>
    <w:rsid w:val="00357CB0"/>
    <w:rsid w:val="00357DE4"/>
    <w:rsid w:val="00357E0E"/>
    <w:rsid w:val="00357F99"/>
    <w:rsid w:val="00360097"/>
    <w:rsid w:val="00360182"/>
    <w:rsid w:val="003601B1"/>
    <w:rsid w:val="00360237"/>
    <w:rsid w:val="003604C8"/>
    <w:rsid w:val="003606B2"/>
    <w:rsid w:val="00360703"/>
    <w:rsid w:val="00360714"/>
    <w:rsid w:val="003607E6"/>
    <w:rsid w:val="00360850"/>
    <w:rsid w:val="0036096E"/>
    <w:rsid w:val="003609E1"/>
    <w:rsid w:val="003609FC"/>
    <w:rsid w:val="00360B79"/>
    <w:rsid w:val="00360D34"/>
    <w:rsid w:val="00360D35"/>
    <w:rsid w:val="00360F54"/>
    <w:rsid w:val="00360F91"/>
    <w:rsid w:val="0036122D"/>
    <w:rsid w:val="00361273"/>
    <w:rsid w:val="0036127F"/>
    <w:rsid w:val="003612C1"/>
    <w:rsid w:val="003612F6"/>
    <w:rsid w:val="003613B4"/>
    <w:rsid w:val="00361584"/>
    <w:rsid w:val="003615A8"/>
    <w:rsid w:val="003615BE"/>
    <w:rsid w:val="00361615"/>
    <w:rsid w:val="00361663"/>
    <w:rsid w:val="00361739"/>
    <w:rsid w:val="00361B49"/>
    <w:rsid w:val="00361BBE"/>
    <w:rsid w:val="00361C5C"/>
    <w:rsid w:val="00361CBC"/>
    <w:rsid w:val="00361D51"/>
    <w:rsid w:val="00361D91"/>
    <w:rsid w:val="00361E2E"/>
    <w:rsid w:val="00361E4E"/>
    <w:rsid w:val="00361E55"/>
    <w:rsid w:val="00361EC8"/>
    <w:rsid w:val="00361ED4"/>
    <w:rsid w:val="00361F46"/>
    <w:rsid w:val="00362270"/>
    <w:rsid w:val="0036241B"/>
    <w:rsid w:val="0036241C"/>
    <w:rsid w:val="00362436"/>
    <w:rsid w:val="0036243F"/>
    <w:rsid w:val="003625C4"/>
    <w:rsid w:val="003625CF"/>
    <w:rsid w:val="00362636"/>
    <w:rsid w:val="003627C0"/>
    <w:rsid w:val="003628A7"/>
    <w:rsid w:val="003628F0"/>
    <w:rsid w:val="0036296E"/>
    <w:rsid w:val="00362A6B"/>
    <w:rsid w:val="00362D00"/>
    <w:rsid w:val="00362D63"/>
    <w:rsid w:val="00362E29"/>
    <w:rsid w:val="00362E7A"/>
    <w:rsid w:val="00362F2C"/>
    <w:rsid w:val="00363086"/>
    <w:rsid w:val="00363141"/>
    <w:rsid w:val="00363219"/>
    <w:rsid w:val="003632AE"/>
    <w:rsid w:val="00363463"/>
    <w:rsid w:val="00363479"/>
    <w:rsid w:val="0036353B"/>
    <w:rsid w:val="00363562"/>
    <w:rsid w:val="00363618"/>
    <w:rsid w:val="00363860"/>
    <w:rsid w:val="00363861"/>
    <w:rsid w:val="00363972"/>
    <w:rsid w:val="00363B59"/>
    <w:rsid w:val="00363CAA"/>
    <w:rsid w:val="00363E23"/>
    <w:rsid w:val="00363F1D"/>
    <w:rsid w:val="00363F3C"/>
    <w:rsid w:val="00364121"/>
    <w:rsid w:val="0036417E"/>
    <w:rsid w:val="003641B4"/>
    <w:rsid w:val="003642FE"/>
    <w:rsid w:val="003644C8"/>
    <w:rsid w:val="003644FC"/>
    <w:rsid w:val="0036453D"/>
    <w:rsid w:val="003645F0"/>
    <w:rsid w:val="00364611"/>
    <w:rsid w:val="0036461C"/>
    <w:rsid w:val="00364669"/>
    <w:rsid w:val="00364684"/>
    <w:rsid w:val="003646D8"/>
    <w:rsid w:val="003648CD"/>
    <w:rsid w:val="003648F4"/>
    <w:rsid w:val="00364938"/>
    <w:rsid w:val="00364A5D"/>
    <w:rsid w:val="00364B46"/>
    <w:rsid w:val="00364C1B"/>
    <w:rsid w:val="00364D90"/>
    <w:rsid w:val="00364DD0"/>
    <w:rsid w:val="00364DE5"/>
    <w:rsid w:val="00364E5A"/>
    <w:rsid w:val="00364ECE"/>
    <w:rsid w:val="00364EF2"/>
    <w:rsid w:val="00364F33"/>
    <w:rsid w:val="00364F6E"/>
    <w:rsid w:val="0036519D"/>
    <w:rsid w:val="003651B9"/>
    <w:rsid w:val="003651D0"/>
    <w:rsid w:val="00365227"/>
    <w:rsid w:val="00365401"/>
    <w:rsid w:val="0036540D"/>
    <w:rsid w:val="00365414"/>
    <w:rsid w:val="00365445"/>
    <w:rsid w:val="003654DC"/>
    <w:rsid w:val="00365590"/>
    <w:rsid w:val="003655CF"/>
    <w:rsid w:val="00365603"/>
    <w:rsid w:val="003656E9"/>
    <w:rsid w:val="00365710"/>
    <w:rsid w:val="00365849"/>
    <w:rsid w:val="0036584F"/>
    <w:rsid w:val="003658BB"/>
    <w:rsid w:val="00365C81"/>
    <w:rsid w:val="00365D52"/>
    <w:rsid w:val="00365F65"/>
    <w:rsid w:val="00365FDC"/>
    <w:rsid w:val="00366390"/>
    <w:rsid w:val="00366613"/>
    <w:rsid w:val="003666DC"/>
    <w:rsid w:val="00366812"/>
    <w:rsid w:val="0036690D"/>
    <w:rsid w:val="00366A6A"/>
    <w:rsid w:val="00366B31"/>
    <w:rsid w:val="00366BE3"/>
    <w:rsid w:val="00366D35"/>
    <w:rsid w:val="00366E7D"/>
    <w:rsid w:val="00366EAF"/>
    <w:rsid w:val="00366EC6"/>
    <w:rsid w:val="00366F3F"/>
    <w:rsid w:val="00367034"/>
    <w:rsid w:val="003670B4"/>
    <w:rsid w:val="0036716C"/>
    <w:rsid w:val="003673BA"/>
    <w:rsid w:val="00367404"/>
    <w:rsid w:val="003674C4"/>
    <w:rsid w:val="00367536"/>
    <w:rsid w:val="00367540"/>
    <w:rsid w:val="00367558"/>
    <w:rsid w:val="003675A5"/>
    <w:rsid w:val="003675FC"/>
    <w:rsid w:val="00367949"/>
    <w:rsid w:val="0036799D"/>
    <w:rsid w:val="003679D5"/>
    <w:rsid w:val="00367C92"/>
    <w:rsid w:val="00367CFA"/>
    <w:rsid w:val="00367CFD"/>
    <w:rsid w:val="00367D6B"/>
    <w:rsid w:val="00370037"/>
    <w:rsid w:val="0037009E"/>
    <w:rsid w:val="003700BB"/>
    <w:rsid w:val="003701CC"/>
    <w:rsid w:val="00370334"/>
    <w:rsid w:val="003703F3"/>
    <w:rsid w:val="003703F4"/>
    <w:rsid w:val="003703FE"/>
    <w:rsid w:val="003706E5"/>
    <w:rsid w:val="0037084F"/>
    <w:rsid w:val="00370A08"/>
    <w:rsid w:val="00370AA6"/>
    <w:rsid w:val="00370BA2"/>
    <w:rsid w:val="00370C24"/>
    <w:rsid w:val="00370DB6"/>
    <w:rsid w:val="00370EC3"/>
    <w:rsid w:val="00371008"/>
    <w:rsid w:val="0037101F"/>
    <w:rsid w:val="0037111C"/>
    <w:rsid w:val="0037111D"/>
    <w:rsid w:val="003711FA"/>
    <w:rsid w:val="0037140E"/>
    <w:rsid w:val="00371493"/>
    <w:rsid w:val="0037157F"/>
    <w:rsid w:val="0037187F"/>
    <w:rsid w:val="003718E3"/>
    <w:rsid w:val="00371975"/>
    <w:rsid w:val="00371ADE"/>
    <w:rsid w:val="00371C0F"/>
    <w:rsid w:val="00371D4A"/>
    <w:rsid w:val="00371DC7"/>
    <w:rsid w:val="00371E28"/>
    <w:rsid w:val="00371E9F"/>
    <w:rsid w:val="0037203C"/>
    <w:rsid w:val="00372040"/>
    <w:rsid w:val="003720FD"/>
    <w:rsid w:val="003723EB"/>
    <w:rsid w:val="0037253B"/>
    <w:rsid w:val="003725C0"/>
    <w:rsid w:val="003725CC"/>
    <w:rsid w:val="00372610"/>
    <w:rsid w:val="0037268A"/>
    <w:rsid w:val="003726C3"/>
    <w:rsid w:val="003728C7"/>
    <w:rsid w:val="0037298C"/>
    <w:rsid w:val="00372990"/>
    <w:rsid w:val="00372A7D"/>
    <w:rsid w:val="00372C0F"/>
    <w:rsid w:val="00372D8B"/>
    <w:rsid w:val="00372DEF"/>
    <w:rsid w:val="00372F25"/>
    <w:rsid w:val="00372F5E"/>
    <w:rsid w:val="00373061"/>
    <w:rsid w:val="0037306C"/>
    <w:rsid w:val="003730A4"/>
    <w:rsid w:val="003730B6"/>
    <w:rsid w:val="00373220"/>
    <w:rsid w:val="0037328B"/>
    <w:rsid w:val="0037329C"/>
    <w:rsid w:val="00373342"/>
    <w:rsid w:val="00373361"/>
    <w:rsid w:val="00373376"/>
    <w:rsid w:val="00373454"/>
    <w:rsid w:val="00373521"/>
    <w:rsid w:val="0037363F"/>
    <w:rsid w:val="00373748"/>
    <w:rsid w:val="00373826"/>
    <w:rsid w:val="00373901"/>
    <w:rsid w:val="0037390F"/>
    <w:rsid w:val="00373AC8"/>
    <w:rsid w:val="00373AF2"/>
    <w:rsid w:val="00373B50"/>
    <w:rsid w:val="00373BB9"/>
    <w:rsid w:val="00373C0B"/>
    <w:rsid w:val="00373CFE"/>
    <w:rsid w:val="00373D00"/>
    <w:rsid w:val="00373D43"/>
    <w:rsid w:val="00373D5C"/>
    <w:rsid w:val="00373DB1"/>
    <w:rsid w:val="00373E33"/>
    <w:rsid w:val="00373E64"/>
    <w:rsid w:val="00374089"/>
    <w:rsid w:val="003740B3"/>
    <w:rsid w:val="003742BD"/>
    <w:rsid w:val="003742ED"/>
    <w:rsid w:val="00374344"/>
    <w:rsid w:val="003743B0"/>
    <w:rsid w:val="00374544"/>
    <w:rsid w:val="00374553"/>
    <w:rsid w:val="0037465C"/>
    <w:rsid w:val="0037473A"/>
    <w:rsid w:val="0037474F"/>
    <w:rsid w:val="003749E4"/>
    <w:rsid w:val="00374A15"/>
    <w:rsid w:val="00374ACC"/>
    <w:rsid w:val="00374C04"/>
    <w:rsid w:val="00374C43"/>
    <w:rsid w:val="00374C6B"/>
    <w:rsid w:val="00374C96"/>
    <w:rsid w:val="00374E05"/>
    <w:rsid w:val="00374F6B"/>
    <w:rsid w:val="00375265"/>
    <w:rsid w:val="003752FB"/>
    <w:rsid w:val="00375331"/>
    <w:rsid w:val="00375341"/>
    <w:rsid w:val="0037539B"/>
    <w:rsid w:val="003753D9"/>
    <w:rsid w:val="00375B2C"/>
    <w:rsid w:val="00375CE0"/>
    <w:rsid w:val="00375CEC"/>
    <w:rsid w:val="003760ED"/>
    <w:rsid w:val="0037615B"/>
    <w:rsid w:val="003761CE"/>
    <w:rsid w:val="003762DC"/>
    <w:rsid w:val="00376396"/>
    <w:rsid w:val="00376405"/>
    <w:rsid w:val="00376696"/>
    <w:rsid w:val="003766E6"/>
    <w:rsid w:val="00376723"/>
    <w:rsid w:val="00376760"/>
    <w:rsid w:val="003768A1"/>
    <w:rsid w:val="0037691B"/>
    <w:rsid w:val="00376A91"/>
    <w:rsid w:val="00376B0D"/>
    <w:rsid w:val="00376B9F"/>
    <w:rsid w:val="00376CC4"/>
    <w:rsid w:val="00376D3E"/>
    <w:rsid w:val="00376D7A"/>
    <w:rsid w:val="00376EAD"/>
    <w:rsid w:val="00376F60"/>
    <w:rsid w:val="00376F89"/>
    <w:rsid w:val="0037710C"/>
    <w:rsid w:val="00377214"/>
    <w:rsid w:val="003772B6"/>
    <w:rsid w:val="003772F0"/>
    <w:rsid w:val="0037739D"/>
    <w:rsid w:val="003773DC"/>
    <w:rsid w:val="003773EC"/>
    <w:rsid w:val="0037746E"/>
    <w:rsid w:val="003776AC"/>
    <w:rsid w:val="003777EA"/>
    <w:rsid w:val="003778A4"/>
    <w:rsid w:val="003778B0"/>
    <w:rsid w:val="00377946"/>
    <w:rsid w:val="00377B6D"/>
    <w:rsid w:val="00377B8B"/>
    <w:rsid w:val="00377CE1"/>
    <w:rsid w:val="00377E33"/>
    <w:rsid w:val="00377E4B"/>
    <w:rsid w:val="003800BD"/>
    <w:rsid w:val="003800C5"/>
    <w:rsid w:val="00380104"/>
    <w:rsid w:val="003801BC"/>
    <w:rsid w:val="0038027F"/>
    <w:rsid w:val="003802E6"/>
    <w:rsid w:val="003803FB"/>
    <w:rsid w:val="0038043C"/>
    <w:rsid w:val="003804C7"/>
    <w:rsid w:val="0038081F"/>
    <w:rsid w:val="003808CE"/>
    <w:rsid w:val="00380963"/>
    <w:rsid w:val="00380A3D"/>
    <w:rsid w:val="00380A82"/>
    <w:rsid w:val="00380AAD"/>
    <w:rsid w:val="00380B13"/>
    <w:rsid w:val="00380B8A"/>
    <w:rsid w:val="00380B9B"/>
    <w:rsid w:val="00380C17"/>
    <w:rsid w:val="00380CCB"/>
    <w:rsid w:val="00380E38"/>
    <w:rsid w:val="00380E6A"/>
    <w:rsid w:val="00380FF8"/>
    <w:rsid w:val="00381033"/>
    <w:rsid w:val="0038110B"/>
    <w:rsid w:val="00381158"/>
    <w:rsid w:val="00381183"/>
    <w:rsid w:val="003811FE"/>
    <w:rsid w:val="003812C1"/>
    <w:rsid w:val="00381304"/>
    <w:rsid w:val="0038136B"/>
    <w:rsid w:val="003813D0"/>
    <w:rsid w:val="003816BF"/>
    <w:rsid w:val="00381717"/>
    <w:rsid w:val="0038179F"/>
    <w:rsid w:val="003817C0"/>
    <w:rsid w:val="00381824"/>
    <w:rsid w:val="00381905"/>
    <w:rsid w:val="0038194E"/>
    <w:rsid w:val="00381963"/>
    <w:rsid w:val="0038197E"/>
    <w:rsid w:val="00381A24"/>
    <w:rsid w:val="00381B7E"/>
    <w:rsid w:val="00381D0D"/>
    <w:rsid w:val="00381D24"/>
    <w:rsid w:val="00381E89"/>
    <w:rsid w:val="00381F63"/>
    <w:rsid w:val="00382034"/>
    <w:rsid w:val="00382051"/>
    <w:rsid w:val="0038207E"/>
    <w:rsid w:val="003820D1"/>
    <w:rsid w:val="003823EB"/>
    <w:rsid w:val="0038247A"/>
    <w:rsid w:val="003824C1"/>
    <w:rsid w:val="003824E0"/>
    <w:rsid w:val="003825CB"/>
    <w:rsid w:val="00382615"/>
    <w:rsid w:val="003826AD"/>
    <w:rsid w:val="00382785"/>
    <w:rsid w:val="00382836"/>
    <w:rsid w:val="00382997"/>
    <w:rsid w:val="003829E2"/>
    <w:rsid w:val="00382AFE"/>
    <w:rsid w:val="00382B2B"/>
    <w:rsid w:val="00382BF4"/>
    <w:rsid w:val="00382C83"/>
    <w:rsid w:val="0038305D"/>
    <w:rsid w:val="0038307E"/>
    <w:rsid w:val="003830F1"/>
    <w:rsid w:val="0038315F"/>
    <w:rsid w:val="0038324B"/>
    <w:rsid w:val="00383267"/>
    <w:rsid w:val="0038327D"/>
    <w:rsid w:val="0038345A"/>
    <w:rsid w:val="003834E5"/>
    <w:rsid w:val="0038366A"/>
    <w:rsid w:val="0038374B"/>
    <w:rsid w:val="0038394F"/>
    <w:rsid w:val="003839EF"/>
    <w:rsid w:val="00383A8F"/>
    <w:rsid w:val="00383EC6"/>
    <w:rsid w:val="00383F97"/>
    <w:rsid w:val="00384028"/>
    <w:rsid w:val="003840F5"/>
    <w:rsid w:val="0038419D"/>
    <w:rsid w:val="00384279"/>
    <w:rsid w:val="00384503"/>
    <w:rsid w:val="0038450B"/>
    <w:rsid w:val="003846D1"/>
    <w:rsid w:val="0038485D"/>
    <w:rsid w:val="0038496C"/>
    <w:rsid w:val="0038497F"/>
    <w:rsid w:val="00384993"/>
    <w:rsid w:val="00384E1D"/>
    <w:rsid w:val="00384F0E"/>
    <w:rsid w:val="00384F46"/>
    <w:rsid w:val="00385007"/>
    <w:rsid w:val="00385073"/>
    <w:rsid w:val="00385385"/>
    <w:rsid w:val="003853EF"/>
    <w:rsid w:val="003855E6"/>
    <w:rsid w:val="00385631"/>
    <w:rsid w:val="00385636"/>
    <w:rsid w:val="00385831"/>
    <w:rsid w:val="00385890"/>
    <w:rsid w:val="003858CA"/>
    <w:rsid w:val="00385924"/>
    <w:rsid w:val="00385958"/>
    <w:rsid w:val="003859AE"/>
    <w:rsid w:val="00385A17"/>
    <w:rsid w:val="00385AFA"/>
    <w:rsid w:val="00385BA1"/>
    <w:rsid w:val="00385BF6"/>
    <w:rsid w:val="00385BFB"/>
    <w:rsid w:val="00385C07"/>
    <w:rsid w:val="00385D33"/>
    <w:rsid w:val="00385E60"/>
    <w:rsid w:val="00385EDA"/>
    <w:rsid w:val="00385EEF"/>
    <w:rsid w:val="00385EFF"/>
    <w:rsid w:val="00385F7B"/>
    <w:rsid w:val="00385FF1"/>
    <w:rsid w:val="0038606F"/>
    <w:rsid w:val="003862CC"/>
    <w:rsid w:val="0038631A"/>
    <w:rsid w:val="0038639C"/>
    <w:rsid w:val="003863A7"/>
    <w:rsid w:val="003863AB"/>
    <w:rsid w:val="00386479"/>
    <w:rsid w:val="003864A5"/>
    <w:rsid w:val="003864AF"/>
    <w:rsid w:val="003867D8"/>
    <w:rsid w:val="00386A75"/>
    <w:rsid w:val="00386B18"/>
    <w:rsid w:val="00386BFB"/>
    <w:rsid w:val="00386C92"/>
    <w:rsid w:val="00386EA3"/>
    <w:rsid w:val="003870D1"/>
    <w:rsid w:val="00387179"/>
    <w:rsid w:val="003871F8"/>
    <w:rsid w:val="0038724E"/>
    <w:rsid w:val="00387341"/>
    <w:rsid w:val="0038735C"/>
    <w:rsid w:val="0038754B"/>
    <w:rsid w:val="003875B7"/>
    <w:rsid w:val="003875B9"/>
    <w:rsid w:val="003875F6"/>
    <w:rsid w:val="00387606"/>
    <w:rsid w:val="00387609"/>
    <w:rsid w:val="003877B3"/>
    <w:rsid w:val="00387814"/>
    <w:rsid w:val="00387819"/>
    <w:rsid w:val="00387991"/>
    <w:rsid w:val="00387A7E"/>
    <w:rsid w:val="00387A91"/>
    <w:rsid w:val="00387B1A"/>
    <w:rsid w:val="00387BC2"/>
    <w:rsid w:val="00387DC9"/>
    <w:rsid w:val="00387F87"/>
    <w:rsid w:val="00387F93"/>
    <w:rsid w:val="0039001A"/>
    <w:rsid w:val="003900E5"/>
    <w:rsid w:val="0039043C"/>
    <w:rsid w:val="00390502"/>
    <w:rsid w:val="00390508"/>
    <w:rsid w:val="0039070F"/>
    <w:rsid w:val="00390727"/>
    <w:rsid w:val="00390778"/>
    <w:rsid w:val="003908F9"/>
    <w:rsid w:val="003909D3"/>
    <w:rsid w:val="00390A05"/>
    <w:rsid w:val="00390A1F"/>
    <w:rsid w:val="00390A29"/>
    <w:rsid w:val="00390BDF"/>
    <w:rsid w:val="00390C82"/>
    <w:rsid w:val="00390D00"/>
    <w:rsid w:val="00390D3D"/>
    <w:rsid w:val="00390FDD"/>
    <w:rsid w:val="00391014"/>
    <w:rsid w:val="00391096"/>
    <w:rsid w:val="00391107"/>
    <w:rsid w:val="00391198"/>
    <w:rsid w:val="00391245"/>
    <w:rsid w:val="00391263"/>
    <w:rsid w:val="003913CC"/>
    <w:rsid w:val="003914B3"/>
    <w:rsid w:val="003915E6"/>
    <w:rsid w:val="00391623"/>
    <w:rsid w:val="003916D6"/>
    <w:rsid w:val="003916E1"/>
    <w:rsid w:val="00391705"/>
    <w:rsid w:val="003917D8"/>
    <w:rsid w:val="00391837"/>
    <w:rsid w:val="0039184F"/>
    <w:rsid w:val="00391872"/>
    <w:rsid w:val="003918AC"/>
    <w:rsid w:val="003918CB"/>
    <w:rsid w:val="003918D1"/>
    <w:rsid w:val="00391931"/>
    <w:rsid w:val="0039197D"/>
    <w:rsid w:val="003919FB"/>
    <w:rsid w:val="00391B66"/>
    <w:rsid w:val="00391BC8"/>
    <w:rsid w:val="00391CEB"/>
    <w:rsid w:val="00391D69"/>
    <w:rsid w:val="00391D8E"/>
    <w:rsid w:val="00391F19"/>
    <w:rsid w:val="00392149"/>
    <w:rsid w:val="00392367"/>
    <w:rsid w:val="003923DF"/>
    <w:rsid w:val="0039245B"/>
    <w:rsid w:val="0039248F"/>
    <w:rsid w:val="00392568"/>
    <w:rsid w:val="00392666"/>
    <w:rsid w:val="0039268E"/>
    <w:rsid w:val="0039271D"/>
    <w:rsid w:val="0039273F"/>
    <w:rsid w:val="003927F6"/>
    <w:rsid w:val="0039285E"/>
    <w:rsid w:val="00392888"/>
    <w:rsid w:val="00392A73"/>
    <w:rsid w:val="00392C29"/>
    <w:rsid w:val="00392DA9"/>
    <w:rsid w:val="00392FE2"/>
    <w:rsid w:val="00392FE6"/>
    <w:rsid w:val="003930B7"/>
    <w:rsid w:val="0039314A"/>
    <w:rsid w:val="0039321A"/>
    <w:rsid w:val="0039322B"/>
    <w:rsid w:val="00393276"/>
    <w:rsid w:val="00393307"/>
    <w:rsid w:val="003934AB"/>
    <w:rsid w:val="00393527"/>
    <w:rsid w:val="00393568"/>
    <w:rsid w:val="0039356E"/>
    <w:rsid w:val="003935E7"/>
    <w:rsid w:val="00393695"/>
    <w:rsid w:val="0039369F"/>
    <w:rsid w:val="003936E9"/>
    <w:rsid w:val="00393712"/>
    <w:rsid w:val="00393785"/>
    <w:rsid w:val="00393A2E"/>
    <w:rsid w:val="00393A8D"/>
    <w:rsid w:val="00393B05"/>
    <w:rsid w:val="00393C44"/>
    <w:rsid w:val="00393DF3"/>
    <w:rsid w:val="00393EDF"/>
    <w:rsid w:val="00393F77"/>
    <w:rsid w:val="00393F86"/>
    <w:rsid w:val="003940AD"/>
    <w:rsid w:val="003941BE"/>
    <w:rsid w:val="003941EE"/>
    <w:rsid w:val="003942BD"/>
    <w:rsid w:val="003944EE"/>
    <w:rsid w:val="003944FF"/>
    <w:rsid w:val="003945D6"/>
    <w:rsid w:val="0039467F"/>
    <w:rsid w:val="00394696"/>
    <w:rsid w:val="003946B7"/>
    <w:rsid w:val="003947D2"/>
    <w:rsid w:val="003948F6"/>
    <w:rsid w:val="00394A08"/>
    <w:rsid w:val="00394A7C"/>
    <w:rsid w:val="00394AA6"/>
    <w:rsid w:val="00394C62"/>
    <w:rsid w:val="00394C6E"/>
    <w:rsid w:val="00394C93"/>
    <w:rsid w:val="00394D7E"/>
    <w:rsid w:val="00394E04"/>
    <w:rsid w:val="00394E9A"/>
    <w:rsid w:val="00394F79"/>
    <w:rsid w:val="003950B0"/>
    <w:rsid w:val="00395133"/>
    <w:rsid w:val="0039513A"/>
    <w:rsid w:val="00395143"/>
    <w:rsid w:val="0039514D"/>
    <w:rsid w:val="00395186"/>
    <w:rsid w:val="003951D3"/>
    <w:rsid w:val="00395276"/>
    <w:rsid w:val="0039540D"/>
    <w:rsid w:val="00395466"/>
    <w:rsid w:val="00395485"/>
    <w:rsid w:val="003955F2"/>
    <w:rsid w:val="003956DB"/>
    <w:rsid w:val="003957E7"/>
    <w:rsid w:val="003958DD"/>
    <w:rsid w:val="0039599E"/>
    <w:rsid w:val="003959F2"/>
    <w:rsid w:val="00395BD7"/>
    <w:rsid w:val="00395BE8"/>
    <w:rsid w:val="00395BFA"/>
    <w:rsid w:val="00395C0A"/>
    <w:rsid w:val="00395DF4"/>
    <w:rsid w:val="00396049"/>
    <w:rsid w:val="0039655D"/>
    <w:rsid w:val="00396656"/>
    <w:rsid w:val="003969DB"/>
    <w:rsid w:val="00396A30"/>
    <w:rsid w:val="00396C16"/>
    <w:rsid w:val="00396C17"/>
    <w:rsid w:val="00396C28"/>
    <w:rsid w:val="00396CB2"/>
    <w:rsid w:val="00396CD0"/>
    <w:rsid w:val="00396D76"/>
    <w:rsid w:val="00396E50"/>
    <w:rsid w:val="00396F19"/>
    <w:rsid w:val="00396F62"/>
    <w:rsid w:val="00396FC8"/>
    <w:rsid w:val="00397112"/>
    <w:rsid w:val="00397142"/>
    <w:rsid w:val="003972EB"/>
    <w:rsid w:val="0039730C"/>
    <w:rsid w:val="0039736D"/>
    <w:rsid w:val="0039740D"/>
    <w:rsid w:val="00397468"/>
    <w:rsid w:val="00397683"/>
    <w:rsid w:val="003976E5"/>
    <w:rsid w:val="003976E7"/>
    <w:rsid w:val="003977A2"/>
    <w:rsid w:val="00397867"/>
    <w:rsid w:val="003978F1"/>
    <w:rsid w:val="0039793B"/>
    <w:rsid w:val="00397B9C"/>
    <w:rsid w:val="00397BB7"/>
    <w:rsid w:val="00397CF7"/>
    <w:rsid w:val="00397D3C"/>
    <w:rsid w:val="00397F51"/>
    <w:rsid w:val="003A0030"/>
    <w:rsid w:val="003A0062"/>
    <w:rsid w:val="003A045F"/>
    <w:rsid w:val="003A0539"/>
    <w:rsid w:val="003A054C"/>
    <w:rsid w:val="003A0695"/>
    <w:rsid w:val="003A080A"/>
    <w:rsid w:val="003A08F8"/>
    <w:rsid w:val="003A09C4"/>
    <w:rsid w:val="003A0B52"/>
    <w:rsid w:val="003A0BA6"/>
    <w:rsid w:val="003A0CF6"/>
    <w:rsid w:val="003A0E4D"/>
    <w:rsid w:val="003A0E5A"/>
    <w:rsid w:val="003A0E70"/>
    <w:rsid w:val="003A0FE8"/>
    <w:rsid w:val="003A106F"/>
    <w:rsid w:val="003A120C"/>
    <w:rsid w:val="003A13FE"/>
    <w:rsid w:val="003A142E"/>
    <w:rsid w:val="003A1658"/>
    <w:rsid w:val="003A16D7"/>
    <w:rsid w:val="003A1702"/>
    <w:rsid w:val="003A17D3"/>
    <w:rsid w:val="003A1818"/>
    <w:rsid w:val="003A1A5B"/>
    <w:rsid w:val="003A1A7D"/>
    <w:rsid w:val="003A1B50"/>
    <w:rsid w:val="003A1B70"/>
    <w:rsid w:val="003A1B79"/>
    <w:rsid w:val="003A1D23"/>
    <w:rsid w:val="003A1DDE"/>
    <w:rsid w:val="003A1EC5"/>
    <w:rsid w:val="003A1FEF"/>
    <w:rsid w:val="003A2074"/>
    <w:rsid w:val="003A21D7"/>
    <w:rsid w:val="003A2270"/>
    <w:rsid w:val="003A22E7"/>
    <w:rsid w:val="003A2396"/>
    <w:rsid w:val="003A259B"/>
    <w:rsid w:val="003A2658"/>
    <w:rsid w:val="003A2677"/>
    <w:rsid w:val="003A268B"/>
    <w:rsid w:val="003A26FF"/>
    <w:rsid w:val="003A271A"/>
    <w:rsid w:val="003A2882"/>
    <w:rsid w:val="003A29D6"/>
    <w:rsid w:val="003A2AC0"/>
    <w:rsid w:val="003A2AD6"/>
    <w:rsid w:val="003A2B28"/>
    <w:rsid w:val="003A2B86"/>
    <w:rsid w:val="003A2C16"/>
    <w:rsid w:val="003A2D46"/>
    <w:rsid w:val="003A2D73"/>
    <w:rsid w:val="003A2DA5"/>
    <w:rsid w:val="003A2EE7"/>
    <w:rsid w:val="003A2EF6"/>
    <w:rsid w:val="003A2FF3"/>
    <w:rsid w:val="003A2FF5"/>
    <w:rsid w:val="003A3009"/>
    <w:rsid w:val="003A3055"/>
    <w:rsid w:val="003A3261"/>
    <w:rsid w:val="003A327E"/>
    <w:rsid w:val="003A33AF"/>
    <w:rsid w:val="003A343A"/>
    <w:rsid w:val="003A36E9"/>
    <w:rsid w:val="003A373B"/>
    <w:rsid w:val="003A3801"/>
    <w:rsid w:val="003A38AB"/>
    <w:rsid w:val="003A38D7"/>
    <w:rsid w:val="003A38EC"/>
    <w:rsid w:val="003A3953"/>
    <w:rsid w:val="003A3B81"/>
    <w:rsid w:val="003A3C48"/>
    <w:rsid w:val="003A3C8D"/>
    <w:rsid w:val="003A3CB5"/>
    <w:rsid w:val="003A3DF7"/>
    <w:rsid w:val="003A3E12"/>
    <w:rsid w:val="003A4243"/>
    <w:rsid w:val="003A4346"/>
    <w:rsid w:val="003A454A"/>
    <w:rsid w:val="003A476C"/>
    <w:rsid w:val="003A48AE"/>
    <w:rsid w:val="003A48F9"/>
    <w:rsid w:val="003A4DB9"/>
    <w:rsid w:val="003A4EA0"/>
    <w:rsid w:val="003A4F1E"/>
    <w:rsid w:val="003A500D"/>
    <w:rsid w:val="003A5170"/>
    <w:rsid w:val="003A51A0"/>
    <w:rsid w:val="003A5386"/>
    <w:rsid w:val="003A53DC"/>
    <w:rsid w:val="003A5511"/>
    <w:rsid w:val="003A554B"/>
    <w:rsid w:val="003A55BF"/>
    <w:rsid w:val="003A5764"/>
    <w:rsid w:val="003A57F6"/>
    <w:rsid w:val="003A59F2"/>
    <w:rsid w:val="003A5A29"/>
    <w:rsid w:val="003A5CF7"/>
    <w:rsid w:val="003A5D63"/>
    <w:rsid w:val="003A5F2A"/>
    <w:rsid w:val="003A5FB4"/>
    <w:rsid w:val="003A600E"/>
    <w:rsid w:val="003A6058"/>
    <w:rsid w:val="003A61D3"/>
    <w:rsid w:val="003A6303"/>
    <w:rsid w:val="003A6345"/>
    <w:rsid w:val="003A64DA"/>
    <w:rsid w:val="003A653E"/>
    <w:rsid w:val="003A65D1"/>
    <w:rsid w:val="003A6704"/>
    <w:rsid w:val="003A671B"/>
    <w:rsid w:val="003A6722"/>
    <w:rsid w:val="003A67B9"/>
    <w:rsid w:val="003A686D"/>
    <w:rsid w:val="003A696A"/>
    <w:rsid w:val="003A6B10"/>
    <w:rsid w:val="003A6BF3"/>
    <w:rsid w:val="003A6E94"/>
    <w:rsid w:val="003A7020"/>
    <w:rsid w:val="003A7033"/>
    <w:rsid w:val="003A71C0"/>
    <w:rsid w:val="003A728E"/>
    <w:rsid w:val="003A73E8"/>
    <w:rsid w:val="003A7451"/>
    <w:rsid w:val="003A7643"/>
    <w:rsid w:val="003A7686"/>
    <w:rsid w:val="003A7868"/>
    <w:rsid w:val="003A79B8"/>
    <w:rsid w:val="003A7B70"/>
    <w:rsid w:val="003A7CC1"/>
    <w:rsid w:val="003A7F67"/>
    <w:rsid w:val="003B0023"/>
    <w:rsid w:val="003B01CB"/>
    <w:rsid w:val="003B0333"/>
    <w:rsid w:val="003B087F"/>
    <w:rsid w:val="003B088A"/>
    <w:rsid w:val="003B0A2B"/>
    <w:rsid w:val="003B0AC5"/>
    <w:rsid w:val="003B0C0E"/>
    <w:rsid w:val="003B0CF9"/>
    <w:rsid w:val="003B0D04"/>
    <w:rsid w:val="003B0D73"/>
    <w:rsid w:val="003B0DE9"/>
    <w:rsid w:val="003B0E9B"/>
    <w:rsid w:val="003B0EE0"/>
    <w:rsid w:val="003B0EED"/>
    <w:rsid w:val="003B0F4E"/>
    <w:rsid w:val="003B0F6F"/>
    <w:rsid w:val="003B1018"/>
    <w:rsid w:val="003B106E"/>
    <w:rsid w:val="003B11F7"/>
    <w:rsid w:val="003B1316"/>
    <w:rsid w:val="003B1684"/>
    <w:rsid w:val="003B1725"/>
    <w:rsid w:val="003B185E"/>
    <w:rsid w:val="003B193C"/>
    <w:rsid w:val="003B1957"/>
    <w:rsid w:val="003B1962"/>
    <w:rsid w:val="003B19FD"/>
    <w:rsid w:val="003B1A4F"/>
    <w:rsid w:val="003B1CF8"/>
    <w:rsid w:val="003B1D34"/>
    <w:rsid w:val="003B2239"/>
    <w:rsid w:val="003B2253"/>
    <w:rsid w:val="003B2379"/>
    <w:rsid w:val="003B2502"/>
    <w:rsid w:val="003B269C"/>
    <w:rsid w:val="003B275C"/>
    <w:rsid w:val="003B2772"/>
    <w:rsid w:val="003B2903"/>
    <w:rsid w:val="003B2920"/>
    <w:rsid w:val="003B2926"/>
    <w:rsid w:val="003B29C4"/>
    <w:rsid w:val="003B2AF9"/>
    <w:rsid w:val="003B2BA2"/>
    <w:rsid w:val="003B2C5D"/>
    <w:rsid w:val="003B2D8D"/>
    <w:rsid w:val="003B2E57"/>
    <w:rsid w:val="003B2EFB"/>
    <w:rsid w:val="003B307B"/>
    <w:rsid w:val="003B30F7"/>
    <w:rsid w:val="003B310C"/>
    <w:rsid w:val="003B31CF"/>
    <w:rsid w:val="003B32BA"/>
    <w:rsid w:val="003B32C7"/>
    <w:rsid w:val="003B3350"/>
    <w:rsid w:val="003B33E6"/>
    <w:rsid w:val="003B344E"/>
    <w:rsid w:val="003B34DB"/>
    <w:rsid w:val="003B3549"/>
    <w:rsid w:val="003B3560"/>
    <w:rsid w:val="003B35C3"/>
    <w:rsid w:val="003B36B4"/>
    <w:rsid w:val="003B379E"/>
    <w:rsid w:val="003B3815"/>
    <w:rsid w:val="003B382C"/>
    <w:rsid w:val="003B3833"/>
    <w:rsid w:val="003B38FC"/>
    <w:rsid w:val="003B3B1E"/>
    <w:rsid w:val="003B3B65"/>
    <w:rsid w:val="003B3C67"/>
    <w:rsid w:val="003B3D95"/>
    <w:rsid w:val="003B3F22"/>
    <w:rsid w:val="003B3FB5"/>
    <w:rsid w:val="003B4070"/>
    <w:rsid w:val="003B4089"/>
    <w:rsid w:val="003B40FB"/>
    <w:rsid w:val="003B4100"/>
    <w:rsid w:val="003B42B7"/>
    <w:rsid w:val="003B4675"/>
    <w:rsid w:val="003B4808"/>
    <w:rsid w:val="003B4851"/>
    <w:rsid w:val="003B4871"/>
    <w:rsid w:val="003B48B7"/>
    <w:rsid w:val="003B4A90"/>
    <w:rsid w:val="003B4E06"/>
    <w:rsid w:val="003B4EF8"/>
    <w:rsid w:val="003B4F65"/>
    <w:rsid w:val="003B5037"/>
    <w:rsid w:val="003B5133"/>
    <w:rsid w:val="003B5326"/>
    <w:rsid w:val="003B551E"/>
    <w:rsid w:val="003B55BA"/>
    <w:rsid w:val="003B565F"/>
    <w:rsid w:val="003B5693"/>
    <w:rsid w:val="003B5734"/>
    <w:rsid w:val="003B5775"/>
    <w:rsid w:val="003B5B5F"/>
    <w:rsid w:val="003B5BE9"/>
    <w:rsid w:val="003B5C04"/>
    <w:rsid w:val="003B5CE4"/>
    <w:rsid w:val="003B5D37"/>
    <w:rsid w:val="003B5D89"/>
    <w:rsid w:val="003B5DBE"/>
    <w:rsid w:val="003B5DE3"/>
    <w:rsid w:val="003B5E96"/>
    <w:rsid w:val="003B5F7D"/>
    <w:rsid w:val="003B6157"/>
    <w:rsid w:val="003B6203"/>
    <w:rsid w:val="003B62F8"/>
    <w:rsid w:val="003B632D"/>
    <w:rsid w:val="003B6356"/>
    <w:rsid w:val="003B6670"/>
    <w:rsid w:val="003B66DF"/>
    <w:rsid w:val="003B679F"/>
    <w:rsid w:val="003B68A0"/>
    <w:rsid w:val="003B69DA"/>
    <w:rsid w:val="003B69F7"/>
    <w:rsid w:val="003B6A11"/>
    <w:rsid w:val="003B6A2C"/>
    <w:rsid w:val="003B6B7F"/>
    <w:rsid w:val="003B6C67"/>
    <w:rsid w:val="003B6ECA"/>
    <w:rsid w:val="003B6F4C"/>
    <w:rsid w:val="003B7064"/>
    <w:rsid w:val="003B711C"/>
    <w:rsid w:val="003B71C9"/>
    <w:rsid w:val="003B72FA"/>
    <w:rsid w:val="003B75B0"/>
    <w:rsid w:val="003B764E"/>
    <w:rsid w:val="003B7657"/>
    <w:rsid w:val="003B7728"/>
    <w:rsid w:val="003B789B"/>
    <w:rsid w:val="003B78F6"/>
    <w:rsid w:val="003B79A2"/>
    <w:rsid w:val="003B7A9F"/>
    <w:rsid w:val="003B7B03"/>
    <w:rsid w:val="003B7B62"/>
    <w:rsid w:val="003B7BE6"/>
    <w:rsid w:val="003B7CB2"/>
    <w:rsid w:val="003B7D9A"/>
    <w:rsid w:val="003B7DA3"/>
    <w:rsid w:val="003B7E91"/>
    <w:rsid w:val="003B7ECA"/>
    <w:rsid w:val="003B7F96"/>
    <w:rsid w:val="003C0090"/>
    <w:rsid w:val="003C0148"/>
    <w:rsid w:val="003C0185"/>
    <w:rsid w:val="003C01CC"/>
    <w:rsid w:val="003C023F"/>
    <w:rsid w:val="003C02B2"/>
    <w:rsid w:val="003C02B8"/>
    <w:rsid w:val="003C03B6"/>
    <w:rsid w:val="003C041D"/>
    <w:rsid w:val="003C0427"/>
    <w:rsid w:val="003C0577"/>
    <w:rsid w:val="003C0684"/>
    <w:rsid w:val="003C06DC"/>
    <w:rsid w:val="003C070E"/>
    <w:rsid w:val="003C07F7"/>
    <w:rsid w:val="003C0978"/>
    <w:rsid w:val="003C0B39"/>
    <w:rsid w:val="003C0B8C"/>
    <w:rsid w:val="003C0C4D"/>
    <w:rsid w:val="003C0F11"/>
    <w:rsid w:val="003C0F28"/>
    <w:rsid w:val="003C10A2"/>
    <w:rsid w:val="003C11C8"/>
    <w:rsid w:val="003C145A"/>
    <w:rsid w:val="003C1528"/>
    <w:rsid w:val="003C15A3"/>
    <w:rsid w:val="003C165F"/>
    <w:rsid w:val="003C1813"/>
    <w:rsid w:val="003C182D"/>
    <w:rsid w:val="003C1940"/>
    <w:rsid w:val="003C19EB"/>
    <w:rsid w:val="003C1AA6"/>
    <w:rsid w:val="003C1B79"/>
    <w:rsid w:val="003C1BCC"/>
    <w:rsid w:val="003C1C43"/>
    <w:rsid w:val="003C1D80"/>
    <w:rsid w:val="003C1DE0"/>
    <w:rsid w:val="003C1F8F"/>
    <w:rsid w:val="003C200C"/>
    <w:rsid w:val="003C2279"/>
    <w:rsid w:val="003C244E"/>
    <w:rsid w:val="003C24BD"/>
    <w:rsid w:val="003C250B"/>
    <w:rsid w:val="003C2585"/>
    <w:rsid w:val="003C258E"/>
    <w:rsid w:val="003C2599"/>
    <w:rsid w:val="003C2612"/>
    <w:rsid w:val="003C278E"/>
    <w:rsid w:val="003C2870"/>
    <w:rsid w:val="003C288B"/>
    <w:rsid w:val="003C2930"/>
    <w:rsid w:val="003C2AA9"/>
    <w:rsid w:val="003C2BBB"/>
    <w:rsid w:val="003C2BF2"/>
    <w:rsid w:val="003C2C63"/>
    <w:rsid w:val="003C2CE7"/>
    <w:rsid w:val="003C2DFF"/>
    <w:rsid w:val="003C3067"/>
    <w:rsid w:val="003C30F4"/>
    <w:rsid w:val="003C323E"/>
    <w:rsid w:val="003C3270"/>
    <w:rsid w:val="003C3386"/>
    <w:rsid w:val="003C3487"/>
    <w:rsid w:val="003C3647"/>
    <w:rsid w:val="003C36CB"/>
    <w:rsid w:val="003C3849"/>
    <w:rsid w:val="003C395D"/>
    <w:rsid w:val="003C3A76"/>
    <w:rsid w:val="003C3AAF"/>
    <w:rsid w:val="003C3BC1"/>
    <w:rsid w:val="003C3D63"/>
    <w:rsid w:val="003C3E13"/>
    <w:rsid w:val="003C3E47"/>
    <w:rsid w:val="003C3E56"/>
    <w:rsid w:val="003C3E8A"/>
    <w:rsid w:val="003C3EAF"/>
    <w:rsid w:val="003C3F05"/>
    <w:rsid w:val="003C3F1B"/>
    <w:rsid w:val="003C3F2E"/>
    <w:rsid w:val="003C3F3D"/>
    <w:rsid w:val="003C3F87"/>
    <w:rsid w:val="003C3FB2"/>
    <w:rsid w:val="003C4057"/>
    <w:rsid w:val="003C4267"/>
    <w:rsid w:val="003C42C8"/>
    <w:rsid w:val="003C4335"/>
    <w:rsid w:val="003C443C"/>
    <w:rsid w:val="003C4471"/>
    <w:rsid w:val="003C4579"/>
    <w:rsid w:val="003C45C2"/>
    <w:rsid w:val="003C4605"/>
    <w:rsid w:val="003C463F"/>
    <w:rsid w:val="003C4734"/>
    <w:rsid w:val="003C489C"/>
    <w:rsid w:val="003C49A1"/>
    <w:rsid w:val="003C4A97"/>
    <w:rsid w:val="003C4B23"/>
    <w:rsid w:val="003C4D21"/>
    <w:rsid w:val="003C4DC8"/>
    <w:rsid w:val="003C4E01"/>
    <w:rsid w:val="003C4F2D"/>
    <w:rsid w:val="003C4F2F"/>
    <w:rsid w:val="003C509F"/>
    <w:rsid w:val="003C51C7"/>
    <w:rsid w:val="003C531E"/>
    <w:rsid w:val="003C546A"/>
    <w:rsid w:val="003C55B0"/>
    <w:rsid w:val="003C55E8"/>
    <w:rsid w:val="003C5604"/>
    <w:rsid w:val="003C589C"/>
    <w:rsid w:val="003C59A7"/>
    <w:rsid w:val="003C5A17"/>
    <w:rsid w:val="003C5B5C"/>
    <w:rsid w:val="003C5BCA"/>
    <w:rsid w:val="003C5C20"/>
    <w:rsid w:val="003C5D61"/>
    <w:rsid w:val="003C5E86"/>
    <w:rsid w:val="003C5FDE"/>
    <w:rsid w:val="003C6075"/>
    <w:rsid w:val="003C61B8"/>
    <w:rsid w:val="003C61E4"/>
    <w:rsid w:val="003C6219"/>
    <w:rsid w:val="003C641E"/>
    <w:rsid w:val="003C644E"/>
    <w:rsid w:val="003C648D"/>
    <w:rsid w:val="003C64CB"/>
    <w:rsid w:val="003C654A"/>
    <w:rsid w:val="003C6569"/>
    <w:rsid w:val="003C669B"/>
    <w:rsid w:val="003C66C2"/>
    <w:rsid w:val="003C67D2"/>
    <w:rsid w:val="003C6819"/>
    <w:rsid w:val="003C691A"/>
    <w:rsid w:val="003C695E"/>
    <w:rsid w:val="003C697B"/>
    <w:rsid w:val="003C6995"/>
    <w:rsid w:val="003C69E4"/>
    <w:rsid w:val="003C6A20"/>
    <w:rsid w:val="003C6A77"/>
    <w:rsid w:val="003C6AF7"/>
    <w:rsid w:val="003C6B06"/>
    <w:rsid w:val="003C6B12"/>
    <w:rsid w:val="003C6BE0"/>
    <w:rsid w:val="003C6C31"/>
    <w:rsid w:val="003C6E48"/>
    <w:rsid w:val="003C7067"/>
    <w:rsid w:val="003C7078"/>
    <w:rsid w:val="003C7287"/>
    <w:rsid w:val="003C7348"/>
    <w:rsid w:val="003C73DE"/>
    <w:rsid w:val="003C74D5"/>
    <w:rsid w:val="003C74DB"/>
    <w:rsid w:val="003C7666"/>
    <w:rsid w:val="003C775F"/>
    <w:rsid w:val="003C779B"/>
    <w:rsid w:val="003C77AF"/>
    <w:rsid w:val="003C791F"/>
    <w:rsid w:val="003C7972"/>
    <w:rsid w:val="003C79DE"/>
    <w:rsid w:val="003C7A49"/>
    <w:rsid w:val="003C7B0E"/>
    <w:rsid w:val="003C7C7A"/>
    <w:rsid w:val="003C7CA1"/>
    <w:rsid w:val="003C7E58"/>
    <w:rsid w:val="003C7F6F"/>
    <w:rsid w:val="003D00A1"/>
    <w:rsid w:val="003D011A"/>
    <w:rsid w:val="003D0364"/>
    <w:rsid w:val="003D0544"/>
    <w:rsid w:val="003D0659"/>
    <w:rsid w:val="003D0663"/>
    <w:rsid w:val="003D069C"/>
    <w:rsid w:val="003D0977"/>
    <w:rsid w:val="003D0A48"/>
    <w:rsid w:val="003D0A8D"/>
    <w:rsid w:val="003D0BCF"/>
    <w:rsid w:val="003D0C78"/>
    <w:rsid w:val="003D0E30"/>
    <w:rsid w:val="003D0EE0"/>
    <w:rsid w:val="003D0F26"/>
    <w:rsid w:val="003D1287"/>
    <w:rsid w:val="003D12DD"/>
    <w:rsid w:val="003D134F"/>
    <w:rsid w:val="003D13D8"/>
    <w:rsid w:val="003D152A"/>
    <w:rsid w:val="003D182B"/>
    <w:rsid w:val="003D1839"/>
    <w:rsid w:val="003D18A0"/>
    <w:rsid w:val="003D18E5"/>
    <w:rsid w:val="003D1B47"/>
    <w:rsid w:val="003D1C64"/>
    <w:rsid w:val="003D2033"/>
    <w:rsid w:val="003D2169"/>
    <w:rsid w:val="003D22A2"/>
    <w:rsid w:val="003D22E1"/>
    <w:rsid w:val="003D2424"/>
    <w:rsid w:val="003D2662"/>
    <w:rsid w:val="003D26EC"/>
    <w:rsid w:val="003D26F2"/>
    <w:rsid w:val="003D2781"/>
    <w:rsid w:val="003D27C5"/>
    <w:rsid w:val="003D287E"/>
    <w:rsid w:val="003D2BEE"/>
    <w:rsid w:val="003D2D09"/>
    <w:rsid w:val="003D2D3F"/>
    <w:rsid w:val="003D2EDC"/>
    <w:rsid w:val="003D2F34"/>
    <w:rsid w:val="003D2FDB"/>
    <w:rsid w:val="003D30DC"/>
    <w:rsid w:val="003D3138"/>
    <w:rsid w:val="003D319B"/>
    <w:rsid w:val="003D3429"/>
    <w:rsid w:val="003D34E3"/>
    <w:rsid w:val="003D385F"/>
    <w:rsid w:val="003D3895"/>
    <w:rsid w:val="003D3B0E"/>
    <w:rsid w:val="003D3B6E"/>
    <w:rsid w:val="003D3C2C"/>
    <w:rsid w:val="003D3C59"/>
    <w:rsid w:val="003D3CBE"/>
    <w:rsid w:val="003D3E28"/>
    <w:rsid w:val="003D3E3E"/>
    <w:rsid w:val="003D3F38"/>
    <w:rsid w:val="003D40CA"/>
    <w:rsid w:val="003D4198"/>
    <w:rsid w:val="003D41C0"/>
    <w:rsid w:val="003D4270"/>
    <w:rsid w:val="003D436E"/>
    <w:rsid w:val="003D44A2"/>
    <w:rsid w:val="003D4577"/>
    <w:rsid w:val="003D4807"/>
    <w:rsid w:val="003D4890"/>
    <w:rsid w:val="003D48B5"/>
    <w:rsid w:val="003D4A18"/>
    <w:rsid w:val="003D4CB0"/>
    <w:rsid w:val="003D4E69"/>
    <w:rsid w:val="003D4F59"/>
    <w:rsid w:val="003D4F61"/>
    <w:rsid w:val="003D5036"/>
    <w:rsid w:val="003D51D2"/>
    <w:rsid w:val="003D5204"/>
    <w:rsid w:val="003D5218"/>
    <w:rsid w:val="003D5270"/>
    <w:rsid w:val="003D52DC"/>
    <w:rsid w:val="003D52F7"/>
    <w:rsid w:val="003D539B"/>
    <w:rsid w:val="003D546E"/>
    <w:rsid w:val="003D569C"/>
    <w:rsid w:val="003D569D"/>
    <w:rsid w:val="003D5771"/>
    <w:rsid w:val="003D58B9"/>
    <w:rsid w:val="003D58C6"/>
    <w:rsid w:val="003D59B4"/>
    <w:rsid w:val="003D5A31"/>
    <w:rsid w:val="003D5A3A"/>
    <w:rsid w:val="003D5B6A"/>
    <w:rsid w:val="003D5B89"/>
    <w:rsid w:val="003D5BFA"/>
    <w:rsid w:val="003D5DBE"/>
    <w:rsid w:val="003D5DD5"/>
    <w:rsid w:val="003D5E62"/>
    <w:rsid w:val="003D5E96"/>
    <w:rsid w:val="003D5F02"/>
    <w:rsid w:val="003D5FCF"/>
    <w:rsid w:val="003D6082"/>
    <w:rsid w:val="003D6198"/>
    <w:rsid w:val="003D62B8"/>
    <w:rsid w:val="003D63B9"/>
    <w:rsid w:val="003D6515"/>
    <w:rsid w:val="003D6536"/>
    <w:rsid w:val="003D65ED"/>
    <w:rsid w:val="003D695A"/>
    <w:rsid w:val="003D6C85"/>
    <w:rsid w:val="003D6D21"/>
    <w:rsid w:val="003D6E8E"/>
    <w:rsid w:val="003D6ED8"/>
    <w:rsid w:val="003D6EED"/>
    <w:rsid w:val="003D70CD"/>
    <w:rsid w:val="003D710E"/>
    <w:rsid w:val="003D713F"/>
    <w:rsid w:val="003D75EB"/>
    <w:rsid w:val="003D766D"/>
    <w:rsid w:val="003D785E"/>
    <w:rsid w:val="003D794F"/>
    <w:rsid w:val="003D7950"/>
    <w:rsid w:val="003D7A9A"/>
    <w:rsid w:val="003D7BC5"/>
    <w:rsid w:val="003D7D23"/>
    <w:rsid w:val="003D7E1C"/>
    <w:rsid w:val="003D7E69"/>
    <w:rsid w:val="003E00E8"/>
    <w:rsid w:val="003E026B"/>
    <w:rsid w:val="003E02ED"/>
    <w:rsid w:val="003E05CE"/>
    <w:rsid w:val="003E05FE"/>
    <w:rsid w:val="003E067A"/>
    <w:rsid w:val="003E06E8"/>
    <w:rsid w:val="003E0767"/>
    <w:rsid w:val="003E0882"/>
    <w:rsid w:val="003E08AF"/>
    <w:rsid w:val="003E0C79"/>
    <w:rsid w:val="003E0D42"/>
    <w:rsid w:val="003E0DAF"/>
    <w:rsid w:val="003E0E52"/>
    <w:rsid w:val="003E102E"/>
    <w:rsid w:val="003E10DD"/>
    <w:rsid w:val="003E10FA"/>
    <w:rsid w:val="003E1198"/>
    <w:rsid w:val="003E14DF"/>
    <w:rsid w:val="003E1665"/>
    <w:rsid w:val="003E1756"/>
    <w:rsid w:val="003E1975"/>
    <w:rsid w:val="003E1B87"/>
    <w:rsid w:val="003E1BCD"/>
    <w:rsid w:val="003E1BFC"/>
    <w:rsid w:val="003E1C59"/>
    <w:rsid w:val="003E1D42"/>
    <w:rsid w:val="003E1D90"/>
    <w:rsid w:val="003E1E1A"/>
    <w:rsid w:val="003E1E7F"/>
    <w:rsid w:val="003E1ED0"/>
    <w:rsid w:val="003E1F5A"/>
    <w:rsid w:val="003E1F6D"/>
    <w:rsid w:val="003E213D"/>
    <w:rsid w:val="003E229C"/>
    <w:rsid w:val="003E22CD"/>
    <w:rsid w:val="003E2469"/>
    <w:rsid w:val="003E247D"/>
    <w:rsid w:val="003E2513"/>
    <w:rsid w:val="003E251A"/>
    <w:rsid w:val="003E259D"/>
    <w:rsid w:val="003E25E3"/>
    <w:rsid w:val="003E272A"/>
    <w:rsid w:val="003E274D"/>
    <w:rsid w:val="003E2895"/>
    <w:rsid w:val="003E2944"/>
    <w:rsid w:val="003E2A81"/>
    <w:rsid w:val="003E2B7D"/>
    <w:rsid w:val="003E2B8A"/>
    <w:rsid w:val="003E2BBC"/>
    <w:rsid w:val="003E2BD1"/>
    <w:rsid w:val="003E2D31"/>
    <w:rsid w:val="003E2EDB"/>
    <w:rsid w:val="003E2EE2"/>
    <w:rsid w:val="003E319C"/>
    <w:rsid w:val="003E3217"/>
    <w:rsid w:val="003E3235"/>
    <w:rsid w:val="003E331B"/>
    <w:rsid w:val="003E3391"/>
    <w:rsid w:val="003E3407"/>
    <w:rsid w:val="003E3417"/>
    <w:rsid w:val="003E3474"/>
    <w:rsid w:val="003E3636"/>
    <w:rsid w:val="003E364A"/>
    <w:rsid w:val="003E36D7"/>
    <w:rsid w:val="003E36E2"/>
    <w:rsid w:val="003E37E5"/>
    <w:rsid w:val="003E380B"/>
    <w:rsid w:val="003E39F9"/>
    <w:rsid w:val="003E3AAA"/>
    <w:rsid w:val="003E3AAE"/>
    <w:rsid w:val="003E3BE9"/>
    <w:rsid w:val="003E3C27"/>
    <w:rsid w:val="003E3C30"/>
    <w:rsid w:val="003E3CEE"/>
    <w:rsid w:val="003E3D42"/>
    <w:rsid w:val="003E3E71"/>
    <w:rsid w:val="003E3F41"/>
    <w:rsid w:val="003E3F5A"/>
    <w:rsid w:val="003E3FE0"/>
    <w:rsid w:val="003E41B1"/>
    <w:rsid w:val="003E4260"/>
    <w:rsid w:val="003E43A2"/>
    <w:rsid w:val="003E43FB"/>
    <w:rsid w:val="003E4721"/>
    <w:rsid w:val="003E482B"/>
    <w:rsid w:val="003E4890"/>
    <w:rsid w:val="003E48D8"/>
    <w:rsid w:val="003E49AC"/>
    <w:rsid w:val="003E4A22"/>
    <w:rsid w:val="003E4AE3"/>
    <w:rsid w:val="003E4EFE"/>
    <w:rsid w:val="003E4F3C"/>
    <w:rsid w:val="003E4F81"/>
    <w:rsid w:val="003E51F9"/>
    <w:rsid w:val="003E5256"/>
    <w:rsid w:val="003E53F1"/>
    <w:rsid w:val="003E552B"/>
    <w:rsid w:val="003E5554"/>
    <w:rsid w:val="003E55AA"/>
    <w:rsid w:val="003E581C"/>
    <w:rsid w:val="003E5893"/>
    <w:rsid w:val="003E58D4"/>
    <w:rsid w:val="003E5939"/>
    <w:rsid w:val="003E59E7"/>
    <w:rsid w:val="003E5A16"/>
    <w:rsid w:val="003E5A1B"/>
    <w:rsid w:val="003E5A4F"/>
    <w:rsid w:val="003E5B64"/>
    <w:rsid w:val="003E5C0E"/>
    <w:rsid w:val="003E5C89"/>
    <w:rsid w:val="003E5E30"/>
    <w:rsid w:val="003E5F5A"/>
    <w:rsid w:val="003E60C2"/>
    <w:rsid w:val="003E6128"/>
    <w:rsid w:val="003E6169"/>
    <w:rsid w:val="003E624E"/>
    <w:rsid w:val="003E6320"/>
    <w:rsid w:val="003E63AC"/>
    <w:rsid w:val="003E63DD"/>
    <w:rsid w:val="003E64CA"/>
    <w:rsid w:val="003E6508"/>
    <w:rsid w:val="003E6594"/>
    <w:rsid w:val="003E65CE"/>
    <w:rsid w:val="003E666D"/>
    <w:rsid w:val="003E6782"/>
    <w:rsid w:val="003E680C"/>
    <w:rsid w:val="003E68F4"/>
    <w:rsid w:val="003E6966"/>
    <w:rsid w:val="003E6A79"/>
    <w:rsid w:val="003E6B1B"/>
    <w:rsid w:val="003E6D0A"/>
    <w:rsid w:val="003E6D84"/>
    <w:rsid w:val="003E6FA1"/>
    <w:rsid w:val="003E70F7"/>
    <w:rsid w:val="003E7243"/>
    <w:rsid w:val="003E7288"/>
    <w:rsid w:val="003E7409"/>
    <w:rsid w:val="003E7447"/>
    <w:rsid w:val="003E7581"/>
    <w:rsid w:val="003E758A"/>
    <w:rsid w:val="003E759C"/>
    <w:rsid w:val="003E75DA"/>
    <w:rsid w:val="003E7676"/>
    <w:rsid w:val="003E7926"/>
    <w:rsid w:val="003E79EC"/>
    <w:rsid w:val="003E7ABD"/>
    <w:rsid w:val="003E7BA6"/>
    <w:rsid w:val="003E7BCB"/>
    <w:rsid w:val="003E7CAB"/>
    <w:rsid w:val="003E7D05"/>
    <w:rsid w:val="003E7FC7"/>
    <w:rsid w:val="003F01A6"/>
    <w:rsid w:val="003F0233"/>
    <w:rsid w:val="003F027F"/>
    <w:rsid w:val="003F02FF"/>
    <w:rsid w:val="003F031D"/>
    <w:rsid w:val="003F04AA"/>
    <w:rsid w:val="003F0594"/>
    <w:rsid w:val="003F079B"/>
    <w:rsid w:val="003F08F7"/>
    <w:rsid w:val="003F0A07"/>
    <w:rsid w:val="003F0BCF"/>
    <w:rsid w:val="003F0BDE"/>
    <w:rsid w:val="003F0D94"/>
    <w:rsid w:val="003F0F5B"/>
    <w:rsid w:val="003F0F7C"/>
    <w:rsid w:val="003F11BF"/>
    <w:rsid w:val="003F126A"/>
    <w:rsid w:val="003F12E0"/>
    <w:rsid w:val="003F1323"/>
    <w:rsid w:val="003F140C"/>
    <w:rsid w:val="003F1424"/>
    <w:rsid w:val="003F149E"/>
    <w:rsid w:val="003F14BD"/>
    <w:rsid w:val="003F14F9"/>
    <w:rsid w:val="003F1556"/>
    <w:rsid w:val="003F15CD"/>
    <w:rsid w:val="003F1604"/>
    <w:rsid w:val="003F1619"/>
    <w:rsid w:val="003F1821"/>
    <w:rsid w:val="003F1964"/>
    <w:rsid w:val="003F19E0"/>
    <w:rsid w:val="003F1B06"/>
    <w:rsid w:val="003F1B20"/>
    <w:rsid w:val="003F1B6F"/>
    <w:rsid w:val="003F1BBE"/>
    <w:rsid w:val="003F1CCA"/>
    <w:rsid w:val="003F1CE4"/>
    <w:rsid w:val="003F1E52"/>
    <w:rsid w:val="003F200C"/>
    <w:rsid w:val="003F2016"/>
    <w:rsid w:val="003F2051"/>
    <w:rsid w:val="003F211E"/>
    <w:rsid w:val="003F2183"/>
    <w:rsid w:val="003F2399"/>
    <w:rsid w:val="003F25E5"/>
    <w:rsid w:val="003F25F5"/>
    <w:rsid w:val="003F25F7"/>
    <w:rsid w:val="003F2607"/>
    <w:rsid w:val="003F2728"/>
    <w:rsid w:val="003F2734"/>
    <w:rsid w:val="003F286F"/>
    <w:rsid w:val="003F28C4"/>
    <w:rsid w:val="003F28DD"/>
    <w:rsid w:val="003F2910"/>
    <w:rsid w:val="003F2917"/>
    <w:rsid w:val="003F2A68"/>
    <w:rsid w:val="003F2BE2"/>
    <w:rsid w:val="003F2C62"/>
    <w:rsid w:val="003F2C90"/>
    <w:rsid w:val="003F2D7B"/>
    <w:rsid w:val="003F2DBE"/>
    <w:rsid w:val="003F2E28"/>
    <w:rsid w:val="003F2FDE"/>
    <w:rsid w:val="003F30CF"/>
    <w:rsid w:val="003F310A"/>
    <w:rsid w:val="003F334D"/>
    <w:rsid w:val="003F3456"/>
    <w:rsid w:val="003F3591"/>
    <w:rsid w:val="003F35FC"/>
    <w:rsid w:val="003F3717"/>
    <w:rsid w:val="003F37F3"/>
    <w:rsid w:val="003F3812"/>
    <w:rsid w:val="003F3817"/>
    <w:rsid w:val="003F385E"/>
    <w:rsid w:val="003F3CE4"/>
    <w:rsid w:val="003F3D94"/>
    <w:rsid w:val="003F3FD4"/>
    <w:rsid w:val="003F3FFF"/>
    <w:rsid w:val="003F42E2"/>
    <w:rsid w:val="003F42F9"/>
    <w:rsid w:val="003F4322"/>
    <w:rsid w:val="003F43C3"/>
    <w:rsid w:val="003F4404"/>
    <w:rsid w:val="003F4457"/>
    <w:rsid w:val="003F449D"/>
    <w:rsid w:val="003F451A"/>
    <w:rsid w:val="003F46D9"/>
    <w:rsid w:val="003F473D"/>
    <w:rsid w:val="003F47E4"/>
    <w:rsid w:val="003F492D"/>
    <w:rsid w:val="003F4A38"/>
    <w:rsid w:val="003F4AFB"/>
    <w:rsid w:val="003F4BAC"/>
    <w:rsid w:val="003F4BCD"/>
    <w:rsid w:val="003F4E81"/>
    <w:rsid w:val="003F4E94"/>
    <w:rsid w:val="003F4FAD"/>
    <w:rsid w:val="003F5157"/>
    <w:rsid w:val="003F516D"/>
    <w:rsid w:val="003F52A2"/>
    <w:rsid w:val="003F5367"/>
    <w:rsid w:val="003F53D1"/>
    <w:rsid w:val="003F541C"/>
    <w:rsid w:val="003F5AC7"/>
    <w:rsid w:val="003F5D9B"/>
    <w:rsid w:val="003F5DAB"/>
    <w:rsid w:val="003F5DED"/>
    <w:rsid w:val="003F5EA3"/>
    <w:rsid w:val="003F5EA4"/>
    <w:rsid w:val="003F5F98"/>
    <w:rsid w:val="003F607C"/>
    <w:rsid w:val="003F60A8"/>
    <w:rsid w:val="003F6122"/>
    <w:rsid w:val="003F6291"/>
    <w:rsid w:val="003F64C8"/>
    <w:rsid w:val="003F652F"/>
    <w:rsid w:val="003F6660"/>
    <w:rsid w:val="003F66C8"/>
    <w:rsid w:val="003F66EB"/>
    <w:rsid w:val="003F683D"/>
    <w:rsid w:val="003F694A"/>
    <w:rsid w:val="003F6A26"/>
    <w:rsid w:val="003F6A42"/>
    <w:rsid w:val="003F6BCF"/>
    <w:rsid w:val="003F6C8B"/>
    <w:rsid w:val="003F6E49"/>
    <w:rsid w:val="003F6E55"/>
    <w:rsid w:val="003F6ED9"/>
    <w:rsid w:val="003F7098"/>
    <w:rsid w:val="003F71DC"/>
    <w:rsid w:val="003F727C"/>
    <w:rsid w:val="003F73EF"/>
    <w:rsid w:val="003F74BF"/>
    <w:rsid w:val="003F75C2"/>
    <w:rsid w:val="003F76C9"/>
    <w:rsid w:val="003F778E"/>
    <w:rsid w:val="003F77F9"/>
    <w:rsid w:val="003F7813"/>
    <w:rsid w:val="003F7939"/>
    <w:rsid w:val="003F79B4"/>
    <w:rsid w:val="003F79CF"/>
    <w:rsid w:val="003F7C25"/>
    <w:rsid w:val="003F7D11"/>
    <w:rsid w:val="003F7D76"/>
    <w:rsid w:val="003F7EBC"/>
    <w:rsid w:val="00400143"/>
    <w:rsid w:val="00400217"/>
    <w:rsid w:val="00400360"/>
    <w:rsid w:val="004003C8"/>
    <w:rsid w:val="00400436"/>
    <w:rsid w:val="004005B4"/>
    <w:rsid w:val="0040068E"/>
    <w:rsid w:val="004007EA"/>
    <w:rsid w:val="004007F1"/>
    <w:rsid w:val="004007FA"/>
    <w:rsid w:val="004008A4"/>
    <w:rsid w:val="004008FE"/>
    <w:rsid w:val="00400900"/>
    <w:rsid w:val="00400A16"/>
    <w:rsid w:val="00400A54"/>
    <w:rsid w:val="00400A76"/>
    <w:rsid w:val="00400AAD"/>
    <w:rsid w:val="00400B0D"/>
    <w:rsid w:val="00400BCF"/>
    <w:rsid w:val="00400C3F"/>
    <w:rsid w:val="00400D2F"/>
    <w:rsid w:val="00400D97"/>
    <w:rsid w:val="00400E4B"/>
    <w:rsid w:val="00400EB9"/>
    <w:rsid w:val="00400FA2"/>
    <w:rsid w:val="00401060"/>
    <w:rsid w:val="0040115D"/>
    <w:rsid w:val="0040132A"/>
    <w:rsid w:val="00401333"/>
    <w:rsid w:val="0040154D"/>
    <w:rsid w:val="00401635"/>
    <w:rsid w:val="00401690"/>
    <w:rsid w:val="004016E9"/>
    <w:rsid w:val="00401734"/>
    <w:rsid w:val="00401743"/>
    <w:rsid w:val="00401749"/>
    <w:rsid w:val="00401791"/>
    <w:rsid w:val="0040189C"/>
    <w:rsid w:val="004018DD"/>
    <w:rsid w:val="0040191C"/>
    <w:rsid w:val="00401A22"/>
    <w:rsid w:val="00401B7D"/>
    <w:rsid w:val="00401D4A"/>
    <w:rsid w:val="00401F39"/>
    <w:rsid w:val="00401FA2"/>
    <w:rsid w:val="00401FF3"/>
    <w:rsid w:val="00402068"/>
    <w:rsid w:val="00402128"/>
    <w:rsid w:val="0040219A"/>
    <w:rsid w:val="00402308"/>
    <w:rsid w:val="00402309"/>
    <w:rsid w:val="004024F3"/>
    <w:rsid w:val="0040257F"/>
    <w:rsid w:val="004025F6"/>
    <w:rsid w:val="00402604"/>
    <w:rsid w:val="00402712"/>
    <w:rsid w:val="00402871"/>
    <w:rsid w:val="00402A25"/>
    <w:rsid w:val="00402A41"/>
    <w:rsid w:val="00402AD1"/>
    <w:rsid w:val="00402B25"/>
    <w:rsid w:val="00402C83"/>
    <w:rsid w:val="00402CD8"/>
    <w:rsid w:val="00402D85"/>
    <w:rsid w:val="00402E8D"/>
    <w:rsid w:val="00402FC8"/>
    <w:rsid w:val="00403057"/>
    <w:rsid w:val="00403127"/>
    <w:rsid w:val="004031DB"/>
    <w:rsid w:val="0040322A"/>
    <w:rsid w:val="00403242"/>
    <w:rsid w:val="004032C5"/>
    <w:rsid w:val="0040333D"/>
    <w:rsid w:val="00403341"/>
    <w:rsid w:val="00403383"/>
    <w:rsid w:val="00403408"/>
    <w:rsid w:val="0040351D"/>
    <w:rsid w:val="00403531"/>
    <w:rsid w:val="004037E0"/>
    <w:rsid w:val="00403A2D"/>
    <w:rsid w:val="00403AFD"/>
    <w:rsid w:val="00403BE4"/>
    <w:rsid w:val="00403D23"/>
    <w:rsid w:val="00403E6C"/>
    <w:rsid w:val="00403E84"/>
    <w:rsid w:val="00403E8F"/>
    <w:rsid w:val="00403F9B"/>
    <w:rsid w:val="00403FE7"/>
    <w:rsid w:val="00404027"/>
    <w:rsid w:val="00404081"/>
    <w:rsid w:val="004041B3"/>
    <w:rsid w:val="004042E6"/>
    <w:rsid w:val="0040446B"/>
    <w:rsid w:val="0040448D"/>
    <w:rsid w:val="004045A1"/>
    <w:rsid w:val="00404605"/>
    <w:rsid w:val="0040468D"/>
    <w:rsid w:val="004046C7"/>
    <w:rsid w:val="00404702"/>
    <w:rsid w:val="00404872"/>
    <w:rsid w:val="00404988"/>
    <w:rsid w:val="00404A9A"/>
    <w:rsid w:val="00404C2E"/>
    <w:rsid w:val="00404EE8"/>
    <w:rsid w:val="00404F59"/>
    <w:rsid w:val="00405029"/>
    <w:rsid w:val="0040513F"/>
    <w:rsid w:val="0040519D"/>
    <w:rsid w:val="0040526B"/>
    <w:rsid w:val="004052D7"/>
    <w:rsid w:val="00405396"/>
    <w:rsid w:val="004053BF"/>
    <w:rsid w:val="004053D7"/>
    <w:rsid w:val="00405449"/>
    <w:rsid w:val="00405531"/>
    <w:rsid w:val="00405808"/>
    <w:rsid w:val="00405862"/>
    <w:rsid w:val="00405877"/>
    <w:rsid w:val="00405915"/>
    <w:rsid w:val="004059DD"/>
    <w:rsid w:val="00405B24"/>
    <w:rsid w:val="00405C8C"/>
    <w:rsid w:val="00405CDF"/>
    <w:rsid w:val="00405D5B"/>
    <w:rsid w:val="00405DD6"/>
    <w:rsid w:val="00405E48"/>
    <w:rsid w:val="00405ED0"/>
    <w:rsid w:val="00405F7A"/>
    <w:rsid w:val="00405FBE"/>
    <w:rsid w:val="00405FFC"/>
    <w:rsid w:val="0040605E"/>
    <w:rsid w:val="004060C3"/>
    <w:rsid w:val="0040640B"/>
    <w:rsid w:val="00406592"/>
    <w:rsid w:val="0040668E"/>
    <w:rsid w:val="0040698A"/>
    <w:rsid w:val="00406A2D"/>
    <w:rsid w:val="00406A3F"/>
    <w:rsid w:val="00406A8F"/>
    <w:rsid w:val="00406B3A"/>
    <w:rsid w:val="00406B47"/>
    <w:rsid w:val="00406DA7"/>
    <w:rsid w:val="00406E1D"/>
    <w:rsid w:val="00406E61"/>
    <w:rsid w:val="00406EA0"/>
    <w:rsid w:val="00406EBE"/>
    <w:rsid w:val="00406F76"/>
    <w:rsid w:val="0040700B"/>
    <w:rsid w:val="004070ED"/>
    <w:rsid w:val="00407244"/>
    <w:rsid w:val="0040728C"/>
    <w:rsid w:val="004072FD"/>
    <w:rsid w:val="00407479"/>
    <w:rsid w:val="0040747D"/>
    <w:rsid w:val="00407496"/>
    <w:rsid w:val="004074E1"/>
    <w:rsid w:val="00407549"/>
    <w:rsid w:val="0040764F"/>
    <w:rsid w:val="00407752"/>
    <w:rsid w:val="00407756"/>
    <w:rsid w:val="004077D1"/>
    <w:rsid w:val="004077DD"/>
    <w:rsid w:val="00407837"/>
    <w:rsid w:val="004078A1"/>
    <w:rsid w:val="0040792F"/>
    <w:rsid w:val="00407A28"/>
    <w:rsid w:val="00407B36"/>
    <w:rsid w:val="00407B50"/>
    <w:rsid w:val="00407BCF"/>
    <w:rsid w:val="00407C09"/>
    <w:rsid w:val="00407CB6"/>
    <w:rsid w:val="00407D3B"/>
    <w:rsid w:val="00407D82"/>
    <w:rsid w:val="00407DAE"/>
    <w:rsid w:val="00407EF3"/>
    <w:rsid w:val="00407FA0"/>
    <w:rsid w:val="00410044"/>
    <w:rsid w:val="004100A9"/>
    <w:rsid w:val="004102CE"/>
    <w:rsid w:val="0041032D"/>
    <w:rsid w:val="00410330"/>
    <w:rsid w:val="004103C1"/>
    <w:rsid w:val="00410421"/>
    <w:rsid w:val="004104FB"/>
    <w:rsid w:val="00410686"/>
    <w:rsid w:val="004106BF"/>
    <w:rsid w:val="00410751"/>
    <w:rsid w:val="004108BE"/>
    <w:rsid w:val="004108D2"/>
    <w:rsid w:val="00410973"/>
    <w:rsid w:val="004109DB"/>
    <w:rsid w:val="00410E97"/>
    <w:rsid w:val="00410EF6"/>
    <w:rsid w:val="00410F22"/>
    <w:rsid w:val="00410FA3"/>
    <w:rsid w:val="00411015"/>
    <w:rsid w:val="004112EB"/>
    <w:rsid w:val="00411433"/>
    <w:rsid w:val="0041143C"/>
    <w:rsid w:val="00411445"/>
    <w:rsid w:val="004114C0"/>
    <w:rsid w:val="004116AC"/>
    <w:rsid w:val="00411879"/>
    <w:rsid w:val="004118BF"/>
    <w:rsid w:val="004118D6"/>
    <w:rsid w:val="00411A8B"/>
    <w:rsid w:val="00411E81"/>
    <w:rsid w:val="00411ED0"/>
    <w:rsid w:val="00411F41"/>
    <w:rsid w:val="00412080"/>
    <w:rsid w:val="00412160"/>
    <w:rsid w:val="0041227B"/>
    <w:rsid w:val="0041230E"/>
    <w:rsid w:val="0041236B"/>
    <w:rsid w:val="0041238B"/>
    <w:rsid w:val="004124AB"/>
    <w:rsid w:val="00412509"/>
    <w:rsid w:val="0041251B"/>
    <w:rsid w:val="004126CF"/>
    <w:rsid w:val="00412743"/>
    <w:rsid w:val="00412AAD"/>
    <w:rsid w:val="00412ADB"/>
    <w:rsid w:val="00412AF2"/>
    <w:rsid w:val="00412BC0"/>
    <w:rsid w:val="00412C9A"/>
    <w:rsid w:val="00412CB4"/>
    <w:rsid w:val="00412DD4"/>
    <w:rsid w:val="00412E73"/>
    <w:rsid w:val="00412EE1"/>
    <w:rsid w:val="00412F76"/>
    <w:rsid w:val="0041308C"/>
    <w:rsid w:val="004130C1"/>
    <w:rsid w:val="0041318C"/>
    <w:rsid w:val="004132FF"/>
    <w:rsid w:val="004133BE"/>
    <w:rsid w:val="0041345C"/>
    <w:rsid w:val="00413534"/>
    <w:rsid w:val="004135DE"/>
    <w:rsid w:val="004138EF"/>
    <w:rsid w:val="00413A72"/>
    <w:rsid w:val="00413BB5"/>
    <w:rsid w:val="00413CE9"/>
    <w:rsid w:val="00413D5D"/>
    <w:rsid w:val="00413F2F"/>
    <w:rsid w:val="00414013"/>
    <w:rsid w:val="004141BB"/>
    <w:rsid w:val="004142F9"/>
    <w:rsid w:val="00414360"/>
    <w:rsid w:val="004143B0"/>
    <w:rsid w:val="00414517"/>
    <w:rsid w:val="00414681"/>
    <w:rsid w:val="0041474D"/>
    <w:rsid w:val="00414768"/>
    <w:rsid w:val="0041476A"/>
    <w:rsid w:val="0041489E"/>
    <w:rsid w:val="004148FA"/>
    <w:rsid w:val="00414AE1"/>
    <w:rsid w:val="00414B53"/>
    <w:rsid w:val="00414C51"/>
    <w:rsid w:val="00414CB0"/>
    <w:rsid w:val="00414D58"/>
    <w:rsid w:val="0041508B"/>
    <w:rsid w:val="0041528A"/>
    <w:rsid w:val="0041557E"/>
    <w:rsid w:val="004155CB"/>
    <w:rsid w:val="0041564C"/>
    <w:rsid w:val="00415688"/>
    <w:rsid w:val="004157D1"/>
    <w:rsid w:val="00415A98"/>
    <w:rsid w:val="00415B82"/>
    <w:rsid w:val="00415CDB"/>
    <w:rsid w:val="00415D6E"/>
    <w:rsid w:val="00415EBC"/>
    <w:rsid w:val="00415ED6"/>
    <w:rsid w:val="00415F39"/>
    <w:rsid w:val="00415FD6"/>
    <w:rsid w:val="00416217"/>
    <w:rsid w:val="00416246"/>
    <w:rsid w:val="00416264"/>
    <w:rsid w:val="00416295"/>
    <w:rsid w:val="004162E1"/>
    <w:rsid w:val="00416359"/>
    <w:rsid w:val="0041664D"/>
    <w:rsid w:val="0041668E"/>
    <w:rsid w:val="00416720"/>
    <w:rsid w:val="00416752"/>
    <w:rsid w:val="00416766"/>
    <w:rsid w:val="00416946"/>
    <w:rsid w:val="00416AAD"/>
    <w:rsid w:val="00416C42"/>
    <w:rsid w:val="00416C8C"/>
    <w:rsid w:val="00416CF6"/>
    <w:rsid w:val="00416D47"/>
    <w:rsid w:val="00416DFA"/>
    <w:rsid w:val="00416F86"/>
    <w:rsid w:val="0041709F"/>
    <w:rsid w:val="004170E5"/>
    <w:rsid w:val="0041734A"/>
    <w:rsid w:val="00417493"/>
    <w:rsid w:val="004175E3"/>
    <w:rsid w:val="00417949"/>
    <w:rsid w:val="00417A48"/>
    <w:rsid w:val="00417B34"/>
    <w:rsid w:val="00417BB5"/>
    <w:rsid w:val="00417EFF"/>
    <w:rsid w:val="00417F2C"/>
    <w:rsid w:val="00417F6F"/>
    <w:rsid w:val="00420047"/>
    <w:rsid w:val="0042004F"/>
    <w:rsid w:val="004200AB"/>
    <w:rsid w:val="00420278"/>
    <w:rsid w:val="00420361"/>
    <w:rsid w:val="004203FB"/>
    <w:rsid w:val="0042047B"/>
    <w:rsid w:val="004205C0"/>
    <w:rsid w:val="0042065B"/>
    <w:rsid w:val="004206A4"/>
    <w:rsid w:val="00420702"/>
    <w:rsid w:val="0042072D"/>
    <w:rsid w:val="004207E5"/>
    <w:rsid w:val="004209B7"/>
    <w:rsid w:val="00420A1B"/>
    <w:rsid w:val="00420AC5"/>
    <w:rsid w:val="00420DCA"/>
    <w:rsid w:val="00420E9E"/>
    <w:rsid w:val="00420FE8"/>
    <w:rsid w:val="0042106F"/>
    <w:rsid w:val="00421104"/>
    <w:rsid w:val="00421155"/>
    <w:rsid w:val="004211D8"/>
    <w:rsid w:val="0042135E"/>
    <w:rsid w:val="004214AD"/>
    <w:rsid w:val="0042152F"/>
    <w:rsid w:val="00421607"/>
    <w:rsid w:val="004217D8"/>
    <w:rsid w:val="00421817"/>
    <w:rsid w:val="004218B2"/>
    <w:rsid w:val="00421919"/>
    <w:rsid w:val="00421931"/>
    <w:rsid w:val="004219FF"/>
    <w:rsid w:val="00421A5C"/>
    <w:rsid w:val="00421A9D"/>
    <w:rsid w:val="00421B04"/>
    <w:rsid w:val="00421CE8"/>
    <w:rsid w:val="00421D38"/>
    <w:rsid w:val="00421E1A"/>
    <w:rsid w:val="00421F8B"/>
    <w:rsid w:val="00421FF9"/>
    <w:rsid w:val="004220EF"/>
    <w:rsid w:val="0042212C"/>
    <w:rsid w:val="00422195"/>
    <w:rsid w:val="004221B9"/>
    <w:rsid w:val="00422287"/>
    <w:rsid w:val="004223FE"/>
    <w:rsid w:val="004224F9"/>
    <w:rsid w:val="0042259E"/>
    <w:rsid w:val="004225B2"/>
    <w:rsid w:val="004226FA"/>
    <w:rsid w:val="00422848"/>
    <w:rsid w:val="00422A31"/>
    <w:rsid w:val="00422AE8"/>
    <w:rsid w:val="00422D02"/>
    <w:rsid w:val="00422E26"/>
    <w:rsid w:val="00422E6D"/>
    <w:rsid w:val="00423121"/>
    <w:rsid w:val="00423252"/>
    <w:rsid w:val="0042338D"/>
    <w:rsid w:val="004233DE"/>
    <w:rsid w:val="004234F2"/>
    <w:rsid w:val="00423935"/>
    <w:rsid w:val="004239FF"/>
    <w:rsid w:val="00423BAB"/>
    <w:rsid w:val="00423BC6"/>
    <w:rsid w:val="00423BE2"/>
    <w:rsid w:val="00423C0E"/>
    <w:rsid w:val="00423CA0"/>
    <w:rsid w:val="00423CB1"/>
    <w:rsid w:val="00423CE6"/>
    <w:rsid w:val="00423D22"/>
    <w:rsid w:val="00423D9B"/>
    <w:rsid w:val="00423FC8"/>
    <w:rsid w:val="004240C6"/>
    <w:rsid w:val="0042425B"/>
    <w:rsid w:val="00424348"/>
    <w:rsid w:val="00424562"/>
    <w:rsid w:val="00424591"/>
    <w:rsid w:val="004245AE"/>
    <w:rsid w:val="004245E6"/>
    <w:rsid w:val="00424696"/>
    <w:rsid w:val="00424862"/>
    <w:rsid w:val="00424986"/>
    <w:rsid w:val="00424A1B"/>
    <w:rsid w:val="00424B17"/>
    <w:rsid w:val="00424B21"/>
    <w:rsid w:val="00424B73"/>
    <w:rsid w:val="00424B86"/>
    <w:rsid w:val="00424BF0"/>
    <w:rsid w:val="00424C0B"/>
    <w:rsid w:val="00424C3D"/>
    <w:rsid w:val="00424C8D"/>
    <w:rsid w:val="00424DA3"/>
    <w:rsid w:val="00424F17"/>
    <w:rsid w:val="00424F92"/>
    <w:rsid w:val="00425083"/>
    <w:rsid w:val="0042518B"/>
    <w:rsid w:val="00425255"/>
    <w:rsid w:val="0042536A"/>
    <w:rsid w:val="00425462"/>
    <w:rsid w:val="0042546C"/>
    <w:rsid w:val="00425618"/>
    <w:rsid w:val="0042567E"/>
    <w:rsid w:val="0042593F"/>
    <w:rsid w:val="00425949"/>
    <w:rsid w:val="0042597D"/>
    <w:rsid w:val="00425A56"/>
    <w:rsid w:val="00425ABF"/>
    <w:rsid w:val="00425C13"/>
    <w:rsid w:val="00425D4B"/>
    <w:rsid w:val="00425D66"/>
    <w:rsid w:val="00425DC2"/>
    <w:rsid w:val="00425DCD"/>
    <w:rsid w:val="00425ED8"/>
    <w:rsid w:val="00425F8B"/>
    <w:rsid w:val="00425FD3"/>
    <w:rsid w:val="00426097"/>
    <w:rsid w:val="00426120"/>
    <w:rsid w:val="00426345"/>
    <w:rsid w:val="00426397"/>
    <w:rsid w:val="00426499"/>
    <w:rsid w:val="004264C5"/>
    <w:rsid w:val="004266DC"/>
    <w:rsid w:val="004266DE"/>
    <w:rsid w:val="004266FA"/>
    <w:rsid w:val="00426702"/>
    <w:rsid w:val="004267DF"/>
    <w:rsid w:val="00426825"/>
    <w:rsid w:val="004268E6"/>
    <w:rsid w:val="00426B3F"/>
    <w:rsid w:val="00426B5B"/>
    <w:rsid w:val="00426CE2"/>
    <w:rsid w:val="00426D80"/>
    <w:rsid w:val="00426E1C"/>
    <w:rsid w:val="00426E43"/>
    <w:rsid w:val="00426E61"/>
    <w:rsid w:val="00427030"/>
    <w:rsid w:val="004270D8"/>
    <w:rsid w:val="004272B4"/>
    <w:rsid w:val="004274BD"/>
    <w:rsid w:val="004276CE"/>
    <w:rsid w:val="004276E8"/>
    <w:rsid w:val="0042770E"/>
    <w:rsid w:val="00427715"/>
    <w:rsid w:val="00427B6C"/>
    <w:rsid w:val="00427BF4"/>
    <w:rsid w:val="00427C87"/>
    <w:rsid w:val="00427CEC"/>
    <w:rsid w:val="00427D2B"/>
    <w:rsid w:val="00427D73"/>
    <w:rsid w:val="00427DF1"/>
    <w:rsid w:val="00427E31"/>
    <w:rsid w:val="00427F03"/>
    <w:rsid w:val="00427F2E"/>
    <w:rsid w:val="00427F48"/>
    <w:rsid w:val="00427F77"/>
    <w:rsid w:val="004300F1"/>
    <w:rsid w:val="0043023A"/>
    <w:rsid w:val="0043026B"/>
    <w:rsid w:val="004302E4"/>
    <w:rsid w:val="00430387"/>
    <w:rsid w:val="0043048E"/>
    <w:rsid w:val="004304D4"/>
    <w:rsid w:val="00430559"/>
    <w:rsid w:val="0043074C"/>
    <w:rsid w:val="0043081C"/>
    <w:rsid w:val="0043083E"/>
    <w:rsid w:val="004308E1"/>
    <w:rsid w:val="00430A07"/>
    <w:rsid w:val="00430A10"/>
    <w:rsid w:val="00430A48"/>
    <w:rsid w:val="00430BE2"/>
    <w:rsid w:val="00430BE8"/>
    <w:rsid w:val="00430BF9"/>
    <w:rsid w:val="00430C72"/>
    <w:rsid w:val="00430CB5"/>
    <w:rsid w:val="00430DF7"/>
    <w:rsid w:val="00430E22"/>
    <w:rsid w:val="00431225"/>
    <w:rsid w:val="00431238"/>
    <w:rsid w:val="0043128D"/>
    <w:rsid w:val="004312D9"/>
    <w:rsid w:val="00431358"/>
    <w:rsid w:val="0043144C"/>
    <w:rsid w:val="00431466"/>
    <w:rsid w:val="00431554"/>
    <w:rsid w:val="004315DE"/>
    <w:rsid w:val="004317F2"/>
    <w:rsid w:val="00431841"/>
    <w:rsid w:val="00431A46"/>
    <w:rsid w:val="00431A8B"/>
    <w:rsid w:val="00431A9F"/>
    <w:rsid w:val="00431BA5"/>
    <w:rsid w:val="00431C03"/>
    <w:rsid w:val="00431CD8"/>
    <w:rsid w:val="00431E14"/>
    <w:rsid w:val="00431E2F"/>
    <w:rsid w:val="00432109"/>
    <w:rsid w:val="00432298"/>
    <w:rsid w:val="00432376"/>
    <w:rsid w:val="00432427"/>
    <w:rsid w:val="00432582"/>
    <w:rsid w:val="0043260C"/>
    <w:rsid w:val="00432659"/>
    <w:rsid w:val="00432762"/>
    <w:rsid w:val="0043278F"/>
    <w:rsid w:val="0043282D"/>
    <w:rsid w:val="004328C0"/>
    <w:rsid w:val="00432958"/>
    <w:rsid w:val="00432979"/>
    <w:rsid w:val="00432A7C"/>
    <w:rsid w:val="00432A7E"/>
    <w:rsid w:val="00432B92"/>
    <w:rsid w:val="00432BE2"/>
    <w:rsid w:val="00432C08"/>
    <w:rsid w:val="00432D33"/>
    <w:rsid w:val="00432D53"/>
    <w:rsid w:val="00432DF4"/>
    <w:rsid w:val="00432E26"/>
    <w:rsid w:val="004330FB"/>
    <w:rsid w:val="004331CD"/>
    <w:rsid w:val="004331E8"/>
    <w:rsid w:val="004332E9"/>
    <w:rsid w:val="00433315"/>
    <w:rsid w:val="00433353"/>
    <w:rsid w:val="00433388"/>
    <w:rsid w:val="0043344E"/>
    <w:rsid w:val="004335DB"/>
    <w:rsid w:val="0043368B"/>
    <w:rsid w:val="00433859"/>
    <w:rsid w:val="0043388B"/>
    <w:rsid w:val="0043395D"/>
    <w:rsid w:val="00433B48"/>
    <w:rsid w:val="00433C1E"/>
    <w:rsid w:val="00433D97"/>
    <w:rsid w:val="00433F08"/>
    <w:rsid w:val="00433FED"/>
    <w:rsid w:val="0043409B"/>
    <w:rsid w:val="0043412E"/>
    <w:rsid w:val="00434185"/>
    <w:rsid w:val="004343A1"/>
    <w:rsid w:val="00434491"/>
    <w:rsid w:val="004344BB"/>
    <w:rsid w:val="004344C4"/>
    <w:rsid w:val="00434538"/>
    <w:rsid w:val="0043460B"/>
    <w:rsid w:val="004346C4"/>
    <w:rsid w:val="00434780"/>
    <w:rsid w:val="004347CC"/>
    <w:rsid w:val="00434829"/>
    <w:rsid w:val="00434843"/>
    <w:rsid w:val="0043484D"/>
    <w:rsid w:val="00434BE7"/>
    <w:rsid w:val="00434D47"/>
    <w:rsid w:val="00434E6C"/>
    <w:rsid w:val="00435191"/>
    <w:rsid w:val="004351AD"/>
    <w:rsid w:val="004351E2"/>
    <w:rsid w:val="00435303"/>
    <w:rsid w:val="0043530C"/>
    <w:rsid w:val="00435355"/>
    <w:rsid w:val="004353FC"/>
    <w:rsid w:val="004354D0"/>
    <w:rsid w:val="004354E2"/>
    <w:rsid w:val="00435565"/>
    <w:rsid w:val="00435590"/>
    <w:rsid w:val="004355E5"/>
    <w:rsid w:val="00435602"/>
    <w:rsid w:val="00435704"/>
    <w:rsid w:val="00435750"/>
    <w:rsid w:val="004357E4"/>
    <w:rsid w:val="004357ED"/>
    <w:rsid w:val="0043581F"/>
    <w:rsid w:val="004358D2"/>
    <w:rsid w:val="00435B13"/>
    <w:rsid w:val="00435B6E"/>
    <w:rsid w:val="00435C5C"/>
    <w:rsid w:val="00435D9E"/>
    <w:rsid w:val="00435DB1"/>
    <w:rsid w:val="00435E2C"/>
    <w:rsid w:val="00435EBD"/>
    <w:rsid w:val="00435ED0"/>
    <w:rsid w:val="00435F1C"/>
    <w:rsid w:val="00436132"/>
    <w:rsid w:val="00436186"/>
    <w:rsid w:val="0043647A"/>
    <w:rsid w:val="00436528"/>
    <w:rsid w:val="004365A4"/>
    <w:rsid w:val="004365B0"/>
    <w:rsid w:val="0043668B"/>
    <w:rsid w:val="004366E4"/>
    <w:rsid w:val="0043678E"/>
    <w:rsid w:val="00436ABC"/>
    <w:rsid w:val="00436BE7"/>
    <w:rsid w:val="00436C29"/>
    <w:rsid w:val="00436CEE"/>
    <w:rsid w:val="00436DB7"/>
    <w:rsid w:val="00436DF0"/>
    <w:rsid w:val="0043703E"/>
    <w:rsid w:val="00437133"/>
    <w:rsid w:val="00437249"/>
    <w:rsid w:val="00437286"/>
    <w:rsid w:val="00437463"/>
    <w:rsid w:val="004374E0"/>
    <w:rsid w:val="00437545"/>
    <w:rsid w:val="0043757B"/>
    <w:rsid w:val="00437710"/>
    <w:rsid w:val="0043774B"/>
    <w:rsid w:val="004377E3"/>
    <w:rsid w:val="004378E2"/>
    <w:rsid w:val="004379A3"/>
    <w:rsid w:val="004379B3"/>
    <w:rsid w:val="00437AE6"/>
    <w:rsid w:val="00437C3A"/>
    <w:rsid w:val="00437CCD"/>
    <w:rsid w:val="00437DAF"/>
    <w:rsid w:val="0044013F"/>
    <w:rsid w:val="0044018D"/>
    <w:rsid w:val="00440423"/>
    <w:rsid w:val="004406A3"/>
    <w:rsid w:val="004406E5"/>
    <w:rsid w:val="004407D4"/>
    <w:rsid w:val="00440833"/>
    <w:rsid w:val="004408FB"/>
    <w:rsid w:val="0044097D"/>
    <w:rsid w:val="00440987"/>
    <w:rsid w:val="00440A3C"/>
    <w:rsid w:val="00440ADB"/>
    <w:rsid w:val="00440BCD"/>
    <w:rsid w:val="00440D2A"/>
    <w:rsid w:val="00440EB5"/>
    <w:rsid w:val="00440F2C"/>
    <w:rsid w:val="004410C0"/>
    <w:rsid w:val="004411BD"/>
    <w:rsid w:val="0044127A"/>
    <w:rsid w:val="0044138F"/>
    <w:rsid w:val="00441438"/>
    <w:rsid w:val="0044143C"/>
    <w:rsid w:val="00441450"/>
    <w:rsid w:val="004415D8"/>
    <w:rsid w:val="004415FE"/>
    <w:rsid w:val="00441657"/>
    <w:rsid w:val="00441713"/>
    <w:rsid w:val="0044175D"/>
    <w:rsid w:val="0044175F"/>
    <w:rsid w:val="00441789"/>
    <w:rsid w:val="004418E9"/>
    <w:rsid w:val="00441956"/>
    <w:rsid w:val="00441A79"/>
    <w:rsid w:val="00441AA1"/>
    <w:rsid w:val="00441B87"/>
    <w:rsid w:val="00441B8C"/>
    <w:rsid w:val="00441C99"/>
    <w:rsid w:val="00441CE7"/>
    <w:rsid w:val="00441D72"/>
    <w:rsid w:val="00441DFD"/>
    <w:rsid w:val="00441EAC"/>
    <w:rsid w:val="00441EE9"/>
    <w:rsid w:val="00441F0D"/>
    <w:rsid w:val="00441FC5"/>
    <w:rsid w:val="0044210D"/>
    <w:rsid w:val="0044218D"/>
    <w:rsid w:val="004423BD"/>
    <w:rsid w:val="00442473"/>
    <w:rsid w:val="0044260D"/>
    <w:rsid w:val="00442709"/>
    <w:rsid w:val="0044276C"/>
    <w:rsid w:val="004429EB"/>
    <w:rsid w:val="00442A48"/>
    <w:rsid w:val="00442ABF"/>
    <w:rsid w:val="00442B23"/>
    <w:rsid w:val="00442B37"/>
    <w:rsid w:val="00442BDF"/>
    <w:rsid w:val="00442BF0"/>
    <w:rsid w:val="00442C54"/>
    <w:rsid w:val="00442D53"/>
    <w:rsid w:val="0044323C"/>
    <w:rsid w:val="0044338C"/>
    <w:rsid w:val="004434A1"/>
    <w:rsid w:val="004434D2"/>
    <w:rsid w:val="00443622"/>
    <w:rsid w:val="0044387A"/>
    <w:rsid w:val="0044387C"/>
    <w:rsid w:val="004438A6"/>
    <w:rsid w:val="00443946"/>
    <w:rsid w:val="00443A9F"/>
    <w:rsid w:val="00443B56"/>
    <w:rsid w:val="00443E38"/>
    <w:rsid w:val="00443F28"/>
    <w:rsid w:val="00443FE7"/>
    <w:rsid w:val="00443FED"/>
    <w:rsid w:val="004440BC"/>
    <w:rsid w:val="00444200"/>
    <w:rsid w:val="00444370"/>
    <w:rsid w:val="00444401"/>
    <w:rsid w:val="0044447C"/>
    <w:rsid w:val="0044448F"/>
    <w:rsid w:val="004444C2"/>
    <w:rsid w:val="00444501"/>
    <w:rsid w:val="00444840"/>
    <w:rsid w:val="0044488B"/>
    <w:rsid w:val="004448AE"/>
    <w:rsid w:val="0044497D"/>
    <w:rsid w:val="004449D2"/>
    <w:rsid w:val="004449EA"/>
    <w:rsid w:val="004449F8"/>
    <w:rsid w:val="00444A1C"/>
    <w:rsid w:val="00444C37"/>
    <w:rsid w:val="00444CA4"/>
    <w:rsid w:val="00444CC1"/>
    <w:rsid w:val="00444CF9"/>
    <w:rsid w:val="00444E8E"/>
    <w:rsid w:val="00444F2B"/>
    <w:rsid w:val="00444F8C"/>
    <w:rsid w:val="00444F9D"/>
    <w:rsid w:val="004451A5"/>
    <w:rsid w:val="004451EA"/>
    <w:rsid w:val="0044524E"/>
    <w:rsid w:val="004453ED"/>
    <w:rsid w:val="00445413"/>
    <w:rsid w:val="0044541C"/>
    <w:rsid w:val="00445468"/>
    <w:rsid w:val="004455DF"/>
    <w:rsid w:val="004456F7"/>
    <w:rsid w:val="00445768"/>
    <w:rsid w:val="004458DC"/>
    <w:rsid w:val="00445988"/>
    <w:rsid w:val="004459FA"/>
    <w:rsid w:val="00445B64"/>
    <w:rsid w:val="00445C89"/>
    <w:rsid w:val="00445D81"/>
    <w:rsid w:val="00445FB8"/>
    <w:rsid w:val="0044610B"/>
    <w:rsid w:val="004462B3"/>
    <w:rsid w:val="004462D9"/>
    <w:rsid w:val="0044648A"/>
    <w:rsid w:val="00446575"/>
    <w:rsid w:val="004466B5"/>
    <w:rsid w:val="00446779"/>
    <w:rsid w:val="004467CE"/>
    <w:rsid w:val="00446A18"/>
    <w:rsid w:val="00446AC4"/>
    <w:rsid w:val="00446B16"/>
    <w:rsid w:val="00446C44"/>
    <w:rsid w:val="00446CC8"/>
    <w:rsid w:val="00446D5A"/>
    <w:rsid w:val="00446D93"/>
    <w:rsid w:val="00446DDC"/>
    <w:rsid w:val="0044725D"/>
    <w:rsid w:val="004472AD"/>
    <w:rsid w:val="004473A5"/>
    <w:rsid w:val="004474F1"/>
    <w:rsid w:val="0044763C"/>
    <w:rsid w:val="00447795"/>
    <w:rsid w:val="004478D3"/>
    <w:rsid w:val="004478E0"/>
    <w:rsid w:val="004479CD"/>
    <w:rsid w:val="00447C5F"/>
    <w:rsid w:val="00447FBE"/>
    <w:rsid w:val="0045002C"/>
    <w:rsid w:val="0045006C"/>
    <w:rsid w:val="00450180"/>
    <w:rsid w:val="004501C8"/>
    <w:rsid w:val="0045033F"/>
    <w:rsid w:val="00450361"/>
    <w:rsid w:val="0045042A"/>
    <w:rsid w:val="0045048D"/>
    <w:rsid w:val="0045050B"/>
    <w:rsid w:val="00450576"/>
    <w:rsid w:val="00450639"/>
    <w:rsid w:val="00450684"/>
    <w:rsid w:val="00450838"/>
    <w:rsid w:val="0045088F"/>
    <w:rsid w:val="004508EB"/>
    <w:rsid w:val="00450915"/>
    <w:rsid w:val="00450A19"/>
    <w:rsid w:val="00450A50"/>
    <w:rsid w:val="00450AE5"/>
    <w:rsid w:val="00450B57"/>
    <w:rsid w:val="00450CAC"/>
    <w:rsid w:val="00450D34"/>
    <w:rsid w:val="00450D41"/>
    <w:rsid w:val="00450E45"/>
    <w:rsid w:val="00450ED4"/>
    <w:rsid w:val="00450F34"/>
    <w:rsid w:val="00450F64"/>
    <w:rsid w:val="00450FFE"/>
    <w:rsid w:val="00451062"/>
    <w:rsid w:val="00451338"/>
    <w:rsid w:val="00451379"/>
    <w:rsid w:val="004513C8"/>
    <w:rsid w:val="00451632"/>
    <w:rsid w:val="004516CC"/>
    <w:rsid w:val="0045170D"/>
    <w:rsid w:val="0045175D"/>
    <w:rsid w:val="00451881"/>
    <w:rsid w:val="004519E8"/>
    <w:rsid w:val="00451A93"/>
    <w:rsid w:val="00451BA5"/>
    <w:rsid w:val="00451C29"/>
    <w:rsid w:val="00451D5A"/>
    <w:rsid w:val="00451F87"/>
    <w:rsid w:val="00452128"/>
    <w:rsid w:val="0045218D"/>
    <w:rsid w:val="0045227B"/>
    <w:rsid w:val="004523A0"/>
    <w:rsid w:val="0045262A"/>
    <w:rsid w:val="004527A2"/>
    <w:rsid w:val="004527D6"/>
    <w:rsid w:val="00452802"/>
    <w:rsid w:val="00452868"/>
    <w:rsid w:val="00452877"/>
    <w:rsid w:val="00452A9D"/>
    <w:rsid w:val="00452AE9"/>
    <w:rsid w:val="00452B3E"/>
    <w:rsid w:val="00452B8F"/>
    <w:rsid w:val="00452BAB"/>
    <w:rsid w:val="00452D9B"/>
    <w:rsid w:val="00452EAA"/>
    <w:rsid w:val="00452F59"/>
    <w:rsid w:val="00453022"/>
    <w:rsid w:val="004530F7"/>
    <w:rsid w:val="0045337D"/>
    <w:rsid w:val="0045349B"/>
    <w:rsid w:val="004534A4"/>
    <w:rsid w:val="004534B9"/>
    <w:rsid w:val="004536C5"/>
    <w:rsid w:val="004536E7"/>
    <w:rsid w:val="004537F6"/>
    <w:rsid w:val="0045388D"/>
    <w:rsid w:val="004538A9"/>
    <w:rsid w:val="004539EC"/>
    <w:rsid w:val="00453C02"/>
    <w:rsid w:val="00453DFC"/>
    <w:rsid w:val="00453EFC"/>
    <w:rsid w:val="00453F09"/>
    <w:rsid w:val="00453F8F"/>
    <w:rsid w:val="00453FEE"/>
    <w:rsid w:val="0045402E"/>
    <w:rsid w:val="00454123"/>
    <w:rsid w:val="0045414B"/>
    <w:rsid w:val="004542A0"/>
    <w:rsid w:val="004545C7"/>
    <w:rsid w:val="004546EB"/>
    <w:rsid w:val="00454883"/>
    <w:rsid w:val="004548B0"/>
    <w:rsid w:val="004548E1"/>
    <w:rsid w:val="00454B6E"/>
    <w:rsid w:val="00454BF3"/>
    <w:rsid w:val="00454C3D"/>
    <w:rsid w:val="00454C49"/>
    <w:rsid w:val="00454ED1"/>
    <w:rsid w:val="00454F43"/>
    <w:rsid w:val="00454F57"/>
    <w:rsid w:val="00454F61"/>
    <w:rsid w:val="00454FC7"/>
    <w:rsid w:val="0045503C"/>
    <w:rsid w:val="0045508D"/>
    <w:rsid w:val="00455191"/>
    <w:rsid w:val="0045520F"/>
    <w:rsid w:val="00455236"/>
    <w:rsid w:val="004552FF"/>
    <w:rsid w:val="004553D5"/>
    <w:rsid w:val="00455457"/>
    <w:rsid w:val="0045564C"/>
    <w:rsid w:val="0045578E"/>
    <w:rsid w:val="004558A2"/>
    <w:rsid w:val="00455923"/>
    <w:rsid w:val="00455C38"/>
    <w:rsid w:val="00455C7B"/>
    <w:rsid w:val="00455CE7"/>
    <w:rsid w:val="00455D80"/>
    <w:rsid w:val="00455F90"/>
    <w:rsid w:val="0045608A"/>
    <w:rsid w:val="0045613D"/>
    <w:rsid w:val="004562AF"/>
    <w:rsid w:val="0045632C"/>
    <w:rsid w:val="00456333"/>
    <w:rsid w:val="00456594"/>
    <w:rsid w:val="004566C6"/>
    <w:rsid w:val="004566ED"/>
    <w:rsid w:val="00456874"/>
    <w:rsid w:val="0045692F"/>
    <w:rsid w:val="00456B14"/>
    <w:rsid w:val="00456C80"/>
    <w:rsid w:val="00456C94"/>
    <w:rsid w:val="00456D57"/>
    <w:rsid w:val="00456DB6"/>
    <w:rsid w:val="00456E33"/>
    <w:rsid w:val="00456EF8"/>
    <w:rsid w:val="00456FED"/>
    <w:rsid w:val="0045701D"/>
    <w:rsid w:val="004570D5"/>
    <w:rsid w:val="004571D4"/>
    <w:rsid w:val="004573A0"/>
    <w:rsid w:val="00457493"/>
    <w:rsid w:val="0045755B"/>
    <w:rsid w:val="0045758F"/>
    <w:rsid w:val="004575F2"/>
    <w:rsid w:val="00457629"/>
    <w:rsid w:val="00457698"/>
    <w:rsid w:val="004576FD"/>
    <w:rsid w:val="00457829"/>
    <w:rsid w:val="00457841"/>
    <w:rsid w:val="004578FF"/>
    <w:rsid w:val="00457915"/>
    <w:rsid w:val="00457954"/>
    <w:rsid w:val="004579F9"/>
    <w:rsid w:val="00457A90"/>
    <w:rsid w:val="00457AFD"/>
    <w:rsid w:val="00457F2A"/>
    <w:rsid w:val="00457FA9"/>
    <w:rsid w:val="004601A9"/>
    <w:rsid w:val="004603BA"/>
    <w:rsid w:val="00460439"/>
    <w:rsid w:val="0046048A"/>
    <w:rsid w:val="00460638"/>
    <w:rsid w:val="004607BB"/>
    <w:rsid w:val="00460809"/>
    <w:rsid w:val="00460978"/>
    <w:rsid w:val="004609CA"/>
    <w:rsid w:val="00460A98"/>
    <w:rsid w:val="00460AB2"/>
    <w:rsid w:val="00460BB4"/>
    <w:rsid w:val="00460C95"/>
    <w:rsid w:val="00460D1F"/>
    <w:rsid w:val="00460D37"/>
    <w:rsid w:val="00460D4B"/>
    <w:rsid w:val="00460DD3"/>
    <w:rsid w:val="00460DDA"/>
    <w:rsid w:val="00460F34"/>
    <w:rsid w:val="00461038"/>
    <w:rsid w:val="00461081"/>
    <w:rsid w:val="004610A4"/>
    <w:rsid w:val="00461153"/>
    <w:rsid w:val="00461169"/>
    <w:rsid w:val="00461237"/>
    <w:rsid w:val="004613C0"/>
    <w:rsid w:val="0046182D"/>
    <w:rsid w:val="0046190A"/>
    <w:rsid w:val="00461B1C"/>
    <w:rsid w:val="00461B26"/>
    <w:rsid w:val="00461B30"/>
    <w:rsid w:val="00461B41"/>
    <w:rsid w:val="00461C6E"/>
    <w:rsid w:val="00461DB7"/>
    <w:rsid w:val="00461DDB"/>
    <w:rsid w:val="00461F26"/>
    <w:rsid w:val="004621E6"/>
    <w:rsid w:val="004623B9"/>
    <w:rsid w:val="00462430"/>
    <w:rsid w:val="00462489"/>
    <w:rsid w:val="0046260E"/>
    <w:rsid w:val="00462780"/>
    <w:rsid w:val="004627CA"/>
    <w:rsid w:val="0046281F"/>
    <w:rsid w:val="0046294B"/>
    <w:rsid w:val="00462A60"/>
    <w:rsid w:val="00462B0F"/>
    <w:rsid w:val="00462B8D"/>
    <w:rsid w:val="00462C19"/>
    <w:rsid w:val="00462D04"/>
    <w:rsid w:val="00462D0D"/>
    <w:rsid w:val="00462D11"/>
    <w:rsid w:val="00462DA2"/>
    <w:rsid w:val="00462E5F"/>
    <w:rsid w:val="004630F8"/>
    <w:rsid w:val="004631EC"/>
    <w:rsid w:val="0046321D"/>
    <w:rsid w:val="0046323D"/>
    <w:rsid w:val="0046325A"/>
    <w:rsid w:val="0046326F"/>
    <w:rsid w:val="004634A1"/>
    <w:rsid w:val="004634D9"/>
    <w:rsid w:val="004635DE"/>
    <w:rsid w:val="0046366B"/>
    <w:rsid w:val="00463704"/>
    <w:rsid w:val="004638AA"/>
    <w:rsid w:val="004639FD"/>
    <w:rsid w:val="00463A44"/>
    <w:rsid w:val="00463A47"/>
    <w:rsid w:val="00463B2A"/>
    <w:rsid w:val="00463CB0"/>
    <w:rsid w:val="00463DA2"/>
    <w:rsid w:val="00463E42"/>
    <w:rsid w:val="00463F68"/>
    <w:rsid w:val="00463FAF"/>
    <w:rsid w:val="00463FFB"/>
    <w:rsid w:val="004640A3"/>
    <w:rsid w:val="004640A8"/>
    <w:rsid w:val="00464163"/>
    <w:rsid w:val="004641CE"/>
    <w:rsid w:val="004641D0"/>
    <w:rsid w:val="0046440B"/>
    <w:rsid w:val="00464424"/>
    <w:rsid w:val="00464568"/>
    <w:rsid w:val="00464680"/>
    <w:rsid w:val="00464BD1"/>
    <w:rsid w:val="00464C20"/>
    <w:rsid w:val="00464C70"/>
    <w:rsid w:val="00464D24"/>
    <w:rsid w:val="00464FB4"/>
    <w:rsid w:val="00464FCE"/>
    <w:rsid w:val="004651B0"/>
    <w:rsid w:val="004651E4"/>
    <w:rsid w:val="0046522D"/>
    <w:rsid w:val="004654AC"/>
    <w:rsid w:val="00465506"/>
    <w:rsid w:val="004655ED"/>
    <w:rsid w:val="004655F7"/>
    <w:rsid w:val="00465671"/>
    <w:rsid w:val="0046581B"/>
    <w:rsid w:val="00465831"/>
    <w:rsid w:val="00465972"/>
    <w:rsid w:val="00465BD0"/>
    <w:rsid w:val="00465E73"/>
    <w:rsid w:val="00465EB1"/>
    <w:rsid w:val="004661E2"/>
    <w:rsid w:val="0046624A"/>
    <w:rsid w:val="0046639D"/>
    <w:rsid w:val="00466454"/>
    <w:rsid w:val="00466543"/>
    <w:rsid w:val="004665FF"/>
    <w:rsid w:val="0046676A"/>
    <w:rsid w:val="004667B0"/>
    <w:rsid w:val="00466867"/>
    <w:rsid w:val="004668DC"/>
    <w:rsid w:val="00466A34"/>
    <w:rsid w:val="00466A61"/>
    <w:rsid w:val="00466C09"/>
    <w:rsid w:val="00466C24"/>
    <w:rsid w:val="00466CAF"/>
    <w:rsid w:val="00466CB8"/>
    <w:rsid w:val="00466DD7"/>
    <w:rsid w:val="00466F54"/>
    <w:rsid w:val="00466F65"/>
    <w:rsid w:val="00466FDF"/>
    <w:rsid w:val="00467018"/>
    <w:rsid w:val="0046707E"/>
    <w:rsid w:val="0046709D"/>
    <w:rsid w:val="004670BF"/>
    <w:rsid w:val="00467174"/>
    <w:rsid w:val="004673A7"/>
    <w:rsid w:val="004675C6"/>
    <w:rsid w:val="00467627"/>
    <w:rsid w:val="00467732"/>
    <w:rsid w:val="00467A00"/>
    <w:rsid w:val="00467A58"/>
    <w:rsid w:val="00467AFF"/>
    <w:rsid w:val="00467C6F"/>
    <w:rsid w:val="00467D18"/>
    <w:rsid w:val="00467E48"/>
    <w:rsid w:val="00467E61"/>
    <w:rsid w:val="00467EB0"/>
    <w:rsid w:val="00467F0C"/>
    <w:rsid w:val="00467F76"/>
    <w:rsid w:val="00467F8E"/>
    <w:rsid w:val="00470107"/>
    <w:rsid w:val="00470112"/>
    <w:rsid w:val="00470183"/>
    <w:rsid w:val="004701AE"/>
    <w:rsid w:val="0047029D"/>
    <w:rsid w:val="004703C0"/>
    <w:rsid w:val="00470493"/>
    <w:rsid w:val="00470555"/>
    <w:rsid w:val="0047067F"/>
    <w:rsid w:val="004706D8"/>
    <w:rsid w:val="00470742"/>
    <w:rsid w:val="004707D7"/>
    <w:rsid w:val="00470833"/>
    <w:rsid w:val="004708AD"/>
    <w:rsid w:val="004708FC"/>
    <w:rsid w:val="00470A54"/>
    <w:rsid w:val="00470A59"/>
    <w:rsid w:val="00470AA4"/>
    <w:rsid w:val="00470B6D"/>
    <w:rsid w:val="00470C21"/>
    <w:rsid w:val="00470ECD"/>
    <w:rsid w:val="00471035"/>
    <w:rsid w:val="004710BB"/>
    <w:rsid w:val="0047115D"/>
    <w:rsid w:val="00471169"/>
    <w:rsid w:val="004711C0"/>
    <w:rsid w:val="004711EA"/>
    <w:rsid w:val="00471206"/>
    <w:rsid w:val="004713BF"/>
    <w:rsid w:val="004713CF"/>
    <w:rsid w:val="004715E8"/>
    <w:rsid w:val="00471610"/>
    <w:rsid w:val="004716B0"/>
    <w:rsid w:val="004717C3"/>
    <w:rsid w:val="00471885"/>
    <w:rsid w:val="004719C0"/>
    <w:rsid w:val="004719FE"/>
    <w:rsid w:val="00471AD5"/>
    <w:rsid w:val="00471B83"/>
    <w:rsid w:val="00471BB3"/>
    <w:rsid w:val="00471BFD"/>
    <w:rsid w:val="00471E20"/>
    <w:rsid w:val="00472114"/>
    <w:rsid w:val="004723FC"/>
    <w:rsid w:val="004724F6"/>
    <w:rsid w:val="0047258C"/>
    <w:rsid w:val="004726F2"/>
    <w:rsid w:val="00472715"/>
    <w:rsid w:val="00472884"/>
    <w:rsid w:val="0047295F"/>
    <w:rsid w:val="004729FD"/>
    <w:rsid w:val="00472A84"/>
    <w:rsid w:val="00472B3D"/>
    <w:rsid w:val="00472B95"/>
    <w:rsid w:val="00472CDA"/>
    <w:rsid w:val="00472DE4"/>
    <w:rsid w:val="00472E9F"/>
    <w:rsid w:val="00472ED3"/>
    <w:rsid w:val="00472F42"/>
    <w:rsid w:val="00473077"/>
    <w:rsid w:val="004730F8"/>
    <w:rsid w:val="004731C6"/>
    <w:rsid w:val="004731ED"/>
    <w:rsid w:val="00473267"/>
    <w:rsid w:val="0047327A"/>
    <w:rsid w:val="004732A7"/>
    <w:rsid w:val="00473318"/>
    <w:rsid w:val="0047339A"/>
    <w:rsid w:val="0047346B"/>
    <w:rsid w:val="00473711"/>
    <w:rsid w:val="00473892"/>
    <w:rsid w:val="004739F9"/>
    <w:rsid w:val="00473BCC"/>
    <w:rsid w:val="00473D55"/>
    <w:rsid w:val="00473DB1"/>
    <w:rsid w:val="00474212"/>
    <w:rsid w:val="0047428D"/>
    <w:rsid w:val="004742AA"/>
    <w:rsid w:val="00474485"/>
    <w:rsid w:val="004744A8"/>
    <w:rsid w:val="0047454F"/>
    <w:rsid w:val="004745C0"/>
    <w:rsid w:val="00474815"/>
    <w:rsid w:val="00474D1A"/>
    <w:rsid w:val="0047507B"/>
    <w:rsid w:val="004750C3"/>
    <w:rsid w:val="004750E3"/>
    <w:rsid w:val="004750E6"/>
    <w:rsid w:val="0047510F"/>
    <w:rsid w:val="00475319"/>
    <w:rsid w:val="0047531E"/>
    <w:rsid w:val="004753FE"/>
    <w:rsid w:val="00475635"/>
    <w:rsid w:val="004756E1"/>
    <w:rsid w:val="00475809"/>
    <w:rsid w:val="00475856"/>
    <w:rsid w:val="00475866"/>
    <w:rsid w:val="00475926"/>
    <w:rsid w:val="0047595B"/>
    <w:rsid w:val="004759B7"/>
    <w:rsid w:val="00475CC1"/>
    <w:rsid w:val="00475D6C"/>
    <w:rsid w:val="00475E7C"/>
    <w:rsid w:val="00475F28"/>
    <w:rsid w:val="00475FA6"/>
    <w:rsid w:val="004760D4"/>
    <w:rsid w:val="00476106"/>
    <w:rsid w:val="00476164"/>
    <w:rsid w:val="004761A2"/>
    <w:rsid w:val="004762FA"/>
    <w:rsid w:val="00476317"/>
    <w:rsid w:val="0047638F"/>
    <w:rsid w:val="0047646C"/>
    <w:rsid w:val="004764DF"/>
    <w:rsid w:val="0047660D"/>
    <w:rsid w:val="0047661A"/>
    <w:rsid w:val="00476689"/>
    <w:rsid w:val="004766C7"/>
    <w:rsid w:val="004766EA"/>
    <w:rsid w:val="0047679A"/>
    <w:rsid w:val="004769E4"/>
    <w:rsid w:val="004769F2"/>
    <w:rsid w:val="00476AA6"/>
    <w:rsid w:val="00476B6C"/>
    <w:rsid w:val="00476B96"/>
    <w:rsid w:val="00476E3E"/>
    <w:rsid w:val="00476FF5"/>
    <w:rsid w:val="00477054"/>
    <w:rsid w:val="0047712E"/>
    <w:rsid w:val="0047716D"/>
    <w:rsid w:val="0047725B"/>
    <w:rsid w:val="00477267"/>
    <w:rsid w:val="004776CC"/>
    <w:rsid w:val="0047771F"/>
    <w:rsid w:val="00477733"/>
    <w:rsid w:val="00477852"/>
    <w:rsid w:val="004778C9"/>
    <w:rsid w:val="004779C4"/>
    <w:rsid w:val="00477A20"/>
    <w:rsid w:val="00477CDB"/>
    <w:rsid w:val="00477D69"/>
    <w:rsid w:val="00477FDC"/>
    <w:rsid w:val="00480003"/>
    <w:rsid w:val="004800BE"/>
    <w:rsid w:val="004802CC"/>
    <w:rsid w:val="00480608"/>
    <w:rsid w:val="004806AF"/>
    <w:rsid w:val="00480874"/>
    <w:rsid w:val="004808D4"/>
    <w:rsid w:val="00480920"/>
    <w:rsid w:val="00480D97"/>
    <w:rsid w:val="00480DA5"/>
    <w:rsid w:val="00480E7C"/>
    <w:rsid w:val="00480F02"/>
    <w:rsid w:val="00480FC1"/>
    <w:rsid w:val="00480FFC"/>
    <w:rsid w:val="00481044"/>
    <w:rsid w:val="004811CA"/>
    <w:rsid w:val="00481256"/>
    <w:rsid w:val="0048151E"/>
    <w:rsid w:val="0048160D"/>
    <w:rsid w:val="004817ED"/>
    <w:rsid w:val="0048182A"/>
    <w:rsid w:val="004818D8"/>
    <w:rsid w:val="00481CE3"/>
    <w:rsid w:val="00481D32"/>
    <w:rsid w:val="00481DC3"/>
    <w:rsid w:val="00481F07"/>
    <w:rsid w:val="00481F7B"/>
    <w:rsid w:val="00482016"/>
    <w:rsid w:val="00482043"/>
    <w:rsid w:val="004821C3"/>
    <w:rsid w:val="00482253"/>
    <w:rsid w:val="0048231C"/>
    <w:rsid w:val="004823CF"/>
    <w:rsid w:val="004823D7"/>
    <w:rsid w:val="0048241F"/>
    <w:rsid w:val="00482473"/>
    <w:rsid w:val="00482580"/>
    <w:rsid w:val="00482587"/>
    <w:rsid w:val="00482745"/>
    <w:rsid w:val="00482746"/>
    <w:rsid w:val="0048278F"/>
    <w:rsid w:val="00482982"/>
    <w:rsid w:val="00482A0C"/>
    <w:rsid w:val="00482A8A"/>
    <w:rsid w:val="00482B51"/>
    <w:rsid w:val="00482B59"/>
    <w:rsid w:val="00482C36"/>
    <w:rsid w:val="00482CDF"/>
    <w:rsid w:val="00482DA8"/>
    <w:rsid w:val="00482E69"/>
    <w:rsid w:val="00482EDF"/>
    <w:rsid w:val="00482EFD"/>
    <w:rsid w:val="004830B1"/>
    <w:rsid w:val="004831FB"/>
    <w:rsid w:val="004832A7"/>
    <w:rsid w:val="0048333D"/>
    <w:rsid w:val="00483440"/>
    <w:rsid w:val="004834C3"/>
    <w:rsid w:val="00483536"/>
    <w:rsid w:val="004836B2"/>
    <w:rsid w:val="004839C2"/>
    <w:rsid w:val="00483AA9"/>
    <w:rsid w:val="00483CEB"/>
    <w:rsid w:val="00483D41"/>
    <w:rsid w:val="00483EF2"/>
    <w:rsid w:val="00483FB3"/>
    <w:rsid w:val="00484012"/>
    <w:rsid w:val="004840E5"/>
    <w:rsid w:val="0048413C"/>
    <w:rsid w:val="004841FB"/>
    <w:rsid w:val="00484297"/>
    <w:rsid w:val="004843B5"/>
    <w:rsid w:val="00484491"/>
    <w:rsid w:val="0048452D"/>
    <w:rsid w:val="0048459A"/>
    <w:rsid w:val="0048470D"/>
    <w:rsid w:val="004847E2"/>
    <w:rsid w:val="0048484C"/>
    <w:rsid w:val="00484929"/>
    <w:rsid w:val="0048492B"/>
    <w:rsid w:val="00484A16"/>
    <w:rsid w:val="00484B94"/>
    <w:rsid w:val="00484BB0"/>
    <w:rsid w:val="00484C73"/>
    <w:rsid w:val="00484DCE"/>
    <w:rsid w:val="00484E59"/>
    <w:rsid w:val="00484F09"/>
    <w:rsid w:val="00485029"/>
    <w:rsid w:val="00485082"/>
    <w:rsid w:val="004850A5"/>
    <w:rsid w:val="004850E4"/>
    <w:rsid w:val="004850F9"/>
    <w:rsid w:val="004853AB"/>
    <w:rsid w:val="004853EB"/>
    <w:rsid w:val="004853F3"/>
    <w:rsid w:val="00485425"/>
    <w:rsid w:val="004854E5"/>
    <w:rsid w:val="004854E6"/>
    <w:rsid w:val="004855EB"/>
    <w:rsid w:val="0048564E"/>
    <w:rsid w:val="00485663"/>
    <w:rsid w:val="00485779"/>
    <w:rsid w:val="004857AB"/>
    <w:rsid w:val="0048598D"/>
    <w:rsid w:val="004859C0"/>
    <w:rsid w:val="004859DD"/>
    <w:rsid w:val="00485AF8"/>
    <w:rsid w:val="00485AFE"/>
    <w:rsid w:val="00485CCA"/>
    <w:rsid w:val="00485E0C"/>
    <w:rsid w:val="00485F4A"/>
    <w:rsid w:val="00485F92"/>
    <w:rsid w:val="00486034"/>
    <w:rsid w:val="0048607C"/>
    <w:rsid w:val="0048640B"/>
    <w:rsid w:val="00486509"/>
    <w:rsid w:val="004865F2"/>
    <w:rsid w:val="004866BD"/>
    <w:rsid w:val="0048672C"/>
    <w:rsid w:val="00486995"/>
    <w:rsid w:val="00486CD7"/>
    <w:rsid w:val="00486D76"/>
    <w:rsid w:val="00486DFD"/>
    <w:rsid w:val="00486EDF"/>
    <w:rsid w:val="004870ED"/>
    <w:rsid w:val="004871C7"/>
    <w:rsid w:val="00487237"/>
    <w:rsid w:val="00487255"/>
    <w:rsid w:val="0048738F"/>
    <w:rsid w:val="004873D4"/>
    <w:rsid w:val="004873FD"/>
    <w:rsid w:val="004873FE"/>
    <w:rsid w:val="0048741F"/>
    <w:rsid w:val="0048756A"/>
    <w:rsid w:val="00487598"/>
    <w:rsid w:val="0048761E"/>
    <w:rsid w:val="00487661"/>
    <w:rsid w:val="0048797C"/>
    <w:rsid w:val="00487A0B"/>
    <w:rsid w:val="00487AF5"/>
    <w:rsid w:val="00487B22"/>
    <w:rsid w:val="00487B7D"/>
    <w:rsid w:val="00487C46"/>
    <w:rsid w:val="00487C6F"/>
    <w:rsid w:val="00487D1E"/>
    <w:rsid w:val="00487DAB"/>
    <w:rsid w:val="00487DDE"/>
    <w:rsid w:val="00487DF1"/>
    <w:rsid w:val="004900CB"/>
    <w:rsid w:val="00490104"/>
    <w:rsid w:val="0049023A"/>
    <w:rsid w:val="004903A1"/>
    <w:rsid w:val="004903E5"/>
    <w:rsid w:val="0049043C"/>
    <w:rsid w:val="0049046A"/>
    <w:rsid w:val="00490480"/>
    <w:rsid w:val="004904EF"/>
    <w:rsid w:val="0049096A"/>
    <w:rsid w:val="004909EE"/>
    <w:rsid w:val="00490B17"/>
    <w:rsid w:val="00490B2C"/>
    <w:rsid w:val="00490B9F"/>
    <w:rsid w:val="00490BAA"/>
    <w:rsid w:val="00490C44"/>
    <w:rsid w:val="00490D48"/>
    <w:rsid w:val="00490E2E"/>
    <w:rsid w:val="00490EEA"/>
    <w:rsid w:val="00491099"/>
    <w:rsid w:val="0049113F"/>
    <w:rsid w:val="004912C5"/>
    <w:rsid w:val="004912DA"/>
    <w:rsid w:val="004914CC"/>
    <w:rsid w:val="004914D7"/>
    <w:rsid w:val="00491525"/>
    <w:rsid w:val="00491730"/>
    <w:rsid w:val="0049187B"/>
    <w:rsid w:val="004918D0"/>
    <w:rsid w:val="004918ED"/>
    <w:rsid w:val="0049194A"/>
    <w:rsid w:val="004919C9"/>
    <w:rsid w:val="00491A7B"/>
    <w:rsid w:val="00491C3F"/>
    <w:rsid w:val="00491CE0"/>
    <w:rsid w:val="00491CF2"/>
    <w:rsid w:val="0049202B"/>
    <w:rsid w:val="0049209F"/>
    <w:rsid w:val="004922F2"/>
    <w:rsid w:val="0049234E"/>
    <w:rsid w:val="0049251E"/>
    <w:rsid w:val="0049253F"/>
    <w:rsid w:val="0049255D"/>
    <w:rsid w:val="00492725"/>
    <w:rsid w:val="0049275A"/>
    <w:rsid w:val="0049283E"/>
    <w:rsid w:val="004928EA"/>
    <w:rsid w:val="00492976"/>
    <w:rsid w:val="00492A37"/>
    <w:rsid w:val="00492B3B"/>
    <w:rsid w:val="00492BBB"/>
    <w:rsid w:val="00492BCD"/>
    <w:rsid w:val="00492D19"/>
    <w:rsid w:val="00492DFB"/>
    <w:rsid w:val="00492F3C"/>
    <w:rsid w:val="00492FB6"/>
    <w:rsid w:val="00493030"/>
    <w:rsid w:val="00493093"/>
    <w:rsid w:val="0049315E"/>
    <w:rsid w:val="00493196"/>
    <w:rsid w:val="00493210"/>
    <w:rsid w:val="0049327B"/>
    <w:rsid w:val="00493475"/>
    <w:rsid w:val="0049352B"/>
    <w:rsid w:val="004935F9"/>
    <w:rsid w:val="00493621"/>
    <w:rsid w:val="004937DE"/>
    <w:rsid w:val="004937EE"/>
    <w:rsid w:val="00493831"/>
    <w:rsid w:val="00493873"/>
    <w:rsid w:val="004938D9"/>
    <w:rsid w:val="0049399F"/>
    <w:rsid w:val="004939C2"/>
    <w:rsid w:val="004939DC"/>
    <w:rsid w:val="00493B0E"/>
    <w:rsid w:val="00493B7F"/>
    <w:rsid w:val="00493BCF"/>
    <w:rsid w:val="00493BE1"/>
    <w:rsid w:val="00493C67"/>
    <w:rsid w:val="00493D87"/>
    <w:rsid w:val="00493DE7"/>
    <w:rsid w:val="00493DEF"/>
    <w:rsid w:val="00493E2D"/>
    <w:rsid w:val="00493E96"/>
    <w:rsid w:val="00493ED0"/>
    <w:rsid w:val="004941E0"/>
    <w:rsid w:val="00494257"/>
    <w:rsid w:val="00494379"/>
    <w:rsid w:val="0049458D"/>
    <w:rsid w:val="004945A6"/>
    <w:rsid w:val="00494678"/>
    <w:rsid w:val="00494871"/>
    <w:rsid w:val="004948AB"/>
    <w:rsid w:val="00494E7E"/>
    <w:rsid w:val="00494EE1"/>
    <w:rsid w:val="00494F74"/>
    <w:rsid w:val="00495087"/>
    <w:rsid w:val="004951BC"/>
    <w:rsid w:val="004952DC"/>
    <w:rsid w:val="004952DE"/>
    <w:rsid w:val="00495377"/>
    <w:rsid w:val="004953BE"/>
    <w:rsid w:val="0049543D"/>
    <w:rsid w:val="0049556E"/>
    <w:rsid w:val="00495586"/>
    <w:rsid w:val="00495667"/>
    <w:rsid w:val="00495681"/>
    <w:rsid w:val="00495768"/>
    <w:rsid w:val="00495849"/>
    <w:rsid w:val="00495B06"/>
    <w:rsid w:val="00495BA9"/>
    <w:rsid w:val="00495BAF"/>
    <w:rsid w:val="00495C0C"/>
    <w:rsid w:val="00495C5D"/>
    <w:rsid w:val="00495D72"/>
    <w:rsid w:val="00495F84"/>
    <w:rsid w:val="0049601B"/>
    <w:rsid w:val="00496118"/>
    <w:rsid w:val="00496127"/>
    <w:rsid w:val="00496147"/>
    <w:rsid w:val="00496184"/>
    <w:rsid w:val="00496291"/>
    <w:rsid w:val="00496293"/>
    <w:rsid w:val="004962B7"/>
    <w:rsid w:val="004962D1"/>
    <w:rsid w:val="004963AB"/>
    <w:rsid w:val="0049645A"/>
    <w:rsid w:val="00496534"/>
    <w:rsid w:val="00496649"/>
    <w:rsid w:val="0049665E"/>
    <w:rsid w:val="004966AD"/>
    <w:rsid w:val="004966BE"/>
    <w:rsid w:val="0049670C"/>
    <w:rsid w:val="00496798"/>
    <w:rsid w:val="004968FF"/>
    <w:rsid w:val="0049694E"/>
    <w:rsid w:val="00496964"/>
    <w:rsid w:val="00496A1F"/>
    <w:rsid w:val="00496AE1"/>
    <w:rsid w:val="00496AED"/>
    <w:rsid w:val="00496CDA"/>
    <w:rsid w:val="00496E5D"/>
    <w:rsid w:val="00496E60"/>
    <w:rsid w:val="00496F91"/>
    <w:rsid w:val="00496FB0"/>
    <w:rsid w:val="00496FBB"/>
    <w:rsid w:val="004971D1"/>
    <w:rsid w:val="00497203"/>
    <w:rsid w:val="00497344"/>
    <w:rsid w:val="004973E2"/>
    <w:rsid w:val="004974BE"/>
    <w:rsid w:val="0049751B"/>
    <w:rsid w:val="0049757E"/>
    <w:rsid w:val="0049762B"/>
    <w:rsid w:val="00497843"/>
    <w:rsid w:val="004978AA"/>
    <w:rsid w:val="004978C8"/>
    <w:rsid w:val="00497A88"/>
    <w:rsid w:val="00497AAC"/>
    <w:rsid w:val="00497B31"/>
    <w:rsid w:val="00497B86"/>
    <w:rsid w:val="00497BE3"/>
    <w:rsid w:val="004A00EE"/>
    <w:rsid w:val="004A025B"/>
    <w:rsid w:val="004A02DC"/>
    <w:rsid w:val="004A035A"/>
    <w:rsid w:val="004A0418"/>
    <w:rsid w:val="004A041D"/>
    <w:rsid w:val="004A061B"/>
    <w:rsid w:val="004A072C"/>
    <w:rsid w:val="004A086F"/>
    <w:rsid w:val="004A090D"/>
    <w:rsid w:val="004A095D"/>
    <w:rsid w:val="004A0A5E"/>
    <w:rsid w:val="004A0A91"/>
    <w:rsid w:val="004A0B14"/>
    <w:rsid w:val="004A0C2D"/>
    <w:rsid w:val="004A0C87"/>
    <w:rsid w:val="004A0DCE"/>
    <w:rsid w:val="004A0EAB"/>
    <w:rsid w:val="004A10DF"/>
    <w:rsid w:val="004A10EA"/>
    <w:rsid w:val="004A1260"/>
    <w:rsid w:val="004A13C4"/>
    <w:rsid w:val="004A1459"/>
    <w:rsid w:val="004A14F7"/>
    <w:rsid w:val="004A1533"/>
    <w:rsid w:val="004A1538"/>
    <w:rsid w:val="004A15EA"/>
    <w:rsid w:val="004A1799"/>
    <w:rsid w:val="004A17CB"/>
    <w:rsid w:val="004A1806"/>
    <w:rsid w:val="004A18A8"/>
    <w:rsid w:val="004A18BF"/>
    <w:rsid w:val="004A1AD0"/>
    <w:rsid w:val="004A1AFF"/>
    <w:rsid w:val="004A1B30"/>
    <w:rsid w:val="004A1B70"/>
    <w:rsid w:val="004A1CE2"/>
    <w:rsid w:val="004A1F28"/>
    <w:rsid w:val="004A1FB8"/>
    <w:rsid w:val="004A207F"/>
    <w:rsid w:val="004A2184"/>
    <w:rsid w:val="004A225F"/>
    <w:rsid w:val="004A2378"/>
    <w:rsid w:val="004A2471"/>
    <w:rsid w:val="004A24AE"/>
    <w:rsid w:val="004A24F1"/>
    <w:rsid w:val="004A256E"/>
    <w:rsid w:val="004A25A6"/>
    <w:rsid w:val="004A2660"/>
    <w:rsid w:val="004A26DF"/>
    <w:rsid w:val="004A2784"/>
    <w:rsid w:val="004A2A01"/>
    <w:rsid w:val="004A2AEA"/>
    <w:rsid w:val="004A2BAB"/>
    <w:rsid w:val="004A2C17"/>
    <w:rsid w:val="004A2CFF"/>
    <w:rsid w:val="004A2D34"/>
    <w:rsid w:val="004A2E1F"/>
    <w:rsid w:val="004A2E75"/>
    <w:rsid w:val="004A2FC5"/>
    <w:rsid w:val="004A32B7"/>
    <w:rsid w:val="004A32FD"/>
    <w:rsid w:val="004A346B"/>
    <w:rsid w:val="004A357B"/>
    <w:rsid w:val="004A36CC"/>
    <w:rsid w:val="004A3719"/>
    <w:rsid w:val="004A38B1"/>
    <w:rsid w:val="004A3A5D"/>
    <w:rsid w:val="004A3A65"/>
    <w:rsid w:val="004A3AC6"/>
    <w:rsid w:val="004A3B46"/>
    <w:rsid w:val="004A3BDA"/>
    <w:rsid w:val="004A4112"/>
    <w:rsid w:val="004A42A6"/>
    <w:rsid w:val="004A4303"/>
    <w:rsid w:val="004A4422"/>
    <w:rsid w:val="004A442C"/>
    <w:rsid w:val="004A4624"/>
    <w:rsid w:val="004A47A3"/>
    <w:rsid w:val="004A47BF"/>
    <w:rsid w:val="004A4807"/>
    <w:rsid w:val="004A4979"/>
    <w:rsid w:val="004A4A9B"/>
    <w:rsid w:val="004A4C59"/>
    <w:rsid w:val="004A4D9A"/>
    <w:rsid w:val="004A4DAF"/>
    <w:rsid w:val="004A4E95"/>
    <w:rsid w:val="004A4F00"/>
    <w:rsid w:val="004A4F27"/>
    <w:rsid w:val="004A5077"/>
    <w:rsid w:val="004A5280"/>
    <w:rsid w:val="004A5350"/>
    <w:rsid w:val="004A5383"/>
    <w:rsid w:val="004A53BF"/>
    <w:rsid w:val="004A53FC"/>
    <w:rsid w:val="004A54B3"/>
    <w:rsid w:val="004A557F"/>
    <w:rsid w:val="004A55CC"/>
    <w:rsid w:val="004A5866"/>
    <w:rsid w:val="004A5889"/>
    <w:rsid w:val="004A5A41"/>
    <w:rsid w:val="004A5C6E"/>
    <w:rsid w:val="004A5CC9"/>
    <w:rsid w:val="004A5CFA"/>
    <w:rsid w:val="004A5DFA"/>
    <w:rsid w:val="004A5EB4"/>
    <w:rsid w:val="004A5F36"/>
    <w:rsid w:val="004A62DC"/>
    <w:rsid w:val="004A657E"/>
    <w:rsid w:val="004A6700"/>
    <w:rsid w:val="004A6A8C"/>
    <w:rsid w:val="004A6AA2"/>
    <w:rsid w:val="004A6AF0"/>
    <w:rsid w:val="004A6B3B"/>
    <w:rsid w:val="004A6B3C"/>
    <w:rsid w:val="004A6C2E"/>
    <w:rsid w:val="004A6D37"/>
    <w:rsid w:val="004A6DF3"/>
    <w:rsid w:val="004A7055"/>
    <w:rsid w:val="004A709F"/>
    <w:rsid w:val="004A70B5"/>
    <w:rsid w:val="004A72B7"/>
    <w:rsid w:val="004A73E2"/>
    <w:rsid w:val="004A75BA"/>
    <w:rsid w:val="004A76E5"/>
    <w:rsid w:val="004A7773"/>
    <w:rsid w:val="004A782E"/>
    <w:rsid w:val="004A7843"/>
    <w:rsid w:val="004A7892"/>
    <w:rsid w:val="004A7985"/>
    <w:rsid w:val="004A79A7"/>
    <w:rsid w:val="004A79C4"/>
    <w:rsid w:val="004A7A6C"/>
    <w:rsid w:val="004A7E24"/>
    <w:rsid w:val="004B0147"/>
    <w:rsid w:val="004B0150"/>
    <w:rsid w:val="004B01D8"/>
    <w:rsid w:val="004B022C"/>
    <w:rsid w:val="004B0238"/>
    <w:rsid w:val="004B0367"/>
    <w:rsid w:val="004B051E"/>
    <w:rsid w:val="004B065A"/>
    <w:rsid w:val="004B08A3"/>
    <w:rsid w:val="004B0959"/>
    <w:rsid w:val="004B0963"/>
    <w:rsid w:val="004B0AF0"/>
    <w:rsid w:val="004B0B2A"/>
    <w:rsid w:val="004B0C1A"/>
    <w:rsid w:val="004B0CA3"/>
    <w:rsid w:val="004B0CF6"/>
    <w:rsid w:val="004B0DC4"/>
    <w:rsid w:val="004B124F"/>
    <w:rsid w:val="004B1336"/>
    <w:rsid w:val="004B135C"/>
    <w:rsid w:val="004B13B7"/>
    <w:rsid w:val="004B13F7"/>
    <w:rsid w:val="004B1481"/>
    <w:rsid w:val="004B1710"/>
    <w:rsid w:val="004B1750"/>
    <w:rsid w:val="004B1791"/>
    <w:rsid w:val="004B188C"/>
    <w:rsid w:val="004B1B2B"/>
    <w:rsid w:val="004B1B6D"/>
    <w:rsid w:val="004B1BAB"/>
    <w:rsid w:val="004B1DD0"/>
    <w:rsid w:val="004B1E33"/>
    <w:rsid w:val="004B1E7C"/>
    <w:rsid w:val="004B1F6A"/>
    <w:rsid w:val="004B1F91"/>
    <w:rsid w:val="004B1FD3"/>
    <w:rsid w:val="004B212C"/>
    <w:rsid w:val="004B21C5"/>
    <w:rsid w:val="004B22EA"/>
    <w:rsid w:val="004B23E6"/>
    <w:rsid w:val="004B24B6"/>
    <w:rsid w:val="004B2524"/>
    <w:rsid w:val="004B29C1"/>
    <w:rsid w:val="004B2A01"/>
    <w:rsid w:val="004B2A94"/>
    <w:rsid w:val="004B2BD3"/>
    <w:rsid w:val="004B2C9A"/>
    <w:rsid w:val="004B3051"/>
    <w:rsid w:val="004B3106"/>
    <w:rsid w:val="004B316C"/>
    <w:rsid w:val="004B31C3"/>
    <w:rsid w:val="004B33E2"/>
    <w:rsid w:val="004B349C"/>
    <w:rsid w:val="004B3522"/>
    <w:rsid w:val="004B35BC"/>
    <w:rsid w:val="004B38B2"/>
    <w:rsid w:val="004B38DB"/>
    <w:rsid w:val="004B3A1C"/>
    <w:rsid w:val="004B3B49"/>
    <w:rsid w:val="004B3C70"/>
    <w:rsid w:val="004B3D28"/>
    <w:rsid w:val="004B40D7"/>
    <w:rsid w:val="004B421A"/>
    <w:rsid w:val="004B436B"/>
    <w:rsid w:val="004B437D"/>
    <w:rsid w:val="004B440F"/>
    <w:rsid w:val="004B447A"/>
    <w:rsid w:val="004B4533"/>
    <w:rsid w:val="004B4566"/>
    <w:rsid w:val="004B464B"/>
    <w:rsid w:val="004B4683"/>
    <w:rsid w:val="004B475E"/>
    <w:rsid w:val="004B480B"/>
    <w:rsid w:val="004B4B45"/>
    <w:rsid w:val="004B4D21"/>
    <w:rsid w:val="004B4EED"/>
    <w:rsid w:val="004B5068"/>
    <w:rsid w:val="004B50B7"/>
    <w:rsid w:val="004B5246"/>
    <w:rsid w:val="004B528F"/>
    <w:rsid w:val="004B5304"/>
    <w:rsid w:val="004B53B8"/>
    <w:rsid w:val="004B5789"/>
    <w:rsid w:val="004B5841"/>
    <w:rsid w:val="004B58C4"/>
    <w:rsid w:val="004B5916"/>
    <w:rsid w:val="004B5957"/>
    <w:rsid w:val="004B59CE"/>
    <w:rsid w:val="004B5B9F"/>
    <w:rsid w:val="004B5D60"/>
    <w:rsid w:val="004B5E10"/>
    <w:rsid w:val="004B5E3A"/>
    <w:rsid w:val="004B5E5C"/>
    <w:rsid w:val="004B5F6F"/>
    <w:rsid w:val="004B5F99"/>
    <w:rsid w:val="004B5FE6"/>
    <w:rsid w:val="004B61C3"/>
    <w:rsid w:val="004B6251"/>
    <w:rsid w:val="004B62AD"/>
    <w:rsid w:val="004B62B1"/>
    <w:rsid w:val="004B6422"/>
    <w:rsid w:val="004B64B0"/>
    <w:rsid w:val="004B6651"/>
    <w:rsid w:val="004B66FA"/>
    <w:rsid w:val="004B677E"/>
    <w:rsid w:val="004B6780"/>
    <w:rsid w:val="004B67F0"/>
    <w:rsid w:val="004B6B22"/>
    <w:rsid w:val="004B6B95"/>
    <w:rsid w:val="004B6BFD"/>
    <w:rsid w:val="004B6D95"/>
    <w:rsid w:val="004B6DB0"/>
    <w:rsid w:val="004B6EA9"/>
    <w:rsid w:val="004B6EBB"/>
    <w:rsid w:val="004B6F79"/>
    <w:rsid w:val="004B6FDB"/>
    <w:rsid w:val="004B71B4"/>
    <w:rsid w:val="004B71C1"/>
    <w:rsid w:val="004B75DD"/>
    <w:rsid w:val="004B7703"/>
    <w:rsid w:val="004B770E"/>
    <w:rsid w:val="004B77A3"/>
    <w:rsid w:val="004B7870"/>
    <w:rsid w:val="004B78F0"/>
    <w:rsid w:val="004B798E"/>
    <w:rsid w:val="004B7999"/>
    <w:rsid w:val="004B799E"/>
    <w:rsid w:val="004B79A0"/>
    <w:rsid w:val="004B79EB"/>
    <w:rsid w:val="004B7AEC"/>
    <w:rsid w:val="004B7B58"/>
    <w:rsid w:val="004B7CB4"/>
    <w:rsid w:val="004B7D58"/>
    <w:rsid w:val="004B7E5A"/>
    <w:rsid w:val="004B7F73"/>
    <w:rsid w:val="004C004D"/>
    <w:rsid w:val="004C0143"/>
    <w:rsid w:val="004C020D"/>
    <w:rsid w:val="004C0280"/>
    <w:rsid w:val="004C02CD"/>
    <w:rsid w:val="004C035E"/>
    <w:rsid w:val="004C0385"/>
    <w:rsid w:val="004C03DB"/>
    <w:rsid w:val="004C0414"/>
    <w:rsid w:val="004C0611"/>
    <w:rsid w:val="004C0687"/>
    <w:rsid w:val="004C073B"/>
    <w:rsid w:val="004C080A"/>
    <w:rsid w:val="004C08ED"/>
    <w:rsid w:val="004C09F7"/>
    <w:rsid w:val="004C0B38"/>
    <w:rsid w:val="004C0B87"/>
    <w:rsid w:val="004C0BD8"/>
    <w:rsid w:val="004C0C4F"/>
    <w:rsid w:val="004C0C92"/>
    <w:rsid w:val="004C0D1C"/>
    <w:rsid w:val="004C0F40"/>
    <w:rsid w:val="004C0F96"/>
    <w:rsid w:val="004C12D4"/>
    <w:rsid w:val="004C1480"/>
    <w:rsid w:val="004C1619"/>
    <w:rsid w:val="004C1682"/>
    <w:rsid w:val="004C171B"/>
    <w:rsid w:val="004C174F"/>
    <w:rsid w:val="004C1908"/>
    <w:rsid w:val="004C1940"/>
    <w:rsid w:val="004C1999"/>
    <w:rsid w:val="004C199A"/>
    <w:rsid w:val="004C1B62"/>
    <w:rsid w:val="004C1DA1"/>
    <w:rsid w:val="004C1E7A"/>
    <w:rsid w:val="004C21A7"/>
    <w:rsid w:val="004C22C9"/>
    <w:rsid w:val="004C2662"/>
    <w:rsid w:val="004C267B"/>
    <w:rsid w:val="004C2700"/>
    <w:rsid w:val="004C2789"/>
    <w:rsid w:val="004C2ACF"/>
    <w:rsid w:val="004C2BFD"/>
    <w:rsid w:val="004C2EDC"/>
    <w:rsid w:val="004C3000"/>
    <w:rsid w:val="004C305E"/>
    <w:rsid w:val="004C306B"/>
    <w:rsid w:val="004C3125"/>
    <w:rsid w:val="004C321D"/>
    <w:rsid w:val="004C3275"/>
    <w:rsid w:val="004C32F8"/>
    <w:rsid w:val="004C333C"/>
    <w:rsid w:val="004C34AA"/>
    <w:rsid w:val="004C34BA"/>
    <w:rsid w:val="004C34D8"/>
    <w:rsid w:val="004C365F"/>
    <w:rsid w:val="004C389D"/>
    <w:rsid w:val="004C38E0"/>
    <w:rsid w:val="004C392F"/>
    <w:rsid w:val="004C3B0E"/>
    <w:rsid w:val="004C3B73"/>
    <w:rsid w:val="004C3B79"/>
    <w:rsid w:val="004C3BB2"/>
    <w:rsid w:val="004C3C8C"/>
    <w:rsid w:val="004C3E91"/>
    <w:rsid w:val="004C3F0C"/>
    <w:rsid w:val="004C3F6A"/>
    <w:rsid w:val="004C4196"/>
    <w:rsid w:val="004C4366"/>
    <w:rsid w:val="004C43A9"/>
    <w:rsid w:val="004C443E"/>
    <w:rsid w:val="004C4563"/>
    <w:rsid w:val="004C4734"/>
    <w:rsid w:val="004C4943"/>
    <w:rsid w:val="004C49B2"/>
    <w:rsid w:val="004C4B48"/>
    <w:rsid w:val="004C4C80"/>
    <w:rsid w:val="004C4E38"/>
    <w:rsid w:val="004C4F1A"/>
    <w:rsid w:val="004C4F20"/>
    <w:rsid w:val="004C55CC"/>
    <w:rsid w:val="004C55CF"/>
    <w:rsid w:val="004C575F"/>
    <w:rsid w:val="004C5844"/>
    <w:rsid w:val="004C5856"/>
    <w:rsid w:val="004C5857"/>
    <w:rsid w:val="004C591A"/>
    <w:rsid w:val="004C5953"/>
    <w:rsid w:val="004C59D2"/>
    <w:rsid w:val="004C59DD"/>
    <w:rsid w:val="004C5AE7"/>
    <w:rsid w:val="004C5B32"/>
    <w:rsid w:val="004C5C77"/>
    <w:rsid w:val="004C5CFF"/>
    <w:rsid w:val="004C5EA2"/>
    <w:rsid w:val="004C5F45"/>
    <w:rsid w:val="004C5FDE"/>
    <w:rsid w:val="004C6033"/>
    <w:rsid w:val="004C611A"/>
    <w:rsid w:val="004C6133"/>
    <w:rsid w:val="004C6300"/>
    <w:rsid w:val="004C645A"/>
    <w:rsid w:val="004C654C"/>
    <w:rsid w:val="004C65D3"/>
    <w:rsid w:val="004C6698"/>
    <w:rsid w:val="004C66FC"/>
    <w:rsid w:val="004C67AD"/>
    <w:rsid w:val="004C67AF"/>
    <w:rsid w:val="004C67BE"/>
    <w:rsid w:val="004C69C9"/>
    <w:rsid w:val="004C69FA"/>
    <w:rsid w:val="004C6A32"/>
    <w:rsid w:val="004C6A8B"/>
    <w:rsid w:val="004C6B62"/>
    <w:rsid w:val="004C6B9C"/>
    <w:rsid w:val="004C6C0B"/>
    <w:rsid w:val="004C6C50"/>
    <w:rsid w:val="004C6C5A"/>
    <w:rsid w:val="004C6CF0"/>
    <w:rsid w:val="004C6D98"/>
    <w:rsid w:val="004C6DC3"/>
    <w:rsid w:val="004C6E8C"/>
    <w:rsid w:val="004C6F51"/>
    <w:rsid w:val="004C702F"/>
    <w:rsid w:val="004C7076"/>
    <w:rsid w:val="004C712E"/>
    <w:rsid w:val="004C7216"/>
    <w:rsid w:val="004C7217"/>
    <w:rsid w:val="004C7259"/>
    <w:rsid w:val="004C7333"/>
    <w:rsid w:val="004C74DA"/>
    <w:rsid w:val="004C7747"/>
    <w:rsid w:val="004C7760"/>
    <w:rsid w:val="004C7779"/>
    <w:rsid w:val="004C777A"/>
    <w:rsid w:val="004C7A7B"/>
    <w:rsid w:val="004C7B4E"/>
    <w:rsid w:val="004C7BE6"/>
    <w:rsid w:val="004C7C00"/>
    <w:rsid w:val="004C7C4F"/>
    <w:rsid w:val="004C7C95"/>
    <w:rsid w:val="004C7E05"/>
    <w:rsid w:val="004C7E81"/>
    <w:rsid w:val="004D0085"/>
    <w:rsid w:val="004D01E9"/>
    <w:rsid w:val="004D0233"/>
    <w:rsid w:val="004D02E3"/>
    <w:rsid w:val="004D0439"/>
    <w:rsid w:val="004D0595"/>
    <w:rsid w:val="004D0695"/>
    <w:rsid w:val="004D08E5"/>
    <w:rsid w:val="004D0B35"/>
    <w:rsid w:val="004D0C3E"/>
    <w:rsid w:val="004D0C9F"/>
    <w:rsid w:val="004D0FEB"/>
    <w:rsid w:val="004D10E6"/>
    <w:rsid w:val="004D11F8"/>
    <w:rsid w:val="004D122D"/>
    <w:rsid w:val="004D12F3"/>
    <w:rsid w:val="004D134C"/>
    <w:rsid w:val="004D1366"/>
    <w:rsid w:val="004D14E9"/>
    <w:rsid w:val="004D1599"/>
    <w:rsid w:val="004D1659"/>
    <w:rsid w:val="004D166A"/>
    <w:rsid w:val="004D16A4"/>
    <w:rsid w:val="004D1740"/>
    <w:rsid w:val="004D17AA"/>
    <w:rsid w:val="004D1947"/>
    <w:rsid w:val="004D1A03"/>
    <w:rsid w:val="004D1A71"/>
    <w:rsid w:val="004D1AA2"/>
    <w:rsid w:val="004D1ACF"/>
    <w:rsid w:val="004D1ADF"/>
    <w:rsid w:val="004D1C54"/>
    <w:rsid w:val="004D1CE1"/>
    <w:rsid w:val="004D1DC8"/>
    <w:rsid w:val="004D1E92"/>
    <w:rsid w:val="004D1E98"/>
    <w:rsid w:val="004D1F03"/>
    <w:rsid w:val="004D1FB3"/>
    <w:rsid w:val="004D203A"/>
    <w:rsid w:val="004D2057"/>
    <w:rsid w:val="004D2366"/>
    <w:rsid w:val="004D2466"/>
    <w:rsid w:val="004D2508"/>
    <w:rsid w:val="004D25FD"/>
    <w:rsid w:val="004D2721"/>
    <w:rsid w:val="004D287F"/>
    <w:rsid w:val="004D28C0"/>
    <w:rsid w:val="004D28E8"/>
    <w:rsid w:val="004D294E"/>
    <w:rsid w:val="004D2981"/>
    <w:rsid w:val="004D2A3A"/>
    <w:rsid w:val="004D2AA6"/>
    <w:rsid w:val="004D2AB8"/>
    <w:rsid w:val="004D2B57"/>
    <w:rsid w:val="004D2C34"/>
    <w:rsid w:val="004D2CA2"/>
    <w:rsid w:val="004D2D38"/>
    <w:rsid w:val="004D2E51"/>
    <w:rsid w:val="004D2F80"/>
    <w:rsid w:val="004D32D3"/>
    <w:rsid w:val="004D3398"/>
    <w:rsid w:val="004D34FF"/>
    <w:rsid w:val="004D3623"/>
    <w:rsid w:val="004D3653"/>
    <w:rsid w:val="004D367F"/>
    <w:rsid w:val="004D3802"/>
    <w:rsid w:val="004D3B94"/>
    <w:rsid w:val="004D3BA4"/>
    <w:rsid w:val="004D3BA5"/>
    <w:rsid w:val="004D3C02"/>
    <w:rsid w:val="004D3C91"/>
    <w:rsid w:val="004D3CD1"/>
    <w:rsid w:val="004D3D10"/>
    <w:rsid w:val="004D3E49"/>
    <w:rsid w:val="004D3E5A"/>
    <w:rsid w:val="004D3FA5"/>
    <w:rsid w:val="004D4041"/>
    <w:rsid w:val="004D414B"/>
    <w:rsid w:val="004D41A6"/>
    <w:rsid w:val="004D41E6"/>
    <w:rsid w:val="004D464B"/>
    <w:rsid w:val="004D471B"/>
    <w:rsid w:val="004D4882"/>
    <w:rsid w:val="004D4903"/>
    <w:rsid w:val="004D4956"/>
    <w:rsid w:val="004D496A"/>
    <w:rsid w:val="004D4971"/>
    <w:rsid w:val="004D4984"/>
    <w:rsid w:val="004D4B03"/>
    <w:rsid w:val="004D4BF5"/>
    <w:rsid w:val="004D4C0A"/>
    <w:rsid w:val="004D4C36"/>
    <w:rsid w:val="004D4C6E"/>
    <w:rsid w:val="004D4CF5"/>
    <w:rsid w:val="004D4D0C"/>
    <w:rsid w:val="004D4E4B"/>
    <w:rsid w:val="004D5014"/>
    <w:rsid w:val="004D5029"/>
    <w:rsid w:val="004D51F1"/>
    <w:rsid w:val="004D538D"/>
    <w:rsid w:val="004D55CD"/>
    <w:rsid w:val="004D563F"/>
    <w:rsid w:val="004D567B"/>
    <w:rsid w:val="004D5694"/>
    <w:rsid w:val="004D56EE"/>
    <w:rsid w:val="004D57C6"/>
    <w:rsid w:val="004D57E8"/>
    <w:rsid w:val="004D5917"/>
    <w:rsid w:val="004D5A33"/>
    <w:rsid w:val="004D5A36"/>
    <w:rsid w:val="004D5C1A"/>
    <w:rsid w:val="004D5C84"/>
    <w:rsid w:val="004D5F79"/>
    <w:rsid w:val="004D61BE"/>
    <w:rsid w:val="004D62A2"/>
    <w:rsid w:val="004D635B"/>
    <w:rsid w:val="004D6382"/>
    <w:rsid w:val="004D63C6"/>
    <w:rsid w:val="004D665B"/>
    <w:rsid w:val="004D6746"/>
    <w:rsid w:val="004D67E8"/>
    <w:rsid w:val="004D67F5"/>
    <w:rsid w:val="004D682E"/>
    <w:rsid w:val="004D68A7"/>
    <w:rsid w:val="004D6962"/>
    <w:rsid w:val="004D6AA0"/>
    <w:rsid w:val="004D6AA8"/>
    <w:rsid w:val="004D6ADE"/>
    <w:rsid w:val="004D6B31"/>
    <w:rsid w:val="004D6BA4"/>
    <w:rsid w:val="004D6BE6"/>
    <w:rsid w:val="004D6C85"/>
    <w:rsid w:val="004D6CDD"/>
    <w:rsid w:val="004D6EE1"/>
    <w:rsid w:val="004D6FD3"/>
    <w:rsid w:val="004D700B"/>
    <w:rsid w:val="004D7174"/>
    <w:rsid w:val="004D7273"/>
    <w:rsid w:val="004D771F"/>
    <w:rsid w:val="004D7784"/>
    <w:rsid w:val="004D7787"/>
    <w:rsid w:val="004D7862"/>
    <w:rsid w:val="004D795F"/>
    <w:rsid w:val="004D796E"/>
    <w:rsid w:val="004D7970"/>
    <w:rsid w:val="004D7A73"/>
    <w:rsid w:val="004D7BF9"/>
    <w:rsid w:val="004D7C5D"/>
    <w:rsid w:val="004D7D1D"/>
    <w:rsid w:val="004D7DE7"/>
    <w:rsid w:val="004D7FA0"/>
    <w:rsid w:val="004D7FAE"/>
    <w:rsid w:val="004E00E7"/>
    <w:rsid w:val="004E01B9"/>
    <w:rsid w:val="004E01ED"/>
    <w:rsid w:val="004E0279"/>
    <w:rsid w:val="004E02A1"/>
    <w:rsid w:val="004E0311"/>
    <w:rsid w:val="004E036A"/>
    <w:rsid w:val="004E0579"/>
    <w:rsid w:val="004E0686"/>
    <w:rsid w:val="004E06AE"/>
    <w:rsid w:val="004E0734"/>
    <w:rsid w:val="004E0754"/>
    <w:rsid w:val="004E07AA"/>
    <w:rsid w:val="004E082A"/>
    <w:rsid w:val="004E09FA"/>
    <w:rsid w:val="004E0B32"/>
    <w:rsid w:val="004E0B41"/>
    <w:rsid w:val="004E0D17"/>
    <w:rsid w:val="004E0D87"/>
    <w:rsid w:val="004E0D88"/>
    <w:rsid w:val="004E0F8F"/>
    <w:rsid w:val="004E1091"/>
    <w:rsid w:val="004E10DF"/>
    <w:rsid w:val="004E10FA"/>
    <w:rsid w:val="004E1198"/>
    <w:rsid w:val="004E11F9"/>
    <w:rsid w:val="004E130D"/>
    <w:rsid w:val="004E1327"/>
    <w:rsid w:val="004E15A1"/>
    <w:rsid w:val="004E15EA"/>
    <w:rsid w:val="004E18BA"/>
    <w:rsid w:val="004E1AC6"/>
    <w:rsid w:val="004E1AFE"/>
    <w:rsid w:val="004E1B0A"/>
    <w:rsid w:val="004E1B3E"/>
    <w:rsid w:val="004E1C10"/>
    <w:rsid w:val="004E1D69"/>
    <w:rsid w:val="004E1F20"/>
    <w:rsid w:val="004E1FB6"/>
    <w:rsid w:val="004E21A9"/>
    <w:rsid w:val="004E23AB"/>
    <w:rsid w:val="004E26FF"/>
    <w:rsid w:val="004E2817"/>
    <w:rsid w:val="004E281F"/>
    <w:rsid w:val="004E2A86"/>
    <w:rsid w:val="004E2B03"/>
    <w:rsid w:val="004E2B8B"/>
    <w:rsid w:val="004E2C20"/>
    <w:rsid w:val="004E2C9E"/>
    <w:rsid w:val="004E2DD4"/>
    <w:rsid w:val="004E2F4B"/>
    <w:rsid w:val="004E3051"/>
    <w:rsid w:val="004E3061"/>
    <w:rsid w:val="004E3308"/>
    <w:rsid w:val="004E3388"/>
    <w:rsid w:val="004E3454"/>
    <w:rsid w:val="004E3461"/>
    <w:rsid w:val="004E348B"/>
    <w:rsid w:val="004E352E"/>
    <w:rsid w:val="004E370C"/>
    <w:rsid w:val="004E3772"/>
    <w:rsid w:val="004E3798"/>
    <w:rsid w:val="004E3842"/>
    <w:rsid w:val="004E389D"/>
    <w:rsid w:val="004E3909"/>
    <w:rsid w:val="004E39D0"/>
    <w:rsid w:val="004E39DF"/>
    <w:rsid w:val="004E3B06"/>
    <w:rsid w:val="004E3D12"/>
    <w:rsid w:val="004E3D8D"/>
    <w:rsid w:val="004E3DD3"/>
    <w:rsid w:val="004E4112"/>
    <w:rsid w:val="004E4135"/>
    <w:rsid w:val="004E415E"/>
    <w:rsid w:val="004E4167"/>
    <w:rsid w:val="004E41AF"/>
    <w:rsid w:val="004E4236"/>
    <w:rsid w:val="004E4383"/>
    <w:rsid w:val="004E4501"/>
    <w:rsid w:val="004E4585"/>
    <w:rsid w:val="004E460D"/>
    <w:rsid w:val="004E4747"/>
    <w:rsid w:val="004E475C"/>
    <w:rsid w:val="004E47BF"/>
    <w:rsid w:val="004E47F4"/>
    <w:rsid w:val="004E4813"/>
    <w:rsid w:val="004E4A3C"/>
    <w:rsid w:val="004E4BE9"/>
    <w:rsid w:val="004E4CD8"/>
    <w:rsid w:val="004E4D3B"/>
    <w:rsid w:val="004E4D45"/>
    <w:rsid w:val="004E4D7E"/>
    <w:rsid w:val="004E4F64"/>
    <w:rsid w:val="004E4FE8"/>
    <w:rsid w:val="004E5044"/>
    <w:rsid w:val="004E5232"/>
    <w:rsid w:val="004E53E3"/>
    <w:rsid w:val="004E541B"/>
    <w:rsid w:val="004E56DB"/>
    <w:rsid w:val="004E577E"/>
    <w:rsid w:val="004E57E6"/>
    <w:rsid w:val="004E5820"/>
    <w:rsid w:val="004E589F"/>
    <w:rsid w:val="004E58D8"/>
    <w:rsid w:val="004E591B"/>
    <w:rsid w:val="004E5AC7"/>
    <w:rsid w:val="004E5AD2"/>
    <w:rsid w:val="004E5ADF"/>
    <w:rsid w:val="004E5B14"/>
    <w:rsid w:val="004E5BB2"/>
    <w:rsid w:val="004E5BD4"/>
    <w:rsid w:val="004E5D18"/>
    <w:rsid w:val="004E5D71"/>
    <w:rsid w:val="004E5DF2"/>
    <w:rsid w:val="004E5E27"/>
    <w:rsid w:val="004E5E6E"/>
    <w:rsid w:val="004E5F47"/>
    <w:rsid w:val="004E5F73"/>
    <w:rsid w:val="004E5F95"/>
    <w:rsid w:val="004E615C"/>
    <w:rsid w:val="004E61C1"/>
    <w:rsid w:val="004E644F"/>
    <w:rsid w:val="004E64A9"/>
    <w:rsid w:val="004E64CF"/>
    <w:rsid w:val="004E6534"/>
    <w:rsid w:val="004E674E"/>
    <w:rsid w:val="004E6794"/>
    <w:rsid w:val="004E690D"/>
    <w:rsid w:val="004E6A8C"/>
    <w:rsid w:val="004E6B85"/>
    <w:rsid w:val="004E6C52"/>
    <w:rsid w:val="004E6D21"/>
    <w:rsid w:val="004E6DB9"/>
    <w:rsid w:val="004E6F45"/>
    <w:rsid w:val="004E6F93"/>
    <w:rsid w:val="004E7057"/>
    <w:rsid w:val="004E705C"/>
    <w:rsid w:val="004E7165"/>
    <w:rsid w:val="004E72B6"/>
    <w:rsid w:val="004E73AD"/>
    <w:rsid w:val="004E73C1"/>
    <w:rsid w:val="004E77D8"/>
    <w:rsid w:val="004E7957"/>
    <w:rsid w:val="004E7CF9"/>
    <w:rsid w:val="004E7DDE"/>
    <w:rsid w:val="004E7DF3"/>
    <w:rsid w:val="004E7F04"/>
    <w:rsid w:val="004F0189"/>
    <w:rsid w:val="004F01F9"/>
    <w:rsid w:val="004F0278"/>
    <w:rsid w:val="004F02E1"/>
    <w:rsid w:val="004F042A"/>
    <w:rsid w:val="004F0544"/>
    <w:rsid w:val="004F057F"/>
    <w:rsid w:val="004F059C"/>
    <w:rsid w:val="004F06BE"/>
    <w:rsid w:val="004F071C"/>
    <w:rsid w:val="004F07FA"/>
    <w:rsid w:val="004F080C"/>
    <w:rsid w:val="004F08CF"/>
    <w:rsid w:val="004F0A33"/>
    <w:rsid w:val="004F0BEE"/>
    <w:rsid w:val="004F0BF1"/>
    <w:rsid w:val="004F0C60"/>
    <w:rsid w:val="004F0CC5"/>
    <w:rsid w:val="004F0CE1"/>
    <w:rsid w:val="004F0DF5"/>
    <w:rsid w:val="004F0E1E"/>
    <w:rsid w:val="004F0E48"/>
    <w:rsid w:val="004F1081"/>
    <w:rsid w:val="004F110C"/>
    <w:rsid w:val="004F114F"/>
    <w:rsid w:val="004F1372"/>
    <w:rsid w:val="004F141B"/>
    <w:rsid w:val="004F15EE"/>
    <w:rsid w:val="004F1759"/>
    <w:rsid w:val="004F17DC"/>
    <w:rsid w:val="004F182A"/>
    <w:rsid w:val="004F184B"/>
    <w:rsid w:val="004F1A37"/>
    <w:rsid w:val="004F1AC0"/>
    <w:rsid w:val="004F1BBD"/>
    <w:rsid w:val="004F1D0A"/>
    <w:rsid w:val="004F1F93"/>
    <w:rsid w:val="004F2367"/>
    <w:rsid w:val="004F2414"/>
    <w:rsid w:val="004F2536"/>
    <w:rsid w:val="004F2642"/>
    <w:rsid w:val="004F26DD"/>
    <w:rsid w:val="004F2714"/>
    <w:rsid w:val="004F2903"/>
    <w:rsid w:val="004F298B"/>
    <w:rsid w:val="004F2A16"/>
    <w:rsid w:val="004F2B07"/>
    <w:rsid w:val="004F2B14"/>
    <w:rsid w:val="004F2BA6"/>
    <w:rsid w:val="004F2CF9"/>
    <w:rsid w:val="004F2D66"/>
    <w:rsid w:val="004F2EC3"/>
    <w:rsid w:val="004F3335"/>
    <w:rsid w:val="004F335A"/>
    <w:rsid w:val="004F3453"/>
    <w:rsid w:val="004F345C"/>
    <w:rsid w:val="004F35DC"/>
    <w:rsid w:val="004F35EF"/>
    <w:rsid w:val="004F367A"/>
    <w:rsid w:val="004F36C9"/>
    <w:rsid w:val="004F3909"/>
    <w:rsid w:val="004F3A95"/>
    <w:rsid w:val="004F3AFE"/>
    <w:rsid w:val="004F3B11"/>
    <w:rsid w:val="004F3BBF"/>
    <w:rsid w:val="004F3CA2"/>
    <w:rsid w:val="004F3EE9"/>
    <w:rsid w:val="004F41AB"/>
    <w:rsid w:val="004F42E9"/>
    <w:rsid w:val="004F45E3"/>
    <w:rsid w:val="004F46E3"/>
    <w:rsid w:val="004F47BE"/>
    <w:rsid w:val="004F4A81"/>
    <w:rsid w:val="004F4AB8"/>
    <w:rsid w:val="004F4ADC"/>
    <w:rsid w:val="004F4B59"/>
    <w:rsid w:val="004F4B90"/>
    <w:rsid w:val="004F4C47"/>
    <w:rsid w:val="004F4ECC"/>
    <w:rsid w:val="004F4F8A"/>
    <w:rsid w:val="004F507D"/>
    <w:rsid w:val="004F50A2"/>
    <w:rsid w:val="004F5108"/>
    <w:rsid w:val="004F5272"/>
    <w:rsid w:val="004F5302"/>
    <w:rsid w:val="004F53C9"/>
    <w:rsid w:val="004F53FD"/>
    <w:rsid w:val="004F544C"/>
    <w:rsid w:val="004F54B1"/>
    <w:rsid w:val="004F5717"/>
    <w:rsid w:val="004F582B"/>
    <w:rsid w:val="004F5934"/>
    <w:rsid w:val="004F5A78"/>
    <w:rsid w:val="004F5C89"/>
    <w:rsid w:val="004F5CE8"/>
    <w:rsid w:val="004F5D5D"/>
    <w:rsid w:val="004F5FC0"/>
    <w:rsid w:val="004F6012"/>
    <w:rsid w:val="004F6065"/>
    <w:rsid w:val="004F641B"/>
    <w:rsid w:val="004F641C"/>
    <w:rsid w:val="004F6617"/>
    <w:rsid w:val="004F66D1"/>
    <w:rsid w:val="004F68B1"/>
    <w:rsid w:val="004F68CE"/>
    <w:rsid w:val="004F691B"/>
    <w:rsid w:val="004F69A5"/>
    <w:rsid w:val="004F6A61"/>
    <w:rsid w:val="004F6A70"/>
    <w:rsid w:val="004F6AAE"/>
    <w:rsid w:val="004F6B23"/>
    <w:rsid w:val="004F6B5F"/>
    <w:rsid w:val="004F6BBA"/>
    <w:rsid w:val="004F6D41"/>
    <w:rsid w:val="004F6D8D"/>
    <w:rsid w:val="004F6DAA"/>
    <w:rsid w:val="004F6E7E"/>
    <w:rsid w:val="004F70EA"/>
    <w:rsid w:val="004F718B"/>
    <w:rsid w:val="004F7287"/>
    <w:rsid w:val="004F729A"/>
    <w:rsid w:val="004F746A"/>
    <w:rsid w:val="004F7492"/>
    <w:rsid w:val="004F749B"/>
    <w:rsid w:val="004F76FA"/>
    <w:rsid w:val="004F77E0"/>
    <w:rsid w:val="004F7813"/>
    <w:rsid w:val="004F783A"/>
    <w:rsid w:val="004F7862"/>
    <w:rsid w:val="004F7926"/>
    <w:rsid w:val="004F7AC9"/>
    <w:rsid w:val="004F7AE8"/>
    <w:rsid w:val="004F7C0C"/>
    <w:rsid w:val="004F7FF1"/>
    <w:rsid w:val="0050007C"/>
    <w:rsid w:val="005000D1"/>
    <w:rsid w:val="005001FC"/>
    <w:rsid w:val="00500214"/>
    <w:rsid w:val="00500345"/>
    <w:rsid w:val="00500427"/>
    <w:rsid w:val="00500475"/>
    <w:rsid w:val="00500588"/>
    <w:rsid w:val="005006F5"/>
    <w:rsid w:val="0050071B"/>
    <w:rsid w:val="00500731"/>
    <w:rsid w:val="00500798"/>
    <w:rsid w:val="0050089C"/>
    <w:rsid w:val="005008F9"/>
    <w:rsid w:val="00500A5A"/>
    <w:rsid w:val="00500AFF"/>
    <w:rsid w:val="00500B79"/>
    <w:rsid w:val="00500B98"/>
    <w:rsid w:val="00500BC1"/>
    <w:rsid w:val="00500C2C"/>
    <w:rsid w:val="00500CA4"/>
    <w:rsid w:val="00500D1C"/>
    <w:rsid w:val="00500D72"/>
    <w:rsid w:val="00500F7C"/>
    <w:rsid w:val="00500FA1"/>
    <w:rsid w:val="005010A0"/>
    <w:rsid w:val="005012F6"/>
    <w:rsid w:val="00501513"/>
    <w:rsid w:val="0050174D"/>
    <w:rsid w:val="005017B2"/>
    <w:rsid w:val="005017E5"/>
    <w:rsid w:val="00501846"/>
    <w:rsid w:val="00501849"/>
    <w:rsid w:val="005019CE"/>
    <w:rsid w:val="005019F3"/>
    <w:rsid w:val="00501ACA"/>
    <w:rsid w:val="00501B00"/>
    <w:rsid w:val="00501B37"/>
    <w:rsid w:val="00501C2C"/>
    <w:rsid w:val="00501D68"/>
    <w:rsid w:val="00501DE8"/>
    <w:rsid w:val="00501E9C"/>
    <w:rsid w:val="00501EA8"/>
    <w:rsid w:val="00501F17"/>
    <w:rsid w:val="00501FD2"/>
    <w:rsid w:val="0050203C"/>
    <w:rsid w:val="00502075"/>
    <w:rsid w:val="0050209F"/>
    <w:rsid w:val="005023B8"/>
    <w:rsid w:val="00502416"/>
    <w:rsid w:val="0050248C"/>
    <w:rsid w:val="005024B6"/>
    <w:rsid w:val="005024E5"/>
    <w:rsid w:val="0050255D"/>
    <w:rsid w:val="005025AC"/>
    <w:rsid w:val="005025B4"/>
    <w:rsid w:val="005025D5"/>
    <w:rsid w:val="00502666"/>
    <w:rsid w:val="00502703"/>
    <w:rsid w:val="00502741"/>
    <w:rsid w:val="0050292E"/>
    <w:rsid w:val="00502953"/>
    <w:rsid w:val="00502A2B"/>
    <w:rsid w:val="00502A5B"/>
    <w:rsid w:val="00502B71"/>
    <w:rsid w:val="00502C60"/>
    <w:rsid w:val="00502CEF"/>
    <w:rsid w:val="00502DB3"/>
    <w:rsid w:val="00502F8A"/>
    <w:rsid w:val="00502FA1"/>
    <w:rsid w:val="005030B2"/>
    <w:rsid w:val="0050310D"/>
    <w:rsid w:val="00503162"/>
    <w:rsid w:val="0050329E"/>
    <w:rsid w:val="005034BD"/>
    <w:rsid w:val="005034C7"/>
    <w:rsid w:val="0050359B"/>
    <w:rsid w:val="0050360D"/>
    <w:rsid w:val="0050369C"/>
    <w:rsid w:val="005036C2"/>
    <w:rsid w:val="005037B4"/>
    <w:rsid w:val="0050380F"/>
    <w:rsid w:val="005038B6"/>
    <w:rsid w:val="00503900"/>
    <w:rsid w:val="00503A2D"/>
    <w:rsid w:val="00503A87"/>
    <w:rsid w:val="00503B22"/>
    <w:rsid w:val="00503B34"/>
    <w:rsid w:val="00503D1A"/>
    <w:rsid w:val="00503E40"/>
    <w:rsid w:val="00503F5F"/>
    <w:rsid w:val="00503F88"/>
    <w:rsid w:val="00503F9F"/>
    <w:rsid w:val="005042A0"/>
    <w:rsid w:val="005043D3"/>
    <w:rsid w:val="0050443F"/>
    <w:rsid w:val="00504469"/>
    <w:rsid w:val="0050447C"/>
    <w:rsid w:val="0050451A"/>
    <w:rsid w:val="005045D0"/>
    <w:rsid w:val="005045E8"/>
    <w:rsid w:val="005046E4"/>
    <w:rsid w:val="00504809"/>
    <w:rsid w:val="0050487E"/>
    <w:rsid w:val="00504B9E"/>
    <w:rsid w:val="00504BA9"/>
    <w:rsid w:val="00504BEA"/>
    <w:rsid w:val="00504CBA"/>
    <w:rsid w:val="00504CCD"/>
    <w:rsid w:val="00504E9A"/>
    <w:rsid w:val="00504F4F"/>
    <w:rsid w:val="00504FDA"/>
    <w:rsid w:val="0050518B"/>
    <w:rsid w:val="005051A4"/>
    <w:rsid w:val="00505430"/>
    <w:rsid w:val="005054CB"/>
    <w:rsid w:val="0050571C"/>
    <w:rsid w:val="0050580C"/>
    <w:rsid w:val="0050590D"/>
    <w:rsid w:val="00505AC0"/>
    <w:rsid w:val="00505AC6"/>
    <w:rsid w:val="00505BAC"/>
    <w:rsid w:val="00505C37"/>
    <w:rsid w:val="00505C99"/>
    <w:rsid w:val="00505CB6"/>
    <w:rsid w:val="00505D2A"/>
    <w:rsid w:val="00505D72"/>
    <w:rsid w:val="00505DFD"/>
    <w:rsid w:val="00506019"/>
    <w:rsid w:val="00506026"/>
    <w:rsid w:val="00506128"/>
    <w:rsid w:val="00506205"/>
    <w:rsid w:val="00506479"/>
    <w:rsid w:val="00506671"/>
    <w:rsid w:val="005066BA"/>
    <w:rsid w:val="00506821"/>
    <w:rsid w:val="00506C1D"/>
    <w:rsid w:val="00506C64"/>
    <w:rsid w:val="00506D34"/>
    <w:rsid w:val="00506D7F"/>
    <w:rsid w:val="00506F24"/>
    <w:rsid w:val="00506F30"/>
    <w:rsid w:val="00506F3C"/>
    <w:rsid w:val="005070EC"/>
    <w:rsid w:val="005073D5"/>
    <w:rsid w:val="0050742C"/>
    <w:rsid w:val="0050758C"/>
    <w:rsid w:val="005075A9"/>
    <w:rsid w:val="0050761A"/>
    <w:rsid w:val="00507649"/>
    <w:rsid w:val="0050772F"/>
    <w:rsid w:val="0050773F"/>
    <w:rsid w:val="00507755"/>
    <w:rsid w:val="005077E2"/>
    <w:rsid w:val="00507811"/>
    <w:rsid w:val="005078D5"/>
    <w:rsid w:val="00507954"/>
    <w:rsid w:val="005079C5"/>
    <w:rsid w:val="005079F5"/>
    <w:rsid w:val="005079FD"/>
    <w:rsid w:val="00507AB1"/>
    <w:rsid w:val="00507AC9"/>
    <w:rsid w:val="00507B8A"/>
    <w:rsid w:val="00507B9B"/>
    <w:rsid w:val="00507BB6"/>
    <w:rsid w:val="00507C90"/>
    <w:rsid w:val="00507CD3"/>
    <w:rsid w:val="00507CE7"/>
    <w:rsid w:val="00507CF0"/>
    <w:rsid w:val="00507DE5"/>
    <w:rsid w:val="00507E7D"/>
    <w:rsid w:val="00507EF3"/>
    <w:rsid w:val="0051026E"/>
    <w:rsid w:val="0051033F"/>
    <w:rsid w:val="00510377"/>
    <w:rsid w:val="0051071B"/>
    <w:rsid w:val="00510825"/>
    <w:rsid w:val="00510847"/>
    <w:rsid w:val="00510A2C"/>
    <w:rsid w:val="00510A3E"/>
    <w:rsid w:val="00510AA6"/>
    <w:rsid w:val="00510C7C"/>
    <w:rsid w:val="00510CEE"/>
    <w:rsid w:val="00510D18"/>
    <w:rsid w:val="00511061"/>
    <w:rsid w:val="0051106A"/>
    <w:rsid w:val="005111A3"/>
    <w:rsid w:val="00511349"/>
    <w:rsid w:val="00511454"/>
    <w:rsid w:val="005115F8"/>
    <w:rsid w:val="00511623"/>
    <w:rsid w:val="00511627"/>
    <w:rsid w:val="00511741"/>
    <w:rsid w:val="005117D5"/>
    <w:rsid w:val="005118FD"/>
    <w:rsid w:val="0051195A"/>
    <w:rsid w:val="00511BA3"/>
    <w:rsid w:val="00511C61"/>
    <w:rsid w:val="00511C6B"/>
    <w:rsid w:val="00511C9C"/>
    <w:rsid w:val="00511E05"/>
    <w:rsid w:val="00511F27"/>
    <w:rsid w:val="00511F93"/>
    <w:rsid w:val="00511FC0"/>
    <w:rsid w:val="00511FE1"/>
    <w:rsid w:val="00512340"/>
    <w:rsid w:val="00512379"/>
    <w:rsid w:val="00512426"/>
    <w:rsid w:val="0051242D"/>
    <w:rsid w:val="005124D8"/>
    <w:rsid w:val="00512574"/>
    <w:rsid w:val="005125DB"/>
    <w:rsid w:val="0051262C"/>
    <w:rsid w:val="0051273D"/>
    <w:rsid w:val="00512796"/>
    <w:rsid w:val="00512961"/>
    <w:rsid w:val="0051298F"/>
    <w:rsid w:val="00512A60"/>
    <w:rsid w:val="00512A92"/>
    <w:rsid w:val="00512B41"/>
    <w:rsid w:val="00512B9F"/>
    <w:rsid w:val="00512CD2"/>
    <w:rsid w:val="00512D4D"/>
    <w:rsid w:val="00512E07"/>
    <w:rsid w:val="00512E0C"/>
    <w:rsid w:val="00512F09"/>
    <w:rsid w:val="00512F27"/>
    <w:rsid w:val="00512FE4"/>
    <w:rsid w:val="0051304D"/>
    <w:rsid w:val="00513100"/>
    <w:rsid w:val="00513124"/>
    <w:rsid w:val="00513186"/>
    <w:rsid w:val="005131B1"/>
    <w:rsid w:val="005131B3"/>
    <w:rsid w:val="00513275"/>
    <w:rsid w:val="005132AF"/>
    <w:rsid w:val="005132E9"/>
    <w:rsid w:val="00513322"/>
    <w:rsid w:val="0051339B"/>
    <w:rsid w:val="00513469"/>
    <w:rsid w:val="005135FE"/>
    <w:rsid w:val="00513674"/>
    <w:rsid w:val="0051373F"/>
    <w:rsid w:val="005137E5"/>
    <w:rsid w:val="00513ADF"/>
    <w:rsid w:val="00513B95"/>
    <w:rsid w:val="00513BF9"/>
    <w:rsid w:val="00513DC7"/>
    <w:rsid w:val="00513FDC"/>
    <w:rsid w:val="0051402E"/>
    <w:rsid w:val="00514056"/>
    <w:rsid w:val="00514059"/>
    <w:rsid w:val="00514081"/>
    <w:rsid w:val="005140AE"/>
    <w:rsid w:val="00514157"/>
    <w:rsid w:val="0051422E"/>
    <w:rsid w:val="00514558"/>
    <w:rsid w:val="00514581"/>
    <w:rsid w:val="005146CC"/>
    <w:rsid w:val="0051475E"/>
    <w:rsid w:val="005149A4"/>
    <w:rsid w:val="00514A27"/>
    <w:rsid w:val="00514B3D"/>
    <w:rsid w:val="00514B59"/>
    <w:rsid w:val="00514C81"/>
    <w:rsid w:val="00514CBB"/>
    <w:rsid w:val="00514FA9"/>
    <w:rsid w:val="00514FDE"/>
    <w:rsid w:val="00515251"/>
    <w:rsid w:val="0051563C"/>
    <w:rsid w:val="0051565E"/>
    <w:rsid w:val="00515909"/>
    <w:rsid w:val="005159A4"/>
    <w:rsid w:val="00515A79"/>
    <w:rsid w:val="00515A98"/>
    <w:rsid w:val="00515D27"/>
    <w:rsid w:val="00515E6A"/>
    <w:rsid w:val="00516033"/>
    <w:rsid w:val="005161B6"/>
    <w:rsid w:val="00516226"/>
    <w:rsid w:val="005162F9"/>
    <w:rsid w:val="00516334"/>
    <w:rsid w:val="00516489"/>
    <w:rsid w:val="00516614"/>
    <w:rsid w:val="00516826"/>
    <w:rsid w:val="0051694D"/>
    <w:rsid w:val="00516990"/>
    <w:rsid w:val="00516A4B"/>
    <w:rsid w:val="00516B0A"/>
    <w:rsid w:val="00516B4C"/>
    <w:rsid w:val="00516CC2"/>
    <w:rsid w:val="00516DB4"/>
    <w:rsid w:val="00516E2A"/>
    <w:rsid w:val="00516E6E"/>
    <w:rsid w:val="00516EE0"/>
    <w:rsid w:val="005170E7"/>
    <w:rsid w:val="0051710A"/>
    <w:rsid w:val="00517260"/>
    <w:rsid w:val="0051736F"/>
    <w:rsid w:val="00517467"/>
    <w:rsid w:val="00517476"/>
    <w:rsid w:val="0051750D"/>
    <w:rsid w:val="00517553"/>
    <w:rsid w:val="0051756B"/>
    <w:rsid w:val="00517626"/>
    <w:rsid w:val="00517845"/>
    <w:rsid w:val="005178CE"/>
    <w:rsid w:val="005178FE"/>
    <w:rsid w:val="005179EC"/>
    <w:rsid w:val="00517A17"/>
    <w:rsid w:val="00517A2C"/>
    <w:rsid w:val="00517CA1"/>
    <w:rsid w:val="00517D82"/>
    <w:rsid w:val="00517E01"/>
    <w:rsid w:val="00517E83"/>
    <w:rsid w:val="00520098"/>
    <w:rsid w:val="005201D8"/>
    <w:rsid w:val="005202F1"/>
    <w:rsid w:val="005204A9"/>
    <w:rsid w:val="00520567"/>
    <w:rsid w:val="005205AC"/>
    <w:rsid w:val="00520656"/>
    <w:rsid w:val="0052068E"/>
    <w:rsid w:val="005206B1"/>
    <w:rsid w:val="00520742"/>
    <w:rsid w:val="00520810"/>
    <w:rsid w:val="00520859"/>
    <w:rsid w:val="00520903"/>
    <w:rsid w:val="00520B31"/>
    <w:rsid w:val="00520B80"/>
    <w:rsid w:val="00520B87"/>
    <w:rsid w:val="00520C3E"/>
    <w:rsid w:val="00520E47"/>
    <w:rsid w:val="00520EEC"/>
    <w:rsid w:val="00520F4D"/>
    <w:rsid w:val="00520FAD"/>
    <w:rsid w:val="00521010"/>
    <w:rsid w:val="005210BA"/>
    <w:rsid w:val="0052119A"/>
    <w:rsid w:val="0052123C"/>
    <w:rsid w:val="005212A6"/>
    <w:rsid w:val="0052136C"/>
    <w:rsid w:val="00521515"/>
    <w:rsid w:val="00521705"/>
    <w:rsid w:val="00521708"/>
    <w:rsid w:val="00521753"/>
    <w:rsid w:val="0052177C"/>
    <w:rsid w:val="005217CB"/>
    <w:rsid w:val="005218E3"/>
    <w:rsid w:val="005219CF"/>
    <w:rsid w:val="005219D3"/>
    <w:rsid w:val="00521A81"/>
    <w:rsid w:val="00521B14"/>
    <w:rsid w:val="00521CA6"/>
    <w:rsid w:val="00521CBA"/>
    <w:rsid w:val="00521F10"/>
    <w:rsid w:val="00522090"/>
    <w:rsid w:val="00522170"/>
    <w:rsid w:val="0052227D"/>
    <w:rsid w:val="00522318"/>
    <w:rsid w:val="00522324"/>
    <w:rsid w:val="00522352"/>
    <w:rsid w:val="0052236D"/>
    <w:rsid w:val="005223B7"/>
    <w:rsid w:val="005224AB"/>
    <w:rsid w:val="00522530"/>
    <w:rsid w:val="0052283F"/>
    <w:rsid w:val="005228F8"/>
    <w:rsid w:val="00522C74"/>
    <w:rsid w:val="00522D0F"/>
    <w:rsid w:val="00522D45"/>
    <w:rsid w:val="00522F21"/>
    <w:rsid w:val="00523035"/>
    <w:rsid w:val="00523162"/>
    <w:rsid w:val="0052316B"/>
    <w:rsid w:val="005232B8"/>
    <w:rsid w:val="005232BB"/>
    <w:rsid w:val="0052330B"/>
    <w:rsid w:val="00523346"/>
    <w:rsid w:val="00523435"/>
    <w:rsid w:val="005234CF"/>
    <w:rsid w:val="005235BD"/>
    <w:rsid w:val="00523664"/>
    <w:rsid w:val="00523751"/>
    <w:rsid w:val="005238FB"/>
    <w:rsid w:val="0052395E"/>
    <w:rsid w:val="005239E8"/>
    <w:rsid w:val="00523AA0"/>
    <w:rsid w:val="00523B33"/>
    <w:rsid w:val="00523B62"/>
    <w:rsid w:val="00523C1A"/>
    <w:rsid w:val="00523CCA"/>
    <w:rsid w:val="00523D50"/>
    <w:rsid w:val="00523D99"/>
    <w:rsid w:val="00524003"/>
    <w:rsid w:val="00524034"/>
    <w:rsid w:val="0052405F"/>
    <w:rsid w:val="00524117"/>
    <w:rsid w:val="005241BC"/>
    <w:rsid w:val="005241C5"/>
    <w:rsid w:val="00524354"/>
    <w:rsid w:val="00524435"/>
    <w:rsid w:val="0052449C"/>
    <w:rsid w:val="00524670"/>
    <w:rsid w:val="005246BA"/>
    <w:rsid w:val="005246CC"/>
    <w:rsid w:val="0052488E"/>
    <w:rsid w:val="00524912"/>
    <w:rsid w:val="0052499A"/>
    <w:rsid w:val="005249B6"/>
    <w:rsid w:val="005249D2"/>
    <w:rsid w:val="005249D4"/>
    <w:rsid w:val="00524A2F"/>
    <w:rsid w:val="00524AEF"/>
    <w:rsid w:val="00524B1C"/>
    <w:rsid w:val="00524BCB"/>
    <w:rsid w:val="00524C73"/>
    <w:rsid w:val="00524C88"/>
    <w:rsid w:val="00524DC6"/>
    <w:rsid w:val="0052501B"/>
    <w:rsid w:val="005251B6"/>
    <w:rsid w:val="005252C3"/>
    <w:rsid w:val="005253B5"/>
    <w:rsid w:val="005253D9"/>
    <w:rsid w:val="0052557E"/>
    <w:rsid w:val="00525795"/>
    <w:rsid w:val="00525895"/>
    <w:rsid w:val="005259BB"/>
    <w:rsid w:val="00525C37"/>
    <w:rsid w:val="00525C3D"/>
    <w:rsid w:val="00525D98"/>
    <w:rsid w:val="00525F16"/>
    <w:rsid w:val="00525F6F"/>
    <w:rsid w:val="00525FC3"/>
    <w:rsid w:val="00526297"/>
    <w:rsid w:val="0052653C"/>
    <w:rsid w:val="005266C1"/>
    <w:rsid w:val="00526752"/>
    <w:rsid w:val="00526762"/>
    <w:rsid w:val="005268D0"/>
    <w:rsid w:val="00526A07"/>
    <w:rsid w:val="00526B07"/>
    <w:rsid w:val="00526BCF"/>
    <w:rsid w:val="00526D23"/>
    <w:rsid w:val="00526D8C"/>
    <w:rsid w:val="00526E28"/>
    <w:rsid w:val="00526F04"/>
    <w:rsid w:val="00526FAB"/>
    <w:rsid w:val="00526FC9"/>
    <w:rsid w:val="005270FF"/>
    <w:rsid w:val="00527260"/>
    <w:rsid w:val="00527385"/>
    <w:rsid w:val="00527413"/>
    <w:rsid w:val="0052758F"/>
    <w:rsid w:val="005276D8"/>
    <w:rsid w:val="005276E6"/>
    <w:rsid w:val="00527871"/>
    <w:rsid w:val="005278E9"/>
    <w:rsid w:val="00527903"/>
    <w:rsid w:val="00527A10"/>
    <w:rsid w:val="00527A3E"/>
    <w:rsid w:val="00527AB6"/>
    <w:rsid w:val="00527B1F"/>
    <w:rsid w:val="00527B2E"/>
    <w:rsid w:val="00527B3E"/>
    <w:rsid w:val="00527BEE"/>
    <w:rsid w:val="00527DF6"/>
    <w:rsid w:val="00527ED7"/>
    <w:rsid w:val="00527F29"/>
    <w:rsid w:val="0053009D"/>
    <w:rsid w:val="005300DF"/>
    <w:rsid w:val="005301A9"/>
    <w:rsid w:val="005301F8"/>
    <w:rsid w:val="0053022A"/>
    <w:rsid w:val="00530292"/>
    <w:rsid w:val="005302C2"/>
    <w:rsid w:val="005303A9"/>
    <w:rsid w:val="00530462"/>
    <w:rsid w:val="00530572"/>
    <w:rsid w:val="00530576"/>
    <w:rsid w:val="005306F2"/>
    <w:rsid w:val="0053076A"/>
    <w:rsid w:val="005307A7"/>
    <w:rsid w:val="00530A41"/>
    <w:rsid w:val="00530AAC"/>
    <w:rsid w:val="00530AE3"/>
    <w:rsid w:val="00530BB4"/>
    <w:rsid w:val="00530BEE"/>
    <w:rsid w:val="00530D83"/>
    <w:rsid w:val="00530E17"/>
    <w:rsid w:val="00530EC2"/>
    <w:rsid w:val="00530F3D"/>
    <w:rsid w:val="00530FB8"/>
    <w:rsid w:val="00530FD1"/>
    <w:rsid w:val="00531029"/>
    <w:rsid w:val="00531093"/>
    <w:rsid w:val="005310D2"/>
    <w:rsid w:val="005310DD"/>
    <w:rsid w:val="00531356"/>
    <w:rsid w:val="00531359"/>
    <w:rsid w:val="00531638"/>
    <w:rsid w:val="005316A0"/>
    <w:rsid w:val="005316D0"/>
    <w:rsid w:val="005318B7"/>
    <w:rsid w:val="00531995"/>
    <w:rsid w:val="00531AA5"/>
    <w:rsid w:val="00531D3A"/>
    <w:rsid w:val="00532242"/>
    <w:rsid w:val="005322D9"/>
    <w:rsid w:val="00532306"/>
    <w:rsid w:val="005323B4"/>
    <w:rsid w:val="00532431"/>
    <w:rsid w:val="0053244C"/>
    <w:rsid w:val="0053285E"/>
    <w:rsid w:val="00532861"/>
    <w:rsid w:val="00532915"/>
    <w:rsid w:val="0053295C"/>
    <w:rsid w:val="00532B1D"/>
    <w:rsid w:val="00532B49"/>
    <w:rsid w:val="00532E1C"/>
    <w:rsid w:val="00532E45"/>
    <w:rsid w:val="00532E5B"/>
    <w:rsid w:val="00532F43"/>
    <w:rsid w:val="00532F8D"/>
    <w:rsid w:val="00532FDA"/>
    <w:rsid w:val="005330EE"/>
    <w:rsid w:val="005331D2"/>
    <w:rsid w:val="00533492"/>
    <w:rsid w:val="005334A5"/>
    <w:rsid w:val="005334F2"/>
    <w:rsid w:val="0053366B"/>
    <w:rsid w:val="00533754"/>
    <w:rsid w:val="005337C3"/>
    <w:rsid w:val="0053396C"/>
    <w:rsid w:val="00533B19"/>
    <w:rsid w:val="00533B50"/>
    <w:rsid w:val="00533B6A"/>
    <w:rsid w:val="00533BEA"/>
    <w:rsid w:val="00533CDC"/>
    <w:rsid w:val="00533D61"/>
    <w:rsid w:val="00533FAB"/>
    <w:rsid w:val="0053409A"/>
    <w:rsid w:val="005342AE"/>
    <w:rsid w:val="00534306"/>
    <w:rsid w:val="005343C6"/>
    <w:rsid w:val="005343CF"/>
    <w:rsid w:val="0053441F"/>
    <w:rsid w:val="00534453"/>
    <w:rsid w:val="005344D9"/>
    <w:rsid w:val="005344F2"/>
    <w:rsid w:val="005346D8"/>
    <w:rsid w:val="00534964"/>
    <w:rsid w:val="00534B7B"/>
    <w:rsid w:val="00534B9A"/>
    <w:rsid w:val="00534C3C"/>
    <w:rsid w:val="00534D78"/>
    <w:rsid w:val="00534DEE"/>
    <w:rsid w:val="00534E64"/>
    <w:rsid w:val="00534F72"/>
    <w:rsid w:val="005351AE"/>
    <w:rsid w:val="005352BB"/>
    <w:rsid w:val="00535355"/>
    <w:rsid w:val="005353E7"/>
    <w:rsid w:val="00535410"/>
    <w:rsid w:val="005354AC"/>
    <w:rsid w:val="0053555D"/>
    <w:rsid w:val="005355BB"/>
    <w:rsid w:val="005357C8"/>
    <w:rsid w:val="0053595C"/>
    <w:rsid w:val="00535A16"/>
    <w:rsid w:val="00535A26"/>
    <w:rsid w:val="00535A66"/>
    <w:rsid w:val="00535ABE"/>
    <w:rsid w:val="00535D11"/>
    <w:rsid w:val="00535D3D"/>
    <w:rsid w:val="00535EA4"/>
    <w:rsid w:val="00535EE6"/>
    <w:rsid w:val="00535F36"/>
    <w:rsid w:val="00536093"/>
    <w:rsid w:val="005362F2"/>
    <w:rsid w:val="00536487"/>
    <w:rsid w:val="00536514"/>
    <w:rsid w:val="005366E7"/>
    <w:rsid w:val="0053673C"/>
    <w:rsid w:val="005367A4"/>
    <w:rsid w:val="0053698F"/>
    <w:rsid w:val="00536A3C"/>
    <w:rsid w:val="00536A97"/>
    <w:rsid w:val="00536AA6"/>
    <w:rsid w:val="00536B53"/>
    <w:rsid w:val="00536D65"/>
    <w:rsid w:val="00536EC1"/>
    <w:rsid w:val="00536F3E"/>
    <w:rsid w:val="00537080"/>
    <w:rsid w:val="00537225"/>
    <w:rsid w:val="0053722B"/>
    <w:rsid w:val="0053732F"/>
    <w:rsid w:val="00537403"/>
    <w:rsid w:val="0053764C"/>
    <w:rsid w:val="0053765D"/>
    <w:rsid w:val="00537918"/>
    <w:rsid w:val="00537A15"/>
    <w:rsid w:val="00537A47"/>
    <w:rsid w:val="00537A59"/>
    <w:rsid w:val="00537C39"/>
    <w:rsid w:val="00537C40"/>
    <w:rsid w:val="00537DB7"/>
    <w:rsid w:val="00537FD7"/>
    <w:rsid w:val="00537FE7"/>
    <w:rsid w:val="00540172"/>
    <w:rsid w:val="00540188"/>
    <w:rsid w:val="00540238"/>
    <w:rsid w:val="0054030A"/>
    <w:rsid w:val="00540548"/>
    <w:rsid w:val="005405BD"/>
    <w:rsid w:val="0054060D"/>
    <w:rsid w:val="00540A42"/>
    <w:rsid w:val="00540BF3"/>
    <w:rsid w:val="00540D05"/>
    <w:rsid w:val="00540EC9"/>
    <w:rsid w:val="00540F93"/>
    <w:rsid w:val="00540FA5"/>
    <w:rsid w:val="00540FF4"/>
    <w:rsid w:val="005410F7"/>
    <w:rsid w:val="00541237"/>
    <w:rsid w:val="005412BE"/>
    <w:rsid w:val="005413F9"/>
    <w:rsid w:val="005414F5"/>
    <w:rsid w:val="005416DE"/>
    <w:rsid w:val="0054180F"/>
    <w:rsid w:val="00541823"/>
    <w:rsid w:val="00541948"/>
    <w:rsid w:val="00541A5D"/>
    <w:rsid w:val="00541BB2"/>
    <w:rsid w:val="00541BD1"/>
    <w:rsid w:val="00541BE8"/>
    <w:rsid w:val="00541C77"/>
    <w:rsid w:val="00541CBE"/>
    <w:rsid w:val="00541D2D"/>
    <w:rsid w:val="00541E55"/>
    <w:rsid w:val="00541E91"/>
    <w:rsid w:val="00541F3A"/>
    <w:rsid w:val="0054205B"/>
    <w:rsid w:val="005420F1"/>
    <w:rsid w:val="0054213F"/>
    <w:rsid w:val="005421B6"/>
    <w:rsid w:val="005422B1"/>
    <w:rsid w:val="00542345"/>
    <w:rsid w:val="005424A5"/>
    <w:rsid w:val="00542598"/>
    <w:rsid w:val="005425DD"/>
    <w:rsid w:val="00542770"/>
    <w:rsid w:val="00542850"/>
    <w:rsid w:val="00542892"/>
    <w:rsid w:val="00542895"/>
    <w:rsid w:val="00542A1B"/>
    <w:rsid w:val="00542BCC"/>
    <w:rsid w:val="00542BE2"/>
    <w:rsid w:val="00542CF1"/>
    <w:rsid w:val="00542D91"/>
    <w:rsid w:val="00542DDE"/>
    <w:rsid w:val="00542F39"/>
    <w:rsid w:val="005431DF"/>
    <w:rsid w:val="0054327E"/>
    <w:rsid w:val="0054329A"/>
    <w:rsid w:val="0054330C"/>
    <w:rsid w:val="00543338"/>
    <w:rsid w:val="0054350E"/>
    <w:rsid w:val="00543555"/>
    <w:rsid w:val="005435A1"/>
    <w:rsid w:val="0054366E"/>
    <w:rsid w:val="005436DE"/>
    <w:rsid w:val="005436E5"/>
    <w:rsid w:val="005438F2"/>
    <w:rsid w:val="005439A9"/>
    <w:rsid w:val="00543AF9"/>
    <w:rsid w:val="00543B99"/>
    <w:rsid w:val="00543DDA"/>
    <w:rsid w:val="00543E93"/>
    <w:rsid w:val="00543E9D"/>
    <w:rsid w:val="00543F11"/>
    <w:rsid w:val="00544144"/>
    <w:rsid w:val="00544158"/>
    <w:rsid w:val="005441D8"/>
    <w:rsid w:val="00544209"/>
    <w:rsid w:val="00544293"/>
    <w:rsid w:val="0054435C"/>
    <w:rsid w:val="005443A3"/>
    <w:rsid w:val="0054441D"/>
    <w:rsid w:val="00544468"/>
    <w:rsid w:val="0054447C"/>
    <w:rsid w:val="0054464F"/>
    <w:rsid w:val="0054474B"/>
    <w:rsid w:val="00544889"/>
    <w:rsid w:val="005449A7"/>
    <w:rsid w:val="00544BA5"/>
    <w:rsid w:val="00544C84"/>
    <w:rsid w:val="00544D04"/>
    <w:rsid w:val="00544F0F"/>
    <w:rsid w:val="00544FC9"/>
    <w:rsid w:val="00545067"/>
    <w:rsid w:val="00545291"/>
    <w:rsid w:val="00545327"/>
    <w:rsid w:val="0054532C"/>
    <w:rsid w:val="00545342"/>
    <w:rsid w:val="005453E6"/>
    <w:rsid w:val="00545471"/>
    <w:rsid w:val="00545516"/>
    <w:rsid w:val="005455E0"/>
    <w:rsid w:val="00545674"/>
    <w:rsid w:val="00545734"/>
    <w:rsid w:val="00545821"/>
    <w:rsid w:val="00545918"/>
    <w:rsid w:val="005459AC"/>
    <w:rsid w:val="00545B9D"/>
    <w:rsid w:val="00545BE2"/>
    <w:rsid w:val="00545E67"/>
    <w:rsid w:val="00545EB7"/>
    <w:rsid w:val="00546005"/>
    <w:rsid w:val="00546093"/>
    <w:rsid w:val="00546112"/>
    <w:rsid w:val="005461DC"/>
    <w:rsid w:val="00546205"/>
    <w:rsid w:val="0054621C"/>
    <w:rsid w:val="005462AF"/>
    <w:rsid w:val="00546455"/>
    <w:rsid w:val="005467D7"/>
    <w:rsid w:val="00546900"/>
    <w:rsid w:val="0054695D"/>
    <w:rsid w:val="00546CA9"/>
    <w:rsid w:val="00546D23"/>
    <w:rsid w:val="00546D6E"/>
    <w:rsid w:val="00546DCF"/>
    <w:rsid w:val="00546EC3"/>
    <w:rsid w:val="00546F26"/>
    <w:rsid w:val="00547142"/>
    <w:rsid w:val="00547340"/>
    <w:rsid w:val="005474EC"/>
    <w:rsid w:val="0054769A"/>
    <w:rsid w:val="0054776C"/>
    <w:rsid w:val="005479E2"/>
    <w:rsid w:val="00547B68"/>
    <w:rsid w:val="00547C84"/>
    <w:rsid w:val="00547C9B"/>
    <w:rsid w:val="00547CB9"/>
    <w:rsid w:val="00547D26"/>
    <w:rsid w:val="00547D6C"/>
    <w:rsid w:val="00547E33"/>
    <w:rsid w:val="00547E67"/>
    <w:rsid w:val="00547FF0"/>
    <w:rsid w:val="00550074"/>
    <w:rsid w:val="005500C3"/>
    <w:rsid w:val="00550256"/>
    <w:rsid w:val="00550273"/>
    <w:rsid w:val="00550468"/>
    <w:rsid w:val="00550549"/>
    <w:rsid w:val="0055055E"/>
    <w:rsid w:val="00550645"/>
    <w:rsid w:val="00550664"/>
    <w:rsid w:val="0055066B"/>
    <w:rsid w:val="00550692"/>
    <w:rsid w:val="005506B7"/>
    <w:rsid w:val="0055073C"/>
    <w:rsid w:val="005507B9"/>
    <w:rsid w:val="00550956"/>
    <w:rsid w:val="00550B18"/>
    <w:rsid w:val="00550B2B"/>
    <w:rsid w:val="00550D60"/>
    <w:rsid w:val="00550EE3"/>
    <w:rsid w:val="00550FB9"/>
    <w:rsid w:val="00551064"/>
    <w:rsid w:val="005511D8"/>
    <w:rsid w:val="0055120E"/>
    <w:rsid w:val="0055124E"/>
    <w:rsid w:val="00551374"/>
    <w:rsid w:val="005513E5"/>
    <w:rsid w:val="0055196E"/>
    <w:rsid w:val="00551976"/>
    <w:rsid w:val="00551A82"/>
    <w:rsid w:val="00551B7C"/>
    <w:rsid w:val="00551C2C"/>
    <w:rsid w:val="00551D90"/>
    <w:rsid w:val="00552199"/>
    <w:rsid w:val="005521F9"/>
    <w:rsid w:val="00552258"/>
    <w:rsid w:val="005522CD"/>
    <w:rsid w:val="0055239C"/>
    <w:rsid w:val="005524AA"/>
    <w:rsid w:val="005524B1"/>
    <w:rsid w:val="005524E3"/>
    <w:rsid w:val="005525AC"/>
    <w:rsid w:val="005526A9"/>
    <w:rsid w:val="005526AB"/>
    <w:rsid w:val="0055279D"/>
    <w:rsid w:val="005528D0"/>
    <w:rsid w:val="0055298F"/>
    <w:rsid w:val="005529BD"/>
    <w:rsid w:val="00552AB9"/>
    <w:rsid w:val="00552C7C"/>
    <w:rsid w:val="00553235"/>
    <w:rsid w:val="00553265"/>
    <w:rsid w:val="0055327D"/>
    <w:rsid w:val="005532E2"/>
    <w:rsid w:val="00553551"/>
    <w:rsid w:val="005536E6"/>
    <w:rsid w:val="00553B4F"/>
    <w:rsid w:val="00553C06"/>
    <w:rsid w:val="00553C72"/>
    <w:rsid w:val="00553C9A"/>
    <w:rsid w:val="00553CB8"/>
    <w:rsid w:val="00553CD3"/>
    <w:rsid w:val="00553FD3"/>
    <w:rsid w:val="005540F4"/>
    <w:rsid w:val="005541FF"/>
    <w:rsid w:val="005542D6"/>
    <w:rsid w:val="0055433C"/>
    <w:rsid w:val="005545DC"/>
    <w:rsid w:val="00554669"/>
    <w:rsid w:val="0055468A"/>
    <w:rsid w:val="00554A0A"/>
    <w:rsid w:val="00554A57"/>
    <w:rsid w:val="00554CEA"/>
    <w:rsid w:val="00554E46"/>
    <w:rsid w:val="00554EA8"/>
    <w:rsid w:val="005550FD"/>
    <w:rsid w:val="00555151"/>
    <w:rsid w:val="005553DF"/>
    <w:rsid w:val="00555425"/>
    <w:rsid w:val="00555442"/>
    <w:rsid w:val="00555554"/>
    <w:rsid w:val="0055560B"/>
    <w:rsid w:val="00555734"/>
    <w:rsid w:val="0055580D"/>
    <w:rsid w:val="00555822"/>
    <w:rsid w:val="00555859"/>
    <w:rsid w:val="00555A08"/>
    <w:rsid w:val="00555A39"/>
    <w:rsid w:val="00555AB9"/>
    <w:rsid w:val="00555B0A"/>
    <w:rsid w:val="00555CF7"/>
    <w:rsid w:val="00555EC8"/>
    <w:rsid w:val="00555F38"/>
    <w:rsid w:val="0055605C"/>
    <w:rsid w:val="005561B4"/>
    <w:rsid w:val="0055629E"/>
    <w:rsid w:val="0055637A"/>
    <w:rsid w:val="0055643B"/>
    <w:rsid w:val="005564E9"/>
    <w:rsid w:val="0055654B"/>
    <w:rsid w:val="005565DC"/>
    <w:rsid w:val="005566FA"/>
    <w:rsid w:val="00556769"/>
    <w:rsid w:val="0055676B"/>
    <w:rsid w:val="00556A14"/>
    <w:rsid w:val="00556A26"/>
    <w:rsid w:val="00556AE3"/>
    <w:rsid w:val="00556AFC"/>
    <w:rsid w:val="00556B34"/>
    <w:rsid w:val="00556BDE"/>
    <w:rsid w:val="00556D39"/>
    <w:rsid w:val="00556D3E"/>
    <w:rsid w:val="00556D49"/>
    <w:rsid w:val="00556DBD"/>
    <w:rsid w:val="00556DC3"/>
    <w:rsid w:val="00556E5B"/>
    <w:rsid w:val="00556EA9"/>
    <w:rsid w:val="00556EF3"/>
    <w:rsid w:val="005571FC"/>
    <w:rsid w:val="005572E1"/>
    <w:rsid w:val="00557337"/>
    <w:rsid w:val="0055737E"/>
    <w:rsid w:val="005573B7"/>
    <w:rsid w:val="00557500"/>
    <w:rsid w:val="0055755E"/>
    <w:rsid w:val="00557771"/>
    <w:rsid w:val="00557810"/>
    <w:rsid w:val="00557A06"/>
    <w:rsid w:val="00557AEF"/>
    <w:rsid w:val="00557C34"/>
    <w:rsid w:val="00557C39"/>
    <w:rsid w:val="005600BE"/>
    <w:rsid w:val="0056019C"/>
    <w:rsid w:val="00560231"/>
    <w:rsid w:val="00560327"/>
    <w:rsid w:val="0056033D"/>
    <w:rsid w:val="005603C4"/>
    <w:rsid w:val="0056041E"/>
    <w:rsid w:val="0056048D"/>
    <w:rsid w:val="005604BB"/>
    <w:rsid w:val="005604FD"/>
    <w:rsid w:val="005605A1"/>
    <w:rsid w:val="00560653"/>
    <w:rsid w:val="005606A3"/>
    <w:rsid w:val="0056078C"/>
    <w:rsid w:val="0056084A"/>
    <w:rsid w:val="0056086D"/>
    <w:rsid w:val="0056116D"/>
    <w:rsid w:val="005611AC"/>
    <w:rsid w:val="0056127A"/>
    <w:rsid w:val="005612B1"/>
    <w:rsid w:val="00561308"/>
    <w:rsid w:val="00561422"/>
    <w:rsid w:val="00561430"/>
    <w:rsid w:val="00561534"/>
    <w:rsid w:val="00561557"/>
    <w:rsid w:val="00561564"/>
    <w:rsid w:val="005615FE"/>
    <w:rsid w:val="005616BA"/>
    <w:rsid w:val="00561757"/>
    <w:rsid w:val="0056179A"/>
    <w:rsid w:val="0056183B"/>
    <w:rsid w:val="005618CB"/>
    <w:rsid w:val="00561969"/>
    <w:rsid w:val="00561DBD"/>
    <w:rsid w:val="00561E03"/>
    <w:rsid w:val="00561E37"/>
    <w:rsid w:val="00561E3B"/>
    <w:rsid w:val="00561FDA"/>
    <w:rsid w:val="00562042"/>
    <w:rsid w:val="0056205E"/>
    <w:rsid w:val="00562061"/>
    <w:rsid w:val="00562066"/>
    <w:rsid w:val="00562197"/>
    <w:rsid w:val="005621DC"/>
    <w:rsid w:val="0056230B"/>
    <w:rsid w:val="00562370"/>
    <w:rsid w:val="005623E7"/>
    <w:rsid w:val="00562537"/>
    <w:rsid w:val="00562632"/>
    <w:rsid w:val="00562746"/>
    <w:rsid w:val="005627E5"/>
    <w:rsid w:val="00562A2F"/>
    <w:rsid w:val="00562B9D"/>
    <w:rsid w:val="00562BC7"/>
    <w:rsid w:val="00562C7B"/>
    <w:rsid w:val="0056303C"/>
    <w:rsid w:val="0056316B"/>
    <w:rsid w:val="005632CE"/>
    <w:rsid w:val="005633E8"/>
    <w:rsid w:val="005634AB"/>
    <w:rsid w:val="005635BF"/>
    <w:rsid w:val="005636AA"/>
    <w:rsid w:val="005636E1"/>
    <w:rsid w:val="005638A6"/>
    <w:rsid w:val="00563970"/>
    <w:rsid w:val="00563B99"/>
    <w:rsid w:val="00563D90"/>
    <w:rsid w:val="00563DAB"/>
    <w:rsid w:val="00563E11"/>
    <w:rsid w:val="00563F0E"/>
    <w:rsid w:val="00564053"/>
    <w:rsid w:val="005641C9"/>
    <w:rsid w:val="005642AB"/>
    <w:rsid w:val="005642C0"/>
    <w:rsid w:val="00564482"/>
    <w:rsid w:val="0056455A"/>
    <w:rsid w:val="005646CE"/>
    <w:rsid w:val="005647AD"/>
    <w:rsid w:val="0056482A"/>
    <w:rsid w:val="00564907"/>
    <w:rsid w:val="00564A06"/>
    <w:rsid w:val="00564CA5"/>
    <w:rsid w:val="00564DC1"/>
    <w:rsid w:val="00564DEF"/>
    <w:rsid w:val="00564ED5"/>
    <w:rsid w:val="00564F30"/>
    <w:rsid w:val="00565010"/>
    <w:rsid w:val="0056517B"/>
    <w:rsid w:val="00565265"/>
    <w:rsid w:val="005652E4"/>
    <w:rsid w:val="005653FB"/>
    <w:rsid w:val="00565434"/>
    <w:rsid w:val="00565733"/>
    <w:rsid w:val="0056575A"/>
    <w:rsid w:val="0056576B"/>
    <w:rsid w:val="00565810"/>
    <w:rsid w:val="00565992"/>
    <w:rsid w:val="00565A17"/>
    <w:rsid w:val="00565A1C"/>
    <w:rsid w:val="00565B30"/>
    <w:rsid w:val="00565BAD"/>
    <w:rsid w:val="00565C8B"/>
    <w:rsid w:val="00565CC8"/>
    <w:rsid w:val="00565D37"/>
    <w:rsid w:val="00565D9F"/>
    <w:rsid w:val="00565EA3"/>
    <w:rsid w:val="00565F05"/>
    <w:rsid w:val="00565F3A"/>
    <w:rsid w:val="00565F76"/>
    <w:rsid w:val="00566128"/>
    <w:rsid w:val="0056616C"/>
    <w:rsid w:val="00566357"/>
    <w:rsid w:val="005663F5"/>
    <w:rsid w:val="005663FD"/>
    <w:rsid w:val="00566434"/>
    <w:rsid w:val="0056644D"/>
    <w:rsid w:val="00566590"/>
    <w:rsid w:val="005665FC"/>
    <w:rsid w:val="00566743"/>
    <w:rsid w:val="005667E1"/>
    <w:rsid w:val="0056683F"/>
    <w:rsid w:val="00566922"/>
    <w:rsid w:val="00566949"/>
    <w:rsid w:val="00566A87"/>
    <w:rsid w:val="00566B42"/>
    <w:rsid w:val="00566C4D"/>
    <w:rsid w:val="00566CB2"/>
    <w:rsid w:val="00566D4A"/>
    <w:rsid w:val="00566D85"/>
    <w:rsid w:val="00566E94"/>
    <w:rsid w:val="00566F35"/>
    <w:rsid w:val="0056715A"/>
    <w:rsid w:val="0056739A"/>
    <w:rsid w:val="0056754F"/>
    <w:rsid w:val="005675B9"/>
    <w:rsid w:val="00567621"/>
    <w:rsid w:val="00567694"/>
    <w:rsid w:val="00567A35"/>
    <w:rsid w:val="00567AAF"/>
    <w:rsid w:val="00567AB5"/>
    <w:rsid w:val="00567BBF"/>
    <w:rsid w:val="00567CA7"/>
    <w:rsid w:val="00567E77"/>
    <w:rsid w:val="00567EE5"/>
    <w:rsid w:val="00567F9D"/>
    <w:rsid w:val="00570004"/>
    <w:rsid w:val="00570358"/>
    <w:rsid w:val="005704BD"/>
    <w:rsid w:val="0057058F"/>
    <w:rsid w:val="005705A9"/>
    <w:rsid w:val="0057069B"/>
    <w:rsid w:val="0057071A"/>
    <w:rsid w:val="005707FC"/>
    <w:rsid w:val="0057091F"/>
    <w:rsid w:val="00570921"/>
    <w:rsid w:val="00570AD4"/>
    <w:rsid w:val="00570B5B"/>
    <w:rsid w:val="00570B89"/>
    <w:rsid w:val="00570C8D"/>
    <w:rsid w:val="00570E1F"/>
    <w:rsid w:val="00570E39"/>
    <w:rsid w:val="00570E6F"/>
    <w:rsid w:val="00570EFA"/>
    <w:rsid w:val="00570F01"/>
    <w:rsid w:val="00570F42"/>
    <w:rsid w:val="00570FC3"/>
    <w:rsid w:val="005710C9"/>
    <w:rsid w:val="0057115B"/>
    <w:rsid w:val="0057117A"/>
    <w:rsid w:val="005711E4"/>
    <w:rsid w:val="0057120C"/>
    <w:rsid w:val="0057122E"/>
    <w:rsid w:val="0057142E"/>
    <w:rsid w:val="005714B0"/>
    <w:rsid w:val="00571565"/>
    <w:rsid w:val="00571573"/>
    <w:rsid w:val="00571927"/>
    <w:rsid w:val="00571950"/>
    <w:rsid w:val="0057196B"/>
    <w:rsid w:val="00571999"/>
    <w:rsid w:val="00571C12"/>
    <w:rsid w:val="00571C52"/>
    <w:rsid w:val="00571E62"/>
    <w:rsid w:val="00571F03"/>
    <w:rsid w:val="00571F50"/>
    <w:rsid w:val="00571FAB"/>
    <w:rsid w:val="00572131"/>
    <w:rsid w:val="00572401"/>
    <w:rsid w:val="0057250E"/>
    <w:rsid w:val="0057251C"/>
    <w:rsid w:val="00572558"/>
    <w:rsid w:val="00572616"/>
    <w:rsid w:val="0057264A"/>
    <w:rsid w:val="00572733"/>
    <w:rsid w:val="0057279E"/>
    <w:rsid w:val="005729BF"/>
    <w:rsid w:val="00572AB1"/>
    <w:rsid w:val="00572B45"/>
    <w:rsid w:val="00572C65"/>
    <w:rsid w:val="00572D28"/>
    <w:rsid w:val="00572DEE"/>
    <w:rsid w:val="00572F24"/>
    <w:rsid w:val="00572F50"/>
    <w:rsid w:val="0057308B"/>
    <w:rsid w:val="00573135"/>
    <w:rsid w:val="00573256"/>
    <w:rsid w:val="00573283"/>
    <w:rsid w:val="005732D9"/>
    <w:rsid w:val="005732DA"/>
    <w:rsid w:val="0057330F"/>
    <w:rsid w:val="0057333D"/>
    <w:rsid w:val="0057335C"/>
    <w:rsid w:val="005733F0"/>
    <w:rsid w:val="0057342F"/>
    <w:rsid w:val="0057355A"/>
    <w:rsid w:val="0057357C"/>
    <w:rsid w:val="0057361E"/>
    <w:rsid w:val="005736F6"/>
    <w:rsid w:val="0057372D"/>
    <w:rsid w:val="0057372E"/>
    <w:rsid w:val="005737B8"/>
    <w:rsid w:val="0057391F"/>
    <w:rsid w:val="00573B73"/>
    <w:rsid w:val="00573BC9"/>
    <w:rsid w:val="00573BE5"/>
    <w:rsid w:val="00573E53"/>
    <w:rsid w:val="0057404A"/>
    <w:rsid w:val="0057413F"/>
    <w:rsid w:val="00574213"/>
    <w:rsid w:val="00574222"/>
    <w:rsid w:val="00574362"/>
    <w:rsid w:val="00574406"/>
    <w:rsid w:val="0057448D"/>
    <w:rsid w:val="005747C7"/>
    <w:rsid w:val="00574A6D"/>
    <w:rsid w:val="00574BE1"/>
    <w:rsid w:val="00574C3E"/>
    <w:rsid w:val="00574D22"/>
    <w:rsid w:val="00574DFF"/>
    <w:rsid w:val="00574E22"/>
    <w:rsid w:val="00574F90"/>
    <w:rsid w:val="00574FDB"/>
    <w:rsid w:val="0057503B"/>
    <w:rsid w:val="005750D5"/>
    <w:rsid w:val="005750E9"/>
    <w:rsid w:val="005750EE"/>
    <w:rsid w:val="005751F8"/>
    <w:rsid w:val="00575227"/>
    <w:rsid w:val="005752BF"/>
    <w:rsid w:val="0057538F"/>
    <w:rsid w:val="0057555C"/>
    <w:rsid w:val="00575649"/>
    <w:rsid w:val="005758E6"/>
    <w:rsid w:val="00575A70"/>
    <w:rsid w:val="00575AFA"/>
    <w:rsid w:val="00575B10"/>
    <w:rsid w:val="00575B4D"/>
    <w:rsid w:val="00575B92"/>
    <w:rsid w:val="00575BFE"/>
    <w:rsid w:val="00575F39"/>
    <w:rsid w:val="005760D2"/>
    <w:rsid w:val="005760E3"/>
    <w:rsid w:val="0057610F"/>
    <w:rsid w:val="00576117"/>
    <w:rsid w:val="00576152"/>
    <w:rsid w:val="0057617A"/>
    <w:rsid w:val="005762B7"/>
    <w:rsid w:val="00576413"/>
    <w:rsid w:val="0057646C"/>
    <w:rsid w:val="00576555"/>
    <w:rsid w:val="005765CA"/>
    <w:rsid w:val="00576692"/>
    <w:rsid w:val="00576788"/>
    <w:rsid w:val="00576804"/>
    <w:rsid w:val="00576A05"/>
    <w:rsid w:val="00576A1D"/>
    <w:rsid w:val="00576F89"/>
    <w:rsid w:val="00576F9A"/>
    <w:rsid w:val="00576FB1"/>
    <w:rsid w:val="00577032"/>
    <w:rsid w:val="005770D3"/>
    <w:rsid w:val="00577108"/>
    <w:rsid w:val="0057710D"/>
    <w:rsid w:val="0057713C"/>
    <w:rsid w:val="005771EB"/>
    <w:rsid w:val="00577257"/>
    <w:rsid w:val="005772EE"/>
    <w:rsid w:val="0057730F"/>
    <w:rsid w:val="0057743A"/>
    <w:rsid w:val="00577443"/>
    <w:rsid w:val="00577521"/>
    <w:rsid w:val="005775DF"/>
    <w:rsid w:val="00577713"/>
    <w:rsid w:val="00577800"/>
    <w:rsid w:val="005778B2"/>
    <w:rsid w:val="005778C8"/>
    <w:rsid w:val="00577B29"/>
    <w:rsid w:val="00577B85"/>
    <w:rsid w:val="00577BCA"/>
    <w:rsid w:val="00577C23"/>
    <w:rsid w:val="00577CF4"/>
    <w:rsid w:val="00577E57"/>
    <w:rsid w:val="00577FC4"/>
    <w:rsid w:val="005801E4"/>
    <w:rsid w:val="00580266"/>
    <w:rsid w:val="00580395"/>
    <w:rsid w:val="005803D1"/>
    <w:rsid w:val="0058040F"/>
    <w:rsid w:val="00580455"/>
    <w:rsid w:val="00580769"/>
    <w:rsid w:val="00580A3A"/>
    <w:rsid w:val="00580AD9"/>
    <w:rsid w:val="00580B00"/>
    <w:rsid w:val="00580B14"/>
    <w:rsid w:val="00580B78"/>
    <w:rsid w:val="00580B9F"/>
    <w:rsid w:val="00580C80"/>
    <w:rsid w:val="00580CE7"/>
    <w:rsid w:val="00580DA0"/>
    <w:rsid w:val="00580DA4"/>
    <w:rsid w:val="00580E04"/>
    <w:rsid w:val="00580ED6"/>
    <w:rsid w:val="005810D1"/>
    <w:rsid w:val="005811C8"/>
    <w:rsid w:val="005812F4"/>
    <w:rsid w:val="005812F6"/>
    <w:rsid w:val="005813BC"/>
    <w:rsid w:val="00581487"/>
    <w:rsid w:val="005814C7"/>
    <w:rsid w:val="00581545"/>
    <w:rsid w:val="0058155D"/>
    <w:rsid w:val="005815D5"/>
    <w:rsid w:val="00581657"/>
    <w:rsid w:val="005816FA"/>
    <w:rsid w:val="0058175F"/>
    <w:rsid w:val="005817FD"/>
    <w:rsid w:val="00581AE7"/>
    <w:rsid w:val="00581B07"/>
    <w:rsid w:val="00581B4B"/>
    <w:rsid w:val="00581C0E"/>
    <w:rsid w:val="00581CD8"/>
    <w:rsid w:val="00581D70"/>
    <w:rsid w:val="00581D98"/>
    <w:rsid w:val="00581DA6"/>
    <w:rsid w:val="00581F8C"/>
    <w:rsid w:val="005820B8"/>
    <w:rsid w:val="00582123"/>
    <w:rsid w:val="00582125"/>
    <w:rsid w:val="005821D5"/>
    <w:rsid w:val="0058228F"/>
    <w:rsid w:val="0058230D"/>
    <w:rsid w:val="00582387"/>
    <w:rsid w:val="005824A0"/>
    <w:rsid w:val="005824B5"/>
    <w:rsid w:val="0058251F"/>
    <w:rsid w:val="005825BA"/>
    <w:rsid w:val="00582691"/>
    <w:rsid w:val="005827A8"/>
    <w:rsid w:val="0058284D"/>
    <w:rsid w:val="00582883"/>
    <w:rsid w:val="00582932"/>
    <w:rsid w:val="00582969"/>
    <w:rsid w:val="00582BBB"/>
    <w:rsid w:val="00582C58"/>
    <w:rsid w:val="00582C61"/>
    <w:rsid w:val="00582C6F"/>
    <w:rsid w:val="00582D17"/>
    <w:rsid w:val="00582D32"/>
    <w:rsid w:val="00582E5E"/>
    <w:rsid w:val="00582F1E"/>
    <w:rsid w:val="00582F4A"/>
    <w:rsid w:val="00583145"/>
    <w:rsid w:val="005831AE"/>
    <w:rsid w:val="005831BC"/>
    <w:rsid w:val="00583336"/>
    <w:rsid w:val="00583377"/>
    <w:rsid w:val="00583391"/>
    <w:rsid w:val="00583479"/>
    <w:rsid w:val="005834D3"/>
    <w:rsid w:val="005838BE"/>
    <w:rsid w:val="005838C0"/>
    <w:rsid w:val="0058390B"/>
    <w:rsid w:val="0058397A"/>
    <w:rsid w:val="00583996"/>
    <w:rsid w:val="005839B4"/>
    <w:rsid w:val="005839E2"/>
    <w:rsid w:val="00583AFB"/>
    <w:rsid w:val="00583DCF"/>
    <w:rsid w:val="00583DD9"/>
    <w:rsid w:val="00583E88"/>
    <w:rsid w:val="00583F79"/>
    <w:rsid w:val="00583FBB"/>
    <w:rsid w:val="0058405D"/>
    <w:rsid w:val="0058410E"/>
    <w:rsid w:val="0058415E"/>
    <w:rsid w:val="00584177"/>
    <w:rsid w:val="005841E1"/>
    <w:rsid w:val="00584217"/>
    <w:rsid w:val="00584222"/>
    <w:rsid w:val="0058435C"/>
    <w:rsid w:val="005843F7"/>
    <w:rsid w:val="00584544"/>
    <w:rsid w:val="0058457E"/>
    <w:rsid w:val="005845C9"/>
    <w:rsid w:val="0058466B"/>
    <w:rsid w:val="00584672"/>
    <w:rsid w:val="00584709"/>
    <w:rsid w:val="00584D29"/>
    <w:rsid w:val="00584E26"/>
    <w:rsid w:val="00584FCB"/>
    <w:rsid w:val="0058506C"/>
    <w:rsid w:val="00585179"/>
    <w:rsid w:val="0058521F"/>
    <w:rsid w:val="005853B1"/>
    <w:rsid w:val="00585404"/>
    <w:rsid w:val="00585606"/>
    <w:rsid w:val="00585617"/>
    <w:rsid w:val="00585673"/>
    <w:rsid w:val="00585713"/>
    <w:rsid w:val="0058583D"/>
    <w:rsid w:val="0058591A"/>
    <w:rsid w:val="00585A8B"/>
    <w:rsid w:val="00585B1B"/>
    <w:rsid w:val="00585BF5"/>
    <w:rsid w:val="00585CE7"/>
    <w:rsid w:val="00585E04"/>
    <w:rsid w:val="00585EA7"/>
    <w:rsid w:val="00585ECD"/>
    <w:rsid w:val="00585F05"/>
    <w:rsid w:val="00585F30"/>
    <w:rsid w:val="00586001"/>
    <w:rsid w:val="0058602E"/>
    <w:rsid w:val="00586306"/>
    <w:rsid w:val="005864B2"/>
    <w:rsid w:val="00586506"/>
    <w:rsid w:val="00586536"/>
    <w:rsid w:val="0058677E"/>
    <w:rsid w:val="005867E6"/>
    <w:rsid w:val="005868B4"/>
    <w:rsid w:val="00586929"/>
    <w:rsid w:val="005869DE"/>
    <w:rsid w:val="00586A6D"/>
    <w:rsid w:val="00586A71"/>
    <w:rsid w:val="00586B1F"/>
    <w:rsid w:val="00586B83"/>
    <w:rsid w:val="00586D14"/>
    <w:rsid w:val="00586D41"/>
    <w:rsid w:val="00586E4B"/>
    <w:rsid w:val="00587194"/>
    <w:rsid w:val="005871C5"/>
    <w:rsid w:val="00587339"/>
    <w:rsid w:val="00587438"/>
    <w:rsid w:val="005875AF"/>
    <w:rsid w:val="005875C4"/>
    <w:rsid w:val="005876FB"/>
    <w:rsid w:val="00587760"/>
    <w:rsid w:val="005879A8"/>
    <w:rsid w:val="00587AF7"/>
    <w:rsid w:val="00587C17"/>
    <w:rsid w:val="00587CB2"/>
    <w:rsid w:val="00587DAF"/>
    <w:rsid w:val="00587E86"/>
    <w:rsid w:val="00587EF4"/>
    <w:rsid w:val="00587FCD"/>
    <w:rsid w:val="005900C0"/>
    <w:rsid w:val="00590123"/>
    <w:rsid w:val="00590152"/>
    <w:rsid w:val="00590329"/>
    <w:rsid w:val="00590348"/>
    <w:rsid w:val="0059035A"/>
    <w:rsid w:val="00590491"/>
    <w:rsid w:val="005905DC"/>
    <w:rsid w:val="00590787"/>
    <w:rsid w:val="005907D0"/>
    <w:rsid w:val="005907DF"/>
    <w:rsid w:val="00590927"/>
    <w:rsid w:val="005909C5"/>
    <w:rsid w:val="005909EF"/>
    <w:rsid w:val="00590A1C"/>
    <w:rsid w:val="00590A7B"/>
    <w:rsid w:val="00590C6D"/>
    <w:rsid w:val="00590D49"/>
    <w:rsid w:val="00590D4B"/>
    <w:rsid w:val="00590FB9"/>
    <w:rsid w:val="00591015"/>
    <w:rsid w:val="00591022"/>
    <w:rsid w:val="0059103F"/>
    <w:rsid w:val="00591073"/>
    <w:rsid w:val="00591386"/>
    <w:rsid w:val="00591480"/>
    <w:rsid w:val="005915A1"/>
    <w:rsid w:val="0059167E"/>
    <w:rsid w:val="00591905"/>
    <w:rsid w:val="005919B9"/>
    <w:rsid w:val="00591A07"/>
    <w:rsid w:val="00591BC8"/>
    <w:rsid w:val="00591CB7"/>
    <w:rsid w:val="00591F39"/>
    <w:rsid w:val="00592007"/>
    <w:rsid w:val="005920A8"/>
    <w:rsid w:val="005921BD"/>
    <w:rsid w:val="005921F1"/>
    <w:rsid w:val="005922C8"/>
    <w:rsid w:val="005923B4"/>
    <w:rsid w:val="005923F0"/>
    <w:rsid w:val="00592402"/>
    <w:rsid w:val="00592499"/>
    <w:rsid w:val="005925E0"/>
    <w:rsid w:val="005925FE"/>
    <w:rsid w:val="005926A6"/>
    <w:rsid w:val="005926D1"/>
    <w:rsid w:val="005927E7"/>
    <w:rsid w:val="0059289E"/>
    <w:rsid w:val="00592948"/>
    <w:rsid w:val="00592A15"/>
    <w:rsid w:val="00592A29"/>
    <w:rsid w:val="00592ACF"/>
    <w:rsid w:val="00592AEC"/>
    <w:rsid w:val="00592B6A"/>
    <w:rsid w:val="00592FBB"/>
    <w:rsid w:val="00593039"/>
    <w:rsid w:val="005930FA"/>
    <w:rsid w:val="005932FE"/>
    <w:rsid w:val="005933AF"/>
    <w:rsid w:val="005933EC"/>
    <w:rsid w:val="0059344B"/>
    <w:rsid w:val="0059344D"/>
    <w:rsid w:val="00593577"/>
    <w:rsid w:val="005935D8"/>
    <w:rsid w:val="005935DA"/>
    <w:rsid w:val="00593678"/>
    <w:rsid w:val="005936B8"/>
    <w:rsid w:val="00593789"/>
    <w:rsid w:val="0059387E"/>
    <w:rsid w:val="00593911"/>
    <w:rsid w:val="005939F5"/>
    <w:rsid w:val="00593AA8"/>
    <w:rsid w:val="00593C17"/>
    <w:rsid w:val="00593C29"/>
    <w:rsid w:val="00593CA9"/>
    <w:rsid w:val="00593CE9"/>
    <w:rsid w:val="00593EE1"/>
    <w:rsid w:val="0059405D"/>
    <w:rsid w:val="00594336"/>
    <w:rsid w:val="005943CE"/>
    <w:rsid w:val="00594462"/>
    <w:rsid w:val="00594517"/>
    <w:rsid w:val="00594633"/>
    <w:rsid w:val="0059469C"/>
    <w:rsid w:val="00594720"/>
    <w:rsid w:val="0059479D"/>
    <w:rsid w:val="005947AB"/>
    <w:rsid w:val="00594861"/>
    <w:rsid w:val="00594A23"/>
    <w:rsid w:val="00594A31"/>
    <w:rsid w:val="00594AC4"/>
    <w:rsid w:val="00594B21"/>
    <w:rsid w:val="00594BD8"/>
    <w:rsid w:val="00594C70"/>
    <w:rsid w:val="00594D6F"/>
    <w:rsid w:val="00594DB4"/>
    <w:rsid w:val="00594F9E"/>
    <w:rsid w:val="00594FAA"/>
    <w:rsid w:val="00595065"/>
    <w:rsid w:val="005950B4"/>
    <w:rsid w:val="0059524E"/>
    <w:rsid w:val="005955A3"/>
    <w:rsid w:val="005955B1"/>
    <w:rsid w:val="00595609"/>
    <w:rsid w:val="0059569C"/>
    <w:rsid w:val="00595740"/>
    <w:rsid w:val="00595830"/>
    <w:rsid w:val="00595844"/>
    <w:rsid w:val="0059585D"/>
    <w:rsid w:val="005959C0"/>
    <w:rsid w:val="00595A21"/>
    <w:rsid w:val="00595A83"/>
    <w:rsid w:val="00595AB8"/>
    <w:rsid w:val="00595C09"/>
    <w:rsid w:val="00595CBB"/>
    <w:rsid w:val="00595D79"/>
    <w:rsid w:val="00595D8F"/>
    <w:rsid w:val="00595F59"/>
    <w:rsid w:val="00595FA3"/>
    <w:rsid w:val="0059606F"/>
    <w:rsid w:val="00596172"/>
    <w:rsid w:val="00596304"/>
    <w:rsid w:val="00596559"/>
    <w:rsid w:val="00596590"/>
    <w:rsid w:val="00596787"/>
    <w:rsid w:val="005968E4"/>
    <w:rsid w:val="00596929"/>
    <w:rsid w:val="005969BD"/>
    <w:rsid w:val="005969E9"/>
    <w:rsid w:val="00596A00"/>
    <w:rsid w:val="00596B0F"/>
    <w:rsid w:val="00596B28"/>
    <w:rsid w:val="00596D1C"/>
    <w:rsid w:val="00596D1F"/>
    <w:rsid w:val="00596DF6"/>
    <w:rsid w:val="00596E84"/>
    <w:rsid w:val="00596F2E"/>
    <w:rsid w:val="00596F4F"/>
    <w:rsid w:val="0059710C"/>
    <w:rsid w:val="00597154"/>
    <w:rsid w:val="00597197"/>
    <w:rsid w:val="0059719C"/>
    <w:rsid w:val="005971EF"/>
    <w:rsid w:val="0059728D"/>
    <w:rsid w:val="00597501"/>
    <w:rsid w:val="005975E5"/>
    <w:rsid w:val="00597674"/>
    <w:rsid w:val="00597850"/>
    <w:rsid w:val="00597990"/>
    <w:rsid w:val="00597AB7"/>
    <w:rsid w:val="00597CB4"/>
    <w:rsid w:val="00597D05"/>
    <w:rsid w:val="00597DFA"/>
    <w:rsid w:val="00597E05"/>
    <w:rsid w:val="00597EDF"/>
    <w:rsid w:val="005A00E5"/>
    <w:rsid w:val="005A02C2"/>
    <w:rsid w:val="005A0303"/>
    <w:rsid w:val="005A0422"/>
    <w:rsid w:val="005A052D"/>
    <w:rsid w:val="005A0586"/>
    <w:rsid w:val="005A06A9"/>
    <w:rsid w:val="005A0790"/>
    <w:rsid w:val="005A0835"/>
    <w:rsid w:val="005A095B"/>
    <w:rsid w:val="005A097F"/>
    <w:rsid w:val="005A09E7"/>
    <w:rsid w:val="005A0AF0"/>
    <w:rsid w:val="005A0B65"/>
    <w:rsid w:val="005A0C14"/>
    <w:rsid w:val="005A0C15"/>
    <w:rsid w:val="005A0DCD"/>
    <w:rsid w:val="005A1054"/>
    <w:rsid w:val="005A109A"/>
    <w:rsid w:val="005A117D"/>
    <w:rsid w:val="005A11BC"/>
    <w:rsid w:val="005A1222"/>
    <w:rsid w:val="005A12AA"/>
    <w:rsid w:val="005A14A0"/>
    <w:rsid w:val="005A14C9"/>
    <w:rsid w:val="005A1513"/>
    <w:rsid w:val="005A15AD"/>
    <w:rsid w:val="005A1649"/>
    <w:rsid w:val="005A1661"/>
    <w:rsid w:val="005A16D6"/>
    <w:rsid w:val="005A1836"/>
    <w:rsid w:val="005A186E"/>
    <w:rsid w:val="005A1C13"/>
    <w:rsid w:val="005A1C88"/>
    <w:rsid w:val="005A1C93"/>
    <w:rsid w:val="005A1E75"/>
    <w:rsid w:val="005A1F19"/>
    <w:rsid w:val="005A202D"/>
    <w:rsid w:val="005A203B"/>
    <w:rsid w:val="005A222E"/>
    <w:rsid w:val="005A22DE"/>
    <w:rsid w:val="005A2406"/>
    <w:rsid w:val="005A2463"/>
    <w:rsid w:val="005A24CC"/>
    <w:rsid w:val="005A25F1"/>
    <w:rsid w:val="005A2A02"/>
    <w:rsid w:val="005A2A60"/>
    <w:rsid w:val="005A2ACA"/>
    <w:rsid w:val="005A2B1F"/>
    <w:rsid w:val="005A2BAD"/>
    <w:rsid w:val="005A2C11"/>
    <w:rsid w:val="005A2EB8"/>
    <w:rsid w:val="005A2EC8"/>
    <w:rsid w:val="005A3060"/>
    <w:rsid w:val="005A3243"/>
    <w:rsid w:val="005A32B6"/>
    <w:rsid w:val="005A33C2"/>
    <w:rsid w:val="005A33C5"/>
    <w:rsid w:val="005A3425"/>
    <w:rsid w:val="005A34D3"/>
    <w:rsid w:val="005A3519"/>
    <w:rsid w:val="005A366B"/>
    <w:rsid w:val="005A3692"/>
    <w:rsid w:val="005A36B6"/>
    <w:rsid w:val="005A3941"/>
    <w:rsid w:val="005A3C6D"/>
    <w:rsid w:val="005A3CCA"/>
    <w:rsid w:val="005A3D18"/>
    <w:rsid w:val="005A3D6E"/>
    <w:rsid w:val="005A3DDD"/>
    <w:rsid w:val="005A3E94"/>
    <w:rsid w:val="005A3EE4"/>
    <w:rsid w:val="005A3F4B"/>
    <w:rsid w:val="005A3F7F"/>
    <w:rsid w:val="005A40D5"/>
    <w:rsid w:val="005A4120"/>
    <w:rsid w:val="005A4180"/>
    <w:rsid w:val="005A41CC"/>
    <w:rsid w:val="005A426B"/>
    <w:rsid w:val="005A449E"/>
    <w:rsid w:val="005A458B"/>
    <w:rsid w:val="005A45C9"/>
    <w:rsid w:val="005A474B"/>
    <w:rsid w:val="005A47AE"/>
    <w:rsid w:val="005A48F1"/>
    <w:rsid w:val="005A498D"/>
    <w:rsid w:val="005A4A2D"/>
    <w:rsid w:val="005A4A62"/>
    <w:rsid w:val="005A4B60"/>
    <w:rsid w:val="005A4D6E"/>
    <w:rsid w:val="005A4E02"/>
    <w:rsid w:val="005A4E54"/>
    <w:rsid w:val="005A4E9C"/>
    <w:rsid w:val="005A4F62"/>
    <w:rsid w:val="005A504C"/>
    <w:rsid w:val="005A504E"/>
    <w:rsid w:val="005A509C"/>
    <w:rsid w:val="005A50B7"/>
    <w:rsid w:val="005A5189"/>
    <w:rsid w:val="005A5193"/>
    <w:rsid w:val="005A51CD"/>
    <w:rsid w:val="005A521F"/>
    <w:rsid w:val="005A526E"/>
    <w:rsid w:val="005A5286"/>
    <w:rsid w:val="005A529F"/>
    <w:rsid w:val="005A532F"/>
    <w:rsid w:val="005A54F1"/>
    <w:rsid w:val="005A5546"/>
    <w:rsid w:val="005A56CA"/>
    <w:rsid w:val="005A57BE"/>
    <w:rsid w:val="005A597A"/>
    <w:rsid w:val="005A59CA"/>
    <w:rsid w:val="005A59E5"/>
    <w:rsid w:val="005A5A6B"/>
    <w:rsid w:val="005A5B0D"/>
    <w:rsid w:val="005A5B38"/>
    <w:rsid w:val="005A5C44"/>
    <w:rsid w:val="005A5EA3"/>
    <w:rsid w:val="005A5F70"/>
    <w:rsid w:val="005A5F74"/>
    <w:rsid w:val="005A606E"/>
    <w:rsid w:val="005A611F"/>
    <w:rsid w:val="005A631A"/>
    <w:rsid w:val="005A6321"/>
    <w:rsid w:val="005A63FE"/>
    <w:rsid w:val="005A64EB"/>
    <w:rsid w:val="005A64F1"/>
    <w:rsid w:val="005A65AD"/>
    <w:rsid w:val="005A6649"/>
    <w:rsid w:val="005A6680"/>
    <w:rsid w:val="005A66A6"/>
    <w:rsid w:val="005A67BE"/>
    <w:rsid w:val="005A683F"/>
    <w:rsid w:val="005A695B"/>
    <w:rsid w:val="005A6CD2"/>
    <w:rsid w:val="005A6D18"/>
    <w:rsid w:val="005A6DAD"/>
    <w:rsid w:val="005A6F6B"/>
    <w:rsid w:val="005A6FAC"/>
    <w:rsid w:val="005A706C"/>
    <w:rsid w:val="005A7169"/>
    <w:rsid w:val="005A7286"/>
    <w:rsid w:val="005A7307"/>
    <w:rsid w:val="005A7438"/>
    <w:rsid w:val="005A749F"/>
    <w:rsid w:val="005A758B"/>
    <w:rsid w:val="005A7819"/>
    <w:rsid w:val="005A7930"/>
    <w:rsid w:val="005A799C"/>
    <w:rsid w:val="005A7C87"/>
    <w:rsid w:val="005A7CD5"/>
    <w:rsid w:val="005B016C"/>
    <w:rsid w:val="005B0269"/>
    <w:rsid w:val="005B0282"/>
    <w:rsid w:val="005B02B5"/>
    <w:rsid w:val="005B02E2"/>
    <w:rsid w:val="005B035B"/>
    <w:rsid w:val="005B038C"/>
    <w:rsid w:val="005B03EA"/>
    <w:rsid w:val="005B046A"/>
    <w:rsid w:val="005B0582"/>
    <w:rsid w:val="005B0680"/>
    <w:rsid w:val="005B06DF"/>
    <w:rsid w:val="005B07AA"/>
    <w:rsid w:val="005B07AF"/>
    <w:rsid w:val="005B07C0"/>
    <w:rsid w:val="005B07E7"/>
    <w:rsid w:val="005B0845"/>
    <w:rsid w:val="005B09A8"/>
    <w:rsid w:val="005B09D0"/>
    <w:rsid w:val="005B0A29"/>
    <w:rsid w:val="005B0A74"/>
    <w:rsid w:val="005B0ACE"/>
    <w:rsid w:val="005B0ACF"/>
    <w:rsid w:val="005B0C60"/>
    <w:rsid w:val="005B0CE2"/>
    <w:rsid w:val="005B0DBF"/>
    <w:rsid w:val="005B0DFC"/>
    <w:rsid w:val="005B0FB8"/>
    <w:rsid w:val="005B0FD2"/>
    <w:rsid w:val="005B108D"/>
    <w:rsid w:val="005B1113"/>
    <w:rsid w:val="005B122F"/>
    <w:rsid w:val="005B1237"/>
    <w:rsid w:val="005B1396"/>
    <w:rsid w:val="005B13AE"/>
    <w:rsid w:val="005B158A"/>
    <w:rsid w:val="005B16F7"/>
    <w:rsid w:val="005B184A"/>
    <w:rsid w:val="005B195C"/>
    <w:rsid w:val="005B1A52"/>
    <w:rsid w:val="005B1C56"/>
    <w:rsid w:val="005B1C7F"/>
    <w:rsid w:val="005B1D98"/>
    <w:rsid w:val="005B1E0D"/>
    <w:rsid w:val="005B1E0E"/>
    <w:rsid w:val="005B1E2D"/>
    <w:rsid w:val="005B20AC"/>
    <w:rsid w:val="005B214F"/>
    <w:rsid w:val="005B21D5"/>
    <w:rsid w:val="005B2243"/>
    <w:rsid w:val="005B233D"/>
    <w:rsid w:val="005B2369"/>
    <w:rsid w:val="005B23A7"/>
    <w:rsid w:val="005B244E"/>
    <w:rsid w:val="005B27D9"/>
    <w:rsid w:val="005B27FD"/>
    <w:rsid w:val="005B28E2"/>
    <w:rsid w:val="005B2900"/>
    <w:rsid w:val="005B29DB"/>
    <w:rsid w:val="005B2B98"/>
    <w:rsid w:val="005B2C27"/>
    <w:rsid w:val="005B2C96"/>
    <w:rsid w:val="005B2D7C"/>
    <w:rsid w:val="005B2EE4"/>
    <w:rsid w:val="005B3083"/>
    <w:rsid w:val="005B3292"/>
    <w:rsid w:val="005B3384"/>
    <w:rsid w:val="005B33AC"/>
    <w:rsid w:val="005B340D"/>
    <w:rsid w:val="005B363F"/>
    <w:rsid w:val="005B366A"/>
    <w:rsid w:val="005B38C9"/>
    <w:rsid w:val="005B394D"/>
    <w:rsid w:val="005B3A4E"/>
    <w:rsid w:val="005B3BF9"/>
    <w:rsid w:val="005B3C5C"/>
    <w:rsid w:val="005B3C73"/>
    <w:rsid w:val="005B3CEF"/>
    <w:rsid w:val="005B3CFF"/>
    <w:rsid w:val="005B3DE2"/>
    <w:rsid w:val="005B3E40"/>
    <w:rsid w:val="005B3E6E"/>
    <w:rsid w:val="005B3F16"/>
    <w:rsid w:val="005B40BC"/>
    <w:rsid w:val="005B40E8"/>
    <w:rsid w:val="005B41B8"/>
    <w:rsid w:val="005B4216"/>
    <w:rsid w:val="005B430A"/>
    <w:rsid w:val="005B4358"/>
    <w:rsid w:val="005B441C"/>
    <w:rsid w:val="005B4445"/>
    <w:rsid w:val="005B4484"/>
    <w:rsid w:val="005B4529"/>
    <w:rsid w:val="005B45A8"/>
    <w:rsid w:val="005B45CF"/>
    <w:rsid w:val="005B46CF"/>
    <w:rsid w:val="005B46EE"/>
    <w:rsid w:val="005B4723"/>
    <w:rsid w:val="005B484F"/>
    <w:rsid w:val="005B48FD"/>
    <w:rsid w:val="005B4A3D"/>
    <w:rsid w:val="005B4BB7"/>
    <w:rsid w:val="005B4BBD"/>
    <w:rsid w:val="005B4E2E"/>
    <w:rsid w:val="005B4F90"/>
    <w:rsid w:val="005B4FA6"/>
    <w:rsid w:val="005B5015"/>
    <w:rsid w:val="005B503D"/>
    <w:rsid w:val="005B5248"/>
    <w:rsid w:val="005B525C"/>
    <w:rsid w:val="005B5384"/>
    <w:rsid w:val="005B5515"/>
    <w:rsid w:val="005B55BE"/>
    <w:rsid w:val="005B568A"/>
    <w:rsid w:val="005B56DF"/>
    <w:rsid w:val="005B5A03"/>
    <w:rsid w:val="005B5B9A"/>
    <w:rsid w:val="005B5BAD"/>
    <w:rsid w:val="005B5BAF"/>
    <w:rsid w:val="005B5DCC"/>
    <w:rsid w:val="005B5E28"/>
    <w:rsid w:val="005B5E2D"/>
    <w:rsid w:val="005B603D"/>
    <w:rsid w:val="005B60C9"/>
    <w:rsid w:val="005B6122"/>
    <w:rsid w:val="005B6137"/>
    <w:rsid w:val="005B616B"/>
    <w:rsid w:val="005B618C"/>
    <w:rsid w:val="005B628C"/>
    <w:rsid w:val="005B62C8"/>
    <w:rsid w:val="005B6322"/>
    <w:rsid w:val="005B6361"/>
    <w:rsid w:val="005B639A"/>
    <w:rsid w:val="005B63A4"/>
    <w:rsid w:val="005B6427"/>
    <w:rsid w:val="005B6492"/>
    <w:rsid w:val="005B64BB"/>
    <w:rsid w:val="005B6575"/>
    <w:rsid w:val="005B660A"/>
    <w:rsid w:val="005B669A"/>
    <w:rsid w:val="005B66E2"/>
    <w:rsid w:val="005B671A"/>
    <w:rsid w:val="005B682A"/>
    <w:rsid w:val="005B6842"/>
    <w:rsid w:val="005B68EB"/>
    <w:rsid w:val="005B69FF"/>
    <w:rsid w:val="005B6AA1"/>
    <w:rsid w:val="005B6B83"/>
    <w:rsid w:val="005B6C6A"/>
    <w:rsid w:val="005B6CDB"/>
    <w:rsid w:val="005B6E73"/>
    <w:rsid w:val="005B6E85"/>
    <w:rsid w:val="005B7113"/>
    <w:rsid w:val="005B7152"/>
    <w:rsid w:val="005B7212"/>
    <w:rsid w:val="005B7360"/>
    <w:rsid w:val="005B736E"/>
    <w:rsid w:val="005B73BF"/>
    <w:rsid w:val="005B73CA"/>
    <w:rsid w:val="005B7488"/>
    <w:rsid w:val="005B74B3"/>
    <w:rsid w:val="005B7526"/>
    <w:rsid w:val="005B75C5"/>
    <w:rsid w:val="005B75F6"/>
    <w:rsid w:val="005B787E"/>
    <w:rsid w:val="005B79C2"/>
    <w:rsid w:val="005B79F8"/>
    <w:rsid w:val="005B7A83"/>
    <w:rsid w:val="005B7B03"/>
    <w:rsid w:val="005B7BA3"/>
    <w:rsid w:val="005B7BA5"/>
    <w:rsid w:val="005B7C02"/>
    <w:rsid w:val="005B7D97"/>
    <w:rsid w:val="005B7FFC"/>
    <w:rsid w:val="005C0043"/>
    <w:rsid w:val="005C011C"/>
    <w:rsid w:val="005C018C"/>
    <w:rsid w:val="005C018F"/>
    <w:rsid w:val="005C0212"/>
    <w:rsid w:val="005C02FE"/>
    <w:rsid w:val="005C037E"/>
    <w:rsid w:val="005C03B6"/>
    <w:rsid w:val="005C041A"/>
    <w:rsid w:val="005C050F"/>
    <w:rsid w:val="005C0611"/>
    <w:rsid w:val="005C0649"/>
    <w:rsid w:val="005C0704"/>
    <w:rsid w:val="005C0707"/>
    <w:rsid w:val="005C0754"/>
    <w:rsid w:val="005C07E2"/>
    <w:rsid w:val="005C0913"/>
    <w:rsid w:val="005C0F82"/>
    <w:rsid w:val="005C0F90"/>
    <w:rsid w:val="005C0F9E"/>
    <w:rsid w:val="005C107E"/>
    <w:rsid w:val="005C121B"/>
    <w:rsid w:val="005C13D3"/>
    <w:rsid w:val="005C14C1"/>
    <w:rsid w:val="005C15CC"/>
    <w:rsid w:val="005C15F6"/>
    <w:rsid w:val="005C16C7"/>
    <w:rsid w:val="005C174B"/>
    <w:rsid w:val="005C1791"/>
    <w:rsid w:val="005C1BA5"/>
    <w:rsid w:val="005C1CE9"/>
    <w:rsid w:val="005C1E75"/>
    <w:rsid w:val="005C2005"/>
    <w:rsid w:val="005C21C5"/>
    <w:rsid w:val="005C223A"/>
    <w:rsid w:val="005C2251"/>
    <w:rsid w:val="005C237B"/>
    <w:rsid w:val="005C248C"/>
    <w:rsid w:val="005C2568"/>
    <w:rsid w:val="005C25C3"/>
    <w:rsid w:val="005C26B0"/>
    <w:rsid w:val="005C26F5"/>
    <w:rsid w:val="005C27F0"/>
    <w:rsid w:val="005C28C3"/>
    <w:rsid w:val="005C299D"/>
    <w:rsid w:val="005C2AD5"/>
    <w:rsid w:val="005C2B40"/>
    <w:rsid w:val="005C2BE3"/>
    <w:rsid w:val="005C2C0B"/>
    <w:rsid w:val="005C2EC2"/>
    <w:rsid w:val="005C2F40"/>
    <w:rsid w:val="005C32F1"/>
    <w:rsid w:val="005C3367"/>
    <w:rsid w:val="005C33DD"/>
    <w:rsid w:val="005C344A"/>
    <w:rsid w:val="005C34A6"/>
    <w:rsid w:val="005C37AC"/>
    <w:rsid w:val="005C3830"/>
    <w:rsid w:val="005C38AB"/>
    <w:rsid w:val="005C3AE3"/>
    <w:rsid w:val="005C3C86"/>
    <w:rsid w:val="005C4147"/>
    <w:rsid w:val="005C4151"/>
    <w:rsid w:val="005C4169"/>
    <w:rsid w:val="005C4453"/>
    <w:rsid w:val="005C44B4"/>
    <w:rsid w:val="005C469B"/>
    <w:rsid w:val="005C475D"/>
    <w:rsid w:val="005C48CC"/>
    <w:rsid w:val="005C4902"/>
    <w:rsid w:val="005C4A25"/>
    <w:rsid w:val="005C4A94"/>
    <w:rsid w:val="005C4D0F"/>
    <w:rsid w:val="005C4D6B"/>
    <w:rsid w:val="005C4D71"/>
    <w:rsid w:val="005C4EDF"/>
    <w:rsid w:val="005C4FE6"/>
    <w:rsid w:val="005C4FED"/>
    <w:rsid w:val="005C50B3"/>
    <w:rsid w:val="005C528A"/>
    <w:rsid w:val="005C52E3"/>
    <w:rsid w:val="005C52F9"/>
    <w:rsid w:val="005C5371"/>
    <w:rsid w:val="005C53E2"/>
    <w:rsid w:val="005C54C2"/>
    <w:rsid w:val="005C5566"/>
    <w:rsid w:val="005C55AE"/>
    <w:rsid w:val="005C560A"/>
    <w:rsid w:val="005C5626"/>
    <w:rsid w:val="005C56AB"/>
    <w:rsid w:val="005C5741"/>
    <w:rsid w:val="005C5800"/>
    <w:rsid w:val="005C582F"/>
    <w:rsid w:val="005C5A5F"/>
    <w:rsid w:val="005C5D4C"/>
    <w:rsid w:val="005C5D8C"/>
    <w:rsid w:val="005C5EF5"/>
    <w:rsid w:val="005C5F84"/>
    <w:rsid w:val="005C62B3"/>
    <w:rsid w:val="005C62E0"/>
    <w:rsid w:val="005C639A"/>
    <w:rsid w:val="005C647D"/>
    <w:rsid w:val="005C6513"/>
    <w:rsid w:val="005C65F6"/>
    <w:rsid w:val="005C66C3"/>
    <w:rsid w:val="005C6719"/>
    <w:rsid w:val="005C6743"/>
    <w:rsid w:val="005C685F"/>
    <w:rsid w:val="005C6869"/>
    <w:rsid w:val="005C686C"/>
    <w:rsid w:val="005C691E"/>
    <w:rsid w:val="005C6A1D"/>
    <w:rsid w:val="005C6B0E"/>
    <w:rsid w:val="005C6B47"/>
    <w:rsid w:val="005C6C3C"/>
    <w:rsid w:val="005C6C45"/>
    <w:rsid w:val="005C6CE8"/>
    <w:rsid w:val="005C6CFF"/>
    <w:rsid w:val="005C6D50"/>
    <w:rsid w:val="005C6D6D"/>
    <w:rsid w:val="005C6D83"/>
    <w:rsid w:val="005C6EE7"/>
    <w:rsid w:val="005C702C"/>
    <w:rsid w:val="005C708D"/>
    <w:rsid w:val="005C711E"/>
    <w:rsid w:val="005C71EE"/>
    <w:rsid w:val="005C73D5"/>
    <w:rsid w:val="005C749D"/>
    <w:rsid w:val="005C74B2"/>
    <w:rsid w:val="005C7519"/>
    <w:rsid w:val="005C7612"/>
    <w:rsid w:val="005C7619"/>
    <w:rsid w:val="005C7A00"/>
    <w:rsid w:val="005C7B87"/>
    <w:rsid w:val="005C7D8D"/>
    <w:rsid w:val="005C7DA5"/>
    <w:rsid w:val="005C7DD4"/>
    <w:rsid w:val="005C7E4C"/>
    <w:rsid w:val="005D0117"/>
    <w:rsid w:val="005D0164"/>
    <w:rsid w:val="005D0194"/>
    <w:rsid w:val="005D023A"/>
    <w:rsid w:val="005D040A"/>
    <w:rsid w:val="005D041F"/>
    <w:rsid w:val="005D0473"/>
    <w:rsid w:val="005D05FB"/>
    <w:rsid w:val="005D063E"/>
    <w:rsid w:val="005D077F"/>
    <w:rsid w:val="005D0815"/>
    <w:rsid w:val="005D0855"/>
    <w:rsid w:val="005D085A"/>
    <w:rsid w:val="005D0A3E"/>
    <w:rsid w:val="005D0A52"/>
    <w:rsid w:val="005D0A68"/>
    <w:rsid w:val="005D0ABE"/>
    <w:rsid w:val="005D0C34"/>
    <w:rsid w:val="005D0C9B"/>
    <w:rsid w:val="005D0CA2"/>
    <w:rsid w:val="005D0CCD"/>
    <w:rsid w:val="005D0DC0"/>
    <w:rsid w:val="005D0E36"/>
    <w:rsid w:val="005D0E88"/>
    <w:rsid w:val="005D0ED4"/>
    <w:rsid w:val="005D0EFB"/>
    <w:rsid w:val="005D13BA"/>
    <w:rsid w:val="005D13D5"/>
    <w:rsid w:val="005D1435"/>
    <w:rsid w:val="005D145C"/>
    <w:rsid w:val="005D1496"/>
    <w:rsid w:val="005D14F1"/>
    <w:rsid w:val="005D150C"/>
    <w:rsid w:val="005D15B1"/>
    <w:rsid w:val="005D187C"/>
    <w:rsid w:val="005D1889"/>
    <w:rsid w:val="005D19E9"/>
    <w:rsid w:val="005D1A25"/>
    <w:rsid w:val="005D1BA9"/>
    <w:rsid w:val="005D1D43"/>
    <w:rsid w:val="005D1DF8"/>
    <w:rsid w:val="005D1E2D"/>
    <w:rsid w:val="005D2133"/>
    <w:rsid w:val="005D215C"/>
    <w:rsid w:val="005D21D6"/>
    <w:rsid w:val="005D22CF"/>
    <w:rsid w:val="005D234A"/>
    <w:rsid w:val="005D246A"/>
    <w:rsid w:val="005D251B"/>
    <w:rsid w:val="005D2546"/>
    <w:rsid w:val="005D2616"/>
    <w:rsid w:val="005D26CD"/>
    <w:rsid w:val="005D2800"/>
    <w:rsid w:val="005D2839"/>
    <w:rsid w:val="005D28A9"/>
    <w:rsid w:val="005D28AA"/>
    <w:rsid w:val="005D2A2D"/>
    <w:rsid w:val="005D2AA8"/>
    <w:rsid w:val="005D2C3D"/>
    <w:rsid w:val="005D2CC2"/>
    <w:rsid w:val="005D2D84"/>
    <w:rsid w:val="005D2DBB"/>
    <w:rsid w:val="005D2DF7"/>
    <w:rsid w:val="005D2E07"/>
    <w:rsid w:val="005D2E5A"/>
    <w:rsid w:val="005D2E7D"/>
    <w:rsid w:val="005D2F33"/>
    <w:rsid w:val="005D2FA6"/>
    <w:rsid w:val="005D306C"/>
    <w:rsid w:val="005D33F3"/>
    <w:rsid w:val="005D34A1"/>
    <w:rsid w:val="005D3551"/>
    <w:rsid w:val="005D3593"/>
    <w:rsid w:val="005D36EB"/>
    <w:rsid w:val="005D37D3"/>
    <w:rsid w:val="005D3941"/>
    <w:rsid w:val="005D3967"/>
    <w:rsid w:val="005D39E4"/>
    <w:rsid w:val="005D3A0E"/>
    <w:rsid w:val="005D3B40"/>
    <w:rsid w:val="005D3E82"/>
    <w:rsid w:val="005D3EAD"/>
    <w:rsid w:val="005D3F7F"/>
    <w:rsid w:val="005D40C6"/>
    <w:rsid w:val="005D40E4"/>
    <w:rsid w:val="005D418A"/>
    <w:rsid w:val="005D420A"/>
    <w:rsid w:val="005D435C"/>
    <w:rsid w:val="005D43E3"/>
    <w:rsid w:val="005D4480"/>
    <w:rsid w:val="005D4494"/>
    <w:rsid w:val="005D464A"/>
    <w:rsid w:val="005D4679"/>
    <w:rsid w:val="005D46F0"/>
    <w:rsid w:val="005D46F4"/>
    <w:rsid w:val="005D4746"/>
    <w:rsid w:val="005D4809"/>
    <w:rsid w:val="005D481A"/>
    <w:rsid w:val="005D4BBA"/>
    <w:rsid w:val="005D4CE4"/>
    <w:rsid w:val="005D4D03"/>
    <w:rsid w:val="005D4DBA"/>
    <w:rsid w:val="005D4DF3"/>
    <w:rsid w:val="005D4F2D"/>
    <w:rsid w:val="005D4F80"/>
    <w:rsid w:val="005D502C"/>
    <w:rsid w:val="005D504A"/>
    <w:rsid w:val="005D5215"/>
    <w:rsid w:val="005D5274"/>
    <w:rsid w:val="005D5300"/>
    <w:rsid w:val="005D5362"/>
    <w:rsid w:val="005D5577"/>
    <w:rsid w:val="005D56BD"/>
    <w:rsid w:val="005D5751"/>
    <w:rsid w:val="005D579C"/>
    <w:rsid w:val="005D57FE"/>
    <w:rsid w:val="005D592E"/>
    <w:rsid w:val="005D59D0"/>
    <w:rsid w:val="005D59E9"/>
    <w:rsid w:val="005D5B27"/>
    <w:rsid w:val="005D5BE8"/>
    <w:rsid w:val="005D5D21"/>
    <w:rsid w:val="005D5D55"/>
    <w:rsid w:val="005D5EE4"/>
    <w:rsid w:val="005D5EEB"/>
    <w:rsid w:val="005D5F3A"/>
    <w:rsid w:val="005D5F48"/>
    <w:rsid w:val="005D5F5A"/>
    <w:rsid w:val="005D608D"/>
    <w:rsid w:val="005D6209"/>
    <w:rsid w:val="005D6245"/>
    <w:rsid w:val="005D635B"/>
    <w:rsid w:val="005D6393"/>
    <w:rsid w:val="005D63DA"/>
    <w:rsid w:val="005D64F5"/>
    <w:rsid w:val="005D6535"/>
    <w:rsid w:val="005D6547"/>
    <w:rsid w:val="005D6678"/>
    <w:rsid w:val="005D66B4"/>
    <w:rsid w:val="005D67BE"/>
    <w:rsid w:val="005D6883"/>
    <w:rsid w:val="005D68E2"/>
    <w:rsid w:val="005D6956"/>
    <w:rsid w:val="005D6B2F"/>
    <w:rsid w:val="005D6B61"/>
    <w:rsid w:val="005D6B92"/>
    <w:rsid w:val="005D6C09"/>
    <w:rsid w:val="005D6C37"/>
    <w:rsid w:val="005D6D21"/>
    <w:rsid w:val="005D6D45"/>
    <w:rsid w:val="005D6DD5"/>
    <w:rsid w:val="005D6E45"/>
    <w:rsid w:val="005D6F6E"/>
    <w:rsid w:val="005D7026"/>
    <w:rsid w:val="005D708C"/>
    <w:rsid w:val="005D712D"/>
    <w:rsid w:val="005D7264"/>
    <w:rsid w:val="005D7317"/>
    <w:rsid w:val="005D745D"/>
    <w:rsid w:val="005D7550"/>
    <w:rsid w:val="005D7719"/>
    <w:rsid w:val="005D774D"/>
    <w:rsid w:val="005D77AE"/>
    <w:rsid w:val="005D77E4"/>
    <w:rsid w:val="005D78D9"/>
    <w:rsid w:val="005D7991"/>
    <w:rsid w:val="005D79A4"/>
    <w:rsid w:val="005D7A82"/>
    <w:rsid w:val="005D7AFF"/>
    <w:rsid w:val="005D7B3B"/>
    <w:rsid w:val="005D7C7B"/>
    <w:rsid w:val="005D7D1F"/>
    <w:rsid w:val="005D7D6F"/>
    <w:rsid w:val="005D7F90"/>
    <w:rsid w:val="005D7F9C"/>
    <w:rsid w:val="005E012C"/>
    <w:rsid w:val="005E016A"/>
    <w:rsid w:val="005E0222"/>
    <w:rsid w:val="005E02CE"/>
    <w:rsid w:val="005E05DE"/>
    <w:rsid w:val="005E067D"/>
    <w:rsid w:val="005E07AA"/>
    <w:rsid w:val="005E07F8"/>
    <w:rsid w:val="005E0877"/>
    <w:rsid w:val="005E08BB"/>
    <w:rsid w:val="005E0949"/>
    <w:rsid w:val="005E0B72"/>
    <w:rsid w:val="005E0B7E"/>
    <w:rsid w:val="005E0CD4"/>
    <w:rsid w:val="005E0DDF"/>
    <w:rsid w:val="005E0DE7"/>
    <w:rsid w:val="005E0DF6"/>
    <w:rsid w:val="005E0E98"/>
    <w:rsid w:val="005E0EC9"/>
    <w:rsid w:val="005E0FFD"/>
    <w:rsid w:val="005E11F2"/>
    <w:rsid w:val="005E1269"/>
    <w:rsid w:val="005E13B2"/>
    <w:rsid w:val="005E1411"/>
    <w:rsid w:val="005E142E"/>
    <w:rsid w:val="005E14CE"/>
    <w:rsid w:val="005E1627"/>
    <w:rsid w:val="005E17D8"/>
    <w:rsid w:val="005E185B"/>
    <w:rsid w:val="005E18D3"/>
    <w:rsid w:val="005E1A3B"/>
    <w:rsid w:val="005E1B4D"/>
    <w:rsid w:val="005E1D87"/>
    <w:rsid w:val="005E1E78"/>
    <w:rsid w:val="005E1EF8"/>
    <w:rsid w:val="005E1F09"/>
    <w:rsid w:val="005E1F43"/>
    <w:rsid w:val="005E1F5E"/>
    <w:rsid w:val="005E2063"/>
    <w:rsid w:val="005E206C"/>
    <w:rsid w:val="005E2118"/>
    <w:rsid w:val="005E252E"/>
    <w:rsid w:val="005E265E"/>
    <w:rsid w:val="005E26B0"/>
    <w:rsid w:val="005E280A"/>
    <w:rsid w:val="005E29AB"/>
    <w:rsid w:val="005E2A11"/>
    <w:rsid w:val="005E2A3B"/>
    <w:rsid w:val="005E2A7C"/>
    <w:rsid w:val="005E2B11"/>
    <w:rsid w:val="005E2B58"/>
    <w:rsid w:val="005E2BAE"/>
    <w:rsid w:val="005E2BEF"/>
    <w:rsid w:val="005E2DB5"/>
    <w:rsid w:val="005E2E70"/>
    <w:rsid w:val="005E3019"/>
    <w:rsid w:val="005E3152"/>
    <w:rsid w:val="005E31E1"/>
    <w:rsid w:val="005E3223"/>
    <w:rsid w:val="005E3320"/>
    <w:rsid w:val="005E34D7"/>
    <w:rsid w:val="005E355C"/>
    <w:rsid w:val="005E359B"/>
    <w:rsid w:val="005E35C1"/>
    <w:rsid w:val="005E39CC"/>
    <w:rsid w:val="005E3A85"/>
    <w:rsid w:val="005E3ABF"/>
    <w:rsid w:val="005E3AC5"/>
    <w:rsid w:val="005E3B43"/>
    <w:rsid w:val="005E3C36"/>
    <w:rsid w:val="005E3C89"/>
    <w:rsid w:val="005E3D2F"/>
    <w:rsid w:val="005E3D6D"/>
    <w:rsid w:val="005E3DF4"/>
    <w:rsid w:val="005E3E0E"/>
    <w:rsid w:val="005E3E28"/>
    <w:rsid w:val="005E3E7F"/>
    <w:rsid w:val="005E41C3"/>
    <w:rsid w:val="005E4227"/>
    <w:rsid w:val="005E4238"/>
    <w:rsid w:val="005E42F2"/>
    <w:rsid w:val="005E4350"/>
    <w:rsid w:val="005E4366"/>
    <w:rsid w:val="005E4373"/>
    <w:rsid w:val="005E4448"/>
    <w:rsid w:val="005E4458"/>
    <w:rsid w:val="005E4541"/>
    <w:rsid w:val="005E46B0"/>
    <w:rsid w:val="005E46C3"/>
    <w:rsid w:val="005E4853"/>
    <w:rsid w:val="005E4886"/>
    <w:rsid w:val="005E49EC"/>
    <w:rsid w:val="005E49F2"/>
    <w:rsid w:val="005E4CC8"/>
    <w:rsid w:val="005E4E27"/>
    <w:rsid w:val="005E4EAD"/>
    <w:rsid w:val="005E4F5C"/>
    <w:rsid w:val="005E4FC8"/>
    <w:rsid w:val="005E5012"/>
    <w:rsid w:val="005E503E"/>
    <w:rsid w:val="005E504F"/>
    <w:rsid w:val="005E506E"/>
    <w:rsid w:val="005E508F"/>
    <w:rsid w:val="005E510C"/>
    <w:rsid w:val="005E5310"/>
    <w:rsid w:val="005E53B6"/>
    <w:rsid w:val="005E53BF"/>
    <w:rsid w:val="005E54EE"/>
    <w:rsid w:val="005E5581"/>
    <w:rsid w:val="005E577F"/>
    <w:rsid w:val="005E5805"/>
    <w:rsid w:val="005E597A"/>
    <w:rsid w:val="005E59D6"/>
    <w:rsid w:val="005E5C04"/>
    <w:rsid w:val="005E5F79"/>
    <w:rsid w:val="005E604C"/>
    <w:rsid w:val="005E61A2"/>
    <w:rsid w:val="005E620A"/>
    <w:rsid w:val="005E627E"/>
    <w:rsid w:val="005E62CB"/>
    <w:rsid w:val="005E632F"/>
    <w:rsid w:val="005E63A8"/>
    <w:rsid w:val="005E63F7"/>
    <w:rsid w:val="005E6495"/>
    <w:rsid w:val="005E65E6"/>
    <w:rsid w:val="005E66BC"/>
    <w:rsid w:val="005E6703"/>
    <w:rsid w:val="005E67A6"/>
    <w:rsid w:val="005E67C4"/>
    <w:rsid w:val="005E6948"/>
    <w:rsid w:val="005E6957"/>
    <w:rsid w:val="005E6967"/>
    <w:rsid w:val="005E6B50"/>
    <w:rsid w:val="005E6C4A"/>
    <w:rsid w:val="005E6D54"/>
    <w:rsid w:val="005E6EAD"/>
    <w:rsid w:val="005E6F01"/>
    <w:rsid w:val="005E706E"/>
    <w:rsid w:val="005E7163"/>
    <w:rsid w:val="005E724C"/>
    <w:rsid w:val="005E72D8"/>
    <w:rsid w:val="005E7632"/>
    <w:rsid w:val="005E7669"/>
    <w:rsid w:val="005E76E1"/>
    <w:rsid w:val="005E77C3"/>
    <w:rsid w:val="005E78F4"/>
    <w:rsid w:val="005E7A2D"/>
    <w:rsid w:val="005E7DA8"/>
    <w:rsid w:val="005E7EBB"/>
    <w:rsid w:val="005E7F1A"/>
    <w:rsid w:val="005E7F9B"/>
    <w:rsid w:val="005E7FBB"/>
    <w:rsid w:val="005E7FE7"/>
    <w:rsid w:val="005E7FEC"/>
    <w:rsid w:val="005F02FE"/>
    <w:rsid w:val="005F0317"/>
    <w:rsid w:val="005F07F0"/>
    <w:rsid w:val="005F09CC"/>
    <w:rsid w:val="005F0E2E"/>
    <w:rsid w:val="005F0FDA"/>
    <w:rsid w:val="005F1207"/>
    <w:rsid w:val="005F128D"/>
    <w:rsid w:val="005F1344"/>
    <w:rsid w:val="005F1350"/>
    <w:rsid w:val="005F143B"/>
    <w:rsid w:val="005F1548"/>
    <w:rsid w:val="005F16B1"/>
    <w:rsid w:val="005F173C"/>
    <w:rsid w:val="005F1ACC"/>
    <w:rsid w:val="005F1BD5"/>
    <w:rsid w:val="005F1C7F"/>
    <w:rsid w:val="005F1CCA"/>
    <w:rsid w:val="005F1CCE"/>
    <w:rsid w:val="005F1D3A"/>
    <w:rsid w:val="005F1D76"/>
    <w:rsid w:val="005F1ECB"/>
    <w:rsid w:val="005F1F1F"/>
    <w:rsid w:val="005F1F21"/>
    <w:rsid w:val="005F20CC"/>
    <w:rsid w:val="005F2131"/>
    <w:rsid w:val="005F21E9"/>
    <w:rsid w:val="005F2294"/>
    <w:rsid w:val="005F23C1"/>
    <w:rsid w:val="005F2483"/>
    <w:rsid w:val="005F2512"/>
    <w:rsid w:val="005F259A"/>
    <w:rsid w:val="005F25B7"/>
    <w:rsid w:val="005F2654"/>
    <w:rsid w:val="005F2669"/>
    <w:rsid w:val="005F26A7"/>
    <w:rsid w:val="005F2703"/>
    <w:rsid w:val="005F279E"/>
    <w:rsid w:val="005F2872"/>
    <w:rsid w:val="005F29CA"/>
    <w:rsid w:val="005F2A0A"/>
    <w:rsid w:val="005F2AEF"/>
    <w:rsid w:val="005F2CB7"/>
    <w:rsid w:val="005F2FAC"/>
    <w:rsid w:val="005F3033"/>
    <w:rsid w:val="005F30DE"/>
    <w:rsid w:val="005F3103"/>
    <w:rsid w:val="005F317E"/>
    <w:rsid w:val="005F33D3"/>
    <w:rsid w:val="005F3569"/>
    <w:rsid w:val="005F3819"/>
    <w:rsid w:val="005F38D1"/>
    <w:rsid w:val="005F38EB"/>
    <w:rsid w:val="005F39CD"/>
    <w:rsid w:val="005F3A4C"/>
    <w:rsid w:val="005F3ED6"/>
    <w:rsid w:val="005F3F5E"/>
    <w:rsid w:val="005F3F9C"/>
    <w:rsid w:val="005F3FB2"/>
    <w:rsid w:val="005F3FB4"/>
    <w:rsid w:val="005F4133"/>
    <w:rsid w:val="005F417B"/>
    <w:rsid w:val="005F41B5"/>
    <w:rsid w:val="005F4351"/>
    <w:rsid w:val="005F436B"/>
    <w:rsid w:val="005F438C"/>
    <w:rsid w:val="005F43C0"/>
    <w:rsid w:val="005F44A0"/>
    <w:rsid w:val="005F453A"/>
    <w:rsid w:val="005F461A"/>
    <w:rsid w:val="005F4698"/>
    <w:rsid w:val="005F46FC"/>
    <w:rsid w:val="005F479C"/>
    <w:rsid w:val="005F497E"/>
    <w:rsid w:val="005F4AD6"/>
    <w:rsid w:val="005F4AFD"/>
    <w:rsid w:val="005F4D1B"/>
    <w:rsid w:val="005F4D90"/>
    <w:rsid w:val="005F4E9E"/>
    <w:rsid w:val="005F4F18"/>
    <w:rsid w:val="005F5037"/>
    <w:rsid w:val="005F50CA"/>
    <w:rsid w:val="005F513B"/>
    <w:rsid w:val="005F51F9"/>
    <w:rsid w:val="005F5552"/>
    <w:rsid w:val="005F5707"/>
    <w:rsid w:val="005F5823"/>
    <w:rsid w:val="005F582C"/>
    <w:rsid w:val="005F5977"/>
    <w:rsid w:val="005F5A48"/>
    <w:rsid w:val="005F5A65"/>
    <w:rsid w:val="005F5A9B"/>
    <w:rsid w:val="005F5B85"/>
    <w:rsid w:val="005F5BD5"/>
    <w:rsid w:val="005F5D30"/>
    <w:rsid w:val="005F5D5C"/>
    <w:rsid w:val="005F5E99"/>
    <w:rsid w:val="005F5F6A"/>
    <w:rsid w:val="005F6051"/>
    <w:rsid w:val="005F6070"/>
    <w:rsid w:val="005F617B"/>
    <w:rsid w:val="005F6244"/>
    <w:rsid w:val="005F62B3"/>
    <w:rsid w:val="005F63BD"/>
    <w:rsid w:val="005F644B"/>
    <w:rsid w:val="005F65C6"/>
    <w:rsid w:val="005F6610"/>
    <w:rsid w:val="005F6ACD"/>
    <w:rsid w:val="005F6AD2"/>
    <w:rsid w:val="005F6AEF"/>
    <w:rsid w:val="005F6B1A"/>
    <w:rsid w:val="005F6C5C"/>
    <w:rsid w:val="005F6D23"/>
    <w:rsid w:val="005F6D5C"/>
    <w:rsid w:val="005F6D5F"/>
    <w:rsid w:val="005F6F8B"/>
    <w:rsid w:val="005F7029"/>
    <w:rsid w:val="005F7180"/>
    <w:rsid w:val="005F7279"/>
    <w:rsid w:val="005F731C"/>
    <w:rsid w:val="005F757D"/>
    <w:rsid w:val="005F762A"/>
    <w:rsid w:val="005F7661"/>
    <w:rsid w:val="005F7691"/>
    <w:rsid w:val="005F76D4"/>
    <w:rsid w:val="005F7701"/>
    <w:rsid w:val="005F770B"/>
    <w:rsid w:val="005F7745"/>
    <w:rsid w:val="005F7759"/>
    <w:rsid w:val="005F77C1"/>
    <w:rsid w:val="005F78B3"/>
    <w:rsid w:val="005F7AAD"/>
    <w:rsid w:val="005F7C36"/>
    <w:rsid w:val="005F7D61"/>
    <w:rsid w:val="005F7DE7"/>
    <w:rsid w:val="005F7E0B"/>
    <w:rsid w:val="005F7E21"/>
    <w:rsid w:val="005F7E40"/>
    <w:rsid w:val="005F7F9F"/>
    <w:rsid w:val="006001FF"/>
    <w:rsid w:val="00600211"/>
    <w:rsid w:val="006005EC"/>
    <w:rsid w:val="00600707"/>
    <w:rsid w:val="006007D4"/>
    <w:rsid w:val="00600824"/>
    <w:rsid w:val="006008AC"/>
    <w:rsid w:val="006008D0"/>
    <w:rsid w:val="00600902"/>
    <w:rsid w:val="00600B99"/>
    <w:rsid w:val="00600BA1"/>
    <w:rsid w:val="00600DC2"/>
    <w:rsid w:val="00600E69"/>
    <w:rsid w:val="00600E6A"/>
    <w:rsid w:val="00600F44"/>
    <w:rsid w:val="00600F4F"/>
    <w:rsid w:val="00601003"/>
    <w:rsid w:val="00601163"/>
    <w:rsid w:val="006011F7"/>
    <w:rsid w:val="00601343"/>
    <w:rsid w:val="0060138C"/>
    <w:rsid w:val="00601488"/>
    <w:rsid w:val="006014F1"/>
    <w:rsid w:val="0060154F"/>
    <w:rsid w:val="00601616"/>
    <w:rsid w:val="00601661"/>
    <w:rsid w:val="006018E8"/>
    <w:rsid w:val="00601A29"/>
    <w:rsid w:val="00601AB1"/>
    <w:rsid w:val="00601BF9"/>
    <w:rsid w:val="00601C16"/>
    <w:rsid w:val="00601D67"/>
    <w:rsid w:val="00601E93"/>
    <w:rsid w:val="0060216D"/>
    <w:rsid w:val="00602172"/>
    <w:rsid w:val="006022A9"/>
    <w:rsid w:val="006022CB"/>
    <w:rsid w:val="006023C6"/>
    <w:rsid w:val="00602481"/>
    <w:rsid w:val="006024CE"/>
    <w:rsid w:val="006025A3"/>
    <w:rsid w:val="0060270B"/>
    <w:rsid w:val="00602851"/>
    <w:rsid w:val="0060298A"/>
    <w:rsid w:val="00602A87"/>
    <w:rsid w:val="00602AB9"/>
    <w:rsid w:val="00602AD1"/>
    <w:rsid w:val="00602CAA"/>
    <w:rsid w:val="00602E24"/>
    <w:rsid w:val="00602E35"/>
    <w:rsid w:val="00602E51"/>
    <w:rsid w:val="00602E8F"/>
    <w:rsid w:val="00602EF3"/>
    <w:rsid w:val="00603087"/>
    <w:rsid w:val="0060329A"/>
    <w:rsid w:val="00603355"/>
    <w:rsid w:val="006035C1"/>
    <w:rsid w:val="006036D4"/>
    <w:rsid w:val="006038D0"/>
    <w:rsid w:val="00603927"/>
    <w:rsid w:val="00603A0A"/>
    <w:rsid w:val="00603AB1"/>
    <w:rsid w:val="00603B18"/>
    <w:rsid w:val="00603C18"/>
    <w:rsid w:val="00603C60"/>
    <w:rsid w:val="00603CF2"/>
    <w:rsid w:val="00603D43"/>
    <w:rsid w:val="00604076"/>
    <w:rsid w:val="006040C8"/>
    <w:rsid w:val="006041C0"/>
    <w:rsid w:val="00604449"/>
    <w:rsid w:val="00604598"/>
    <w:rsid w:val="0060463A"/>
    <w:rsid w:val="0060474A"/>
    <w:rsid w:val="0060477A"/>
    <w:rsid w:val="006048CE"/>
    <w:rsid w:val="006049AD"/>
    <w:rsid w:val="00604B1F"/>
    <w:rsid w:val="00604B6B"/>
    <w:rsid w:val="00604C5B"/>
    <w:rsid w:val="00604C5F"/>
    <w:rsid w:val="00604CC2"/>
    <w:rsid w:val="00604E69"/>
    <w:rsid w:val="00604F73"/>
    <w:rsid w:val="00604F9C"/>
    <w:rsid w:val="00604FA8"/>
    <w:rsid w:val="00604FFC"/>
    <w:rsid w:val="006050BE"/>
    <w:rsid w:val="00605154"/>
    <w:rsid w:val="006051C4"/>
    <w:rsid w:val="006051EA"/>
    <w:rsid w:val="00605313"/>
    <w:rsid w:val="0060532F"/>
    <w:rsid w:val="00605333"/>
    <w:rsid w:val="006054C1"/>
    <w:rsid w:val="006054CA"/>
    <w:rsid w:val="006055A4"/>
    <w:rsid w:val="00605666"/>
    <w:rsid w:val="006056F1"/>
    <w:rsid w:val="00605767"/>
    <w:rsid w:val="00605871"/>
    <w:rsid w:val="006058B7"/>
    <w:rsid w:val="00605906"/>
    <w:rsid w:val="006059BB"/>
    <w:rsid w:val="00605ADE"/>
    <w:rsid w:val="00605B19"/>
    <w:rsid w:val="00605BF9"/>
    <w:rsid w:val="00605D62"/>
    <w:rsid w:val="00605F58"/>
    <w:rsid w:val="00605FAF"/>
    <w:rsid w:val="00606121"/>
    <w:rsid w:val="00606265"/>
    <w:rsid w:val="0060634F"/>
    <w:rsid w:val="0060647D"/>
    <w:rsid w:val="00606683"/>
    <w:rsid w:val="00606720"/>
    <w:rsid w:val="006068A0"/>
    <w:rsid w:val="0060696E"/>
    <w:rsid w:val="006069AE"/>
    <w:rsid w:val="006069CB"/>
    <w:rsid w:val="00606B51"/>
    <w:rsid w:val="00606B69"/>
    <w:rsid w:val="00606C18"/>
    <w:rsid w:val="00606C8D"/>
    <w:rsid w:val="00606C90"/>
    <w:rsid w:val="00606EE4"/>
    <w:rsid w:val="00607036"/>
    <w:rsid w:val="0060708A"/>
    <w:rsid w:val="006070EC"/>
    <w:rsid w:val="006071C8"/>
    <w:rsid w:val="006072E6"/>
    <w:rsid w:val="00607370"/>
    <w:rsid w:val="006073B2"/>
    <w:rsid w:val="00607776"/>
    <w:rsid w:val="00607861"/>
    <w:rsid w:val="006078B2"/>
    <w:rsid w:val="006078B7"/>
    <w:rsid w:val="006079A0"/>
    <w:rsid w:val="00607BCA"/>
    <w:rsid w:val="00607D23"/>
    <w:rsid w:val="00607E73"/>
    <w:rsid w:val="00607E87"/>
    <w:rsid w:val="00607EA7"/>
    <w:rsid w:val="00610103"/>
    <w:rsid w:val="0061023B"/>
    <w:rsid w:val="006102CC"/>
    <w:rsid w:val="006105F2"/>
    <w:rsid w:val="00610618"/>
    <w:rsid w:val="00610684"/>
    <w:rsid w:val="006108BB"/>
    <w:rsid w:val="00610AE2"/>
    <w:rsid w:val="00610B78"/>
    <w:rsid w:val="00610B9F"/>
    <w:rsid w:val="00610BAC"/>
    <w:rsid w:val="00610BBA"/>
    <w:rsid w:val="00610C33"/>
    <w:rsid w:val="00610C91"/>
    <w:rsid w:val="006112CB"/>
    <w:rsid w:val="0061142A"/>
    <w:rsid w:val="00611491"/>
    <w:rsid w:val="00611540"/>
    <w:rsid w:val="0061155D"/>
    <w:rsid w:val="006116FD"/>
    <w:rsid w:val="00611772"/>
    <w:rsid w:val="00611851"/>
    <w:rsid w:val="00611895"/>
    <w:rsid w:val="00611A3E"/>
    <w:rsid w:val="00611AB5"/>
    <w:rsid w:val="00611AFB"/>
    <w:rsid w:val="00611BA9"/>
    <w:rsid w:val="00611BFB"/>
    <w:rsid w:val="006120A2"/>
    <w:rsid w:val="0061215D"/>
    <w:rsid w:val="0061232F"/>
    <w:rsid w:val="0061234E"/>
    <w:rsid w:val="00612391"/>
    <w:rsid w:val="0061241E"/>
    <w:rsid w:val="00612450"/>
    <w:rsid w:val="00612552"/>
    <w:rsid w:val="00612676"/>
    <w:rsid w:val="00612773"/>
    <w:rsid w:val="00612882"/>
    <w:rsid w:val="00612905"/>
    <w:rsid w:val="006129A0"/>
    <w:rsid w:val="00612A81"/>
    <w:rsid w:val="00612AA7"/>
    <w:rsid w:val="00612B60"/>
    <w:rsid w:val="00612B9E"/>
    <w:rsid w:val="00612C6C"/>
    <w:rsid w:val="00612C97"/>
    <w:rsid w:val="00612DBE"/>
    <w:rsid w:val="00612E38"/>
    <w:rsid w:val="00612EFB"/>
    <w:rsid w:val="00612F7B"/>
    <w:rsid w:val="00613101"/>
    <w:rsid w:val="0061318C"/>
    <w:rsid w:val="00613206"/>
    <w:rsid w:val="006133E8"/>
    <w:rsid w:val="006135ED"/>
    <w:rsid w:val="0061362D"/>
    <w:rsid w:val="0061368C"/>
    <w:rsid w:val="006137E8"/>
    <w:rsid w:val="006137FD"/>
    <w:rsid w:val="006138EC"/>
    <w:rsid w:val="006139D8"/>
    <w:rsid w:val="00613D01"/>
    <w:rsid w:val="00613DE4"/>
    <w:rsid w:val="00613F19"/>
    <w:rsid w:val="00613F20"/>
    <w:rsid w:val="00613F57"/>
    <w:rsid w:val="00613F5D"/>
    <w:rsid w:val="00614120"/>
    <w:rsid w:val="00614274"/>
    <w:rsid w:val="006142B3"/>
    <w:rsid w:val="0061449A"/>
    <w:rsid w:val="006145A1"/>
    <w:rsid w:val="006146B4"/>
    <w:rsid w:val="006147E9"/>
    <w:rsid w:val="00614991"/>
    <w:rsid w:val="00614BB6"/>
    <w:rsid w:val="00614E4D"/>
    <w:rsid w:val="00614F76"/>
    <w:rsid w:val="00614F8E"/>
    <w:rsid w:val="00615032"/>
    <w:rsid w:val="006150C3"/>
    <w:rsid w:val="00615111"/>
    <w:rsid w:val="0061512C"/>
    <w:rsid w:val="00615154"/>
    <w:rsid w:val="00615449"/>
    <w:rsid w:val="006154F5"/>
    <w:rsid w:val="00615587"/>
    <w:rsid w:val="00615684"/>
    <w:rsid w:val="006156D2"/>
    <w:rsid w:val="0061582C"/>
    <w:rsid w:val="00615A29"/>
    <w:rsid w:val="00615C9D"/>
    <w:rsid w:val="00615DA6"/>
    <w:rsid w:val="00615E7B"/>
    <w:rsid w:val="00615F2E"/>
    <w:rsid w:val="00616083"/>
    <w:rsid w:val="006160EF"/>
    <w:rsid w:val="00616266"/>
    <w:rsid w:val="006163DF"/>
    <w:rsid w:val="00616438"/>
    <w:rsid w:val="006164E4"/>
    <w:rsid w:val="00616537"/>
    <w:rsid w:val="00616784"/>
    <w:rsid w:val="0061682E"/>
    <w:rsid w:val="006169B7"/>
    <w:rsid w:val="00616AC2"/>
    <w:rsid w:val="00616AC6"/>
    <w:rsid w:val="00616AEB"/>
    <w:rsid w:val="00616B43"/>
    <w:rsid w:val="00616B71"/>
    <w:rsid w:val="00616C59"/>
    <w:rsid w:val="00616DDC"/>
    <w:rsid w:val="00616E0D"/>
    <w:rsid w:val="00616FC5"/>
    <w:rsid w:val="0061703E"/>
    <w:rsid w:val="00617043"/>
    <w:rsid w:val="0061709B"/>
    <w:rsid w:val="006171E3"/>
    <w:rsid w:val="00617379"/>
    <w:rsid w:val="00617404"/>
    <w:rsid w:val="0061762C"/>
    <w:rsid w:val="006176B6"/>
    <w:rsid w:val="00617769"/>
    <w:rsid w:val="006178E7"/>
    <w:rsid w:val="00617965"/>
    <w:rsid w:val="006179E8"/>
    <w:rsid w:val="00617AB8"/>
    <w:rsid w:val="00617B79"/>
    <w:rsid w:val="00617BE2"/>
    <w:rsid w:val="00617C38"/>
    <w:rsid w:val="00617C5F"/>
    <w:rsid w:val="00617D21"/>
    <w:rsid w:val="00617D23"/>
    <w:rsid w:val="00617D52"/>
    <w:rsid w:val="00617D9C"/>
    <w:rsid w:val="00617EFF"/>
    <w:rsid w:val="00617FF3"/>
    <w:rsid w:val="006200FB"/>
    <w:rsid w:val="00620228"/>
    <w:rsid w:val="00620279"/>
    <w:rsid w:val="00620287"/>
    <w:rsid w:val="00620580"/>
    <w:rsid w:val="006205AA"/>
    <w:rsid w:val="006205FB"/>
    <w:rsid w:val="006206DE"/>
    <w:rsid w:val="006207BE"/>
    <w:rsid w:val="00620933"/>
    <w:rsid w:val="006209CD"/>
    <w:rsid w:val="00620A63"/>
    <w:rsid w:val="00620AE3"/>
    <w:rsid w:val="00620BB5"/>
    <w:rsid w:val="00620C1A"/>
    <w:rsid w:val="00620C32"/>
    <w:rsid w:val="00620CED"/>
    <w:rsid w:val="00620D01"/>
    <w:rsid w:val="00620D8E"/>
    <w:rsid w:val="00620D9C"/>
    <w:rsid w:val="00620DFF"/>
    <w:rsid w:val="00620E43"/>
    <w:rsid w:val="00620E6F"/>
    <w:rsid w:val="00620ED7"/>
    <w:rsid w:val="00620EE6"/>
    <w:rsid w:val="00620F62"/>
    <w:rsid w:val="00620FBF"/>
    <w:rsid w:val="006210D1"/>
    <w:rsid w:val="006210DD"/>
    <w:rsid w:val="006212DA"/>
    <w:rsid w:val="00621383"/>
    <w:rsid w:val="00621456"/>
    <w:rsid w:val="00621479"/>
    <w:rsid w:val="006214D9"/>
    <w:rsid w:val="006215E1"/>
    <w:rsid w:val="006217A2"/>
    <w:rsid w:val="0062195D"/>
    <w:rsid w:val="00621B87"/>
    <w:rsid w:val="00621EA5"/>
    <w:rsid w:val="006221B3"/>
    <w:rsid w:val="006222A8"/>
    <w:rsid w:val="00622455"/>
    <w:rsid w:val="00622460"/>
    <w:rsid w:val="0062256D"/>
    <w:rsid w:val="006225C1"/>
    <w:rsid w:val="006225D6"/>
    <w:rsid w:val="006225F7"/>
    <w:rsid w:val="00622744"/>
    <w:rsid w:val="0062279F"/>
    <w:rsid w:val="00622923"/>
    <w:rsid w:val="00622963"/>
    <w:rsid w:val="00622AC0"/>
    <w:rsid w:val="00622B06"/>
    <w:rsid w:val="00622B2C"/>
    <w:rsid w:val="00622C67"/>
    <w:rsid w:val="00622CDB"/>
    <w:rsid w:val="00622F33"/>
    <w:rsid w:val="00622F9C"/>
    <w:rsid w:val="00622FB0"/>
    <w:rsid w:val="0062306C"/>
    <w:rsid w:val="00623237"/>
    <w:rsid w:val="006232A5"/>
    <w:rsid w:val="00623315"/>
    <w:rsid w:val="006233FA"/>
    <w:rsid w:val="00623498"/>
    <w:rsid w:val="006234B5"/>
    <w:rsid w:val="006235D6"/>
    <w:rsid w:val="00623633"/>
    <w:rsid w:val="00623737"/>
    <w:rsid w:val="00623741"/>
    <w:rsid w:val="0062383C"/>
    <w:rsid w:val="006238BD"/>
    <w:rsid w:val="00623965"/>
    <w:rsid w:val="0062397E"/>
    <w:rsid w:val="00623AE6"/>
    <w:rsid w:val="00623BBA"/>
    <w:rsid w:val="00623C20"/>
    <w:rsid w:val="00623CBC"/>
    <w:rsid w:val="00623D94"/>
    <w:rsid w:val="00623D9A"/>
    <w:rsid w:val="00623DBF"/>
    <w:rsid w:val="00623E5A"/>
    <w:rsid w:val="00623EE4"/>
    <w:rsid w:val="00623F59"/>
    <w:rsid w:val="00623FE0"/>
    <w:rsid w:val="00624176"/>
    <w:rsid w:val="00624219"/>
    <w:rsid w:val="006243D0"/>
    <w:rsid w:val="006244CC"/>
    <w:rsid w:val="0062465B"/>
    <w:rsid w:val="0062485B"/>
    <w:rsid w:val="00624889"/>
    <w:rsid w:val="00624A37"/>
    <w:rsid w:val="00624A7D"/>
    <w:rsid w:val="00624BF2"/>
    <w:rsid w:val="00624C69"/>
    <w:rsid w:val="00624C97"/>
    <w:rsid w:val="00624C9B"/>
    <w:rsid w:val="00624DD3"/>
    <w:rsid w:val="00624EEF"/>
    <w:rsid w:val="00624FCA"/>
    <w:rsid w:val="00625142"/>
    <w:rsid w:val="006252E4"/>
    <w:rsid w:val="006252FF"/>
    <w:rsid w:val="00625405"/>
    <w:rsid w:val="00625419"/>
    <w:rsid w:val="006255BF"/>
    <w:rsid w:val="006255D8"/>
    <w:rsid w:val="00625741"/>
    <w:rsid w:val="00625955"/>
    <w:rsid w:val="00625973"/>
    <w:rsid w:val="006259F3"/>
    <w:rsid w:val="00625A13"/>
    <w:rsid w:val="00625B35"/>
    <w:rsid w:val="00625B7E"/>
    <w:rsid w:val="00625C1F"/>
    <w:rsid w:val="00625C24"/>
    <w:rsid w:val="00625CE5"/>
    <w:rsid w:val="00625D58"/>
    <w:rsid w:val="00625ED2"/>
    <w:rsid w:val="00626025"/>
    <w:rsid w:val="00626057"/>
    <w:rsid w:val="006260D0"/>
    <w:rsid w:val="006260F8"/>
    <w:rsid w:val="006261D7"/>
    <w:rsid w:val="00626267"/>
    <w:rsid w:val="00626269"/>
    <w:rsid w:val="006262F8"/>
    <w:rsid w:val="006263C7"/>
    <w:rsid w:val="0062649C"/>
    <w:rsid w:val="00626504"/>
    <w:rsid w:val="00626612"/>
    <w:rsid w:val="0062661D"/>
    <w:rsid w:val="00626664"/>
    <w:rsid w:val="006267E8"/>
    <w:rsid w:val="00626881"/>
    <w:rsid w:val="006268CA"/>
    <w:rsid w:val="006269C8"/>
    <w:rsid w:val="00626A19"/>
    <w:rsid w:val="00626A23"/>
    <w:rsid w:val="00626AA6"/>
    <w:rsid w:val="00626B4B"/>
    <w:rsid w:val="00626C39"/>
    <w:rsid w:val="00626D9C"/>
    <w:rsid w:val="00626E6F"/>
    <w:rsid w:val="0062700A"/>
    <w:rsid w:val="006271AE"/>
    <w:rsid w:val="00627314"/>
    <w:rsid w:val="006273A5"/>
    <w:rsid w:val="0062747B"/>
    <w:rsid w:val="006274FD"/>
    <w:rsid w:val="00627698"/>
    <w:rsid w:val="00627703"/>
    <w:rsid w:val="006277D0"/>
    <w:rsid w:val="00627885"/>
    <w:rsid w:val="00627898"/>
    <w:rsid w:val="006278E9"/>
    <w:rsid w:val="00627A7D"/>
    <w:rsid w:val="00627ACB"/>
    <w:rsid w:val="00627BCC"/>
    <w:rsid w:val="00627C2C"/>
    <w:rsid w:val="00627D0D"/>
    <w:rsid w:val="00627D26"/>
    <w:rsid w:val="00627E86"/>
    <w:rsid w:val="00627EBB"/>
    <w:rsid w:val="00627ECB"/>
    <w:rsid w:val="00627FF6"/>
    <w:rsid w:val="006306EF"/>
    <w:rsid w:val="00630722"/>
    <w:rsid w:val="0063072E"/>
    <w:rsid w:val="00630747"/>
    <w:rsid w:val="0063088C"/>
    <w:rsid w:val="006308AB"/>
    <w:rsid w:val="006309FB"/>
    <w:rsid w:val="00630A24"/>
    <w:rsid w:val="00630D23"/>
    <w:rsid w:val="00630D52"/>
    <w:rsid w:val="00630D6D"/>
    <w:rsid w:val="00630E84"/>
    <w:rsid w:val="00630F0C"/>
    <w:rsid w:val="00630F61"/>
    <w:rsid w:val="00630FA1"/>
    <w:rsid w:val="00631171"/>
    <w:rsid w:val="006312FE"/>
    <w:rsid w:val="00631412"/>
    <w:rsid w:val="0063149B"/>
    <w:rsid w:val="006314A0"/>
    <w:rsid w:val="006314AB"/>
    <w:rsid w:val="0063163B"/>
    <w:rsid w:val="00631660"/>
    <w:rsid w:val="00631663"/>
    <w:rsid w:val="0063172D"/>
    <w:rsid w:val="00631755"/>
    <w:rsid w:val="00631A8A"/>
    <w:rsid w:val="00631BEB"/>
    <w:rsid w:val="00631C9C"/>
    <w:rsid w:val="00631F73"/>
    <w:rsid w:val="00631FC5"/>
    <w:rsid w:val="006323AF"/>
    <w:rsid w:val="006323B6"/>
    <w:rsid w:val="00632417"/>
    <w:rsid w:val="006325BE"/>
    <w:rsid w:val="006325D1"/>
    <w:rsid w:val="00632646"/>
    <w:rsid w:val="006326D1"/>
    <w:rsid w:val="006326FE"/>
    <w:rsid w:val="00632844"/>
    <w:rsid w:val="00632A1D"/>
    <w:rsid w:val="00632AE9"/>
    <w:rsid w:val="00632B08"/>
    <w:rsid w:val="00632B0E"/>
    <w:rsid w:val="00632B30"/>
    <w:rsid w:val="00632B41"/>
    <w:rsid w:val="00632B8F"/>
    <w:rsid w:val="00632CF7"/>
    <w:rsid w:val="00632D2A"/>
    <w:rsid w:val="00632FDD"/>
    <w:rsid w:val="00633102"/>
    <w:rsid w:val="006331FD"/>
    <w:rsid w:val="0063325E"/>
    <w:rsid w:val="006334BD"/>
    <w:rsid w:val="00633512"/>
    <w:rsid w:val="0063351E"/>
    <w:rsid w:val="006338BF"/>
    <w:rsid w:val="00633BB3"/>
    <w:rsid w:val="00633CFC"/>
    <w:rsid w:val="00633EA3"/>
    <w:rsid w:val="00633EFE"/>
    <w:rsid w:val="00633F6D"/>
    <w:rsid w:val="00633FB9"/>
    <w:rsid w:val="00633FD7"/>
    <w:rsid w:val="006340A7"/>
    <w:rsid w:val="006340C5"/>
    <w:rsid w:val="0063425B"/>
    <w:rsid w:val="00634353"/>
    <w:rsid w:val="00634355"/>
    <w:rsid w:val="00634384"/>
    <w:rsid w:val="0063441E"/>
    <w:rsid w:val="00634443"/>
    <w:rsid w:val="006344E6"/>
    <w:rsid w:val="006345D0"/>
    <w:rsid w:val="0063468E"/>
    <w:rsid w:val="00634774"/>
    <w:rsid w:val="006347C9"/>
    <w:rsid w:val="006348AC"/>
    <w:rsid w:val="006348C3"/>
    <w:rsid w:val="006349AE"/>
    <w:rsid w:val="00634AA2"/>
    <w:rsid w:val="00634ABF"/>
    <w:rsid w:val="00634AC5"/>
    <w:rsid w:val="00634B28"/>
    <w:rsid w:val="00634CE2"/>
    <w:rsid w:val="00634DBB"/>
    <w:rsid w:val="00634F43"/>
    <w:rsid w:val="00634FAA"/>
    <w:rsid w:val="00634FEE"/>
    <w:rsid w:val="006352BB"/>
    <w:rsid w:val="00635350"/>
    <w:rsid w:val="00635418"/>
    <w:rsid w:val="00635505"/>
    <w:rsid w:val="0063556B"/>
    <w:rsid w:val="0063564F"/>
    <w:rsid w:val="0063570F"/>
    <w:rsid w:val="006357AA"/>
    <w:rsid w:val="0063592A"/>
    <w:rsid w:val="00635A71"/>
    <w:rsid w:val="00635B16"/>
    <w:rsid w:val="00635B60"/>
    <w:rsid w:val="00635B79"/>
    <w:rsid w:val="00635B87"/>
    <w:rsid w:val="00635BB1"/>
    <w:rsid w:val="00635BE9"/>
    <w:rsid w:val="00635CCB"/>
    <w:rsid w:val="00635D5F"/>
    <w:rsid w:val="00635DEF"/>
    <w:rsid w:val="00635E88"/>
    <w:rsid w:val="00635F11"/>
    <w:rsid w:val="0063608E"/>
    <w:rsid w:val="0063612A"/>
    <w:rsid w:val="0063626D"/>
    <w:rsid w:val="006362E1"/>
    <w:rsid w:val="006364D4"/>
    <w:rsid w:val="006365D1"/>
    <w:rsid w:val="006365E9"/>
    <w:rsid w:val="006366BB"/>
    <w:rsid w:val="00636701"/>
    <w:rsid w:val="00636886"/>
    <w:rsid w:val="00636897"/>
    <w:rsid w:val="00636970"/>
    <w:rsid w:val="00636D67"/>
    <w:rsid w:val="00636E7B"/>
    <w:rsid w:val="00636EE6"/>
    <w:rsid w:val="00636EE7"/>
    <w:rsid w:val="00636F0B"/>
    <w:rsid w:val="006371AB"/>
    <w:rsid w:val="00637329"/>
    <w:rsid w:val="00637341"/>
    <w:rsid w:val="00637354"/>
    <w:rsid w:val="00637382"/>
    <w:rsid w:val="00637453"/>
    <w:rsid w:val="006375B2"/>
    <w:rsid w:val="0063774D"/>
    <w:rsid w:val="00637897"/>
    <w:rsid w:val="00637914"/>
    <w:rsid w:val="0063792F"/>
    <w:rsid w:val="00637C1D"/>
    <w:rsid w:val="00637C8E"/>
    <w:rsid w:val="00637C99"/>
    <w:rsid w:val="00637D8E"/>
    <w:rsid w:val="00637E89"/>
    <w:rsid w:val="00637EEA"/>
    <w:rsid w:val="00637FCC"/>
    <w:rsid w:val="006400BF"/>
    <w:rsid w:val="0064014F"/>
    <w:rsid w:val="00640270"/>
    <w:rsid w:val="00640272"/>
    <w:rsid w:val="006402CD"/>
    <w:rsid w:val="00640369"/>
    <w:rsid w:val="006403D9"/>
    <w:rsid w:val="00640453"/>
    <w:rsid w:val="0064058B"/>
    <w:rsid w:val="006405EA"/>
    <w:rsid w:val="00640696"/>
    <w:rsid w:val="00640797"/>
    <w:rsid w:val="006407F3"/>
    <w:rsid w:val="00640A7D"/>
    <w:rsid w:val="00640ABF"/>
    <w:rsid w:val="00640B60"/>
    <w:rsid w:val="00640BF2"/>
    <w:rsid w:val="00640CC2"/>
    <w:rsid w:val="00640D0A"/>
    <w:rsid w:val="00640EF9"/>
    <w:rsid w:val="00640FE5"/>
    <w:rsid w:val="00640FF1"/>
    <w:rsid w:val="0064103B"/>
    <w:rsid w:val="00641082"/>
    <w:rsid w:val="006411C4"/>
    <w:rsid w:val="006413D4"/>
    <w:rsid w:val="006413F1"/>
    <w:rsid w:val="0064140A"/>
    <w:rsid w:val="0064162C"/>
    <w:rsid w:val="00641665"/>
    <w:rsid w:val="006418C2"/>
    <w:rsid w:val="006418EA"/>
    <w:rsid w:val="00641B04"/>
    <w:rsid w:val="00641D6E"/>
    <w:rsid w:val="00641E8C"/>
    <w:rsid w:val="00641EC9"/>
    <w:rsid w:val="00641F0F"/>
    <w:rsid w:val="00642013"/>
    <w:rsid w:val="0064201E"/>
    <w:rsid w:val="006422A9"/>
    <w:rsid w:val="006424B8"/>
    <w:rsid w:val="006425E0"/>
    <w:rsid w:val="00642777"/>
    <w:rsid w:val="006427C1"/>
    <w:rsid w:val="00642A4C"/>
    <w:rsid w:val="00642A76"/>
    <w:rsid w:val="00642C07"/>
    <w:rsid w:val="00642C2C"/>
    <w:rsid w:val="00642C34"/>
    <w:rsid w:val="00642E23"/>
    <w:rsid w:val="00642E5C"/>
    <w:rsid w:val="00642E74"/>
    <w:rsid w:val="00642EF2"/>
    <w:rsid w:val="00642EF6"/>
    <w:rsid w:val="00642FAC"/>
    <w:rsid w:val="00643179"/>
    <w:rsid w:val="006433FD"/>
    <w:rsid w:val="0064343D"/>
    <w:rsid w:val="006434BC"/>
    <w:rsid w:val="006434DD"/>
    <w:rsid w:val="00643623"/>
    <w:rsid w:val="00643662"/>
    <w:rsid w:val="006436A0"/>
    <w:rsid w:val="006436C5"/>
    <w:rsid w:val="006436FA"/>
    <w:rsid w:val="006437AF"/>
    <w:rsid w:val="006437EB"/>
    <w:rsid w:val="00643880"/>
    <w:rsid w:val="00643A3E"/>
    <w:rsid w:val="00643B5C"/>
    <w:rsid w:val="00643BA1"/>
    <w:rsid w:val="00643C1F"/>
    <w:rsid w:val="00643C84"/>
    <w:rsid w:val="00643D47"/>
    <w:rsid w:val="00643E50"/>
    <w:rsid w:val="00643F44"/>
    <w:rsid w:val="00643F7A"/>
    <w:rsid w:val="00643FE8"/>
    <w:rsid w:val="006440BB"/>
    <w:rsid w:val="006443C6"/>
    <w:rsid w:val="006443C7"/>
    <w:rsid w:val="00644408"/>
    <w:rsid w:val="00644893"/>
    <w:rsid w:val="006448B2"/>
    <w:rsid w:val="00644A99"/>
    <w:rsid w:val="00644AA0"/>
    <w:rsid w:val="00644ADA"/>
    <w:rsid w:val="00644C11"/>
    <w:rsid w:val="00644C24"/>
    <w:rsid w:val="00644D87"/>
    <w:rsid w:val="00644D8C"/>
    <w:rsid w:val="00644E86"/>
    <w:rsid w:val="00644F9B"/>
    <w:rsid w:val="00645029"/>
    <w:rsid w:val="0064522D"/>
    <w:rsid w:val="0064526F"/>
    <w:rsid w:val="0064539E"/>
    <w:rsid w:val="00645480"/>
    <w:rsid w:val="006454CA"/>
    <w:rsid w:val="00645517"/>
    <w:rsid w:val="00645548"/>
    <w:rsid w:val="00645648"/>
    <w:rsid w:val="00645685"/>
    <w:rsid w:val="00645763"/>
    <w:rsid w:val="00645851"/>
    <w:rsid w:val="0064589E"/>
    <w:rsid w:val="006459B1"/>
    <w:rsid w:val="00645A7F"/>
    <w:rsid w:val="00645B06"/>
    <w:rsid w:val="00645D1F"/>
    <w:rsid w:val="0064604B"/>
    <w:rsid w:val="0064604E"/>
    <w:rsid w:val="006460F4"/>
    <w:rsid w:val="0064611E"/>
    <w:rsid w:val="00646185"/>
    <w:rsid w:val="006463F0"/>
    <w:rsid w:val="0064642C"/>
    <w:rsid w:val="006464BD"/>
    <w:rsid w:val="006465CE"/>
    <w:rsid w:val="0064668D"/>
    <w:rsid w:val="0064687C"/>
    <w:rsid w:val="0064697D"/>
    <w:rsid w:val="00646A58"/>
    <w:rsid w:val="00646AD7"/>
    <w:rsid w:val="00646ADB"/>
    <w:rsid w:val="00646B21"/>
    <w:rsid w:val="00646B55"/>
    <w:rsid w:val="00646B8C"/>
    <w:rsid w:val="00646CB7"/>
    <w:rsid w:val="00646E5F"/>
    <w:rsid w:val="00646E99"/>
    <w:rsid w:val="0064702F"/>
    <w:rsid w:val="00647147"/>
    <w:rsid w:val="006471DD"/>
    <w:rsid w:val="00647284"/>
    <w:rsid w:val="00647305"/>
    <w:rsid w:val="00647658"/>
    <w:rsid w:val="006477EA"/>
    <w:rsid w:val="006478A2"/>
    <w:rsid w:val="006478BA"/>
    <w:rsid w:val="006479AA"/>
    <w:rsid w:val="006479D3"/>
    <w:rsid w:val="00647A0A"/>
    <w:rsid w:val="00647A75"/>
    <w:rsid w:val="00647BC3"/>
    <w:rsid w:val="00647CAD"/>
    <w:rsid w:val="00647D5E"/>
    <w:rsid w:val="00647D60"/>
    <w:rsid w:val="00647E5E"/>
    <w:rsid w:val="00647E6D"/>
    <w:rsid w:val="00647EC6"/>
    <w:rsid w:val="00647F35"/>
    <w:rsid w:val="00647F67"/>
    <w:rsid w:val="006500FA"/>
    <w:rsid w:val="0065011C"/>
    <w:rsid w:val="00650190"/>
    <w:rsid w:val="006501F8"/>
    <w:rsid w:val="00650251"/>
    <w:rsid w:val="006502B6"/>
    <w:rsid w:val="0065035E"/>
    <w:rsid w:val="006503C5"/>
    <w:rsid w:val="00650488"/>
    <w:rsid w:val="006504F7"/>
    <w:rsid w:val="006504FB"/>
    <w:rsid w:val="00650523"/>
    <w:rsid w:val="0065053A"/>
    <w:rsid w:val="00650685"/>
    <w:rsid w:val="006506B5"/>
    <w:rsid w:val="006506CA"/>
    <w:rsid w:val="00650880"/>
    <w:rsid w:val="006509B9"/>
    <w:rsid w:val="006509D1"/>
    <w:rsid w:val="006509F9"/>
    <w:rsid w:val="00650B5B"/>
    <w:rsid w:val="00650B68"/>
    <w:rsid w:val="00650D27"/>
    <w:rsid w:val="00650D5B"/>
    <w:rsid w:val="0065100C"/>
    <w:rsid w:val="0065122D"/>
    <w:rsid w:val="00651278"/>
    <w:rsid w:val="00651310"/>
    <w:rsid w:val="00651337"/>
    <w:rsid w:val="006516BA"/>
    <w:rsid w:val="00651861"/>
    <w:rsid w:val="00651B1E"/>
    <w:rsid w:val="00651B4B"/>
    <w:rsid w:val="00651B70"/>
    <w:rsid w:val="00651D1B"/>
    <w:rsid w:val="00651D38"/>
    <w:rsid w:val="00651E47"/>
    <w:rsid w:val="00651EF3"/>
    <w:rsid w:val="00652056"/>
    <w:rsid w:val="0065207B"/>
    <w:rsid w:val="0065211A"/>
    <w:rsid w:val="00652182"/>
    <w:rsid w:val="0065219F"/>
    <w:rsid w:val="006523C7"/>
    <w:rsid w:val="00652876"/>
    <w:rsid w:val="006528B7"/>
    <w:rsid w:val="00652986"/>
    <w:rsid w:val="006529AB"/>
    <w:rsid w:val="006529C9"/>
    <w:rsid w:val="00652B2D"/>
    <w:rsid w:val="00652BB8"/>
    <w:rsid w:val="00652BBA"/>
    <w:rsid w:val="00652CA0"/>
    <w:rsid w:val="00652DE0"/>
    <w:rsid w:val="00652F79"/>
    <w:rsid w:val="006530F2"/>
    <w:rsid w:val="00653299"/>
    <w:rsid w:val="00653377"/>
    <w:rsid w:val="006533A4"/>
    <w:rsid w:val="0065358B"/>
    <w:rsid w:val="00653628"/>
    <w:rsid w:val="0065367B"/>
    <w:rsid w:val="0065371C"/>
    <w:rsid w:val="00653876"/>
    <w:rsid w:val="0065397C"/>
    <w:rsid w:val="00653A6E"/>
    <w:rsid w:val="00653BD2"/>
    <w:rsid w:val="00653D0C"/>
    <w:rsid w:val="00653D13"/>
    <w:rsid w:val="00653D9D"/>
    <w:rsid w:val="00653E5A"/>
    <w:rsid w:val="00653E90"/>
    <w:rsid w:val="00653EB1"/>
    <w:rsid w:val="00653F16"/>
    <w:rsid w:val="00653F61"/>
    <w:rsid w:val="00653FB0"/>
    <w:rsid w:val="00654160"/>
    <w:rsid w:val="006541F5"/>
    <w:rsid w:val="00654679"/>
    <w:rsid w:val="006546AB"/>
    <w:rsid w:val="00654994"/>
    <w:rsid w:val="00654AD5"/>
    <w:rsid w:val="00654AEA"/>
    <w:rsid w:val="00654B0D"/>
    <w:rsid w:val="00654BBF"/>
    <w:rsid w:val="00654C1E"/>
    <w:rsid w:val="00654CAC"/>
    <w:rsid w:val="00654E8B"/>
    <w:rsid w:val="00654F7B"/>
    <w:rsid w:val="00655064"/>
    <w:rsid w:val="0065508A"/>
    <w:rsid w:val="0065517F"/>
    <w:rsid w:val="00655207"/>
    <w:rsid w:val="00655246"/>
    <w:rsid w:val="006552C2"/>
    <w:rsid w:val="006552E8"/>
    <w:rsid w:val="00655494"/>
    <w:rsid w:val="006554E6"/>
    <w:rsid w:val="006556B2"/>
    <w:rsid w:val="006559C6"/>
    <w:rsid w:val="006559FB"/>
    <w:rsid w:val="00655A26"/>
    <w:rsid w:val="00655B37"/>
    <w:rsid w:val="00655BB0"/>
    <w:rsid w:val="00655C00"/>
    <w:rsid w:val="00655C33"/>
    <w:rsid w:val="00655D48"/>
    <w:rsid w:val="00655DAC"/>
    <w:rsid w:val="00655EA7"/>
    <w:rsid w:val="00655F5F"/>
    <w:rsid w:val="006562D9"/>
    <w:rsid w:val="006565BF"/>
    <w:rsid w:val="00656753"/>
    <w:rsid w:val="00656870"/>
    <w:rsid w:val="006568C4"/>
    <w:rsid w:val="00656944"/>
    <w:rsid w:val="00656A24"/>
    <w:rsid w:val="00656AA4"/>
    <w:rsid w:val="00656C5E"/>
    <w:rsid w:val="00656DA9"/>
    <w:rsid w:val="00656DF1"/>
    <w:rsid w:val="00656E66"/>
    <w:rsid w:val="00656F44"/>
    <w:rsid w:val="0065701E"/>
    <w:rsid w:val="0065702C"/>
    <w:rsid w:val="00657116"/>
    <w:rsid w:val="006571AA"/>
    <w:rsid w:val="00657211"/>
    <w:rsid w:val="0065722C"/>
    <w:rsid w:val="00657359"/>
    <w:rsid w:val="006573A1"/>
    <w:rsid w:val="00657423"/>
    <w:rsid w:val="006574C8"/>
    <w:rsid w:val="006575EB"/>
    <w:rsid w:val="00657633"/>
    <w:rsid w:val="006576B9"/>
    <w:rsid w:val="006576DF"/>
    <w:rsid w:val="00657746"/>
    <w:rsid w:val="00657794"/>
    <w:rsid w:val="00657949"/>
    <w:rsid w:val="00657989"/>
    <w:rsid w:val="006579B1"/>
    <w:rsid w:val="00657A31"/>
    <w:rsid w:val="00657C1B"/>
    <w:rsid w:val="00657DDC"/>
    <w:rsid w:val="00657E79"/>
    <w:rsid w:val="00657E82"/>
    <w:rsid w:val="006600BB"/>
    <w:rsid w:val="006601A2"/>
    <w:rsid w:val="006602DC"/>
    <w:rsid w:val="0066030D"/>
    <w:rsid w:val="00660401"/>
    <w:rsid w:val="0066040E"/>
    <w:rsid w:val="00660426"/>
    <w:rsid w:val="0066065F"/>
    <w:rsid w:val="006607BB"/>
    <w:rsid w:val="00660A8E"/>
    <w:rsid w:val="00660BEF"/>
    <w:rsid w:val="00660C05"/>
    <w:rsid w:val="00660C68"/>
    <w:rsid w:val="00660DC0"/>
    <w:rsid w:val="00660FA5"/>
    <w:rsid w:val="006612BE"/>
    <w:rsid w:val="00661436"/>
    <w:rsid w:val="006615F6"/>
    <w:rsid w:val="006616E8"/>
    <w:rsid w:val="00661745"/>
    <w:rsid w:val="00661786"/>
    <w:rsid w:val="006617E0"/>
    <w:rsid w:val="00661866"/>
    <w:rsid w:val="00661A75"/>
    <w:rsid w:val="00661D78"/>
    <w:rsid w:val="00661DD2"/>
    <w:rsid w:val="00661DD9"/>
    <w:rsid w:val="00661DDB"/>
    <w:rsid w:val="00661F23"/>
    <w:rsid w:val="00661F74"/>
    <w:rsid w:val="006620AD"/>
    <w:rsid w:val="0066213E"/>
    <w:rsid w:val="006623BD"/>
    <w:rsid w:val="006623DF"/>
    <w:rsid w:val="006623F3"/>
    <w:rsid w:val="006624A2"/>
    <w:rsid w:val="006624C0"/>
    <w:rsid w:val="00662737"/>
    <w:rsid w:val="00662853"/>
    <w:rsid w:val="00662857"/>
    <w:rsid w:val="00662A30"/>
    <w:rsid w:val="00662AB3"/>
    <w:rsid w:val="00662BDF"/>
    <w:rsid w:val="00662CAB"/>
    <w:rsid w:val="00662E26"/>
    <w:rsid w:val="00662E53"/>
    <w:rsid w:val="00662E6E"/>
    <w:rsid w:val="00662F1D"/>
    <w:rsid w:val="0066318B"/>
    <w:rsid w:val="006631CD"/>
    <w:rsid w:val="00663679"/>
    <w:rsid w:val="00663796"/>
    <w:rsid w:val="006637E9"/>
    <w:rsid w:val="00663866"/>
    <w:rsid w:val="006638A5"/>
    <w:rsid w:val="0066393B"/>
    <w:rsid w:val="00663967"/>
    <w:rsid w:val="00663A8F"/>
    <w:rsid w:val="00663AF6"/>
    <w:rsid w:val="00663B8D"/>
    <w:rsid w:val="00663B98"/>
    <w:rsid w:val="00663BEA"/>
    <w:rsid w:val="00663E1A"/>
    <w:rsid w:val="00663E1E"/>
    <w:rsid w:val="00663E3A"/>
    <w:rsid w:val="00663ECA"/>
    <w:rsid w:val="00663F16"/>
    <w:rsid w:val="00664056"/>
    <w:rsid w:val="00664079"/>
    <w:rsid w:val="00664088"/>
    <w:rsid w:val="00664120"/>
    <w:rsid w:val="00664207"/>
    <w:rsid w:val="006642E9"/>
    <w:rsid w:val="0066432B"/>
    <w:rsid w:val="0066436D"/>
    <w:rsid w:val="006645BA"/>
    <w:rsid w:val="0066466B"/>
    <w:rsid w:val="006646DE"/>
    <w:rsid w:val="00664703"/>
    <w:rsid w:val="00664833"/>
    <w:rsid w:val="00664A70"/>
    <w:rsid w:val="00664B35"/>
    <w:rsid w:val="00664C1B"/>
    <w:rsid w:val="00664EDB"/>
    <w:rsid w:val="00664EE1"/>
    <w:rsid w:val="00664F0A"/>
    <w:rsid w:val="00665108"/>
    <w:rsid w:val="006651C2"/>
    <w:rsid w:val="0066542B"/>
    <w:rsid w:val="00665471"/>
    <w:rsid w:val="006654B8"/>
    <w:rsid w:val="0066553B"/>
    <w:rsid w:val="00665864"/>
    <w:rsid w:val="006658B5"/>
    <w:rsid w:val="0066592A"/>
    <w:rsid w:val="0066598E"/>
    <w:rsid w:val="006659F1"/>
    <w:rsid w:val="00665B18"/>
    <w:rsid w:val="00665B55"/>
    <w:rsid w:val="00665D58"/>
    <w:rsid w:val="00665DA1"/>
    <w:rsid w:val="00665E38"/>
    <w:rsid w:val="00665E57"/>
    <w:rsid w:val="00665E7E"/>
    <w:rsid w:val="0066603B"/>
    <w:rsid w:val="006662D7"/>
    <w:rsid w:val="006663F0"/>
    <w:rsid w:val="00666420"/>
    <w:rsid w:val="006664A2"/>
    <w:rsid w:val="006664CF"/>
    <w:rsid w:val="006665C5"/>
    <w:rsid w:val="00666630"/>
    <w:rsid w:val="00666653"/>
    <w:rsid w:val="006666A6"/>
    <w:rsid w:val="00666704"/>
    <w:rsid w:val="006667FA"/>
    <w:rsid w:val="00666915"/>
    <w:rsid w:val="00666A8D"/>
    <w:rsid w:val="00666A9B"/>
    <w:rsid w:val="00666C27"/>
    <w:rsid w:val="00666C3E"/>
    <w:rsid w:val="00666E27"/>
    <w:rsid w:val="00666E57"/>
    <w:rsid w:val="00666F47"/>
    <w:rsid w:val="0066702C"/>
    <w:rsid w:val="006670DF"/>
    <w:rsid w:val="006670FC"/>
    <w:rsid w:val="006671FF"/>
    <w:rsid w:val="006672BF"/>
    <w:rsid w:val="00667397"/>
    <w:rsid w:val="006673B7"/>
    <w:rsid w:val="0066772C"/>
    <w:rsid w:val="00667762"/>
    <w:rsid w:val="00667920"/>
    <w:rsid w:val="00667934"/>
    <w:rsid w:val="00667A03"/>
    <w:rsid w:val="00667A8F"/>
    <w:rsid w:val="00667B06"/>
    <w:rsid w:val="00667BCF"/>
    <w:rsid w:val="00667BE7"/>
    <w:rsid w:val="00667D87"/>
    <w:rsid w:val="00667FCC"/>
    <w:rsid w:val="00670010"/>
    <w:rsid w:val="00670029"/>
    <w:rsid w:val="00670080"/>
    <w:rsid w:val="00670282"/>
    <w:rsid w:val="00670337"/>
    <w:rsid w:val="00670453"/>
    <w:rsid w:val="006704DC"/>
    <w:rsid w:val="006705C0"/>
    <w:rsid w:val="0067067E"/>
    <w:rsid w:val="006706CB"/>
    <w:rsid w:val="006706E5"/>
    <w:rsid w:val="0067073B"/>
    <w:rsid w:val="006707D5"/>
    <w:rsid w:val="00670812"/>
    <w:rsid w:val="006708A7"/>
    <w:rsid w:val="00670907"/>
    <w:rsid w:val="00670959"/>
    <w:rsid w:val="006709A2"/>
    <w:rsid w:val="00670AA0"/>
    <w:rsid w:val="00670C7D"/>
    <w:rsid w:val="00670D4B"/>
    <w:rsid w:val="00670D80"/>
    <w:rsid w:val="00670E23"/>
    <w:rsid w:val="00670E45"/>
    <w:rsid w:val="00671246"/>
    <w:rsid w:val="006714F8"/>
    <w:rsid w:val="0067153E"/>
    <w:rsid w:val="0067157B"/>
    <w:rsid w:val="00671842"/>
    <w:rsid w:val="006719B5"/>
    <w:rsid w:val="00671A29"/>
    <w:rsid w:val="00671AA8"/>
    <w:rsid w:val="00671B3C"/>
    <w:rsid w:val="00671CA7"/>
    <w:rsid w:val="00671D14"/>
    <w:rsid w:val="00671D86"/>
    <w:rsid w:val="00671DFD"/>
    <w:rsid w:val="00671ECF"/>
    <w:rsid w:val="00671EEC"/>
    <w:rsid w:val="00671F06"/>
    <w:rsid w:val="006721AA"/>
    <w:rsid w:val="006721F5"/>
    <w:rsid w:val="006722A8"/>
    <w:rsid w:val="00672743"/>
    <w:rsid w:val="00672899"/>
    <w:rsid w:val="00672A03"/>
    <w:rsid w:val="00672A22"/>
    <w:rsid w:val="00672AB4"/>
    <w:rsid w:val="00672AD1"/>
    <w:rsid w:val="00672B26"/>
    <w:rsid w:val="00672CC2"/>
    <w:rsid w:val="00672DD6"/>
    <w:rsid w:val="00672F4A"/>
    <w:rsid w:val="00672FAC"/>
    <w:rsid w:val="006730E1"/>
    <w:rsid w:val="0067318B"/>
    <w:rsid w:val="00673219"/>
    <w:rsid w:val="00673249"/>
    <w:rsid w:val="006733D4"/>
    <w:rsid w:val="006734E2"/>
    <w:rsid w:val="0067385E"/>
    <w:rsid w:val="00673888"/>
    <w:rsid w:val="00673927"/>
    <w:rsid w:val="0067395E"/>
    <w:rsid w:val="00673A73"/>
    <w:rsid w:val="00673A98"/>
    <w:rsid w:val="00673B00"/>
    <w:rsid w:val="00673B62"/>
    <w:rsid w:val="00673BBB"/>
    <w:rsid w:val="00673CAA"/>
    <w:rsid w:val="00673D23"/>
    <w:rsid w:val="00673E94"/>
    <w:rsid w:val="0067414A"/>
    <w:rsid w:val="0067417B"/>
    <w:rsid w:val="006741CF"/>
    <w:rsid w:val="00674397"/>
    <w:rsid w:val="006744B0"/>
    <w:rsid w:val="0067453B"/>
    <w:rsid w:val="006745BD"/>
    <w:rsid w:val="0067466E"/>
    <w:rsid w:val="00674C51"/>
    <w:rsid w:val="00674CF1"/>
    <w:rsid w:val="00674D85"/>
    <w:rsid w:val="00674FC9"/>
    <w:rsid w:val="0067504C"/>
    <w:rsid w:val="00675279"/>
    <w:rsid w:val="006752FE"/>
    <w:rsid w:val="00675369"/>
    <w:rsid w:val="006753D0"/>
    <w:rsid w:val="006753DB"/>
    <w:rsid w:val="0067547B"/>
    <w:rsid w:val="006754CA"/>
    <w:rsid w:val="00675683"/>
    <w:rsid w:val="00675807"/>
    <w:rsid w:val="006758C5"/>
    <w:rsid w:val="00675B25"/>
    <w:rsid w:val="00675BF9"/>
    <w:rsid w:val="00675C4D"/>
    <w:rsid w:val="00675E50"/>
    <w:rsid w:val="00675ECE"/>
    <w:rsid w:val="00675F61"/>
    <w:rsid w:val="00675FC2"/>
    <w:rsid w:val="00676086"/>
    <w:rsid w:val="006760DD"/>
    <w:rsid w:val="0067612B"/>
    <w:rsid w:val="00676137"/>
    <w:rsid w:val="00676202"/>
    <w:rsid w:val="00676235"/>
    <w:rsid w:val="00676359"/>
    <w:rsid w:val="0067650E"/>
    <w:rsid w:val="00676518"/>
    <w:rsid w:val="006765AC"/>
    <w:rsid w:val="0067666A"/>
    <w:rsid w:val="00676693"/>
    <w:rsid w:val="0067683D"/>
    <w:rsid w:val="006768B8"/>
    <w:rsid w:val="0067693E"/>
    <w:rsid w:val="00676A47"/>
    <w:rsid w:val="00676EA8"/>
    <w:rsid w:val="00676ED1"/>
    <w:rsid w:val="00676EE7"/>
    <w:rsid w:val="00676F56"/>
    <w:rsid w:val="0067705A"/>
    <w:rsid w:val="006771D2"/>
    <w:rsid w:val="00677233"/>
    <w:rsid w:val="00677299"/>
    <w:rsid w:val="0067729A"/>
    <w:rsid w:val="006772F1"/>
    <w:rsid w:val="0067738B"/>
    <w:rsid w:val="006773CA"/>
    <w:rsid w:val="00677666"/>
    <w:rsid w:val="00677679"/>
    <w:rsid w:val="006776C5"/>
    <w:rsid w:val="006778AC"/>
    <w:rsid w:val="006778E7"/>
    <w:rsid w:val="006779DF"/>
    <w:rsid w:val="00677A9F"/>
    <w:rsid w:val="00677B05"/>
    <w:rsid w:val="00677E2C"/>
    <w:rsid w:val="00677F43"/>
    <w:rsid w:val="00677FC3"/>
    <w:rsid w:val="00680060"/>
    <w:rsid w:val="006802A9"/>
    <w:rsid w:val="00680353"/>
    <w:rsid w:val="006804F9"/>
    <w:rsid w:val="006808B1"/>
    <w:rsid w:val="006808C8"/>
    <w:rsid w:val="00680ADF"/>
    <w:rsid w:val="00680D1A"/>
    <w:rsid w:val="00680DD5"/>
    <w:rsid w:val="00680F60"/>
    <w:rsid w:val="00680FA7"/>
    <w:rsid w:val="00680FE4"/>
    <w:rsid w:val="00680FFF"/>
    <w:rsid w:val="006811FF"/>
    <w:rsid w:val="00681257"/>
    <w:rsid w:val="00681270"/>
    <w:rsid w:val="006812FF"/>
    <w:rsid w:val="0068146C"/>
    <w:rsid w:val="006814B6"/>
    <w:rsid w:val="0068150E"/>
    <w:rsid w:val="0068162F"/>
    <w:rsid w:val="006816B2"/>
    <w:rsid w:val="006817B9"/>
    <w:rsid w:val="0068195F"/>
    <w:rsid w:val="00681976"/>
    <w:rsid w:val="00681A56"/>
    <w:rsid w:val="00681B37"/>
    <w:rsid w:val="00681BAB"/>
    <w:rsid w:val="00681BCD"/>
    <w:rsid w:val="00681CD0"/>
    <w:rsid w:val="00681D01"/>
    <w:rsid w:val="00681D2A"/>
    <w:rsid w:val="00681D87"/>
    <w:rsid w:val="00681DA1"/>
    <w:rsid w:val="00681F4D"/>
    <w:rsid w:val="00681FAA"/>
    <w:rsid w:val="00681FBD"/>
    <w:rsid w:val="00682082"/>
    <w:rsid w:val="00682171"/>
    <w:rsid w:val="006823C2"/>
    <w:rsid w:val="00682413"/>
    <w:rsid w:val="006824A8"/>
    <w:rsid w:val="00682601"/>
    <w:rsid w:val="00682618"/>
    <w:rsid w:val="00682679"/>
    <w:rsid w:val="0068275E"/>
    <w:rsid w:val="006828AA"/>
    <w:rsid w:val="006828C8"/>
    <w:rsid w:val="00682946"/>
    <w:rsid w:val="006829E7"/>
    <w:rsid w:val="006829EA"/>
    <w:rsid w:val="00682A3E"/>
    <w:rsid w:val="00682B18"/>
    <w:rsid w:val="00682D1B"/>
    <w:rsid w:val="00682D9D"/>
    <w:rsid w:val="0068322F"/>
    <w:rsid w:val="0068327E"/>
    <w:rsid w:val="00683349"/>
    <w:rsid w:val="00683357"/>
    <w:rsid w:val="006834AB"/>
    <w:rsid w:val="006834BB"/>
    <w:rsid w:val="00683506"/>
    <w:rsid w:val="00683594"/>
    <w:rsid w:val="00683619"/>
    <w:rsid w:val="00683647"/>
    <w:rsid w:val="006836D4"/>
    <w:rsid w:val="006836E9"/>
    <w:rsid w:val="00683758"/>
    <w:rsid w:val="0068385F"/>
    <w:rsid w:val="0068391E"/>
    <w:rsid w:val="00683C46"/>
    <w:rsid w:val="00683C94"/>
    <w:rsid w:val="00683E99"/>
    <w:rsid w:val="00683E9B"/>
    <w:rsid w:val="00683F38"/>
    <w:rsid w:val="00684083"/>
    <w:rsid w:val="006841F7"/>
    <w:rsid w:val="0068456B"/>
    <w:rsid w:val="00684649"/>
    <w:rsid w:val="006846BB"/>
    <w:rsid w:val="00684710"/>
    <w:rsid w:val="006848BB"/>
    <w:rsid w:val="006848F9"/>
    <w:rsid w:val="00684AFA"/>
    <w:rsid w:val="00684B59"/>
    <w:rsid w:val="00684E6C"/>
    <w:rsid w:val="00684EFD"/>
    <w:rsid w:val="00684F35"/>
    <w:rsid w:val="00685069"/>
    <w:rsid w:val="006850FA"/>
    <w:rsid w:val="00685283"/>
    <w:rsid w:val="006852D5"/>
    <w:rsid w:val="0068535E"/>
    <w:rsid w:val="0068536B"/>
    <w:rsid w:val="00685446"/>
    <w:rsid w:val="006855D0"/>
    <w:rsid w:val="00685686"/>
    <w:rsid w:val="00685A80"/>
    <w:rsid w:val="00685C08"/>
    <w:rsid w:val="00685C66"/>
    <w:rsid w:val="00685C7A"/>
    <w:rsid w:val="00685D11"/>
    <w:rsid w:val="00685D71"/>
    <w:rsid w:val="00685D8A"/>
    <w:rsid w:val="00685DBA"/>
    <w:rsid w:val="00685E23"/>
    <w:rsid w:val="00685E91"/>
    <w:rsid w:val="00685F77"/>
    <w:rsid w:val="00685FBE"/>
    <w:rsid w:val="006860EE"/>
    <w:rsid w:val="00686166"/>
    <w:rsid w:val="00686258"/>
    <w:rsid w:val="00686291"/>
    <w:rsid w:val="006864AF"/>
    <w:rsid w:val="0068666A"/>
    <w:rsid w:val="00686690"/>
    <w:rsid w:val="0068669C"/>
    <w:rsid w:val="006867F7"/>
    <w:rsid w:val="006868B1"/>
    <w:rsid w:val="006868FF"/>
    <w:rsid w:val="0068698A"/>
    <w:rsid w:val="0068699D"/>
    <w:rsid w:val="006869A0"/>
    <w:rsid w:val="00686B15"/>
    <w:rsid w:val="00686B28"/>
    <w:rsid w:val="00686B64"/>
    <w:rsid w:val="00686D4B"/>
    <w:rsid w:val="00686EAE"/>
    <w:rsid w:val="00686F84"/>
    <w:rsid w:val="006871DD"/>
    <w:rsid w:val="006873F0"/>
    <w:rsid w:val="006875A4"/>
    <w:rsid w:val="006875E4"/>
    <w:rsid w:val="006876FB"/>
    <w:rsid w:val="0068775A"/>
    <w:rsid w:val="006877EF"/>
    <w:rsid w:val="00687862"/>
    <w:rsid w:val="006878A9"/>
    <w:rsid w:val="00687915"/>
    <w:rsid w:val="0068796D"/>
    <w:rsid w:val="00687A59"/>
    <w:rsid w:val="00687ACD"/>
    <w:rsid w:val="00687C08"/>
    <w:rsid w:val="00687DDD"/>
    <w:rsid w:val="00687EE1"/>
    <w:rsid w:val="00687F0F"/>
    <w:rsid w:val="00690003"/>
    <w:rsid w:val="00690054"/>
    <w:rsid w:val="00690224"/>
    <w:rsid w:val="00690237"/>
    <w:rsid w:val="00690486"/>
    <w:rsid w:val="0069061B"/>
    <w:rsid w:val="00690931"/>
    <w:rsid w:val="00690950"/>
    <w:rsid w:val="00690A4F"/>
    <w:rsid w:val="00690BB4"/>
    <w:rsid w:val="00690BFA"/>
    <w:rsid w:val="00690C49"/>
    <w:rsid w:val="00690D0E"/>
    <w:rsid w:val="00690DB6"/>
    <w:rsid w:val="00690E2E"/>
    <w:rsid w:val="00690E87"/>
    <w:rsid w:val="00690F92"/>
    <w:rsid w:val="00690FA0"/>
    <w:rsid w:val="00691018"/>
    <w:rsid w:val="006910C9"/>
    <w:rsid w:val="00691351"/>
    <w:rsid w:val="00691615"/>
    <w:rsid w:val="0069169D"/>
    <w:rsid w:val="006916CC"/>
    <w:rsid w:val="00691AF1"/>
    <w:rsid w:val="00691E61"/>
    <w:rsid w:val="00691EBA"/>
    <w:rsid w:val="00691FDC"/>
    <w:rsid w:val="006920B7"/>
    <w:rsid w:val="0069211C"/>
    <w:rsid w:val="00692246"/>
    <w:rsid w:val="006922FE"/>
    <w:rsid w:val="00692325"/>
    <w:rsid w:val="00692330"/>
    <w:rsid w:val="00692378"/>
    <w:rsid w:val="006923D7"/>
    <w:rsid w:val="00692435"/>
    <w:rsid w:val="006924D0"/>
    <w:rsid w:val="006924E6"/>
    <w:rsid w:val="0069261C"/>
    <w:rsid w:val="00692660"/>
    <w:rsid w:val="006926BE"/>
    <w:rsid w:val="00692700"/>
    <w:rsid w:val="00692741"/>
    <w:rsid w:val="00692769"/>
    <w:rsid w:val="00692910"/>
    <w:rsid w:val="00692B49"/>
    <w:rsid w:val="00692C4F"/>
    <w:rsid w:val="00692CB1"/>
    <w:rsid w:val="00692DF9"/>
    <w:rsid w:val="00692F2E"/>
    <w:rsid w:val="00692F32"/>
    <w:rsid w:val="00692F8C"/>
    <w:rsid w:val="0069303C"/>
    <w:rsid w:val="00693077"/>
    <w:rsid w:val="0069314D"/>
    <w:rsid w:val="006931D1"/>
    <w:rsid w:val="0069334D"/>
    <w:rsid w:val="00693383"/>
    <w:rsid w:val="00693417"/>
    <w:rsid w:val="00693448"/>
    <w:rsid w:val="00693489"/>
    <w:rsid w:val="006935F1"/>
    <w:rsid w:val="006936DF"/>
    <w:rsid w:val="00693716"/>
    <w:rsid w:val="006937EC"/>
    <w:rsid w:val="0069385F"/>
    <w:rsid w:val="0069394D"/>
    <w:rsid w:val="00693A21"/>
    <w:rsid w:val="00693AF7"/>
    <w:rsid w:val="00693B5D"/>
    <w:rsid w:val="00693B66"/>
    <w:rsid w:val="00693B86"/>
    <w:rsid w:val="00693C28"/>
    <w:rsid w:val="00693CD2"/>
    <w:rsid w:val="00693CF8"/>
    <w:rsid w:val="00693D53"/>
    <w:rsid w:val="00693D6B"/>
    <w:rsid w:val="00693ECA"/>
    <w:rsid w:val="00693FF3"/>
    <w:rsid w:val="00694246"/>
    <w:rsid w:val="006945C6"/>
    <w:rsid w:val="00694612"/>
    <w:rsid w:val="0069469E"/>
    <w:rsid w:val="006947BD"/>
    <w:rsid w:val="00694A14"/>
    <w:rsid w:val="00694A2B"/>
    <w:rsid w:val="00694A88"/>
    <w:rsid w:val="00694AAD"/>
    <w:rsid w:val="00694ABD"/>
    <w:rsid w:val="00694BBA"/>
    <w:rsid w:val="00694C3D"/>
    <w:rsid w:val="00694C53"/>
    <w:rsid w:val="00694C5C"/>
    <w:rsid w:val="00694E2A"/>
    <w:rsid w:val="00694F15"/>
    <w:rsid w:val="00694F2D"/>
    <w:rsid w:val="00694F80"/>
    <w:rsid w:val="0069506E"/>
    <w:rsid w:val="006950B1"/>
    <w:rsid w:val="006951B5"/>
    <w:rsid w:val="0069523D"/>
    <w:rsid w:val="00695292"/>
    <w:rsid w:val="00695296"/>
    <w:rsid w:val="00695382"/>
    <w:rsid w:val="006954BA"/>
    <w:rsid w:val="006954F3"/>
    <w:rsid w:val="0069556D"/>
    <w:rsid w:val="006955AE"/>
    <w:rsid w:val="00695624"/>
    <w:rsid w:val="00695733"/>
    <w:rsid w:val="00695997"/>
    <w:rsid w:val="00695A44"/>
    <w:rsid w:val="00695AEC"/>
    <w:rsid w:val="00695B29"/>
    <w:rsid w:val="00695B9B"/>
    <w:rsid w:val="00695D8A"/>
    <w:rsid w:val="00695D9A"/>
    <w:rsid w:val="00695E41"/>
    <w:rsid w:val="00696044"/>
    <w:rsid w:val="00696084"/>
    <w:rsid w:val="006960EF"/>
    <w:rsid w:val="00696258"/>
    <w:rsid w:val="006962EC"/>
    <w:rsid w:val="006963A1"/>
    <w:rsid w:val="00696541"/>
    <w:rsid w:val="0069655E"/>
    <w:rsid w:val="006965E4"/>
    <w:rsid w:val="00696607"/>
    <w:rsid w:val="00696627"/>
    <w:rsid w:val="006968E9"/>
    <w:rsid w:val="00696A1B"/>
    <w:rsid w:val="00696B09"/>
    <w:rsid w:val="00696B3A"/>
    <w:rsid w:val="00696B60"/>
    <w:rsid w:val="00696CBC"/>
    <w:rsid w:val="00696FE8"/>
    <w:rsid w:val="0069700B"/>
    <w:rsid w:val="00697382"/>
    <w:rsid w:val="00697469"/>
    <w:rsid w:val="006974CE"/>
    <w:rsid w:val="00697625"/>
    <w:rsid w:val="0069767B"/>
    <w:rsid w:val="00697BBB"/>
    <w:rsid w:val="00697BF7"/>
    <w:rsid w:val="00697C74"/>
    <w:rsid w:val="00697C93"/>
    <w:rsid w:val="00697D0D"/>
    <w:rsid w:val="00697EB8"/>
    <w:rsid w:val="00697F2D"/>
    <w:rsid w:val="006A004D"/>
    <w:rsid w:val="006A0085"/>
    <w:rsid w:val="006A00A5"/>
    <w:rsid w:val="006A01BF"/>
    <w:rsid w:val="006A01C3"/>
    <w:rsid w:val="006A0470"/>
    <w:rsid w:val="006A05F1"/>
    <w:rsid w:val="006A0676"/>
    <w:rsid w:val="006A07BB"/>
    <w:rsid w:val="006A0833"/>
    <w:rsid w:val="006A0852"/>
    <w:rsid w:val="006A093E"/>
    <w:rsid w:val="006A09DB"/>
    <w:rsid w:val="006A0A8A"/>
    <w:rsid w:val="006A0BCC"/>
    <w:rsid w:val="006A0C00"/>
    <w:rsid w:val="006A0C4F"/>
    <w:rsid w:val="006A0C7D"/>
    <w:rsid w:val="006A0DF2"/>
    <w:rsid w:val="006A0EB2"/>
    <w:rsid w:val="006A0F15"/>
    <w:rsid w:val="006A0F5D"/>
    <w:rsid w:val="006A0F62"/>
    <w:rsid w:val="006A0F7C"/>
    <w:rsid w:val="006A117B"/>
    <w:rsid w:val="006A1322"/>
    <w:rsid w:val="006A1429"/>
    <w:rsid w:val="006A14C5"/>
    <w:rsid w:val="006A1583"/>
    <w:rsid w:val="006A15DA"/>
    <w:rsid w:val="006A16A5"/>
    <w:rsid w:val="006A16DE"/>
    <w:rsid w:val="006A174D"/>
    <w:rsid w:val="006A1770"/>
    <w:rsid w:val="006A18F7"/>
    <w:rsid w:val="006A1AF5"/>
    <w:rsid w:val="006A1B72"/>
    <w:rsid w:val="006A1BC9"/>
    <w:rsid w:val="006A1C3F"/>
    <w:rsid w:val="006A1D4F"/>
    <w:rsid w:val="006A1DFA"/>
    <w:rsid w:val="006A1FAC"/>
    <w:rsid w:val="006A218F"/>
    <w:rsid w:val="006A2241"/>
    <w:rsid w:val="006A225D"/>
    <w:rsid w:val="006A2345"/>
    <w:rsid w:val="006A24CE"/>
    <w:rsid w:val="006A2641"/>
    <w:rsid w:val="006A293F"/>
    <w:rsid w:val="006A2A2A"/>
    <w:rsid w:val="006A2B2D"/>
    <w:rsid w:val="006A2C7A"/>
    <w:rsid w:val="006A2E0F"/>
    <w:rsid w:val="006A2FD9"/>
    <w:rsid w:val="006A3034"/>
    <w:rsid w:val="006A310B"/>
    <w:rsid w:val="006A311B"/>
    <w:rsid w:val="006A343D"/>
    <w:rsid w:val="006A3515"/>
    <w:rsid w:val="006A353B"/>
    <w:rsid w:val="006A359E"/>
    <w:rsid w:val="006A35AB"/>
    <w:rsid w:val="006A35D2"/>
    <w:rsid w:val="006A3625"/>
    <w:rsid w:val="006A367E"/>
    <w:rsid w:val="006A3726"/>
    <w:rsid w:val="006A37B0"/>
    <w:rsid w:val="006A37DD"/>
    <w:rsid w:val="006A38C6"/>
    <w:rsid w:val="006A394E"/>
    <w:rsid w:val="006A398E"/>
    <w:rsid w:val="006A39C2"/>
    <w:rsid w:val="006A3A21"/>
    <w:rsid w:val="006A3A55"/>
    <w:rsid w:val="006A3ACB"/>
    <w:rsid w:val="006A3B0F"/>
    <w:rsid w:val="006A3B75"/>
    <w:rsid w:val="006A3C13"/>
    <w:rsid w:val="006A3C34"/>
    <w:rsid w:val="006A3D65"/>
    <w:rsid w:val="006A3F64"/>
    <w:rsid w:val="006A3F77"/>
    <w:rsid w:val="006A423D"/>
    <w:rsid w:val="006A425B"/>
    <w:rsid w:val="006A42CF"/>
    <w:rsid w:val="006A4395"/>
    <w:rsid w:val="006A447D"/>
    <w:rsid w:val="006A448F"/>
    <w:rsid w:val="006A45A1"/>
    <w:rsid w:val="006A46E7"/>
    <w:rsid w:val="006A4754"/>
    <w:rsid w:val="006A47C1"/>
    <w:rsid w:val="006A480A"/>
    <w:rsid w:val="006A490B"/>
    <w:rsid w:val="006A494E"/>
    <w:rsid w:val="006A4996"/>
    <w:rsid w:val="006A4A06"/>
    <w:rsid w:val="006A4B51"/>
    <w:rsid w:val="006A4B61"/>
    <w:rsid w:val="006A4B95"/>
    <w:rsid w:val="006A4CBC"/>
    <w:rsid w:val="006A4D09"/>
    <w:rsid w:val="006A4EF4"/>
    <w:rsid w:val="006A4EFE"/>
    <w:rsid w:val="006A4F59"/>
    <w:rsid w:val="006A50E8"/>
    <w:rsid w:val="006A5116"/>
    <w:rsid w:val="006A5213"/>
    <w:rsid w:val="006A5214"/>
    <w:rsid w:val="006A5290"/>
    <w:rsid w:val="006A5350"/>
    <w:rsid w:val="006A53FD"/>
    <w:rsid w:val="006A5467"/>
    <w:rsid w:val="006A549A"/>
    <w:rsid w:val="006A55AD"/>
    <w:rsid w:val="006A563D"/>
    <w:rsid w:val="006A5690"/>
    <w:rsid w:val="006A58A7"/>
    <w:rsid w:val="006A5A91"/>
    <w:rsid w:val="006A5C7A"/>
    <w:rsid w:val="006A5DCA"/>
    <w:rsid w:val="006A5E8B"/>
    <w:rsid w:val="006A5F28"/>
    <w:rsid w:val="006A5F54"/>
    <w:rsid w:val="006A5F5F"/>
    <w:rsid w:val="006A5F99"/>
    <w:rsid w:val="006A600B"/>
    <w:rsid w:val="006A602F"/>
    <w:rsid w:val="006A60D7"/>
    <w:rsid w:val="006A641B"/>
    <w:rsid w:val="006A64C6"/>
    <w:rsid w:val="006A6514"/>
    <w:rsid w:val="006A6647"/>
    <w:rsid w:val="006A66CE"/>
    <w:rsid w:val="006A6729"/>
    <w:rsid w:val="006A6806"/>
    <w:rsid w:val="006A6825"/>
    <w:rsid w:val="006A682D"/>
    <w:rsid w:val="006A6841"/>
    <w:rsid w:val="006A697E"/>
    <w:rsid w:val="006A6B56"/>
    <w:rsid w:val="006A6C63"/>
    <w:rsid w:val="006A6CE1"/>
    <w:rsid w:val="006A6D4B"/>
    <w:rsid w:val="006A6E10"/>
    <w:rsid w:val="006A703C"/>
    <w:rsid w:val="006A717D"/>
    <w:rsid w:val="006A7201"/>
    <w:rsid w:val="006A7295"/>
    <w:rsid w:val="006A72BF"/>
    <w:rsid w:val="006A72DC"/>
    <w:rsid w:val="006A7407"/>
    <w:rsid w:val="006A74E0"/>
    <w:rsid w:val="006A75FD"/>
    <w:rsid w:val="006A7843"/>
    <w:rsid w:val="006A788B"/>
    <w:rsid w:val="006A79C5"/>
    <w:rsid w:val="006A7B6B"/>
    <w:rsid w:val="006A7BAB"/>
    <w:rsid w:val="006A7BC3"/>
    <w:rsid w:val="006A7D85"/>
    <w:rsid w:val="006A7FD8"/>
    <w:rsid w:val="006B001E"/>
    <w:rsid w:val="006B00B0"/>
    <w:rsid w:val="006B01CB"/>
    <w:rsid w:val="006B0277"/>
    <w:rsid w:val="006B02D2"/>
    <w:rsid w:val="006B04B2"/>
    <w:rsid w:val="006B050F"/>
    <w:rsid w:val="006B0554"/>
    <w:rsid w:val="006B056A"/>
    <w:rsid w:val="006B077D"/>
    <w:rsid w:val="006B085C"/>
    <w:rsid w:val="006B0AA4"/>
    <w:rsid w:val="006B0C5C"/>
    <w:rsid w:val="006B0C9C"/>
    <w:rsid w:val="006B0DAE"/>
    <w:rsid w:val="006B100E"/>
    <w:rsid w:val="006B1129"/>
    <w:rsid w:val="006B1240"/>
    <w:rsid w:val="006B14F7"/>
    <w:rsid w:val="006B1601"/>
    <w:rsid w:val="006B17CD"/>
    <w:rsid w:val="006B1846"/>
    <w:rsid w:val="006B19D4"/>
    <w:rsid w:val="006B1C9C"/>
    <w:rsid w:val="006B1D49"/>
    <w:rsid w:val="006B1DB1"/>
    <w:rsid w:val="006B1E2D"/>
    <w:rsid w:val="006B1F18"/>
    <w:rsid w:val="006B1F1E"/>
    <w:rsid w:val="006B20B5"/>
    <w:rsid w:val="006B20CC"/>
    <w:rsid w:val="006B2165"/>
    <w:rsid w:val="006B2191"/>
    <w:rsid w:val="006B2214"/>
    <w:rsid w:val="006B225C"/>
    <w:rsid w:val="006B2281"/>
    <w:rsid w:val="006B22BE"/>
    <w:rsid w:val="006B23AA"/>
    <w:rsid w:val="006B2447"/>
    <w:rsid w:val="006B254A"/>
    <w:rsid w:val="006B2879"/>
    <w:rsid w:val="006B28F8"/>
    <w:rsid w:val="006B2919"/>
    <w:rsid w:val="006B2A74"/>
    <w:rsid w:val="006B2B32"/>
    <w:rsid w:val="006B2B36"/>
    <w:rsid w:val="006B2B51"/>
    <w:rsid w:val="006B2F4F"/>
    <w:rsid w:val="006B2F68"/>
    <w:rsid w:val="006B318F"/>
    <w:rsid w:val="006B319A"/>
    <w:rsid w:val="006B31DC"/>
    <w:rsid w:val="006B32AE"/>
    <w:rsid w:val="006B332A"/>
    <w:rsid w:val="006B343A"/>
    <w:rsid w:val="006B35C2"/>
    <w:rsid w:val="006B367D"/>
    <w:rsid w:val="006B3690"/>
    <w:rsid w:val="006B3957"/>
    <w:rsid w:val="006B39C0"/>
    <w:rsid w:val="006B39CF"/>
    <w:rsid w:val="006B39FD"/>
    <w:rsid w:val="006B3AF4"/>
    <w:rsid w:val="006B3BC2"/>
    <w:rsid w:val="006B3E1A"/>
    <w:rsid w:val="006B3E37"/>
    <w:rsid w:val="006B4193"/>
    <w:rsid w:val="006B41BB"/>
    <w:rsid w:val="006B41EB"/>
    <w:rsid w:val="006B4293"/>
    <w:rsid w:val="006B42BB"/>
    <w:rsid w:val="006B42E2"/>
    <w:rsid w:val="006B4381"/>
    <w:rsid w:val="006B446A"/>
    <w:rsid w:val="006B44B9"/>
    <w:rsid w:val="006B4515"/>
    <w:rsid w:val="006B4678"/>
    <w:rsid w:val="006B46B6"/>
    <w:rsid w:val="006B46D2"/>
    <w:rsid w:val="006B476E"/>
    <w:rsid w:val="006B47AB"/>
    <w:rsid w:val="006B49CE"/>
    <w:rsid w:val="006B4A2A"/>
    <w:rsid w:val="006B4AB8"/>
    <w:rsid w:val="006B4CBE"/>
    <w:rsid w:val="006B4E63"/>
    <w:rsid w:val="006B4F20"/>
    <w:rsid w:val="006B5229"/>
    <w:rsid w:val="006B52BD"/>
    <w:rsid w:val="006B530C"/>
    <w:rsid w:val="006B5365"/>
    <w:rsid w:val="006B53BA"/>
    <w:rsid w:val="006B54DF"/>
    <w:rsid w:val="006B55AD"/>
    <w:rsid w:val="006B57F4"/>
    <w:rsid w:val="006B58B3"/>
    <w:rsid w:val="006B59E4"/>
    <w:rsid w:val="006B5A06"/>
    <w:rsid w:val="006B5A1F"/>
    <w:rsid w:val="006B5D6B"/>
    <w:rsid w:val="006B5DAF"/>
    <w:rsid w:val="006B5DE3"/>
    <w:rsid w:val="006B5F62"/>
    <w:rsid w:val="006B5FAC"/>
    <w:rsid w:val="006B6079"/>
    <w:rsid w:val="006B60C7"/>
    <w:rsid w:val="006B6127"/>
    <w:rsid w:val="006B613A"/>
    <w:rsid w:val="006B6205"/>
    <w:rsid w:val="006B6268"/>
    <w:rsid w:val="006B6357"/>
    <w:rsid w:val="006B64A3"/>
    <w:rsid w:val="006B64C0"/>
    <w:rsid w:val="006B6505"/>
    <w:rsid w:val="006B6603"/>
    <w:rsid w:val="006B68E8"/>
    <w:rsid w:val="006B69AC"/>
    <w:rsid w:val="006B6AF4"/>
    <w:rsid w:val="006B6B26"/>
    <w:rsid w:val="006B6B36"/>
    <w:rsid w:val="006B6BEC"/>
    <w:rsid w:val="006B6C20"/>
    <w:rsid w:val="006B6D6E"/>
    <w:rsid w:val="006B70E6"/>
    <w:rsid w:val="006B715A"/>
    <w:rsid w:val="006B739E"/>
    <w:rsid w:val="006B753A"/>
    <w:rsid w:val="006B77D5"/>
    <w:rsid w:val="006B798C"/>
    <w:rsid w:val="006B79A6"/>
    <w:rsid w:val="006B79A7"/>
    <w:rsid w:val="006B7A05"/>
    <w:rsid w:val="006B7ADE"/>
    <w:rsid w:val="006B7B2D"/>
    <w:rsid w:val="006B7C15"/>
    <w:rsid w:val="006B7D30"/>
    <w:rsid w:val="006B7DBA"/>
    <w:rsid w:val="006B7F56"/>
    <w:rsid w:val="006B7FEA"/>
    <w:rsid w:val="006C0073"/>
    <w:rsid w:val="006C00EE"/>
    <w:rsid w:val="006C0106"/>
    <w:rsid w:val="006C0596"/>
    <w:rsid w:val="006C06F1"/>
    <w:rsid w:val="006C072A"/>
    <w:rsid w:val="006C07CC"/>
    <w:rsid w:val="006C08B8"/>
    <w:rsid w:val="006C0960"/>
    <w:rsid w:val="006C096D"/>
    <w:rsid w:val="006C0B2F"/>
    <w:rsid w:val="006C0D04"/>
    <w:rsid w:val="006C0EDD"/>
    <w:rsid w:val="006C1140"/>
    <w:rsid w:val="006C11B9"/>
    <w:rsid w:val="006C11E4"/>
    <w:rsid w:val="006C1248"/>
    <w:rsid w:val="006C1252"/>
    <w:rsid w:val="006C12AA"/>
    <w:rsid w:val="006C139C"/>
    <w:rsid w:val="006C13AC"/>
    <w:rsid w:val="006C1403"/>
    <w:rsid w:val="006C142B"/>
    <w:rsid w:val="006C14EA"/>
    <w:rsid w:val="006C1540"/>
    <w:rsid w:val="006C16D7"/>
    <w:rsid w:val="006C1721"/>
    <w:rsid w:val="006C1809"/>
    <w:rsid w:val="006C18AB"/>
    <w:rsid w:val="006C194F"/>
    <w:rsid w:val="006C196C"/>
    <w:rsid w:val="006C1CF8"/>
    <w:rsid w:val="006C1DE4"/>
    <w:rsid w:val="006C1F08"/>
    <w:rsid w:val="006C1FB4"/>
    <w:rsid w:val="006C1FE9"/>
    <w:rsid w:val="006C20B0"/>
    <w:rsid w:val="006C20B8"/>
    <w:rsid w:val="006C210D"/>
    <w:rsid w:val="006C2112"/>
    <w:rsid w:val="006C2157"/>
    <w:rsid w:val="006C232A"/>
    <w:rsid w:val="006C23D0"/>
    <w:rsid w:val="006C24CF"/>
    <w:rsid w:val="006C252B"/>
    <w:rsid w:val="006C2643"/>
    <w:rsid w:val="006C26B5"/>
    <w:rsid w:val="006C26B9"/>
    <w:rsid w:val="006C2828"/>
    <w:rsid w:val="006C28EF"/>
    <w:rsid w:val="006C2938"/>
    <w:rsid w:val="006C2993"/>
    <w:rsid w:val="006C29D0"/>
    <w:rsid w:val="006C2A72"/>
    <w:rsid w:val="006C2BCC"/>
    <w:rsid w:val="006C2BFB"/>
    <w:rsid w:val="006C2C71"/>
    <w:rsid w:val="006C2E09"/>
    <w:rsid w:val="006C2F78"/>
    <w:rsid w:val="006C309F"/>
    <w:rsid w:val="006C3195"/>
    <w:rsid w:val="006C335B"/>
    <w:rsid w:val="006C340C"/>
    <w:rsid w:val="006C34D3"/>
    <w:rsid w:val="006C38AC"/>
    <w:rsid w:val="006C3902"/>
    <w:rsid w:val="006C3B39"/>
    <w:rsid w:val="006C3BF3"/>
    <w:rsid w:val="006C3CBD"/>
    <w:rsid w:val="006C3CE6"/>
    <w:rsid w:val="006C3D0B"/>
    <w:rsid w:val="006C3D9E"/>
    <w:rsid w:val="006C3E53"/>
    <w:rsid w:val="006C4098"/>
    <w:rsid w:val="006C41BE"/>
    <w:rsid w:val="006C431E"/>
    <w:rsid w:val="006C4375"/>
    <w:rsid w:val="006C448A"/>
    <w:rsid w:val="006C4533"/>
    <w:rsid w:val="006C4E24"/>
    <w:rsid w:val="006C4EB8"/>
    <w:rsid w:val="006C5116"/>
    <w:rsid w:val="006C5466"/>
    <w:rsid w:val="006C548F"/>
    <w:rsid w:val="006C5553"/>
    <w:rsid w:val="006C5732"/>
    <w:rsid w:val="006C5828"/>
    <w:rsid w:val="006C596C"/>
    <w:rsid w:val="006C5A3C"/>
    <w:rsid w:val="006C5B32"/>
    <w:rsid w:val="006C5B71"/>
    <w:rsid w:val="006C5D03"/>
    <w:rsid w:val="006C5D5A"/>
    <w:rsid w:val="006C5D5D"/>
    <w:rsid w:val="006C5DFE"/>
    <w:rsid w:val="006C5E20"/>
    <w:rsid w:val="006C5E7E"/>
    <w:rsid w:val="006C5EA3"/>
    <w:rsid w:val="006C5FEB"/>
    <w:rsid w:val="006C601D"/>
    <w:rsid w:val="006C610E"/>
    <w:rsid w:val="006C628C"/>
    <w:rsid w:val="006C62A2"/>
    <w:rsid w:val="006C62A7"/>
    <w:rsid w:val="006C63A4"/>
    <w:rsid w:val="006C642F"/>
    <w:rsid w:val="006C64AD"/>
    <w:rsid w:val="006C6520"/>
    <w:rsid w:val="006C65C6"/>
    <w:rsid w:val="006C667B"/>
    <w:rsid w:val="006C67DC"/>
    <w:rsid w:val="006C6A3E"/>
    <w:rsid w:val="006C6B4D"/>
    <w:rsid w:val="006C6D88"/>
    <w:rsid w:val="006C6DCD"/>
    <w:rsid w:val="006C6E8B"/>
    <w:rsid w:val="006C6EF5"/>
    <w:rsid w:val="006C6F77"/>
    <w:rsid w:val="006C708B"/>
    <w:rsid w:val="006C718B"/>
    <w:rsid w:val="006C71DD"/>
    <w:rsid w:val="006C724E"/>
    <w:rsid w:val="006C73EB"/>
    <w:rsid w:val="006C74F7"/>
    <w:rsid w:val="006C750F"/>
    <w:rsid w:val="006C75FE"/>
    <w:rsid w:val="006C7634"/>
    <w:rsid w:val="006C78B1"/>
    <w:rsid w:val="006C7969"/>
    <w:rsid w:val="006C7A81"/>
    <w:rsid w:val="006C7B50"/>
    <w:rsid w:val="006C7DF7"/>
    <w:rsid w:val="006C7E0F"/>
    <w:rsid w:val="006C7EC7"/>
    <w:rsid w:val="006C7F3D"/>
    <w:rsid w:val="006D00CF"/>
    <w:rsid w:val="006D00E0"/>
    <w:rsid w:val="006D010A"/>
    <w:rsid w:val="006D012D"/>
    <w:rsid w:val="006D0284"/>
    <w:rsid w:val="006D02B0"/>
    <w:rsid w:val="006D0339"/>
    <w:rsid w:val="006D033A"/>
    <w:rsid w:val="006D050B"/>
    <w:rsid w:val="006D05DA"/>
    <w:rsid w:val="006D0856"/>
    <w:rsid w:val="006D0939"/>
    <w:rsid w:val="006D0A2E"/>
    <w:rsid w:val="006D0CC8"/>
    <w:rsid w:val="006D0E1F"/>
    <w:rsid w:val="006D0EFB"/>
    <w:rsid w:val="006D0F3D"/>
    <w:rsid w:val="006D0F8F"/>
    <w:rsid w:val="006D1030"/>
    <w:rsid w:val="006D123E"/>
    <w:rsid w:val="006D151F"/>
    <w:rsid w:val="006D1537"/>
    <w:rsid w:val="006D15CF"/>
    <w:rsid w:val="006D171F"/>
    <w:rsid w:val="006D195D"/>
    <w:rsid w:val="006D1B93"/>
    <w:rsid w:val="006D1C55"/>
    <w:rsid w:val="006D1CA1"/>
    <w:rsid w:val="006D1CAE"/>
    <w:rsid w:val="006D1DCD"/>
    <w:rsid w:val="006D1E47"/>
    <w:rsid w:val="006D1E81"/>
    <w:rsid w:val="006D1EF0"/>
    <w:rsid w:val="006D206A"/>
    <w:rsid w:val="006D21CA"/>
    <w:rsid w:val="006D2222"/>
    <w:rsid w:val="006D2241"/>
    <w:rsid w:val="006D22B1"/>
    <w:rsid w:val="006D2312"/>
    <w:rsid w:val="006D241C"/>
    <w:rsid w:val="006D242F"/>
    <w:rsid w:val="006D2442"/>
    <w:rsid w:val="006D248E"/>
    <w:rsid w:val="006D2605"/>
    <w:rsid w:val="006D271A"/>
    <w:rsid w:val="006D2878"/>
    <w:rsid w:val="006D299C"/>
    <w:rsid w:val="006D299D"/>
    <w:rsid w:val="006D29A1"/>
    <w:rsid w:val="006D29B0"/>
    <w:rsid w:val="006D2B8C"/>
    <w:rsid w:val="006D2E2D"/>
    <w:rsid w:val="006D2E75"/>
    <w:rsid w:val="006D2EA0"/>
    <w:rsid w:val="006D2FDF"/>
    <w:rsid w:val="006D30B5"/>
    <w:rsid w:val="006D3164"/>
    <w:rsid w:val="006D322C"/>
    <w:rsid w:val="006D3275"/>
    <w:rsid w:val="006D32CD"/>
    <w:rsid w:val="006D3346"/>
    <w:rsid w:val="006D33BD"/>
    <w:rsid w:val="006D35CF"/>
    <w:rsid w:val="006D3806"/>
    <w:rsid w:val="006D3AC5"/>
    <w:rsid w:val="006D3C97"/>
    <w:rsid w:val="006D3D56"/>
    <w:rsid w:val="006D402B"/>
    <w:rsid w:val="006D4080"/>
    <w:rsid w:val="006D40B2"/>
    <w:rsid w:val="006D4130"/>
    <w:rsid w:val="006D4139"/>
    <w:rsid w:val="006D41EA"/>
    <w:rsid w:val="006D4303"/>
    <w:rsid w:val="006D4337"/>
    <w:rsid w:val="006D43BF"/>
    <w:rsid w:val="006D452C"/>
    <w:rsid w:val="006D45E3"/>
    <w:rsid w:val="006D4871"/>
    <w:rsid w:val="006D49D3"/>
    <w:rsid w:val="006D4A3F"/>
    <w:rsid w:val="006D4A58"/>
    <w:rsid w:val="006D4A6B"/>
    <w:rsid w:val="006D4A97"/>
    <w:rsid w:val="006D4AA9"/>
    <w:rsid w:val="006D4AF2"/>
    <w:rsid w:val="006D4B84"/>
    <w:rsid w:val="006D4C14"/>
    <w:rsid w:val="006D4C3A"/>
    <w:rsid w:val="006D4C43"/>
    <w:rsid w:val="006D4CD3"/>
    <w:rsid w:val="006D4CDF"/>
    <w:rsid w:val="006D4D67"/>
    <w:rsid w:val="006D50EC"/>
    <w:rsid w:val="006D512E"/>
    <w:rsid w:val="006D5130"/>
    <w:rsid w:val="006D519A"/>
    <w:rsid w:val="006D51E9"/>
    <w:rsid w:val="006D534F"/>
    <w:rsid w:val="006D5477"/>
    <w:rsid w:val="006D548B"/>
    <w:rsid w:val="006D54A9"/>
    <w:rsid w:val="006D54DE"/>
    <w:rsid w:val="006D5815"/>
    <w:rsid w:val="006D581D"/>
    <w:rsid w:val="006D5828"/>
    <w:rsid w:val="006D5A81"/>
    <w:rsid w:val="006D5B09"/>
    <w:rsid w:val="006D5B6C"/>
    <w:rsid w:val="006D5B75"/>
    <w:rsid w:val="006D5C6D"/>
    <w:rsid w:val="006D5D09"/>
    <w:rsid w:val="006D5D42"/>
    <w:rsid w:val="006D5EB6"/>
    <w:rsid w:val="006D5FF0"/>
    <w:rsid w:val="006D6081"/>
    <w:rsid w:val="006D60C8"/>
    <w:rsid w:val="006D61A9"/>
    <w:rsid w:val="006D634D"/>
    <w:rsid w:val="006D6435"/>
    <w:rsid w:val="006D64B8"/>
    <w:rsid w:val="006D66AB"/>
    <w:rsid w:val="006D68AE"/>
    <w:rsid w:val="006D6934"/>
    <w:rsid w:val="006D6A14"/>
    <w:rsid w:val="006D6ACE"/>
    <w:rsid w:val="006D6BE8"/>
    <w:rsid w:val="006D6CBD"/>
    <w:rsid w:val="006D6F76"/>
    <w:rsid w:val="006D70C4"/>
    <w:rsid w:val="006D70D0"/>
    <w:rsid w:val="006D71E8"/>
    <w:rsid w:val="006D7211"/>
    <w:rsid w:val="006D73A6"/>
    <w:rsid w:val="006D7647"/>
    <w:rsid w:val="006D7677"/>
    <w:rsid w:val="006D769D"/>
    <w:rsid w:val="006D76BA"/>
    <w:rsid w:val="006D7774"/>
    <w:rsid w:val="006D7783"/>
    <w:rsid w:val="006D7A9B"/>
    <w:rsid w:val="006D7AC5"/>
    <w:rsid w:val="006D7AF7"/>
    <w:rsid w:val="006D7B28"/>
    <w:rsid w:val="006D7D69"/>
    <w:rsid w:val="006D7F9F"/>
    <w:rsid w:val="006E00DA"/>
    <w:rsid w:val="006E00EA"/>
    <w:rsid w:val="006E0100"/>
    <w:rsid w:val="006E0373"/>
    <w:rsid w:val="006E042B"/>
    <w:rsid w:val="006E0433"/>
    <w:rsid w:val="006E0638"/>
    <w:rsid w:val="006E0931"/>
    <w:rsid w:val="006E093E"/>
    <w:rsid w:val="006E094C"/>
    <w:rsid w:val="006E0A9C"/>
    <w:rsid w:val="006E0AB0"/>
    <w:rsid w:val="006E0AFA"/>
    <w:rsid w:val="006E0BBD"/>
    <w:rsid w:val="006E0BCD"/>
    <w:rsid w:val="006E0C08"/>
    <w:rsid w:val="006E0CDE"/>
    <w:rsid w:val="006E0E89"/>
    <w:rsid w:val="006E0E91"/>
    <w:rsid w:val="006E0ECF"/>
    <w:rsid w:val="006E1037"/>
    <w:rsid w:val="006E11DC"/>
    <w:rsid w:val="006E1339"/>
    <w:rsid w:val="006E13EF"/>
    <w:rsid w:val="006E14B2"/>
    <w:rsid w:val="006E14EE"/>
    <w:rsid w:val="006E1718"/>
    <w:rsid w:val="006E182A"/>
    <w:rsid w:val="006E1887"/>
    <w:rsid w:val="006E1C52"/>
    <w:rsid w:val="006E1D07"/>
    <w:rsid w:val="006E1D41"/>
    <w:rsid w:val="006E1D58"/>
    <w:rsid w:val="006E1E57"/>
    <w:rsid w:val="006E1FAC"/>
    <w:rsid w:val="006E203B"/>
    <w:rsid w:val="006E214A"/>
    <w:rsid w:val="006E237F"/>
    <w:rsid w:val="006E23A8"/>
    <w:rsid w:val="006E2469"/>
    <w:rsid w:val="006E24FD"/>
    <w:rsid w:val="006E2510"/>
    <w:rsid w:val="006E264A"/>
    <w:rsid w:val="006E2711"/>
    <w:rsid w:val="006E274C"/>
    <w:rsid w:val="006E298C"/>
    <w:rsid w:val="006E2C40"/>
    <w:rsid w:val="006E2CB6"/>
    <w:rsid w:val="006E2CFB"/>
    <w:rsid w:val="006E2EA2"/>
    <w:rsid w:val="006E2F37"/>
    <w:rsid w:val="006E30F6"/>
    <w:rsid w:val="006E3191"/>
    <w:rsid w:val="006E319F"/>
    <w:rsid w:val="006E3270"/>
    <w:rsid w:val="006E337A"/>
    <w:rsid w:val="006E33BD"/>
    <w:rsid w:val="006E343E"/>
    <w:rsid w:val="006E3828"/>
    <w:rsid w:val="006E3980"/>
    <w:rsid w:val="006E3AD6"/>
    <w:rsid w:val="006E3B11"/>
    <w:rsid w:val="006E3BAC"/>
    <w:rsid w:val="006E3CF1"/>
    <w:rsid w:val="006E3E45"/>
    <w:rsid w:val="006E3F29"/>
    <w:rsid w:val="006E3F4D"/>
    <w:rsid w:val="006E4122"/>
    <w:rsid w:val="006E41A0"/>
    <w:rsid w:val="006E4333"/>
    <w:rsid w:val="006E4352"/>
    <w:rsid w:val="006E43C1"/>
    <w:rsid w:val="006E44E5"/>
    <w:rsid w:val="006E4507"/>
    <w:rsid w:val="006E457F"/>
    <w:rsid w:val="006E46B3"/>
    <w:rsid w:val="006E46FA"/>
    <w:rsid w:val="006E4700"/>
    <w:rsid w:val="006E4805"/>
    <w:rsid w:val="006E4A49"/>
    <w:rsid w:val="006E4B15"/>
    <w:rsid w:val="006E4BC0"/>
    <w:rsid w:val="006E50A3"/>
    <w:rsid w:val="006E517B"/>
    <w:rsid w:val="006E5261"/>
    <w:rsid w:val="006E53DC"/>
    <w:rsid w:val="006E551B"/>
    <w:rsid w:val="006E5853"/>
    <w:rsid w:val="006E5A66"/>
    <w:rsid w:val="006E5C05"/>
    <w:rsid w:val="006E5C0D"/>
    <w:rsid w:val="006E5E96"/>
    <w:rsid w:val="006E5FB5"/>
    <w:rsid w:val="006E5FD7"/>
    <w:rsid w:val="006E6278"/>
    <w:rsid w:val="006E6311"/>
    <w:rsid w:val="006E6573"/>
    <w:rsid w:val="006E65B1"/>
    <w:rsid w:val="006E6692"/>
    <w:rsid w:val="006E680B"/>
    <w:rsid w:val="006E6854"/>
    <w:rsid w:val="006E68C2"/>
    <w:rsid w:val="006E6968"/>
    <w:rsid w:val="006E6ACC"/>
    <w:rsid w:val="006E6BD1"/>
    <w:rsid w:val="006E6C0D"/>
    <w:rsid w:val="006E6DDB"/>
    <w:rsid w:val="006E6E8D"/>
    <w:rsid w:val="006E6EF7"/>
    <w:rsid w:val="006E6FA7"/>
    <w:rsid w:val="006E7187"/>
    <w:rsid w:val="006E74B6"/>
    <w:rsid w:val="006E7519"/>
    <w:rsid w:val="006E7674"/>
    <w:rsid w:val="006E7770"/>
    <w:rsid w:val="006E7A69"/>
    <w:rsid w:val="006E7AC7"/>
    <w:rsid w:val="006E7AEE"/>
    <w:rsid w:val="006E7B5D"/>
    <w:rsid w:val="006E7D1E"/>
    <w:rsid w:val="006E7E22"/>
    <w:rsid w:val="006E7E6E"/>
    <w:rsid w:val="006E7EC1"/>
    <w:rsid w:val="006E7FD6"/>
    <w:rsid w:val="006E7FEF"/>
    <w:rsid w:val="006F0046"/>
    <w:rsid w:val="006F00A2"/>
    <w:rsid w:val="006F0107"/>
    <w:rsid w:val="006F01C4"/>
    <w:rsid w:val="006F02B4"/>
    <w:rsid w:val="006F036B"/>
    <w:rsid w:val="006F03C3"/>
    <w:rsid w:val="006F0404"/>
    <w:rsid w:val="006F040D"/>
    <w:rsid w:val="006F0491"/>
    <w:rsid w:val="006F04D1"/>
    <w:rsid w:val="006F0504"/>
    <w:rsid w:val="006F05C6"/>
    <w:rsid w:val="006F071F"/>
    <w:rsid w:val="006F0759"/>
    <w:rsid w:val="006F076E"/>
    <w:rsid w:val="006F07A0"/>
    <w:rsid w:val="006F07B6"/>
    <w:rsid w:val="006F08F6"/>
    <w:rsid w:val="006F08FB"/>
    <w:rsid w:val="006F099E"/>
    <w:rsid w:val="006F0A35"/>
    <w:rsid w:val="006F0A4C"/>
    <w:rsid w:val="006F0A74"/>
    <w:rsid w:val="006F0BC8"/>
    <w:rsid w:val="006F0C20"/>
    <w:rsid w:val="006F0E1E"/>
    <w:rsid w:val="006F0F38"/>
    <w:rsid w:val="006F1134"/>
    <w:rsid w:val="006F11D0"/>
    <w:rsid w:val="006F1231"/>
    <w:rsid w:val="006F135A"/>
    <w:rsid w:val="006F13D5"/>
    <w:rsid w:val="006F148F"/>
    <w:rsid w:val="006F15FE"/>
    <w:rsid w:val="006F16FD"/>
    <w:rsid w:val="006F1977"/>
    <w:rsid w:val="006F1A22"/>
    <w:rsid w:val="006F1B39"/>
    <w:rsid w:val="006F1C00"/>
    <w:rsid w:val="006F1C49"/>
    <w:rsid w:val="006F1CB3"/>
    <w:rsid w:val="006F1DF6"/>
    <w:rsid w:val="006F1E88"/>
    <w:rsid w:val="006F1F38"/>
    <w:rsid w:val="006F1FC6"/>
    <w:rsid w:val="006F2168"/>
    <w:rsid w:val="006F2280"/>
    <w:rsid w:val="006F2294"/>
    <w:rsid w:val="006F2466"/>
    <w:rsid w:val="006F24D8"/>
    <w:rsid w:val="006F276A"/>
    <w:rsid w:val="006F285A"/>
    <w:rsid w:val="006F28BF"/>
    <w:rsid w:val="006F2920"/>
    <w:rsid w:val="006F29AF"/>
    <w:rsid w:val="006F2AEC"/>
    <w:rsid w:val="006F2B06"/>
    <w:rsid w:val="006F2B7F"/>
    <w:rsid w:val="006F2BC7"/>
    <w:rsid w:val="006F2C1C"/>
    <w:rsid w:val="006F2D65"/>
    <w:rsid w:val="006F2DA9"/>
    <w:rsid w:val="006F2F3E"/>
    <w:rsid w:val="006F2F86"/>
    <w:rsid w:val="006F2FCF"/>
    <w:rsid w:val="006F3176"/>
    <w:rsid w:val="006F32BE"/>
    <w:rsid w:val="006F32E5"/>
    <w:rsid w:val="006F3305"/>
    <w:rsid w:val="006F3323"/>
    <w:rsid w:val="006F34D2"/>
    <w:rsid w:val="006F3556"/>
    <w:rsid w:val="006F3596"/>
    <w:rsid w:val="006F38C0"/>
    <w:rsid w:val="006F3931"/>
    <w:rsid w:val="006F39D2"/>
    <w:rsid w:val="006F3A4A"/>
    <w:rsid w:val="006F3A91"/>
    <w:rsid w:val="006F3BB4"/>
    <w:rsid w:val="006F3C39"/>
    <w:rsid w:val="006F3F24"/>
    <w:rsid w:val="006F3FCA"/>
    <w:rsid w:val="006F43DC"/>
    <w:rsid w:val="006F45CF"/>
    <w:rsid w:val="006F45DA"/>
    <w:rsid w:val="006F464E"/>
    <w:rsid w:val="006F483E"/>
    <w:rsid w:val="006F4A11"/>
    <w:rsid w:val="006F4A56"/>
    <w:rsid w:val="006F4AF4"/>
    <w:rsid w:val="006F4B87"/>
    <w:rsid w:val="006F4B8D"/>
    <w:rsid w:val="006F4C43"/>
    <w:rsid w:val="006F4CCD"/>
    <w:rsid w:val="006F4DBB"/>
    <w:rsid w:val="006F4F4B"/>
    <w:rsid w:val="006F50A9"/>
    <w:rsid w:val="006F50EA"/>
    <w:rsid w:val="006F51D0"/>
    <w:rsid w:val="006F51D4"/>
    <w:rsid w:val="006F51FD"/>
    <w:rsid w:val="006F52D8"/>
    <w:rsid w:val="006F52EF"/>
    <w:rsid w:val="006F5339"/>
    <w:rsid w:val="006F537E"/>
    <w:rsid w:val="006F555D"/>
    <w:rsid w:val="006F5699"/>
    <w:rsid w:val="006F58DA"/>
    <w:rsid w:val="006F5913"/>
    <w:rsid w:val="006F59CA"/>
    <w:rsid w:val="006F5AB8"/>
    <w:rsid w:val="006F5ADC"/>
    <w:rsid w:val="006F5AE4"/>
    <w:rsid w:val="006F5B19"/>
    <w:rsid w:val="006F5BF4"/>
    <w:rsid w:val="006F5C94"/>
    <w:rsid w:val="006F5D63"/>
    <w:rsid w:val="006F5FD3"/>
    <w:rsid w:val="006F5FF2"/>
    <w:rsid w:val="006F60B9"/>
    <w:rsid w:val="006F61EE"/>
    <w:rsid w:val="006F625A"/>
    <w:rsid w:val="006F6310"/>
    <w:rsid w:val="006F63DE"/>
    <w:rsid w:val="006F6412"/>
    <w:rsid w:val="006F6663"/>
    <w:rsid w:val="006F66C8"/>
    <w:rsid w:val="006F66EC"/>
    <w:rsid w:val="006F6732"/>
    <w:rsid w:val="006F6793"/>
    <w:rsid w:val="006F67ED"/>
    <w:rsid w:val="006F68B1"/>
    <w:rsid w:val="006F69ED"/>
    <w:rsid w:val="006F6A74"/>
    <w:rsid w:val="006F6B61"/>
    <w:rsid w:val="006F6C2E"/>
    <w:rsid w:val="006F6D56"/>
    <w:rsid w:val="006F6DED"/>
    <w:rsid w:val="006F6ED0"/>
    <w:rsid w:val="006F6F24"/>
    <w:rsid w:val="006F6F4F"/>
    <w:rsid w:val="006F7043"/>
    <w:rsid w:val="006F7073"/>
    <w:rsid w:val="006F7188"/>
    <w:rsid w:val="006F71D4"/>
    <w:rsid w:val="006F722F"/>
    <w:rsid w:val="006F733E"/>
    <w:rsid w:val="006F7424"/>
    <w:rsid w:val="006F7488"/>
    <w:rsid w:val="006F74BF"/>
    <w:rsid w:val="006F7589"/>
    <w:rsid w:val="006F77A5"/>
    <w:rsid w:val="006F77ED"/>
    <w:rsid w:val="006F7910"/>
    <w:rsid w:val="006F794C"/>
    <w:rsid w:val="006F7CA8"/>
    <w:rsid w:val="006F7E06"/>
    <w:rsid w:val="006F7E60"/>
    <w:rsid w:val="006F7E98"/>
    <w:rsid w:val="006F7EE7"/>
    <w:rsid w:val="006F7FC1"/>
    <w:rsid w:val="00700054"/>
    <w:rsid w:val="0070007A"/>
    <w:rsid w:val="00700208"/>
    <w:rsid w:val="007002DF"/>
    <w:rsid w:val="0070034E"/>
    <w:rsid w:val="00700407"/>
    <w:rsid w:val="007004C9"/>
    <w:rsid w:val="0070055A"/>
    <w:rsid w:val="00700560"/>
    <w:rsid w:val="00700952"/>
    <w:rsid w:val="007009D1"/>
    <w:rsid w:val="007009F2"/>
    <w:rsid w:val="00700C76"/>
    <w:rsid w:val="00700CBF"/>
    <w:rsid w:val="00700D10"/>
    <w:rsid w:val="00700D47"/>
    <w:rsid w:val="00700EF7"/>
    <w:rsid w:val="0070104F"/>
    <w:rsid w:val="007011AE"/>
    <w:rsid w:val="00701244"/>
    <w:rsid w:val="00701265"/>
    <w:rsid w:val="00701415"/>
    <w:rsid w:val="007014EA"/>
    <w:rsid w:val="00701506"/>
    <w:rsid w:val="0070153C"/>
    <w:rsid w:val="00701562"/>
    <w:rsid w:val="00701610"/>
    <w:rsid w:val="00701645"/>
    <w:rsid w:val="007016C1"/>
    <w:rsid w:val="007016D7"/>
    <w:rsid w:val="007017AE"/>
    <w:rsid w:val="00701804"/>
    <w:rsid w:val="00701962"/>
    <w:rsid w:val="00701AAE"/>
    <w:rsid w:val="00701B83"/>
    <w:rsid w:val="00701C8D"/>
    <w:rsid w:val="00701D3A"/>
    <w:rsid w:val="00701F87"/>
    <w:rsid w:val="0070216D"/>
    <w:rsid w:val="0070218C"/>
    <w:rsid w:val="007021F0"/>
    <w:rsid w:val="007021FE"/>
    <w:rsid w:val="00702219"/>
    <w:rsid w:val="00702346"/>
    <w:rsid w:val="00702369"/>
    <w:rsid w:val="007023DE"/>
    <w:rsid w:val="007023EF"/>
    <w:rsid w:val="007023F4"/>
    <w:rsid w:val="0070241F"/>
    <w:rsid w:val="00702539"/>
    <w:rsid w:val="0070253B"/>
    <w:rsid w:val="007028FF"/>
    <w:rsid w:val="00702A25"/>
    <w:rsid w:val="00702A5D"/>
    <w:rsid w:val="00702B3E"/>
    <w:rsid w:val="00702B98"/>
    <w:rsid w:val="00702BCA"/>
    <w:rsid w:val="00702CDB"/>
    <w:rsid w:val="00702CED"/>
    <w:rsid w:val="00702D2E"/>
    <w:rsid w:val="00702DB5"/>
    <w:rsid w:val="00702EDC"/>
    <w:rsid w:val="00702F60"/>
    <w:rsid w:val="007031BC"/>
    <w:rsid w:val="007032C8"/>
    <w:rsid w:val="0070337A"/>
    <w:rsid w:val="0070349A"/>
    <w:rsid w:val="007035B1"/>
    <w:rsid w:val="007035C7"/>
    <w:rsid w:val="0070362F"/>
    <w:rsid w:val="00703659"/>
    <w:rsid w:val="0070371D"/>
    <w:rsid w:val="00703939"/>
    <w:rsid w:val="007039FC"/>
    <w:rsid w:val="00703A07"/>
    <w:rsid w:val="00703A41"/>
    <w:rsid w:val="00703ACB"/>
    <w:rsid w:val="00703B70"/>
    <w:rsid w:val="00703B94"/>
    <w:rsid w:val="00703D74"/>
    <w:rsid w:val="00703EBF"/>
    <w:rsid w:val="00703F84"/>
    <w:rsid w:val="0070408D"/>
    <w:rsid w:val="00704159"/>
    <w:rsid w:val="0070419E"/>
    <w:rsid w:val="007042CF"/>
    <w:rsid w:val="00704431"/>
    <w:rsid w:val="0070449D"/>
    <w:rsid w:val="00704648"/>
    <w:rsid w:val="007046E2"/>
    <w:rsid w:val="00704743"/>
    <w:rsid w:val="0070479C"/>
    <w:rsid w:val="007047F3"/>
    <w:rsid w:val="007048B2"/>
    <w:rsid w:val="00704A5C"/>
    <w:rsid w:val="00704B20"/>
    <w:rsid w:val="00704BDF"/>
    <w:rsid w:val="00704C74"/>
    <w:rsid w:val="00704C9E"/>
    <w:rsid w:val="00704D17"/>
    <w:rsid w:val="00704FC9"/>
    <w:rsid w:val="0070506D"/>
    <w:rsid w:val="007052A1"/>
    <w:rsid w:val="007052A4"/>
    <w:rsid w:val="00705323"/>
    <w:rsid w:val="00705377"/>
    <w:rsid w:val="007055C0"/>
    <w:rsid w:val="007055F6"/>
    <w:rsid w:val="00705666"/>
    <w:rsid w:val="00705688"/>
    <w:rsid w:val="007058B6"/>
    <w:rsid w:val="007059FE"/>
    <w:rsid w:val="00705A21"/>
    <w:rsid w:val="00705C2E"/>
    <w:rsid w:val="00705DB8"/>
    <w:rsid w:val="00705DC3"/>
    <w:rsid w:val="00705E44"/>
    <w:rsid w:val="00705F32"/>
    <w:rsid w:val="00705FB4"/>
    <w:rsid w:val="00706087"/>
    <w:rsid w:val="007060A6"/>
    <w:rsid w:val="007061B2"/>
    <w:rsid w:val="007061D4"/>
    <w:rsid w:val="007061DA"/>
    <w:rsid w:val="00706287"/>
    <w:rsid w:val="007063B5"/>
    <w:rsid w:val="00706493"/>
    <w:rsid w:val="007065BF"/>
    <w:rsid w:val="00706779"/>
    <w:rsid w:val="00706879"/>
    <w:rsid w:val="00706982"/>
    <w:rsid w:val="00706C3D"/>
    <w:rsid w:val="00706D34"/>
    <w:rsid w:val="00706DAB"/>
    <w:rsid w:val="00706E4D"/>
    <w:rsid w:val="00706EA8"/>
    <w:rsid w:val="00707060"/>
    <w:rsid w:val="007071A7"/>
    <w:rsid w:val="00707209"/>
    <w:rsid w:val="00707390"/>
    <w:rsid w:val="00707395"/>
    <w:rsid w:val="007074CB"/>
    <w:rsid w:val="007074CF"/>
    <w:rsid w:val="0070754E"/>
    <w:rsid w:val="00707565"/>
    <w:rsid w:val="007075B0"/>
    <w:rsid w:val="0070764A"/>
    <w:rsid w:val="007077F5"/>
    <w:rsid w:val="007078B0"/>
    <w:rsid w:val="0070792E"/>
    <w:rsid w:val="00707931"/>
    <w:rsid w:val="00707AD8"/>
    <w:rsid w:val="00707B0B"/>
    <w:rsid w:val="00707B62"/>
    <w:rsid w:val="00707BDE"/>
    <w:rsid w:val="00707CB8"/>
    <w:rsid w:val="007100DD"/>
    <w:rsid w:val="00710125"/>
    <w:rsid w:val="00710438"/>
    <w:rsid w:val="00710514"/>
    <w:rsid w:val="00710562"/>
    <w:rsid w:val="00710567"/>
    <w:rsid w:val="007105D2"/>
    <w:rsid w:val="007105ED"/>
    <w:rsid w:val="00710676"/>
    <w:rsid w:val="0071097C"/>
    <w:rsid w:val="0071098C"/>
    <w:rsid w:val="007109EF"/>
    <w:rsid w:val="00710A25"/>
    <w:rsid w:val="00710B2B"/>
    <w:rsid w:val="00710C0D"/>
    <w:rsid w:val="00710C18"/>
    <w:rsid w:val="00710C85"/>
    <w:rsid w:val="00710CA6"/>
    <w:rsid w:val="00710E71"/>
    <w:rsid w:val="00710EC1"/>
    <w:rsid w:val="00710F4B"/>
    <w:rsid w:val="00710F60"/>
    <w:rsid w:val="00710FA6"/>
    <w:rsid w:val="00710FF4"/>
    <w:rsid w:val="00711023"/>
    <w:rsid w:val="007110CF"/>
    <w:rsid w:val="007111C2"/>
    <w:rsid w:val="007111D0"/>
    <w:rsid w:val="0071128D"/>
    <w:rsid w:val="0071137E"/>
    <w:rsid w:val="0071141C"/>
    <w:rsid w:val="00711439"/>
    <w:rsid w:val="00711462"/>
    <w:rsid w:val="00711629"/>
    <w:rsid w:val="0071168C"/>
    <w:rsid w:val="007116C9"/>
    <w:rsid w:val="00711784"/>
    <w:rsid w:val="00711884"/>
    <w:rsid w:val="00711A16"/>
    <w:rsid w:val="00711A4D"/>
    <w:rsid w:val="00711A9E"/>
    <w:rsid w:val="00711B8F"/>
    <w:rsid w:val="00711C8B"/>
    <w:rsid w:val="0071225D"/>
    <w:rsid w:val="007122F2"/>
    <w:rsid w:val="0071234D"/>
    <w:rsid w:val="00712415"/>
    <w:rsid w:val="0071253A"/>
    <w:rsid w:val="007125EE"/>
    <w:rsid w:val="007127E2"/>
    <w:rsid w:val="00712873"/>
    <w:rsid w:val="007128EA"/>
    <w:rsid w:val="007129E8"/>
    <w:rsid w:val="00712A92"/>
    <w:rsid w:val="00712DAE"/>
    <w:rsid w:val="0071321E"/>
    <w:rsid w:val="00713296"/>
    <w:rsid w:val="0071342E"/>
    <w:rsid w:val="0071359A"/>
    <w:rsid w:val="00713651"/>
    <w:rsid w:val="007136FA"/>
    <w:rsid w:val="00713749"/>
    <w:rsid w:val="00713764"/>
    <w:rsid w:val="0071386D"/>
    <w:rsid w:val="007138DF"/>
    <w:rsid w:val="00713B32"/>
    <w:rsid w:val="00713C12"/>
    <w:rsid w:val="00713C69"/>
    <w:rsid w:val="00713E83"/>
    <w:rsid w:val="00713E84"/>
    <w:rsid w:val="00713E98"/>
    <w:rsid w:val="00713EDF"/>
    <w:rsid w:val="00713F31"/>
    <w:rsid w:val="00713F98"/>
    <w:rsid w:val="007140C8"/>
    <w:rsid w:val="0071412D"/>
    <w:rsid w:val="00714273"/>
    <w:rsid w:val="00714519"/>
    <w:rsid w:val="007145C2"/>
    <w:rsid w:val="00714664"/>
    <w:rsid w:val="00714753"/>
    <w:rsid w:val="007148AD"/>
    <w:rsid w:val="00714A34"/>
    <w:rsid w:val="00714A9A"/>
    <w:rsid w:val="00714AB8"/>
    <w:rsid w:val="00714B9C"/>
    <w:rsid w:val="00714CBE"/>
    <w:rsid w:val="00714D43"/>
    <w:rsid w:val="00714E21"/>
    <w:rsid w:val="00714E8A"/>
    <w:rsid w:val="00714F66"/>
    <w:rsid w:val="0071507F"/>
    <w:rsid w:val="00715111"/>
    <w:rsid w:val="00715127"/>
    <w:rsid w:val="0071517B"/>
    <w:rsid w:val="007151D1"/>
    <w:rsid w:val="0071529A"/>
    <w:rsid w:val="00715353"/>
    <w:rsid w:val="007153C3"/>
    <w:rsid w:val="007153CC"/>
    <w:rsid w:val="00715477"/>
    <w:rsid w:val="00715483"/>
    <w:rsid w:val="0071558B"/>
    <w:rsid w:val="007155C3"/>
    <w:rsid w:val="007155CF"/>
    <w:rsid w:val="0071595F"/>
    <w:rsid w:val="00715AE0"/>
    <w:rsid w:val="00715BC9"/>
    <w:rsid w:val="00715C34"/>
    <w:rsid w:val="00715C81"/>
    <w:rsid w:val="00715CE9"/>
    <w:rsid w:val="00715E5A"/>
    <w:rsid w:val="00715F45"/>
    <w:rsid w:val="0071609E"/>
    <w:rsid w:val="0071616C"/>
    <w:rsid w:val="00716263"/>
    <w:rsid w:val="00716314"/>
    <w:rsid w:val="007163CB"/>
    <w:rsid w:val="007164EE"/>
    <w:rsid w:val="007164F4"/>
    <w:rsid w:val="007165DF"/>
    <w:rsid w:val="0071669A"/>
    <w:rsid w:val="007166AC"/>
    <w:rsid w:val="00716866"/>
    <w:rsid w:val="007168FF"/>
    <w:rsid w:val="0071696A"/>
    <w:rsid w:val="007169B9"/>
    <w:rsid w:val="00716A2D"/>
    <w:rsid w:val="00716A80"/>
    <w:rsid w:val="00716B8D"/>
    <w:rsid w:val="00716CC7"/>
    <w:rsid w:val="007170E3"/>
    <w:rsid w:val="0071738A"/>
    <w:rsid w:val="00717422"/>
    <w:rsid w:val="007174B5"/>
    <w:rsid w:val="007175D7"/>
    <w:rsid w:val="0071761B"/>
    <w:rsid w:val="0071769D"/>
    <w:rsid w:val="00717734"/>
    <w:rsid w:val="00717788"/>
    <w:rsid w:val="0071799F"/>
    <w:rsid w:val="00717A7C"/>
    <w:rsid w:val="00717BE6"/>
    <w:rsid w:val="00717C8E"/>
    <w:rsid w:val="00717D73"/>
    <w:rsid w:val="00717FF7"/>
    <w:rsid w:val="00720088"/>
    <w:rsid w:val="007200EE"/>
    <w:rsid w:val="0072044D"/>
    <w:rsid w:val="00720723"/>
    <w:rsid w:val="007207B3"/>
    <w:rsid w:val="00720932"/>
    <w:rsid w:val="00720940"/>
    <w:rsid w:val="00720AA3"/>
    <w:rsid w:val="00720C22"/>
    <w:rsid w:val="00720CBE"/>
    <w:rsid w:val="00720CEC"/>
    <w:rsid w:val="00720D99"/>
    <w:rsid w:val="00720DFB"/>
    <w:rsid w:val="00720EB9"/>
    <w:rsid w:val="00720F6A"/>
    <w:rsid w:val="00720FEA"/>
    <w:rsid w:val="00721059"/>
    <w:rsid w:val="0072106F"/>
    <w:rsid w:val="00721172"/>
    <w:rsid w:val="007211CA"/>
    <w:rsid w:val="007212E1"/>
    <w:rsid w:val="00721301"/>
    <w:rsid w:val="007215B2"/>
    <w:rsid w:val="007218E0"/>
    <w:rsid w:val="007218FF"/>
    <w:rsid w:val="007219BA"/>
    <w:rsid w:val="007219CF"/>
    <w:rsid w:val="007219DE"/>
    <w:rsid w:val="00721BBE"/>
    <w:rsid w:val="00721C13"/>
    <w:rsid w:val="00721CD4"/>
    <w:rsid w:val="00721D8D"/>
    <w:rsid w:val="00721E8B"/>
    <w:rsid w:val="00721F60"/>
    <w:rsid w:val="007221BE"/>
    <w:rsid w:val="00722203"/>
    <w:rsid w:val="00722383"/>
    <w:rsid w:val="00722549"/>
    <w:rsid w:val="00722579"/>
    <w:rsid w:val="00722808"/>
    <w:rsid w:val="007229D0"/>
    <w:rsid w:val="007229EA"/>
    <w:rsid w:val="00722AA1"/>
    <w:rsid w:val="00722F5E"/>
    <w:rsid w:val="00722FD1"/>
    <w:rsid w:val="00722FF6"/>
    <w:rsid w:val="007231C8"/>
    <w:rsid w:val="00723283"/>
    <w:rsid w:val="007232F6"/>
    <w:rsid w:val="00723340"/>
    <w:rsid w:val="00723389"/>
    <w:rsid w:val="007233EC"/>
    <w:rsid w:val="00723741"/>
    <w:rsid w:val="0072378E"/>
    <w:rsid w:val="0072386F"/>
    <w:rsid w:val="00723895"/>
    <w:rsid w:val="007239F8"/>
    <w:rsid w:val="007239FD"/>
    <w:rsid w:val="00723A3B"/>
    <w:rsid w:val="00723A76"/>
    <w:rsid w:val="00723C69"/>
    <w:rsid w:val="00723CFA"/>
    <w:rsid w:val="00723F1A"/>
    <w:rsid w:val="007240CC"/>
    <w:rsid w:val="007241D5"/>
    <w:rsid w:val="00724403"/>
    <w:rsid w:val="007244BF"/>
    <w:rsid w:val="0072455C"/>
    <w:rsid w:val="0072456E"/>
    <w:rsid w:val="007246DF"/>
    <w:rsid w:val="0072475E"/>
    <w:rsid w:val="00724D7F"/>
    <w:rsid w:val="00725097"/>
    <w:rsid w:val="007250A5"/>
    <w:rsid w:val="00725258"/>
    <w:rsid w:val="007252DC"/>
    <w:rsid w:val="00725342"/>
    <w:rsid w:val="007253F8"/>
    <w:rsid w:val="007254D9"/>
    <w:rsid w:val="00725680"/>
    <w:rsid w:val="00725698"/>
    <w:rsid w:val="00725713"/>
    <w:rsid w:val="0072576E"/>
    <w:rsid w:val="00725780"/>
    <w:rsid w:val="00725903"/>
    <w:rsid w:val="00725AAE"/>
    <w:rsid w:val="00725AEE"/>
    <w:rsid w:val="00725C24"/>
    <w:rsid w:val="00725CD3"/>
    <w:rsid w:val="00725DCE"/>
    <w:rsid w:val="00725FC2"/>
    <w:rsid w:val="007260D8"/>
    <w:rsid w:val="0072621D"/>
    <w:rsid w:val="00726236"/>
    <w:rsid w:val="007262ED"/>
    <w:rsid w:val="00726328"/>
    <w:rsid w:val="00726451"/>
    <w:rsid w:val="007265CF"/>
    <w:rsid w:val="007266DD"/>
    <w:rsid w:val="00726750"/>
    <w:rsid w:val="0072698A"/>
    <w:rsid w:val="007269A2"/>
    <w:rsid w:val="007269F8"/>
    <w:rsid w:val="00726A50"/>
    <w:rsid w:val="00726A94"/>
    <w:rsid w:val="00726AE8"/>
    <w:rsid w:val="00726B57"/>
    <w:rsid w:val="00726D00"/>
    <w:rsid w:val="00726DEE"/>
    <w:rsid w:val="00726E8A"/>
    <w:rsid w:val="00726F2C"/>
    <w:rsid w:val="0072701F"/>
    <w:rsid w:val="007270E9"/>
    <w:rsid w:val="00727289"/>
    <w:rsid w:val="0072728C"/>
    <w:rsid w:val="0072732E"/>
    <w:rsid w:val="0072741E"/>
    <w:rsid w:val="00727822"/>
    <w:rsid w:val="0072789B"/>
    <w:rsid w:val="00727909"/>
    <w:rsid w:val="0072795F"/>
    <w:rsid w:val="007279B3"/>
    <w:rsid w:val="007279F0"/>
    <w:rsid w:val="00727A5F"/>
    <w:rsid w:val="00727ADE"/>
    <w:rsid w:val="00727B22"/>
    <w:rsid w:val="00727D93"/>
    <w:rsid w:val="00727DED"/>
    <w:rsid w:val="00727E94"/>
    <w:rsid w:val="00727F8A"/>
    <w:rsid w:val="007302B2"/>
    <w:rsid w:val="007302CE"/>
    <w:rsid w:val="0073038E"/>
    <w:rsid w:val="0073040B"/>
    <w:rsid w:val="00730457"/>
    <w:rsid w:val="00730580"/>
    <w:rsid w:val="007305D9"/>
    <w:rsid w:val="007305E3"/>
    <w:rsid w:val="007305FB"/>
    <w:rsid w:val="007306EB"/>
    <w:rsid w:val="007307B5"/>
    <w:rsid w:val="00730829"/>
    <w:rsid w:val="0073083D"/>
    <w:rsid w:val="007308EF"/>
    <w:rsid w:val="00730985"/>
    <w:rsid w:val="007309A3"/>
    <w:rsid w:val="007309EE"/>
    <w:rsid w:val="00730A7D"/>
    <w:rsid w:val="00730CCF"/>
    <w:rsid w:val="00730DA2"/>
    <w:rsid w:val="00730EBF"/>
    <w:rsid w:val="00730F05"/>
    <w:rsid w:val="0073113B"/>
    <w:rsid w:val="007311C2"/>
    <w:rsid w:val="00731395"/>
    <w:rsid w:val="007313AA"/>
    <w:rsid w:val="007313EC"/>
    <w:rsid w:val="00731569"/>
    <w:rsid w:val="007315E5"/>
    <w:rsid w:val="0073184C"/>
    <w:rsid w:val="00731875"/>
    <w:rsid w:val="007319DA"/>
    <w:rsid w:val="00731A47"/>
    <w:rsid w:val="00731ADD"/>
    <w:rsid w:val="00731B0F"/>
    <w:rsid w:val="00731B15"/>
    <w:rsid w:val="00731CAE"/>
    <w:rsid w:val="00731D30"/>
    <w:rsid w:val="00731E68"/>
    <w:rsid w:val="00731E97"/>
    <w:rsid w:val="00731EF2"/>
    <w:rsid w:val="00731F50"/>
    <w:rsid w:val="00731F5A"/>
    <w:rsid w:val="0073207B"/>
    <w:rsid w:val="0073226F"/>
    <w:rsid w:val="00732310"/>
    <w:rsid w:val="007323A7"/>
    <w:rsid w:val="007324DC"/>
    <w:rsid w:val="00732515"/>
    <w:rsid w:val="007325BC"/>
    <w:rsid w:val="00732715"/>
    <w:rsid w:val="007327C8"/>
    <w:rsid w:val="0073282F"/>
    <w:rsid w:val="00732838"/>
    <w:rsid w:val="00732AE7"/>
    <w:rsid w:val="00732B05"/>
    <w:rsid w:val="00732B8D"/>
    <w:rsid w:val="00732C0D"/>
    <w:rsid w:val="00732D7E"/>
    <w:rsid w:val="00732DD8"/>
    <w:rsid w:val="00732EF1"/>
    <w:rsid w:val="00732F0E"/>
    <w:rsid w:val="007330A0"/>
    <w:rsid w:val="00733317"/>
    <w:rsid w:val="007333EB"/>
    <w:rsid w:val="00733448"/>
    <w:rsid w:val="00733518"/>
    <w:rsid w:val="00733617"/>
    <w:rsid w:val="0073366B"/>
    <w:rsid w:val="007337F6"/>
    <w:rsid w:val="00733837"/>
    <w:rsid w:val="007339F4"/>
    <w:rsid w:val="00733A4C"/>
    <w:rsid w:val="00733C0A"/>
    <w:rsid w:val="00733C81"/>
    <w:rsid w:val="00733D58"/>
    <w:rsid w:val="00733D8C"/>
    <w:rsid w:val="00733DA2"/>
    <w:rsid w:val="00733F2C"/>
    <w:rsid w:val="007341AA"/>
    <w:rsid w:val="007341BF"/>
    <w:rsid w:val="00734321"/>
    <w:rsid w:val="0073462F"/>
    <w:rsid w:val="0073466D"/>
    <w:rsid w:val="00734708"/>
    <w:rsid w:val="00734798"/>
    <w:rsid w:val="007347D0"/>
    <w:rsid w:val="00734B50"/>
    <w:rsid w:val="00734C80"/>
    <w:rsid w:val="00734CB2"/>
    <w:rsid w:val="00734D99"/>
    <w:rsid w:val="00734DAD"/>
    <w:rsid w:val="00734EB3"/>
    <w:rsid w:val="007350A3"/>
    <w:rsid w:val="007350C9"/>
    <w:rsid w:val="00735132"/>
    <w:rsid w:val="0073520C"/>
    <w:rsid w:val="00735452"/>
    <w:rsid w:val="0073552E"/>
    <w:rsid w:val="00735538"/>
    <w:rsid w:val="00735782"/>
    <w:rsid w:val="007357A2"/>
    <w:rsid w:val="00735836"/>
    <w:rsid w:val="0073588D"/>
    <w:rsid w:val="00735B67"/>
    <w:rsid w:val="00735BC5"/>
    <w:rsid w:val="00735D52"/>
    <w:rsid w:val="00735D83"/>
    <w:rsid w:val="00735E7B"/>
    <w:rsid w:val="00735F95"/>
    <w:rsid w:val="0073600A"/>
    <w:rsid w:val="00736199"/>
    <w:rsid w:val="0073629B"/>
    <w:rsid w:val="007363F5"/>
    <w:rsid w:val="0073640B"/>
    <w:rsid w:val="0073648C"/>
    <w:rsid w:val="007365C0"/>
    <w:rsid w:val="007366F9"/>
    <w:rsid w:val="007367D1"/>
    <w:rsid w:val="0073685B"/>
    <w:rsid w:val="007368C6"/>
    <w:rsid w:val="00736ADE"/>
    <w:rsid w:val="00736BCD"/>
    <w:rsid w:val="00736C2B"/>
    <w:rsid w:val="00736DA1"/>
    <w:rsid w:val="00736E66"/>
    <w:rsid w:val="00736EAB"/>
    <w:rsid w:val="00736ED4"/>
    <w:rsid w:val="00736FFD"/>
    <w:rsid w:val="007370F2"/>
    <w:rsid w:val="007371DF"/>
    <w:rsid w:val="00737221"/>
    <w:rsid w:val="007372C9"/>
    <w:rsid w:val="007373E1"/>
    <w:rsid w:val="007374C4"/>
    <w:rsid w:val="00737613"/>
    <w:rsid w:val="00737685"/>
    <w:rsid w:val="0073782B"/>
    <w:rsid w:val="00737954"/>
    <w:rsid w:val="00737976"/>
    <w:rsid w:val="00737B88"/>
    <w:rsid w:val="00737BBC"/>
    <w:rsid w:val="00737D41"/>
    <w:rsid w:val="00737D46"/>
    <w:rsid w:val="0074005C"/>
    <w:rsid w:val="0074008E"/>
    <w:rsid w:val="007400CA"/>
    <w:rsid w:val="00740117"/>
    <w:rsid w:val="00740151"/>
    <w:rsid w:val="0074031E"/>
    <w:rsid w:val="00740349"/>
    <w:rsid w:val="0074036B"/>
    <w:rsid w:val="0074038A"/>
    <w:rsid w:val="0074050D"/>
    <w:rsid w:val="0074061C"/>
    <w:rsid w:val="00740747"/>
    <w:rsid w:val="00740774"/>
    <w:rsid w:val="007407CC"/>
    <w:rsid w:val="007407ED"/>
    <w:rsid w:val="0074091A"/>
    <w:rsid w:val="00740967"/>
    <w:rsid w:val="00740B93"/>
    <w:rsid w:val="00740C4E"/>
    <w:rsid w:val="00740C81"/>
    <w:rsid w:val="00740CB7"/>
    <w:rsid w:val="00740CE3"/>
    <w:rsid w:val="00740D1C"/>
    <w:rsid w:val="00740D48"/>
    <w:rsid w:val="00740D4F"/>
    <w:rsid w:val="00740DD5"/>
    <w:rsid w:val="00740F7B"/>
    <w:rsid w:val="00741009"/>
    <w:rsid w:val="007410AC"/>
    <w:rsid w:val="0074114D"/>
    <w:rsid w:val="00741263"/>
    <w:rsid w:val="00741289"/>
    <w:rsid w:val="00741318"/>
    <w:rsid w:val="00741409"/>
    <w:rsid w:val="0074142A"/>
    <w:rsid w:val="0074154C"/>
    <w:rsid w:val="00741676"/>
    <w:rsid w:val="0074167B"/>
    <w:rsid w:val="00741721"/>
    <w:rsid w:val="0074174D"/>
    <w:rsid w:val="007417A7"/>
    <w:rsid w:val="00741911"/>
    <w:rsid w:val="00741943"/>
    <w:rsid w:val="00741951"/>
    <w:rsid w:val="00741962"/>
    <w:rsid w:val="00741B13"/>
    <w:rsid w:val="00741B94"/>
    <w:rsid w:val="00741B9B"/>
    <w:rsid w:val="00741C47"/>
    <w:rsid w:val="00741D53"/>
    <w:rsid w:val="00741D86"/>
    <w:rsid w:val="00741F5C"/>
    <w:rsid w:val="00741F65"/>
    <w:rsid w:val="007421DB"/>
    <w:rsid w:val="00742214"/>
    <w:rsid w:val="00742260"/>
    <w:rsid w:val="00742324"/>
    <w:rsid w:val="00742437"/>
    <w:rsid w:val="007424B4"/>
    <w:rsid w:val="00742559"/>
    <w:rsid w:val="007426FF"/>
    <w:rsid w:val="007427D1"/>
    <w:rsid w:val="0074285D"/>
    <w:rsid w:val="00742BA1"/>
    <w:rsid w:val="00742BF2"/>
    <w:rsid w:val="00742C09"/>
    <w:rsid w:val="00742C21"/>
    <w:rsid w:val="00742DC9"/>
    <w:rsid w:val="00742DEE"/>
    <w:rsid w:val="00742E2F"/>
    <w:rsid w:val="00742F16"/>
    <w:rsid w:val="00742F41"/>
    <w:rsid w:val="00742FF5"/>
    <w:rsid w:val="00743081"/>
    <w:rsid w:val="007430ED"/>
    <w:rsid w:val="0074314C"/>
    <w:rsid w:val="007432DC"/>
    <w:rsid w:val="0074330F"/>
    <w:rsid w:val="00743376"/>
    <w:rsid w:val="0074344E"/>
    <w:rsid w:val="007434D2"/>
    <w:rsid w:val="00743628"/>
    <w:rsid w:val="00743635"/>
    <w:rsid w:val="007436AB"/>
    <w:rsid w:val="0074370B"/>
    <w:rsid w:val="00743710"/>
    <w:rsid w:val="007439A2"/>
    <w:rsid w:val="007439AF"/>
    <w:rsid w:val="00743A82"/>
    <w:rsid w:val="00743BDB"/>
    <w:rsid w:val="00743C02"/>
    <w:rsid w:val="00743CD0"/>
    <w:rsid w:val="00743DCF"/>
    <w:rsid w:val="00743EC7"/>
    <w:rsid w:val="00743ED8"/>
    <w:rsid w:val="0074402D"/>
    <w:rsid w:val="007440B1"/>
    <w:rsid w:val="00744180"/>
    <w:rsid w:val="007441B7"/>
    <w:rsid w:val="00744233"/>
    <w:rsid w:val="007442DF"/>
    <w:rsid w:val="00744323"/>
    <w:rsid w:val="0074448E"/>
    <w:rsid w:val="007444C1"/>
    <w:rsid w:val="00744668"/>
    <w:rsid w:val="00744847"/>
    <w:rsid w:val="0074486E"/>
    <w:rsid w:val="00744883"/>
    <w:rsid w:val="0074492C"/>
    <w:rsid w:val="00744990"/>
    <w:rsid w:val="007449F1"/>
    <w:rsid w:val="00744A05"/>
    <w:rsid w:val="00744B28"/>
    <w:rsid w:val="00744BC2"/>
    <w:rsid w:val="00744EEC"/>
    <w:rsid w:val="00744F34"/>
    <w:rsid w:val="00744F3E"/>
    <w:rsid w:val="0074502C"/>
    <w:rsid w:val="0074511C"/>
    <w:rsid w:val="0074513E"/>
    <w:rsid w:val="00745312"/>
    <w:rsid w:val="00745325"/>
    <w:rsid w:val="00745362"/>
    <w:rsid w:val="0074537F"/>
    <w:rsid w:val="007453B2"/>
    <w:rsid w:val="00745744"/>
    <w:rsid w:val="007458AD"/>
    <w:rsid w:val="0074595C"/>
    <w:rsid w:val="0074598C"/>
    <w:rsid w:val="007459D0"/>
    <w:rsid w:val="00745A56"/>
    <w:rsid w:val="00745A5E"/>
    <w:rsid w:val="00745A5F"/>
    <w:rsid w:val="00745B29"/>
    <w:rsid w:val="00745C86"/>
    <w:rsid w:val="00745DCC"/>
    <w:rsid w:val="00746065"/>
    <w:rsid w:val="00746176"/>
    <w:rsid w:val="007462E9"/>
    <w:rsid w:val="00746548"/>
    <w:rsid w:val="007465C2"/>
    <w:rsid w:val="007467DE"/>
    <w:rsid w:val="00746874"/>
    <w:rsid w:val="007469B3"/>
    <w:rsid w:val="00746A2A"/>
    <w:rsid w:val="00746ACA"/>
    <w:rsid w:val="00746B70"/>
    <w:rsid w:val="00746D78"/>
    <w:rsid w:val="00746E3D"/>
    <w:rsid w:val="00746EB4"/>
    <w:rsid w:val="00746ED0"/>
    <w:rsid w:val="00746F3D"/>
    <w:rsid w:val="00746F82"/>
    <w:rsid w:val="007470DE"/>
    <w:rsid w:val="007472A5"/>
    <w:rsid w:val="007472F8"/>
    <w:rsid w:val="0074734C"/>
    <w:rsid w:val="00747373"/>
    <w:rsid w:val="0074738F"/>
    <w:rsid w:val="00747511"/>
    <w:rsid w:val="0074755C"/>
    <w:rsid w:val="00747780"/>
    <w:rsid w:val="007477B5"/>
    <w:rsid w:val="00747C6E"/>
    <w:rsid w:val="00747C72"/>
    <w:rsid w:val="00747DDB"/>
    <w:rsid w:val="00747E77"/>
    <w:rsid w:val="00747F6C"/>
    <w:rsid w:val="0075009E"/>
    <w:rsid w:val="007500D2"/>
    <w:rsid w:val="00750132"/>
    <w:rsid w:val="00750362"/>
    <w:rsid w:val="007503C5"/>
    <w:rsid w:val="007503D2"/>
    <w:rsid w:val="007505C5"/>
    <w:rsid w:val="00750619"/>
    <w:rsid w:val="007507E4"/>
    <w:rsid w:val="0075080C"/>
    <w:rsid w:val="007508AE"/>
    <w:rsid w:val="00750906"/>
    <w:rsid w:val="0075096E"/>
    <w:rsid w:val="00750A3C"/>
    <w:rsid w:val="00750C31"/>
    <w:rsid w:val="00750C54"/>
    <w:rsid w:val="00750C65"/>
    <w:rsid w:val="00750CDB"/>
    <w:rsid w:val="00750D44"/>
    <w:rsid w:val="00750D91"/>
    <w:rsid w:val="00750E56"/>
    <w:rsid w:val="00750F86"/>
    <w:rsid w:val="00750FF1"/>
    <w:rsid w:val="00750FF4"/>
    <w:rsid w:val="00751007"/>
    <w:rsid w:val="007510FE"/>
    <w:rsid w:val="00751123"/>
    <w:rsid w:val="00751455"/>
    <w:rsid w:val="007514B7"/>
    <w:rsid w:val="007515A9"/>
    <w:rsid w:val="007515FC"/>
    <w:rsid w:val="0075166B"/>
    <w:rsid w:val="00751747"/>
    <w:rsid w:val="00751755"/>
    <w:rsid w:val="007518FC"/>
    <w:rsid w:val="00751902"/>
    <w:rsid w:val="00751A31"/>
    <w:rsid w:val="00751A80"/>
    <w:rsid w:val="00751AD5"/>
    <w:rsid w:val="00751B23"/>
    <w:rsid w:val="00751B6F"/>
    <w:rsid w:val="00751C30"/>
    <w:rsid w:val="00751C5B"/>
    <w:rsid w:val="00751D77"/>
    <w:rsid w:val="00751F28"/>
    <w:rsid w:val="00751FFA"/>
    <w:rsid w:val="00752031"/>
    <w:rsid w:val="007521B7"/>
    <w:rsid w:val="00752242"/>
    <w:rsid w:val="007523EC"/>
    <w:rsid w:val="00752531"/>
    <w:rsid w:val="0075264C"/>
    <w:rsid w:val="00752660"/>
    <w:rsid w:val="00752666"/>
    <w:rsid w:val="007526EC"/>
    <w:rsid w:val="0075282E"/>
    <w:rsid w:val="00752AC3"/>
    <w:rsid w:val="00752B1F"/>
    <w:rsid w:val="00752E41"/>
    <w:rsid w:val="00752EC7"/>
    <w:rsid w:val="00752EEA"/>
    <w:rsid w:val="00753166"/>
    <w:rsid w:val="007531A0"/>
    <w:rsid w:val="007531C8"/>
    <w:rsid w:val="00753234"/>
    <w:rsid w:val="007532E3"/>
    <w:rsid w:val="007532E6"/>
    <w:rsid w:val="00753348"/>
    <w:rsid w:val="0075337B"/>
    <w:rsid w:val="0075338C"/>
    <w:rsid w:val="007534A7"/>
    <w:rsid w:val="00753950"/>
    <w:rsid w:val="00753B42"/>
    <w:rsid w:val="00753C79"/>
    <w:rsid w:val="00753D3F"/>
    <w:rsid w:val="00753FA2"/>
    <w:rsid w:val="00754161"/>
    <w:rsid w:val="0075418E"/>
    <w:rsid w:val="007541D3"/>
    <w:rsid w:val="007542ED"/>
    <w:rsid w:val="007543D5"/>
    <w:rsid w:val="007543E4"/>
    <w:rsid w:val="0075446B"/>
    <w:rsid w:val="00754470"/>
    <w:rsid w:val="0075447E"/>
    <w:rsid w:val="00754504"/>
    <w:rsid w:val="007546E2"/>
    <w:rsid w:val="00754712"/>
    <w:rsid w:val="007547B9"/>
    <w:rsid w:val="007547C8"/>
    <w:rsid w:val="0075487E"/>
    <w:rsid w:val="00754BDD"/>
    <w:rsid w:val="00754D59"/>
    <w:rsid w:val="00754D61"/>
    <w:rsid w:val="00754E92"/>
    <w:rsid w:val="00754F28"/>
    <w:rsid w:val="00754F76"/>
    <w:rsid w:val="00754FCE"/>
    <w:rsid w:val="00755211"/>
    <w:rsid w:val="0075530B"/>
    <w:rsid w:val="00755431"/>
    <w:rsid w:val="007554AB"/>
    <w:rsid w:val="0075568E"/>
    <w:rsid w:val="00755B0E"/>
    <w:rsid w:val="00755B93"/>
    <w:rsid w:val="00755B9B"/>
    <w:rsid w:val="00755C1E"/>
    <w:rsid w:val="00755C8B"/>
    <w:rsid w:val="00755D18"/>
    <w:rsid w:val="00755D25"/>
    <w:rsid w:val="00755D77"/>
    <w:rsid w:val="00755E22"/>
    <w:rsid w:val="00755EB5"/>
    <w:rsid w:val="00756034"/>
    <w:rsid w:val="0075605F"/>
    <w:rsid w:val="00756148"/>
    <w:rsid w:val="00756152"/>
    <w:rsid w:val="0075619A"/>
    <w:rsid w:val="00756291"/>
    <w:rsid w:val="007563CB"/>
    <w:rsid w:val="007564E8"/>
    <w:rsid w:val="00756511"/>
    <w:rsid w:val="0075662F"/>
    <w:rsid w:val="00756662"/>
    <w:rsid w:val="0075666F"/>
    <w:rsid w:val="007566B0"/>
    <w:rsid w:val="007568B9"/>
    <w:rsid w:val="00756910"/>
    <w:rsid w:val="00756A03"/>
    <w:rsid w:val="00756A92"/>
    <w:rsid w:val="00756B2D"/>
    <w:rsid w:val="00756CC8"/>
    <w:rsid w:val="0075712B"/>
    <w:rsid w:val="00757309"/>
    <w:rsid w:val="00757315"/>
    <w:rsid w:val="00757334"/>
    <w:rsid w:val="00757430"/>
    <w:rsid w:val="007575E8"/>
    <w:rsid w:val="00757720"/>
    <w:rsid w:val="0075792B"/>
    <w:rsid w:val="00757AD6"/>
    <w:rsid w:val="00757B19"/>
    <w:rsid w:val="00757B81"/>
    <w:rsid w:val="00757BE7"/>
    <w:rsid w:val="00757CA6"/>
    <w:rsid w:val="00760065"/>
    <w:rsid w:val="007601F1"/>
    <w:rsid w:val="00760222"/>
    <w:rsid w:val="00760451"/>
    <w:rsid w:val="00760544"/>
    <w:rsid w:val="007606BA"/>
    <w:rsid w:val="00760715"/>
    <w:rsid w:val="007607E8"/>
    <w:rsid w:val="007607F4"/>
    <w:rsid w:val="007608C9"/>
    <w:rsid w:val="00760951"/>
    <w:rsid w:val="00760958"/>
    <w:rsid w:val="00760959"/>
    <w:rsid w:val="00760A86"/>
    <w:rsid w:val="00760BAF"/>
    <w:rsid w:val="00760C20"/>
    <w:rsid w:val="00760CC1"/>
    <w:rsid w:val="00760F06"/>
    <w:rsid w:val="00760F79"/>
    <w:rsid w:val="00760FF0"/>
    <w:rsid w:val="007610A1"/>
    <w:rsid w:val="0076117D"/>
    <w:rsid w:val="007611FE"/>
    <w:rsid w:val="0076121B"/>
    <w:rsid w:val="00761437"/>
    <w:rsid w:val="0076157E"/>
    <w:rsid w:val="00761594"/>
    <w:rsid w:val="007616FC"/>
    <w:rsid w:val="007617B7"/>
    <w:rsid w:val="00761884"/>
    <w:rsid w:val="00761A50"/>
    <w:rsid w:val="00761AB8"/>
    <w:rsid w:val="00761B25"/>
    <w:rsid w:val="00761BF9"/>
    <w:rsid w:val="00761CF6"/>
    <w:rsid w:val="00761D56"/>
    <w:rsid w:val="00761DE4"/>
    <w:rsid w:val="00761DF0"/>
    <w:rsid w:val="00761E08"/>
    <w:rsid w:val="00761ED8"/>
    <w:rsid w:val="00761EE3"/>
    <w:rsid w:val="00761FBA"/>
    <w:rsid w:val="00761FBB"/>
    <w:rsid w:val="00762022"/>
    <w:rsid w:val="007620EF"/>
    <w:rsid w:val="00762103"/>
    <w:rsid w:val="0076218C"/>
    <w:rsid w:val="007621F9"/>
    <w:rsid w:val="00762211"/>
    <w:rsid w:val="00762247"/>
    <w:rsid w:val="00762303"/>
    <w:rsid w:val="00762334"/>
    <w:rsid w:val="00762389"/>
    <w:rsid w:val="007623CC"/>
    <w:rsid w:val="007624C5"/>
    <w:rsid w:val="00762566"/>
    <w:rsid w:val="00762786"/>
    <w:rsid w:val="00762896"/>
    <w:rsid w:val="007628A0"/>
    <w:rsid w:val="007628F5"/>
    <w:rsid w:val="0076298B"/>
    <w:rsid w:val="00762A24"/>
    <w:rsid w:val="00762A68"/>
    <w:rsid w:val="00762C8C"/>
    <w:rsid w:val="00762D72"/>
    <w:rsid w:val="00762D84"/>
    <w:rsid w:val="00762E3C"/>
    <w:rsid w:val="00762EC1"/>
    <w:rsid w:val="00762F4A"/>
    <w:rsid w:val="00762F7E"/>
    <w:rsid w:val="00763090"/>
    <w:rsid w:val="0076309B"/>
    <w:rsid w:val="007631F5"/>
    <w:rsid w:val="007633AD"/>
    <w:rsid w:val="00763731"/>
    <w:rsid w:val="00763761"/>
    <w:rsid w:val="00763812"/>
    <w:rsid w:val="00763821"/>
    <w:rsid w:val="00763A08"/>
    <w:rsid w:val="00763B8E"/>
    <w:rsid w:val="00763BB9"/>
    <w:rsid w:val="00763D3E"/>
    <w:rsid w:val="00763D4A"/>
    <w:rsid w:val="00763DA4"/>
    <w:rsid w:val="00763DE4"/>
    <w:rsid w:val="00763DE8"/>
    <w:rsid w:val="00763E69"/>
    <w:rsid w:val="00763FF3"/>
    <w:rsid w:val="0076432B"/>
    <w:rsid w:val="007645A5"/>
    <w:rsid w:val="007646E1"/>
    <w:rsid w:val="007646E3"/>
    <w:rsid w:val="0076471A"/>
    <w:rsid w:val="00764789"/>
    <w:rsid w:val="007647B8"/>
    <w:rsid w:val="00764B1F"/>
    <w:rsid w:val="00764BF6"/>
    <w:rsid w:val="00764C06"/>
    <w:rsid w:val="00764CC0"/>
    <w:rsid w:val="00764D6E"/>
    <w:rsid w:val="00764DC3"/>
    <w:rsid w:val="0076506F"/>
    <w:rsid w:val="007650FE"/>
    <w:rsid w:val="0076511F"/>
    <w:rsid w:val="0076513B"/>
    <w:rsid w:val="007651C0"/>
    <w:rsid w:val="007655F0"/>
    <w:rsid w:val="007655F4"/>
    <w:rsid w:val="00765604"/>
    <w:rsid w:val="007656A3"/>
    <w:rsid w:val="007656CF"/>
    <w:rsid w:val="0076578A"/>
    <w:rsid w:val="007657C8"/>
    <w:rsid w:val="007658B1"/>
    <w:rsid w:val="007658D3"/>
    <w:rsid w:val="00765A37"/>
    <w:rsid w:val="00765ABF"/>
    <w:rsid w:val="00765BCD"/>
    <w:rsid w:val="00765CB8"/>
    <w:rsid w:val="00765D0D"/>
    <w:rsid w:val="00765D67"/>
    <w:rsid w:val="00765E25"/>
    <w:rsid w:val="00765F79"/>
    <w:rsid w:val="00766017"/>
    <w:rsid w:val="0076608F"/>
    <w:rsid w:val="0076613C"/>
    <w:rsid w:val="0076616F"/>
    <w:rsid w:val="00766247"/>
    <w:rsid w:val="007664B7"/>
    <w:rsid w:val="007665F3"/>
    <w:rsid w:val="007666AD"/>
    <w:rsid w:val="007666CB"/>
    <w:rsid w:val="00766721"/>
    <w:rsid w:val="0076680C"/>
    <w:rsid w:val="00766814"/>
    <w:rsid w:val="00766A50"/>
    <w:rsid w:val="00766DA6"/>
    <w:rsid w:val="00766EF8"/>
    <w:rsid w:val="00766EFA"/>
    <w:rsid w:val="0076702A"/>
    <w:rsid w:val="00767176"/>
    <w:rsid w:val="007672BC"/>
    <w:rsid w:val="007672BE"/>
    <w:rsid w:val="00767580"/>
    <w:rsid w:val="007675B7"/>
    <w:rsid w:val="0076771D"/>
    <w:rsid w:val="007677E0"/>
    <w:rsid w:val="007679A8"/>
    <w:rsid w:val="007679B8"/>
    <w:rsid w:val="00767A83"/>
    <w:rsid w:val="00767B8F"/>
    <w:rsid w:val="00767BA3"/>
    <w:rsid w:val="00767BB0"/>
    <w:rsid w:val="00767BCD"/>
    <w:rsid w:val="00767C00"/>
    <w:rsid w:val="00767D0F"/>
    <w:rsid w:val="00767E2D"/>
    <w:rsid w:val="00767E3E"/>
    <w:rsid w:val="00767F11"/>
    <w:rsid w:val="00767FFE"/>
    <w:rsid w:val="007701C1"/>
    <w:rsid w:val="007701C9"/>
    <w:rsid w:val="0077025C"/>
    <w:rsid w:val="007702EE"/>
    <w:rsid w:val="00770369"/>
    <w:rsid w:val="00770370"/>
    <w:rsid w:val="00770392"/>
    <w:rsid w:val="00770430"/>
    <w:rsid w:val="007704B0"/>
    <w:rsid w:val="007704C1"/>
    <w:rsid w:val="0077052F"/>
    <w:rsid w:val="00770546"/>
    <w:rsid w:val="00770632"/>
    <w:rsid w:val="00770640"/>
    <w:rsid w:val="00770681"/>
    <w:rsid w:val="007706C4"/>
    <w:rsid w:val="007706D8"/>
    <w:rsid w:val="007709FD"/>
    <w:rsid w:val="00770A5A"/>
    <w:rsid w:val="00770A84"/>
    <w:rsid w:val="00770B08"/>
    <w:rsid w:val="00770D24"/>
    <w:rsid w:val="00770E7A"/>
    <w:rsid w:val="00770F5A"/>
    <w:rsid w:val="00771039"/>
    <w:rsid w:val="007710DD"/>
    <w:rsid w:val="007711FA"/>
    <w:rsid w:val="007712F6"/>
    <w:rsid w:val="0077136A"/>
    <w:rsid w:val="00771955"/>
    <w:rsid w:val="00771963"/>
    <w:rsid w:val="007719A9"/>
    <w:rsid w:val="007719D0"/>
    <w:rsid w:val="00771B1B"/>
    <w:rsid w:val="00771CB5"/>
    <w:rsid w:val="00771D43"/>
    <w:rsid w:val="00771DAF"/>
    <w:rsid w:val="00771DEF"/>
    <w:rsid w:val="00771E02"/>
    <w:rsid w:val="00771E13"/>
    <w:rsid w:val="00771F8D"/>
    <w:rsid w:val="00771FC0"/>
    <w:rsid w:val="00772085"/>
    <w:rsid w:val="007721EF"/>
    <w:rsid w:val="007722B5"/>
    <w:rsid w:val="00772568"/>
    <w:rsid w:val="007725AE"/>
    <w:rsid w:val="00772712"/>
    <w:rsid w:val="007728D1"/>
    <w:rsid w:val="00772991"/>
    <w:rsid w:val="007729E3"/>
    <w:rsid w:val="00772A5B"/>
    <w:rsid w:val="00772D7C"/>
    <w:rsid w:val="00772EE9"/>
    <w:rsid w:val="007730A2"/>
    <w:rsid w:val="007730BF"/>
    <w:rsid w:val="007731B0"/>
    <w:rsid w:val="007731B5"/>
    <w:rsid w:val="00773350"/>
    <w:rsid w:val="007733A9"/>
    <w:rsid w:val="00773465"/>
    <w:rsid w:val="007734EE"/>
    <w:rsid w:val="0077356A"/>
    <w:rsid w:val="007738AA"/>
    <w:rsid w:val="007738B0"/>
    <w:rsid w:val="00773A3C"/>
    <w:rsid w:val="00773AB3"/>
    <w:rsid w:val="00773AF3"/>
    <w:rsid w:val="00773B52"/>
    <w:rsid w:val="00773BEB"/>
    <w:rsid w:val="00773D32"/>
    <w:rsid w:val="00774099"/>
    <w:rsid w:val="007741AC"/>
    <w:rsid w:val="007742A8"/>
    <w:rsid w:val="007742A9"/>
    <w:rsid w:val="007742B3"/>
    <w:rsid w:val="007743A0"/>
    <w:rsid w:val="007743C0"/>
    <w:rsid w:val="00774415"/>
    <w:rsid w:val="0077442E"/>
    <w:rsid w:val="00774477"/>
    <w:rsid w:val="007744A7"/>
    <w:rsid w:val="007744F2"/>
    <w:rsid w:val="0077457D"/>
    <w:rsid w:val="007746B2"/>
    <w:rsid w:val="00774761"/>
    <w:rsid w:val="00774899"/>
    <w:rsid w:val="007748A9"/>
    <w:rsid w:val="007748DB"/>
    <w:rsid w:val="007749F2"/>
    <w:rsid w:val="00774AA4"/>
    <w:rsid w:val="00774E8D"/>
    <w:rsid w:val="00774F9F"/>
    <w:rsid w:val="00774FBF"/>
    <w:rsid w:val="007750CF"/>
    <w:rsid w:val="0077512B"/>
    <w:rsid w:val="00775202"/>
    <w:rsid w:val="0077527D"/>
    <w:rsid w:val="007752FA"/>
    <w:rsid w:val="00775387"/>
    <w:rsid w:val="00775435"/>
    <w:rsid w:val="0077565B"/>
    <w:rsid w:val="007756DD"/>
    <w:rsid w:val="00775753"/>
    <w:rsid w:val="00775794"/>
    <w:rsid w:val="007757CA"/>
    <w:rsid w:val="007758C9"/>
    <w:rsid w:val="00775926"/>
    <w:rsid w:val="0077593B"/>
    <w:rsid w:val="007759F9"/>
    <w:rsid w:val="007759FA"/>
    <w:rsid w:val="00775A5B"/>
    <w:rsid w:val="00775BC9"/>
    <w:rsid w:val="00775C83"/>
    <w:rsid w:val="00775F3E"/>
    <w:rsid w:val="00775F96"/>
    <w:rsid w:val="00776151"/>
    <w:rsid w:val="0077626C"/>
    <w:rsid w:val="007763FB"/>
    <w:rsid w:val="00776430"/>
    <w:rsid w:val="00776487"/>
    <w:rsid w:val="00776504"/>
    <w:rsid w:val="00776516"/>
    <w:rsid w:val="0077661B"/>
    <w:rsid w:val="0077672A"/>
    <w:rsid w:val="00776882"/>
    <w:rsid w:val="00776891"/>
    <w:rsid w:val="007769EB"/>
    <w:rsid w:val="00776B8B"/>
    <w:rsid w:val="00776C95"/>
    <w:rsid w:val="00776CA5"/>
    <w:rsid w:val="00776DC9"/>
    <w:rsid w:val="00776E0D"/>
    <w:rsid w:val="00776EA2"/>
    <w:rsid w:val="00776F12"/>
    <w:rsid w:val="00776F6B"/>
    <w:rsid w:val="007770AA"/>
    <w:rsid w:val="007770CD"/>
    <w:rsid w:val="00777149"/>
    <w:rsid w:val="00777203"/>
    <w:rsid w:val="0077723E"/>
    <w:rsid w:val="00777478"/>
    <w:rsid w:val="00777482"/>
    <w:rsid w:val="007774AD"/>
    <w:rsid w:val="00777573"/>
    <w:rsid w:val="00777576"/>
    <w:rsid w:val="007776DD"/>
    <w:rsid w:val="007777AD"/>
    <w:rsid w:val="00777867"/>
    <w:rsid w:val="0077789B"/>
    <w:rsid w:val="00777A77"/>
    <w:rsid w:val="00777AD2"/>
    <w:rsid w:val="00777D19"/>
    <w:rsid w:val="00777F91"/>
    <w:rsid w:val="00780107"/>
    <w:rsid w:val="0078010E"/>
    <w:rsid w:val="0078013D"/>
    <w:rsid w:val="00780207"/>
    <w:rsid w:val="00780274"/>
    <w:rsid w:val="00780287"/>
    <w:rsid w:val="00780398"/>
    <w:rsid w:val="00780574"/>
    <w:rsid w:val="007805BD"/>
    <w:rsid w:val="00780701"/>
    <w:rsid w:val="00780919"/>
    <w:rsid w:val="0078099E"/>
    <w:rsid w:val="007809DC"/>
    <w:rsid w:val="00780B07"/>
    <w:rsid w:val="00780B26"/>
    <w:rsid w:val="00780B51"/>
    <w:rsid w:val="00780B7F"/>
    <w:rsid w:val="00780B8D"/>
    <w:rsid w:val="00780BE0"/>
    <w:rsid w:val="00780DD7"/>
    <w:rsid w:val="00780DFC"/>
    <w:rsid w:val="00780EF7"/>
    <w:rsid w:val="00780F01"/>
    <w:rsid w:val="00780F4A"/>
    <w:rsid w:val="00780F84"/>
    <w:rsid w:val="00780FE0"/>
    <w:rsid w:val="00781276"/>
    <w:rsid w:val="007812AF"/>
    <w:rsid w:val="0078132D"/>
    <w:rsid w:val="00781331"/>
    <w:rsid w:val="00781349"/>
    <w:rsid w:val="0078139C"/>
    <w:rsid w:val="0078148F"/>
    <w:rsid w:val="00781542"/>
    <w:rsid w:val="007815A5"/>
    <w:rsid w:val="00781813"/>
    <w:rsid w:val="00781CEA"/>
    <w:rsid w:val="00781D13"/>
    <w:rsid w:val="00781D30"/>
    <w:rsid w:val="00781E3B"/>
    <w:rsid w:val="00781F80"/>
    <w:rsid w:val="0078221F"/>
    <w:rsid w:val="0078239F"/>
    <w:rsid w:val="00782499"/>
    <w:rsid w:val="007824D6"/>
    <w:rsid w:val="0078254E"/>
    <w:rsid w:val="007825DB"/>
    <w:rsid w:val="0078262E"/>
    <w:rsid w:val="007827AD"/>
    <w:rsid w:val="007828BE"/>
    <w:rsid w:val="007828D6"/>
    <w:rsid w:val="00782B7C"/>
    <w:rsid w:val="00782C1B"/>
    <w:rsid w:val="00782CBF"/>
    <w:rsid w:val="00782CD7"/>
    <w:rsid w:val="00782D3E"/>
    <w:rsid w:val="00782D63"/>
    <w:rsid w:val="00782E3E"/>
    <w:rsid w:val="00782E5A"/>
    <w:rsid w:val="00782FA1"/>
    <w:rsid w:val="00782FE5"/>
    <w:rsid w:val="00783185"/>
    <w:rsid w:val="007831A9"/>
    <w:rsid w:val="007834D0"/>
    <w:rsid w:val="007834EB"/>
    <w:rsid w:val="007835F5"/>
    <w:rsid w:val="00783814"/>
    <w:rsid w:val="00783833"/>
    <w:rsid w:val="00783931"/>
    <w:rsid w:val="00783938"/>
    <w:rsid w:val="00783A01"/>
    <w:rsid w:val="00783AA4"/>
    <w:rsid w:val="00783AA8"/>
    <w:rsid w:val="00783BB3"/>
    <w:rsid w:val="00783BD5"/>
    <w:rsid w:val="00783D04"/>
    <w:rsid w:val="00783D1E"/>
    <w:rsid w:val="00783FB2"/>
    <w:rsid w:val="007840BA"/>
    <w:rsid w:val="00784190"/>
    <w:rsid w:val="00784206"/>
    <w:rsid w:val="007842E4"/>
    <w:rsid w:val="00784365"/>
    <w:rsid w:val="0078443B"/>
    <w:rsid w:val="00784541"/>
    <w:rsid w:val="0078455F"/>
    <w:rsid w:val="00784591"/>
    <w:rsid w:val="0078459B"/>
    <w:rsid w:val="007846D4"/>
    <w:rsid w:val="00784819"/>
    <w:rsid w:val="00784834"/>
    <w:rsid w:val="00784A2F"/>
    <w:rsid w:val="00784A43"/>
    <w:rsid w:val="00784A7C"/>
    <w:rsid w:val="00784A8F"/>
    <w:rsid w:val="00784AEE"/>
    <w:rsid w:val="00784BC7"/>
    <w:rsid w:val="00784BDA"/>
    <w:rsid w:val="00784EBF"/>
    <w:rsid w:val="00784EF1"/>
    <w:rsid w:val="0078505F"/>
    <w:rsid w:val="0078515B"/>
    <w:rsid w:val="00785238"/>
    <w:rsid w:val="00785297"/>
    <w:rsid w:val="007852EE"/>
    <w:rsid w:val="0078544C"/>
    <w:rsid w:val="007854D4"/>
    <w:rsid w:val="007856B0"/>
    <w:rsid w:val="007856F7"/>
    <w:rsid w:val="00785777"/>
    <w:rsid w:val="007858BA"/>
    <w:rsid w:val="007858E9"/>
    <w:rsid w:val="00785AF1"/>
    <w:rsid w:val="00785BA2"/>
    <w:rsid w:val="00785E2C"/>
    <w:rsid w:val="00785F51"/>
    <w:rsid w:val="00786024"/>
    <w:rsid w:val="0078618E"/>
    <w:rsid w:val="007862A3"/>
    <w:rsid w:val="00786387"/>
    <w:rsid w:val="007863ED"/>
    <w:rsid w:val="0078644D"/>
    <w:rsid w:val="00786518"/>
    <w:rsid w:val="007867D2"/>
    <w:rsid w:val="00786832"/>
    <w:rsid w:val="0078696E"/>
    <w:rsid w:val="00786A01"/>
    <w:rsid w:val="00786A37"/>
    <w:rsid w:val="00786AFF"/>
    <w:rsid w:val="00786B1B"/>
    <w:rsid w:val="00786B38"/>
    <w:rsid w:val="00786B67"/>
    <w:rsid w:val="00786BE4"/>
    <w:rsid w:val="00786CEF"/>
    <w:rsid w:val="00786E03"/>
    <w:rsid w:val="00786EAC"/>
    <w:rsid w:val="00786ED4"/>
    <w:rsid w:val="007870BF"/>
    <w:rsid w:val="007871C9"/>
    <w:rsid w:val="00787250"/>
    <w:rsid w:val="0078728E"/>
    <w:rsid w:val="0078729B"/>
    <w:rsid w:val="007872C0"/>
    <w:rsid w:val="007873AD"/>
    <w:rsid w:val="007873D2"/>
    <w:rsid w:val="00787493"/>
    <w:rsid w:val="007875B4"/>
    <w:rsid w:val="00787628"/>
    <w:rsid w:val="007876C2"/>
    <w:rsid w:val="007876D7"/>
    <w:rsid w:val="0078778F"/>
    <w:rsid w:val="007877CC"/>
    <w:rsid w:val="007879A6"/>
    <w:rsid w:val="00787A11"/>
    <w:rsid w:val="00787B69"/>
    <w:rsid w:val="00787BB4"/>
    <w:rsid w:val="00787C93"/>
    <w:rsid w:val="00787CCD"/>
    <w:rsid w:val="00787D7A"/>
    <w:rsid w:val="007902FC"/>
    <w:rsid w:val="00790558"/>
    <w:rsid w:val="007905AB"/>
    <w:rsid w:val="00790688"/>
    <w:rsid w:val="0079069A"/>
    <w:rsid w:val="007906F6"/>
    <w:rsid w:val="00790834"/>
    <w:rsid w:val="0079089E"/>
    <w:rsid w:val="007908B7"/>
    <w:rsid w:val="007909C1"/>
    <w:rsid w:val="00790BA5"/>
    <w:rsid w:val="00790E13"/>
    <w:rsid w:val="00790E8A"/>
    <w:rsid w:val="00790FC6"/>
    <w:rsid w:val="0079104D"/>
    <w:rsid w:val="00791103"/>
    <w:rsid w:val="0079128D"/>
    <w:rsid w:val="0079170B"/>
    <w:rsid w:val="00791867"/>
    <w:rsid w:val="00791A17"/>
    <w:rsid w:val="00791B48"/>
    <w:rsid w:val="00791BFA"/>
    <w:rsid w:val="00791D60"/>
    <w:rsid w:val="0079206D"/>
    <w:rsid w:val="007921B1"/>
    <w:rsid w:val="00792277"/>
    <w:rsid w:val="007922CF"/>
    <w:rsid w:val="00792380"/>
    <w:rsid w:val="0079254F"/>
    <w:rsid w:val="00792668"/>
    <w:rsid w:val="0079282D"/>
    <w:rsid w:val="0079288C"/>
    <w:rsid w:val="0079289B"/>
    <w:rsid w:val="00792B00"/>
    <w:rsid w:val="00792B34"/>
    <w:rsid w:val="00792B7D"/>
    <w:rsid w:val="00792BD0"/>
    <w:rsid w:val="00792BFD"/>
    <w:rsid w:val="00792BFE"/>
    <w:rsid w:val="00792C5B"/>
    <w:rsid w:val="00792CA9"/>
    <w:rsid w:val="00792E3C"/>
    <w:rsid w:val="00792F21"/>
    <w:rsid w:val="00793054"/>
    <w:rsid w:val="00793084"/>
    <w:rsid w:val="0079309A"/>
    <w:rsid w:val="00793152"/>
    <w:rsid w:val="0079318D"/>
    <w:rsid w:val="00793216"/>
    <w:rsid w:val="00793273"/>
    <w:rsid w:val="007933ED"/>
    <w:rsid w:val="00793403"/>
    <w:rsid w:val="00793623"/>
    <w:rsid w:val="0079363E"/>
    <w:rsid w:val="00793692"/>
    <w:rsid w:val="00793700"/>
    <w:rsid w:val="00793741"/>
    <w:rsid w:val="00793791"/>
    <w:rsid w:val="00793920"/>
    <w:rsid w:val="00793931"/>
    <w:rsid w:val="00793C2A"/>
    <w:rsid w:val="00793C9F"/>
    <w:rsid w:val="00793CF1"/>
    <w:rsid w:val="00793ECD"/>
    <w:rsid w:val="00793EF0"/>
    <w:rsid w:val="00793F66"/>
    <w:rsid w:val="00794021"/>
    <w:rsid w:val="00794049"/>
    <w:rsid w:val="00794087"/>
    <w:rsid w:val="007940FD"/>
    <w:rsid w:val="00794118"/>
    <w:rsid w:val="00794169"/>
    <w:rsid w:val="007941E6"/>
    <w:rsid w:val="007941EF"/>
    <w:rsid w:val="007944F7"/>
    <w:rsid w:val="00794588"/>
    <w:rsid w:val="007945F2"/>
    <w:rsid w:val="007946CD"/>
    <w:rsid w:val="007946CE"/>
    <w:rsid w:val="0079471E"/>
    <w:rsid w:val="00794773"/>
    <w:rsid w:val="007947AC"/>
    <w:rsid w:val="0079484F"/>
    <w:rsid w:val="007948EF"/>
    <w:rsid w:val="007948F6"/>
    <w:rsid w:val="00794959"/>
    <w:rsid w:val="00794984"/>
    <w:rsid w:val="00794A03"/>
    <w:rsid w:val="00794AF8"/>
    <w:rsid w:val="00794BA2"/>
    <w:rsid w:val="00794DF7"/>
    <w:rsid w:val="00794E38"/>
    <w:rsid w:val="00794E66"/>
    <w:rsid w:val="00794EA9"/>
    <w:rsid w:val="00794F2C"/>
    <w:rsid w:val="00794F78"/>
    <w:rsid w:val="00795010"/>
    <w:rsid w:val="0079517B"/>
    <w:rsid w:val="0079519B"/>
    <w:rsid w:val="00795428"/>
    <w:rsid w:val="00795476"/>
    <w:rsid w:val="007955AA"/>
    <w:rsid w:val="007956DC"/>
    <w:rsid w:val="00795813"/>
    <w:rsid w:val="007958AA"/>
    <w:rsid w:val="007958E7"/>
    <w:rsid w:val="00795B73"/>
    <w:rsid w:val="00795C58"/>
    <w:rsid w:val="00795E45"/>
    <w:rsid w:val="00795E90"/>
    <w:rsid w:val="00795F12"/>
    <w:rsid w:val="00796101"/>
    <w:rsid w:val="0079610B"/>
    <w:rsid w:val="00796141"/>
    <w:rsid w:val="007961EA"/>
    <w:rsid w:val="0079639B"/>
    <w:rsid w:val="00796482"/>
    <w:rsid w:val="007964D0"/>
    <w:rsid w:val="0079661B"/>
    <w:rsid w:val="0079676E"/>
    <w:rsid w:val="007967B8"/>
    <w:rsid w:val="00796AC3"/>
    <w:rsid w:val="00796B03"/>
    <w:rsid w:val="00796BAF"/>
    <w:rsid w:val="00796CA2"/>
    <w:rsid w:val="00796D55"/>
    <w:rsid w:val="00796E4E"/>
    <w:rsid w:val="00796F56"/>
    <w:rsid w:val="00797256"/>
    <w:rsid w:val="0079753B"/>
    <w:rsid w:val="00797613"/>
    <w:rsid w:val="0079775D"/>
    <w:rsid w:val="00797872"/>
    <w:rsid w:val="0079792A"/>
    <w:rsid w:val="00797A35"/>
    <w:rsid w:val="00797ADD"/>
    <w:rsid w:val="00797B7C"/>
    <w:rsid w:val="00797DA3"/>
    <w:rsid w:val="00797E45"/>
    <w:rsid w:val="00797E61"/>
    <w:rsid w:val="00797EC0"/>
    <w:rsid w:val="00797EFE"/>
    <w:rsid w:val="00797FB2"/>
    <w:rsid w:val="007A007A"/>
    <w:rsid w:val="007A01F3"/>
    <w:rsid w:val="007A02EF"/>
    <w:rsid w:val="007A030E"/>
    <w:rsid w:val="007A03C4"/>
    <w:rsid w:val="007A047B"/>
    <w:rsid w:val="007A04A9"/>
    <w:rsid w:val="007A0533"/>
    <w:rsid w:val="007A06BE"/>
    <w:rsid w:val="007A07F9"/>
    <w:rsid w:val="007A0895"/>
    <w:rsid w:val="007A0948"/>
    <w:rsid w:val="007A0951"/>
    <w:rsid w:val="007A0A72"/>
    <w:rsid w:val="007A0ACD"/>
    <w:rsid w:val="007A0B20"/>
    <w:rsid w:val="007A0D30"/>
    <w:rsid w:val="007A0E4E"/>
    <w:rsid w:val="007A1141"/>
    <w:rsid w:val="007A1254"/>
    <w:rsid w:val="007A1372"/>
    <w:rsid w:val="007A157E"/>
    <w:rsid w:val="007A16A6"/>
    <w:rsid w:val="007A16A8"/>
    <w:rsid w:val="007A1A83"/>
    <w:rsid w:val="007A1C41"/>
    <w:rsid w:val="007A1C76"/>
    <w:rsid w:val="007A1D3F"/>
    <w:rsid w:val="007A1DC7"/>
    <w:rsid w:val="007A1E56"/>
    <w:rsid w:val="007A1F65"/>
    <w:rsid w:val="007A22A9"/>
    <w:rsid w:val="007A22B6"/>
    <w:rsid w:val="007A2429"/>
    <w:rsid w:val="007A2472"/>
    <w:rsid w:val="007A24E3"/>
    <w:rsid w:val="007A275F"/>
    <w:rsid w:val="007A2809"/>
    <w:rsid w:val="007A2887"/>
    <w:rsid w:val="007A28E3"/>
    <w:rsid w:val="007A29C7"/>
    <w:rsid w:val="007A2A00"/>
    <w:rsid w:val="007A2AAC"/>
    <w:rsid w:val="007A2ADF"/>
    <w:rsid w:val="007A2B40"/>
    <w:rsid w:val="007A2B58"/>
    <w:rsid w:val="007A2B7E"/>
    <w:rsid w:val="007A2C2D"/>
    <w:rsid w:val="007A2D54"/>
    <w:rsid w:val="007A3076"/>
    <w:rsid w:val="007A30D8"/>
    <w:rsid w:val="007A3348"/>
    <w:rsid w:val="007A3496"/>
    <w:rsid w:val="007A354D"/>
    <w:rsid w:val="007A3568"/>
    <w:rsid w:val="007A35D5"/>
    <w:rsid w:val="007A35D6"/>
    <w:rsid w:val="007A35E1"/>
    <w:rsid w:val="007A3833"/>
    <w:rsid w:val="007A3850"/>
    <w:rsid w:val="007A385A"/>
    <w:rsid w:val="007A392D"/>
    <w:rsid w:val="007A3B2A"/>
    <w:rsid w:val="007A3B3F"/>
    <w:rsid w:val="007A3B5C"/>
    <w:rsid w:val="007A3C0C"/>
    <w:rsid w:val="007A3D39"/>
    <w:rsid w:val="007A3DC7"/>
    <w:rsid w:val="007A3E71"/>
    <w:rsid w:val="007A3F91"/>
    <w:rsid w:val="007A403B"/>
    <w:rsid w:val="007A419B"/>
    <w:rsid w:val="007A41CB"/>
    <w:rsid w:val="007A4202"/>
    <w:rsid w:val="007A42C4"/>
    <w:rsid w:val="007A42EF"/>
    <w:rsid w:val="007A43BE"/>
    <w:rsid w:val="007A43CA"/>
    <w:rsid w:val="007A44AD"/>
    <w:rsid w:val="007A45C3"/>
    <w:rsid w:val="007A45DB"/>
    <w:rsid w:val="007A4821"/>
    <w:rsid w:val="007A4840"/>
    <w:rsid w:val="007A487D"/>
    <w:rsid w:val="007A4944"/>
    <w:rsid w:val="007A49DC"/>
    <w:rsid w:val="007A4A51"/>
    <w:rsid w:val="007A4A89"/>
    <w:rsid w:val="007A4BDC"/>
    <w:rsid w:val="007A4CB2"/>
    <w:rsid w:val="007A4D5C"/>
    <w:rsid w:val="007A4DCF"/>
    <w:rsid w:val="007A4DDD"/>
    <w:rsid w:val="007A4DE4"/>
    <w:rsid w:val="007A5124"/>
    <w:rsid w:val="007A51FF"/>
    <w:rsid w:val="007A528E"/>
    <w:rsid w:val="007A52A6"/>
    <w:rsid w:val="007A53DF"/>
    <w:rsid w:val="007A54EA"/>
    <w:rsid w:val="007A5545"/>
    <w:rsid w:val="007A559A"/>
    <w:rsid w:val="007A55D3"/>
    <w:rsid w:val="007A55FC"/>
    <w:rsid w:val="007A5902"/>
    <w:rsid w:val="007A5B50"/>
    <w:rsid w:val="007A5CA8"/>
    <w:rsid w:val="007A5CCD"/>
    <w:rsid w:val="007A5D4E"/>
    <w:rsid w:val="007A5E67"/>
    <w:rsid w:val="007A5F18"/>
    <w:rsid w:val="007A5F46"/>
    <w:rsid w:val="007A5F5B"/>
    <w:rsid w:val="007A6021"/>
    <w:rsid w:val="007A6062"/>
    <w:rsid w:val="007A6088"/>
    <w:rsid w:val="007A60BA"/>
    <w:rsid w:val="007A6345"/>
    <w:rsid w:val="007A63B6"/>
    <w:rsid w:val="007A63F0"/>
    <w:rsid w:val="007A6927"/>
    <w:rsid w:val="007A69EE"/>
    <w:rsid w:val="007A6BD9"/>
    <w:rsid w:val="007A6C15"/>
    <w:rsid w:val="007A6C50"/>
    <w:rsid w:val="007A6D37"/>
    <w:rsid w:val="007A6E02"/>
    <w:rsid w:val="007A6F44"/>
    <w:rsid w:val="007A7117"/>
    <w:rsid w:val="007A716B"/>
    <w:rsid w:val="007A7325"/>
    <w:rsid w:val="007A7385"/>
    <w:rsid w:val="007A73EC"/>
    <w:rsid w:val="007A7423"/>
    <w:rsid w:val="007A7586"/>
    <w:rsid w:val="007A7589"/>
    <w:rsid w:val="007A75C0"/>
    <w:rsid w:val="007A7634"/>
    <w:rsid w:val="007A7675"/>
    <w:rsid w:val="007A768F"/>
    <w:rsid w:val="007A76B0"/>
    <w:rsid w:val="007A7716"/>
    <w:rsid w:val="007A782D"/>
    <w:rsid w:val="007A7923"/>
    <w:rsid w:val="007A792B"/>
    <w:rsid w:val="007A7963"/>
    <w:rsid w:val="007A7973"/>
    <w:rsid w:val="007A797E"/>
    <w:rsid w:val="007A79C5"/>
    <w:rsid w:val="007A7C78"/>
    <w:rsid w:val="007A7C79"/>
    <w:rsid w:val="007A7C98"/>
    <w:rsid w:val="007A7EC3"/>
    <w:rsid w:val="007A7F69"/>
    <w:rsid w:val="007A7F76"/>
    <w:rsid w:val="007A7FEF"/>
    <w:rsid w:val="007B0059"/>
    <w:rsid w:val="007B009B"/>
    <w:rsid w:val="007B0536"/>
    <w:rsid w:val="007B0739"/>
    <w:rsid w:val="007B08BF"/>
    <w:rsid w:val="007B0A16"/>
    <w:rsid w:val="007B0AA0"/>
    <w:rsid w:val="007B0ABB"/>
    <w:rsid w:val="007B0D45"/>
    <w:rsid w:val="007B0D9B"/>
    <w:rsid w:val="007B0E02"/>
    <w:rsid w:val="007B10A4"/>
    <w:rsid w:val="007B110A"/>
    <w:rsid w:val="007B1159"/>
    <w:rsid w:val="007B1263"/>
    <w:rsid w:val="007B1575"/>
    <w:rsid w:val="007B1576"/>
    <w:rsid w:val="007B158C"/>
    <w:rsid w:val="007B1627"/>
    <w:rsid w:val="007B1889"/>
    <w:rsid w:val="007B1925"/>
    <w:rsid w:val="007B1969"/>
    <w:rsid w:val="007B196C"/>
    <w:rsid w:val="007B1998"/>
    <w:rsid w:val="007B19C2"/>
    <w:rsid w:val="007B1A30"/>
    <w:rsid w:val="007B1D74"/>
    <w:rsid w:val="007B1DCB"/>
    <w:rsid w:val="007B1DCD"/>
    <w:rsid w:val="007B1E64"/>
    <w:rsid w:val="007B1EF6"/>
    <w:rsid w:val="007B1F75"/>
    <w:rsid w:val="007B21F6"/>
    <w:rsid w:val="007B22D5"/>
    <w:rsid w:val="007B24E4"/>
    <w:rsid w:val="007B2526"/>
    <w:rsid w:val="007B2533"/>
    <w:rsid w:val="007B253F"/>
    <w:rsid w:val="007B25B3"/>
    <w:rsid w:val="007B291F"/>
    <w:rsid w:val="007B29B6"/>
    <w:rsid w:val="007B2AD6"/>
    <w:rsid w:val="007B2BC6"/>
    <w:rsid w:val="007B2C6C"/>
    <w:rsid w:val="007B2CB0"/>
    <w:rsid w:val="007B2CC9"/>
    <w:rsid w:val="007B2FB6"/>
    <w:rsid w:val="007B30D4"/>
    <w:rsid w:val="007B31AB"/>
    <w:rsid w:val="007B3371"/>
    <w:rsid w:val="007B33A4"/>
    <w:rsid w:val="007B342E"/>
    <w:rsid w:val="007B34A9"/>
    <w:rsid w:val="007B35C1"/>
    <w:rsid w:val="007B3808"/>
    <w:rsid w:val="007B3811"/>
    <w:rsid w:val="007B38A4"/>
    <w:rsid w:val="007B3A48"/>
    <w:rsid w:val="007B3BC2"/>
    <w:rsid w:val="007B3CA9"/>
    <w:rsid w:val="007B3D7B"/>
    <w:rsid w:val="007B3F29"/>
    <w:rsid w:val="007B3F4A"/>
    <w:rsid w:val="007B4069"/>
    <w:rsid w:val="007B41FD"/>
    <w:rsid w:val="007B43CB"/>
    <w:rsid w:val="007B4477"/>
    <w:rsid w:val="007B44EE"/>
    <w:rsid w:val="007B45FB"/>
    <w:rsid w:val="007B4702"/>
    <w:rsid w:val="007B477C"/>
    <w:rsid w:val="007B4920"/>
    <w:rsid w:val="007B4967"/>
    <w:rsid w:val="007B4A45"/>
    <w:rsid w:val="007B4B7D"/>
    <w:rsid w:val="007B4DBB"/>
    <w:rsid w:val="007B4E6A"/>
    <w:rsid w:val="007B5023"/>
    <w:rsid w:val="007B5090"/>
    <w:rsid w:val="007B50AE"/>
    <w:rsid w:val="007B50FB"/>
    <w:rsid w:val="007B5270"/>
    <w:rsid w:val="007B5341"/>
    <w:rsid w:val="007B53F5"/>
    <w:rsid w:val="007B54D9"/>
    <w:rsid w:val="007B54E0"/>
    <w:rsid w:val="007B55A3"/>
    <w:rsid w:val="007B572F"/>
    <w:rsid w:val="007B5756"/>
    <w:rsid w:val="007B576C"/>
    <w:rsid w:val="007B586A"/>
    <w:rsid w:val="007B5976"/>
    <w:rsid w:val="007B59C1"/>
    <w:rsid w:val="007B59ED"/>
    <w:rsid w:val="007B5A33"/>
    <w:rsid w:val="007B5A6F"/>
    <w:rsid w:val="007B5B9B"/>
    <w:rsid w:val="007B5CF8"/>
    <w:rsid w:val="007B5D85"/>
    <w:rsid w:val="007B5DD7"/>
    <w:rsid w:val="007B5DE2"/>
    <w:rsid w:val="007B5DF3"/>
    <w:rsid w:val="007B5DFE"/>
    <w:rsid w:val="007B5F75"/>
    <w:rsid w:val="007B6119"/>
    <w:rsid w:val="007B612A"/>
    <w:rsid w:val="007B612E"/>
    <w:rsid w:val="007B62DB"/>
    <w:rsid w:val="007B63BA"/>
    <w:rsid w:val="007B6503"/>
    <w:rsid w:val="007B6659"/>
    <w:rsid w:val="007B6667"/>
    <w:rsid w:val="007B66AD"/>
    <w:rsid w:val="007B66D2"/>
    <w:rsid w:val="007B6720"/>
    <w:rsid w:val="007B6789"/>
    <w:rsid w:val="007B67AC"/>
    <w:rsid w:val="007B67F4"/>
    <w:rsid w:val="007B6968"/>
    <w:rsid w:val="007B6C02"/>
    <w:rsid w:val="007B6EC1"/>
    <w:rsid w:val="007B700B"/>
    <w:rsid w:val="007B702E"/>
    <w:rsid w:val="007B7118"/>
    <w:rsid w:val="007B731D"/>
    <w:rsid w:val="007B7455"/>
    <w:rsid w:val="007B752D"/>
    <w:rsid w:val="007B766D"/>
    <w:rsid w:val="007B7690"/>
    <w:rsid w:val="007B76DA"/>
    <w:rsid w:val="007B7716"/>
    <w:rsid w:val="007B7760"/>
    <w:rsid w:val="007B78DE"/>
    <w:rsid w:val="007B793B"/>
    <w:rsid w:val="007B7A25"/>
    <w:rsid w:val="007B7AE7"/>
    <w:rsid w:val="007B7B72"/>
    <w:rsid w:val="007B7C6A"/>
    <w:rsid w:val="007B7D3F"/>
    <w:rsid w:val="007B7E71"/>
    <w:rsid w:val="007B7E8A"/>
    <w:rsid w:val="007B7F67"/>
    <w:rsid w:val="007C0008"/>
    <w:rsid w:val="007C0082"/>
    <w:rsid w:val="007C00C2"/>
    <w:rsid w:val="007C019E"/>
    <w:rsid w:val="007C0380"/>
    <w:rsid w:val="007C040D"/>
    <w:rsid w:val="007C049D"/>
    <w:rsid w:val="007C05AB"/>
    <w:rsid w:val="007C0641"/>
    <w:rsid w:val="007C065E"/>
    <w:rsid w:val="007C079E"/>
    <w:rsid w:val="007C0894"/>
    <w:rsid w:val="007C098C"/>
    <w:rsid w:val="007C0A7B"/>
    <w:rsid w:val="007C0A7F"/>
    <w:rsid w:val="007C0BBB"/>
    <w:rsid w:val="007C0C83"/>
    <w:rsid w:val="007C0E8C"/>
    <w:rsid w:val="007C1141"/>
    <w:rsid w:val="007C1180"/>
    <w:rsid w:val="007C1325"/>
    <w:rsid w:val="007C1424"/>
    <w:rsid w:val="007C146E"/>
    <w:rsid w:val="007C1575"/>
    <w:rsid w:val="007C157C"/>
    <w:rsid w:val="007C15A6"/>
    <w:rsid w:val="007C174C"/>
    <w:rsid w:val="007C18ED"/>
    <w:rsid w:val="007C19F5"/>
    <w:rsid w:val="007C1A52"/>
    <w:rsid w:val="007C1ACE"/>
    <w:rsid w:val="007C1BAB"/>
    <w:rsid w:val="007C1C6A"/>
    <w:rsid w:val="007C1CEE"/>
    <w:rsid w:val="007C1F35"/>
    <w:rsid w:val="007C1F3F"/>
    <w:rsid w:val="007C2037"/>
    <w:rsid w:val="007C20C0"/>
    <w:rsid w:val="007C216F"/>
    <w:rsid w:val="007C217C"/>
    <w:rsid w:val="007C2255"/>
    <w:rsid w:val="007C225E"/>
    <w:rsid w:val="007C233D"/>
    <w:rsid w:val="007C23BF"/>
    <w:rsid w:val="007C264F"/>
    <w:rsid w:val="007C2735"/>
    <w:rsid w:val="007C278F"/>
    <w:rsid w:val="007C288E"/>
    <w:rsid w:val="007C29A6"/>
    <w:rsid w:val="007C29B8"/>
    <w:rsid w:val="007C2B01"/>
    <w:rsid w:val="007C2BA5"/>
    <w:rsid w:val="007C2EA7"/>
    <w:rsid w:val="007C2EFF"/>
    <w:rsid w:val="007C2F7B"/>
    <w:rsid w:val="007C3030"/>
    <w:rsid w:val="007C30C3"/>
    <w:rsid w:val="007C322F"/>
    <w:rsid w:val="007C328D"/>
    <w:rsid w:val="007C343B"/>
    <w:rsid w:val="007C3450"/>
    <w:rsid w:val="007C349F"/>
    <w:rsid w:val="007C35CF"/>
    <w:rsid w:val="007C37BE"/>
    <w:rsid w:val="007C3A28"/>
    <w:rsid w:val="007C3A30"/>
    <w:rsid w:val="007C3AFD"/>
    <w:rsid w:val="007C3CCF"/>
    <w:rsid w:val="007C3CE2"/>
    <w:rsid w:val="007C3D88"/>
    <w:rsid w:val="007C3DE4"/>
    <w:rsid w:val="007C3ED6"/>
    <w:rsid w:val="007C3F9B"/>
    <w:rsid w:val="007C4176"/>
    <w:rsid w:val="007C4207"/>
    <w:rsid w:val="007C420F"/>
    <w:rsid w:val="007C4220"/>
    <w:rsid w:val="007C4371"/>
    <w:rsid w:val="007C43E4"/>
    <w:rsid w:val="007C450F"/>
    <w:rsid w:val="007C47A0"/>
    <w:rsid w:val="007C4855"/>
    <w:rsid w:val="007C494F"/>
    <w:rsid w:val="007C4997"/>
    <w:rsid w:val="007C49A6"/>
    <w:rsid w:val="007C4A08"/>
    <w:rsid w:val="007C4BEB"/>
    <w:rsid w:val="007C4C8E"/>
    <w:rsid w:val="007C4E08"/>
    <w:rsid w:val="007C4E26"/>
    <w:rsid w:val="007C4E49"/>
    <w:rsid w:val="007C4F95"/>
    <w:rsid w:val="007C4FE4"/>
    <w:rsid w:val="007C50A4"/>
    <w:rsid w:val="007C50D0"/>
    <w:rsid w:val="007C52D0"/>
    <w:rsid w:val="007C5413"/>
    <w:rsid w:val="007C556A"/>
    <w:rsid w:val="007C55AA"/>
    <w:rsid w:val="007C5708"/>
    <w:rsid w:val="007C589E"/>
    <w:rsid w:val="007C5954"/>
    <w:rsid w:val="007C5A4F"/>
    <w:rsid w:val="007C5AC1"/>
    <w:rsid w:val="007C5B8F"/>
    <w:rsid w:val="007C5B9A"/>
    <w:rsid w:val="007C5BC4"/>
    <w:rsid w:val="007C5D0E"/>
    <w:rsid w:val="007C5D42"/>
    <w:rsid w:val="007C5D87"/>
    <w:rsid w:val="007C5DC0"/>
    <w:rsid w:val="007C5DF5"/>
    <w:rsid w:val="007C5EB6"/>
    <w:rsid w:val="007C5F28"/>
    <w:rsid w:val="007C5F44"/>
    <w:rsid w:val="007C5FC1"/>
    <w:rsid w:val="007C602A"/>
    <w:rsid w:val="007C6079"/>
    <w:rsid w:val="007C6095"/>
    <w:rsid w:val="007C60D0"/>
    <w:rsid w:val="007C6384"/>
    <w:rsid w:val="007C6672"/>
    <w:rsid w:val="007C66B0"/>
    <w:rsid w:val="007C679F"/>
    <w:rsid w:val="007C69A7"/>
    <w:rsid w:val="007C69E4"/>
    <w:rsid w:val="007C6A27"/>
    <w:rsid w:val="007C6A72"/>
    <w:rsid w:val="007C6AF0"/>
    <w:rsid w:val="007C6B1B"/>
    <w:rsid w:val="007C6CA3"/>
    <w:rsid w:val="007C6D9F"/>
    <w:rsid w:val="007C6EB0"/>
    <w:rsid w:val="007C6EBF"/>
    <w:rsid w:val="007C7093"/>
    <w:rsid w:val="007C71A0"/>
    <w:rsid w:val="007C71C3"/>
    <w:rsid w:val="007C73DD"/>
    <w:rsid w:val="007C7467"/>
    <w:rsid w:val="007C74A8"/>
    <w:rsid w:val="007C757E"/>
    <w:rsid w:val="007C76BE"/>
    <w:rsid w:val="007C76BF"/>
    <w:rsid w:val="007C76EA"/>
    <w:rsid w:val="007C7730"/>
    <w:rsid w:val="007C7A04"/>
    <w:rsid w:val="007C7AD7"/>
    <w:rsid w:val="007C7AEC"/>
    <w:rsid w:val="007C7BA9"/>
    <w:rsid w:val="007C7DAD"/>
    <w:rsid w:val="007C7DE6"/>
    <w:rsid w:val="007C7FCA"/>
    <w:rsid w:val="007D01B9"/>
    <w:rsid w:val="007D0284"/>
    <w:rsid w:val="007D02B9"/>
    <w:rsid w:val="007D045E"/>
    <w:rsid w:val="007D056C"/>
    <w:rsid w:val="007D056D"/>
    <w:rsid w:val="007D0909"/>
    <w:rsid w:val="007D0A1D"/>
    <w:rsid w:val="007D0A51"/>
    <w:rsid w:val="007D0AD0"/>
    <w:rsid w:val="007D0AE8"/>
    <w:rsid w:val="007D0C26"/>
    <w:rsid w:val="007D0C9F"/>
    <w:rsid w:val="007D0D47"/>
    <w:rsid w:val="007D0DBF"/>
    <w:rsid w:val="007D0DCD"/>
    <w:rsid w:val="007D0DF0"/>
    <w:rsid w:val="007D0E99"/>
    <w:rsid w:val="007D0F36"/>
    <w:rsid w:val="007D11BF"/>
    <w:rsid w:val="007D136D"/>
    <w:rsid w:val="007D1377"/>
    <w:rsid w:val="007D144C"/>
    <w:rsid w:val="007D1464"/>
    <w:rsid w:val="007D1484"/>
    <w:rsid w:val="007D155D"/>
    <w:rsid w:val="007D15BA"/>
    <w:rsid w:val="007D1680"/>
    <w:rsid w:val="007D18B2"/>
    <w:rsid w:val="007D19B8"/>
    <w:rsid w:val="007D19CD"/>
    <w:rsid w:val="007D1A5A"/>
    <w:rsid w:val="007D1A95"/>
    <w:rsid w:val="007D1BDA"/>
    <w:rsid w:val="007D1C81"/>
    <w:rsid w:val="007D1CB0"/>
    <w:rsid w:val="007D1D2F"/>
    <w:rsid w:val="007D1F0F"/>
    <w:rsid w:val="007D2110"/>
    <w:rsid w:val="007D22A5"/>
    <w:rsid w:val="007D2499"/>
    <w:rsid w:val="007D251F"/>
    <w:rsid w:val="007D2628"/>
    <w:rsid w:val="007D264A"/>
    <w:rsid w:val="007D2695"/>
    <w:rsid w:val="007D27F5"/>
    <w:rsid w:val="007D2820"/>
    <w:rsid w:val="007D28DB"/>
    <w:rsid w:val="007D295F"/>
    <w:rsid w:val="007D296E"/>
    <w:rsid w:val="007D2B24"/>
    <w:rsid w:val="007D2C30"/>
    <w:rsid w:val="007D2CDC"/>
    <w:rsid w:val="007D2D13"/>
    <w:rsid w:val="007D2D7B"/>
    <w:rsid w:val="007D2EA6"/>
    <w:rsid w:val="007D2F1D"/>
    <w:rsid w:val="007D2F65"/>
    <w:rsid w:val="007D2FFA"/>
    <w:rsid w:val="007D30C0"/>
    <w:rsid w:val="007D310C"/>
    <w:rsid w:val="007D3153"/>
    <w:rsid w:val="007D31CB"/>
    <w:rsid w:val="007D3279"/>
    <w:rsid w:val="007D3347"/>
    <w:rsid w:val="007D3399"/>
    <w:rsid w:val="007D348B"/>
    <w:rsid w:val="007D3502"/>
    <w:rsid w:val="007D35F6"/>
    <w:rsid w:val="007D360E"/>
    <w:rsid w:val="007D3686"/>
    <w:rsid w:val="007D36CE"/>
    <w:rsid w:val="007D36F6"/>
    <w:rsid w:val="007D380A"/>
    <w:rsid w:val="007D39D0"/>
    <w:rsid w:val="007D3AC4"/>
    <w:rsid w:val="007D3AC7"/>
    <w:rsid w:val="007D3B14"/>
    <w:rsid w:val="007D3BB5"/>
    <w:rsid w:val="007D3BC6"/>
    <w:rsid w:val="007D3DA8"/>
    <w:rsid w:val="007D3DE5"/>
    <w:rsid w:val="007D3E9A"/>
    <w:rsid w:val="007D3EBE"/>
    <w:rsid w:val="007D3F36"/>
    <w:rsid w:val="007D3FC8"/>
    <w:rsid w:val="007D4074"/>
    <w:rsid w:val="007D40BF"/>
    <w:rsid w:val="007D4166"/>
    <w:rsid w:val="007D419C"/>
    <w:rsid w:val="007D42D7"/>
    <w:rsid w:val="007D42E8"/>
    <w:rsid w:val="007D4312"/>
    <w:rsid w:val="007D431C"/>
    <w:rsid w:val="007D4410"/>
    <w:rsid w:val="007D444F"/>
    <w:rsid w:val="007D455A"/>
    <w:rsid w:val="007D458A"/>
    <w:rsid w:val="007D46B9"/>
    <w:rsid w:val="007D48C3"/>
    <w:rsid w:val="007D4C0A"/>
    <w:rsid w:val="007D4C92"/>
    <w:rsid w:val="007D4DDD"/>
    <w:rsid w:val="007D4E1E"/>
    <w:rsid w:val="007D4E48"/>
    <w:rsid w:val="007D4F33"/>
    <w:rsid w:val="007D4FED"/>
    <w:rsid w:val="007D5172"/>
    <w:rsid w:val="007D517D"/>
    <w:rsid w:val="007D5182"/>
    <w:rsid w:val="007D52D7"/>
    <w:rsid w:val="007D530B"/>
    <w:rsid w:val="007D53D1"/>
    <w:rsid w:val="007D5492"/>
    <w:rsid w:val="007D551E"/>
    <w:rsid w:val="007D552F"/>
    <w:rsid w:val="007D5588"/>
    <w:rsid w:val="007D5634"/>
    <w:rsid w:val="007D56CB"/>
    <w:rsid w:val="007D5739"/>
    <w:rsid w:val="007D5846"/>
    <w:rsid w:val="007D58FB"/>
    <w:rsid w:val="007D5AA5"/>
    <w:rsid w:val="007D5AA9"/>
    <w:rsid w:val="007D5CC8"/>
    <w:rsid w:val="007D5F41"/>
    <w:rsid w:val="007D5F98"/>
    <w:rsid w:val="007D5FEF"/>
    <w:rsid w:val="007D609D"/>
    <w:rsid w:val="007D60B7"/>
    <w:rsid w:val="007D60DC"/>
    <w:rsid w:val="007D6138"/>
    <w:rsid w:val="007D6164"/>
    <w:rsid w:val="007D6211"/>
    <w:rsid w:val="007D62F5"/>
    <w:rsid w:val="007D63DA"/>
    <w:rsid w:val="007D6546"/>
    <w:rsid w:val="007D6618"/>
    <w:rsid w:val="007D67AA"/>
    <w:rsid w:val="007D6834"/>
    <w:rsid w:val="007D686B"/>
    <w:rsid w:val="007D68AE"/>
    <w:rsid w:val="007D6B27"/>
    <w:rsid w:val="007D6BB2"/>
    <w:rsid w:val="007D6C71"/>
    <w:rsid w:val="007D6CC8"/>
    <w:rsid w:val="007D6D61"/>
    <w:rsid w:val="007D6D63"/>
    <w:rsid w:val="007D6D77"/>
    <w:rsid w:val="007D6DCE"/>
    <w:rsid w:val="007D6E8F"/>
    <w:rsid w:val="007D6F93"/>
    <w:rsid w:val="007D6FA8"/>
    <w:rsid w:val="007D703F"/>
    <w:rsid w:val="007D7085"/>
    <w:rsid w:val="007D7102"/>
    <w:rsid w:val="007D7341"/>
    <w:rsid w:val="007D737D"/>
    <w:rsid w:val="007D7419"/>
    <w:rsid w:val="007D7474"/>
    <w:rsid w:val="007D765B"/>
    <w:rsid w:val="007D766C"/>
    <w:rsid w:val="007D7876"/>
    <w:rsid w:val="007D788B"/>
    <w:rsid w:val="007D78BD"/>
    <w:rsid w:val="007D78D6"/>
    <w:rsid w:val="007D799D"/>
    <w:rsid w:val="007D79C6"/>
    <w:rsid w:val="007D7A8B"/>
    <w:rsid w:val="007D7BA9"/>
    <w:rsid w:val="007D7BDC"/>
    <w:rsid w:val="007D7C57"/>
    <w:rsid w:val="007D7C90"/>
    <w:rsid w:val="007D7D9B"/>
    <w:rsid w:val="007D7F4F"/>
    <w:rsid w:val="007D7F73"/>
    <w:rsid w:val="007E00DA"/>
    <w:rsid w:val="007E00DF"/>
    <w:rsid w:val="007E0175"/>
    <w:rsid w:val="007E0243"/>
    <w:rsid w:val="007E0317"/>
    <w:rsid w:val="007E031E"/>
    <w:rsid w:val="007E0349"/>
    <w:rsid w:val="007E03B1"/>
    <w:rsid w:val="007E04EB"/>
    <w:rsid w:val="007E05B3"/>
    <w:rsid w:val="007E0683"/>
    <w:rsid w:val="007E07F8"/>
    <w:rsid w:val="007E0841"/>
    <w:rsid w:val="007E084F"/>
    <w:rsid w:val="007E0893"/>
    <w:rsid w:val="007E098C"/>
    <w:rsid w:val="007E0A47"/>
    <w:rsid w:val="007E0AE2"/>
    <w:rsid w:val="007E0B56"/>
    <w:rsid w:val="007E0BDE"/>
    <w:rsid w:val="007E0CA4"/>
    <w:rsid w:val="007E0CE7"/>
    <w:rsid w:val="007E0D9D"/>
    <w:rsid w:val="007E0EE6"/>
    <w:rsid w:val="007E0F6D"/>
    <w:rsid w:val="007E0F9D"/>
    <w:rsid w:val="007E1150"/>
    <w:rsid w:val="007E143F"/>
    <w:rsid w:val="007E1483"/>
    <w:rsid w:val="007E1557"/>
    <w:rsid w:val="007E1601"/>
    <w:rsid w:val="007E16BB"/>
    <w:rsid w:val="007E16EC"/>
    <w:rsid w:val="007E1854"/>
    <w:rsid w:val="007E18D4"/>
    <w:rsid w:val="007E1A12"/>
    <w:rsid w:val="007E1AA6"/>
    <w:rsid w:val="007E1BBA"/>
    <w:rsid w:val="007E1C4D"/>
    <w:rsid w:val="007E1CA2"/>
    <w:rsid w:val="007E1E3B"/>
    <w:rsid w:val="007E1EEF"/>
    <w:rsid w:val="007E1FE1"/>
    <w:rsid w:val="007E2017"/>
    <w:rsid w:val="007E2063"/>
    <w:rsid w:val="007E20FF"/>
    <w:rsid w:val="007E2107"/>
    <w:rsid w:val="007E2122"/>
    <w:rsid w:val="007E2142"/>
    <w:rsid w:val="007E2193"/>
    <w:rsid w:val="007E221F"/>
    <w:rsid w:val="007E22E4"/>
    <w:rsid w:val="007E278A"/>
    <w:rsid w:val="007E27B7"/>
    <w:rsid w:val="007E2801"/>
    <w:rsid w:val="007E2A02"/>
    <w:rsid w:val="007E2A3E"/>
    <w:rsid w:val="007E2A40"/>
    <w:rsid w:val="007E2A5D"/>
    <w:rsid w:val="007E2ABC"/>
    <w:rsid w:val="007E2AFB"/>
    <w:rsid w:val="007E2C7F"/>
    <w:rsid w:val="007E2E3F"/>
    <w:rsid w:val="007E2E59"/>
    <w:rsid w:val="007E2E7C"/>
    <w:rsid w:val="007E2F1A"/>
    <w:rsid w:val="007E314A"/>
    <w:rsid w:val="007E3211"/>
    <w:rsid w:val="007E3330"/>
    <w:rsid w:val="007E3470"/>
    <w:rsid w:val="007E34DA"/>
    <w:rsid w:val="007E3545"/>
    <w:rsid w:val="007E3575"/>
    <w:rsid w:val="007E372F"/>
    <w:rsid w:val="007E37C1"/>
    <w:rsid w:val="007E3B0D"/>
    <w:rsid w:val="007E3B7B"/>
    <w:rsid w:val="007E3D1F"/>
    <w:rsid w:val="007E3DDF"/>
    <w:rsid w:val="007E3E58"/>
    <w:rsid w:val="007E3E5A"/>
    <w:rsid w:val="007E3ED9"/>
    <w:rsid w:val="007E3EDB"/>
    <w:rsid w:val="007E3EE6"/>
    <w:rsid w:val="007E3F9F"/>
    <w:rsid w:val="007E403F"/>
    <w:rsid w:val="007E4080"/>
    <w:rsid w:val="007E4157"/>
    <w:rsid w:val="007E41DB"/>
    <w:rsid w:val="007E430E"/>
    <w:rsid w:val="007E4330"/>
    <w:rsid w:val="007E4373"/>
    <w:rsid w:val="007E43CA"/>
    <w:rsid w:val="007E444B"/>
    <w:rsid w:val="007E4547"/>
    <w:rsid w:val="007E46CB"/>
    <w:rsid w:val="007E477E"/>
    <w:rsid w:val="007E48F7"/>
    <w:rsid w:val="007E4937"/>
    <w:rsid w:val="007E49E7"/>
    <w:rsid w:val="007E4B07"/>
    <w:rsid w:val="007E4B08"/>
    <w:rsid w:val="007E4C10"/>
    <w:rsid w:val="007E4C50"/>
    <w:rsid w:val="007E4CB5"/>
    <w:rsid w:val="007E4D26"/>
    <w:rsid w:val="007E4DD8"/>
    <w:rsid w:val="007E4EC1"/>
    <w:rsid w:val="007E4F22"/>
    <w:rsid w:val="007E50B0"/>
    <w:rsid w:val="007E5196"/>
    <w:rsid w:val="007E523E"/>
    <w:rsid w:val="007E53DB"/>
    <w:rsid w:val="007E541E"/>
    <w:rsid w:val="007E5507"/>
    <w:rsid w:val="007E5685"/>
    <w:rsid w:val="007E56BC"/>
    <w:rsid w:val="007E571E"/>
    <w:rsid w:val="007E5742"/>
    <w:rsid w:val="007E5764"/>
    <w:rsid w:val="007E5774"/>
    <w:rsid w:val="007E581F"/>
    <w:rsid w:val="007E5897"/>
    <w:rsid w:val="007E5E60"/>
    <w:rsid w:val="007E612F"/>
    <w:rsid w:val="007E61F4"/>
    <w:rsid w:val="007E6259"/>
    <w:rsid w:val="007E62FB"/>
    <w:rsid w:val="007E636A"/>
    <w:rsid w:val="007E6489"/>
    <w:rsid w:val="007E651E"/>
    <w:rsid w:val="007E6565"/>
    <w:rsid w:val="007E6688"/>
    <w:rsid w:val="007E6740"/>
    <w:rsid w:val="007E67B6"/>
    <w:rsid w:val="007E67EB"/>
    <w:rsid w:val="007E6A49"/>
    <w:rsid w:val="007E6A92"/>
    <w:rsid w:val="007E6AA3"/>
    <w:rsid w:val="007E6E37"/>
    <w:rsid w:val="007E6E3F"/>
    <w:rsid w:val="007E6FD7"/>
    <w:rsid w:val="007E7018"/>
    <w:rsid w:val="007E703B"/>
    <w:rsid w:val="007E70A3"/>
    <w:rsid w:val="007E7255"/>
    <w:rsid w:val="007E731F"/>
    <w:rsid w:val="007E738F"/>
    <w:rsid w:val="007E74D4"/>
    <w:rsid w:val="007E7535"/>
    <w:rsid w:val="007E7545"/>
    <w:rsid w:val="007E7783"/>
    <w:rsid w:val="007E78DC"/>
    <w:rsid w:val="007E7937"/>
    <w:rsid w:val="007E7944"/>
    <w:rsid w:val="007E7964"/>
    <w:rsid w:val="007E7A4D"/>
    <w:rsid w:val="007E7A6F"/>
    <w:rsid w:val="007E7AA5"/>
    <w:rsid w:val="007E7B32"/>
    <w:rsid w:val="007E7C94"/>
    <w:rsid w:val="007E7D73"/>
    <w:rsid w:val="007E7DA3"/>
    <w:rsid w:val="007E7E36"/>
    <w:rsid w:val="007E7F9B"/>
    <w:rsid w:val="007F006F"/>
    <w:rsid w:val="007F016F"/>
    <w:rsid w:val="007F033A"/>
    <w:rsid w:val="007F0382"/>
    <w:rsid w:val="007F03C2"/>
    <w:rsid w:val="007F03EC"/>
    <w:rsid w:val="007F046C"/>
    <w:rsid w:val="007F04F6"/>
    <w:rsid w:val="007F05F7"/>
    <w:rsid w:val="007F0680"/>
    <w:rsid w:val="007F06FE"/>
    <w:rsid w:val="007F0979"/>
    <w:rsid w:val="007F0991"/>
    <w:rsid w:val="007F0A57"/>
    <w:rsid w:val="007F0C58"/>
    <w:rsid w:val="007F0CCF"/>
    <w:rsid w:val="007F0D89"/>
    <w:rsid w:val="007F0E2F"/>
    <w:rsid w:val="007F0E42"/>
    <w:rsid w:val="007F117B"/>
    <w:rsid w:val="007F120F"/>
    <w:rsid w:val="007F128E"/>
    <w:rsid w:val="007F12C5"/>
    <w:rsid w:val="007F1352"/>
    <w:rsid w:val="007F13CF"/>
    <w:rsid w:val="007F1488"/>
    <w:rsid w:val="007F14E7"/>
    <w:rsid w:val="007F150A"/>
    <w:rsid w:val="007F158E"/>
    <w:rsid w:val="007F1724"/>
    <w:rsid w:val="007F186A"/>
    <w:rsid w:val="007F195F"/>
    <w:rsid w:val="007F1A80"/>
    <w:rsid w:val="007F1AC2"/>
    <w:rsid w:val="007F1B1D"/>
    <w:rsid w:val="007F1C57"/>
    <w:rsid w:val="007F1D1B"/>
    <w:rsid w:val="007F1DE1"/>
    <w:rsid w:val="007F1EB9"/>
    <w:rsid w:val="007F1ECF"/>
    <w:rsid w:val="007F1EE0"/>
    <w:rsid w:val="007F1F1B"/>
    <w:rsid w:val="007F1F46"/>
    <w:rsid w:val="007F2033"/>
    <w:rsid w:val="007F2165"/>
    <w:rsid w:val="007F21AE"/>
    <w:rsid w:val="007F22F4"/>
    <w:rsid w:val="007F2343"/>
    <w:rsid w:val="007F24CE"/>
    <w:rsid w:val="007F2532"/>
    <w:rsid w:val="007F266A"/>
    <w:rsid w:val="007F269C"/>
    <w:rsid w:val="007F2722"/>
    <w:rsid w:val="007F27A4"/>
    <w:rsid w:val="007F2946"/>
    <w:rsid w:val="007F295E"/>
    <w:rsid w:val="007F2CA0"/>
    <w:rsid w:val="007F2D01"/>
    <w:rsid w:val="007F2DC8"/>
    <w:rsid w:val="007F2DE5"/>
    <w:rsid w:val="007F2F7E"/>
    <w:rsid w:val="007F2FB8"/>
    <w:rsid w:val="007F306F"/>
    <w:rsid w:val="007F30BF"/>
    <w:rsid w:val="007F310A"/>
    <w:rsid w:val="007F3144"/>
    <w:rsid w:val="007F3244"/>
    <w:rsid w:val="007F3298"/>
    <w:rsid w:val="007F32B6"/>
    <w:rsid w:val="007F3346"/>
    <w:rsid w:val="007F3402"/>
    <w:rsid w:val="007F3511"/>
    <w:rsid w:val="007F353F"/>
    <w:rsid w:val="007F3636"/>
    <w:rsid w:val="007F36B6"/>
    <w:rsid w:val="007F37F0"/>
    <w:rsid w:val="007F3841"/>
    <w:rsid w:val="007F3962"/>
    <w:rsid w:val="007F3A36"/>
    <w:rsid w:val="007F3AAB"/>
    <w:rsid w:val="007F3B2A"/>
    <w:rsid w:val="007F3B57"/>
    <w:rsid w:val="007F3B87"/>
    <w:rsid w:val="007F3C43"/>
    <w:rsid w:val="007F3CE7"/>
    <w:rsid w:val="007F3E02"/>
    <w:rsid w:val="007F3E0D"/>
    <w:rsid w:val="007F3F23"/>
    <w:rsid w:val="007F3F89"/>
    <w:rsid w:val="007F421E"/>
    <w:rsid w:val="007F4381"/>
    <w:rsid w:val="007F43DC"/>
    <w:rsid w:val="007F4458"/>
    <w:rsid w:val="007F456A"/>
    <w:rsid w:val="007F45B2"/>
    <w:rsid w:val="007F45EB"/>
    <w:rsid w:val="007F468B"/>
    <w:rsid w:val="007F4700"/>
    <w:rsid w:val="007F471B"/>
    <w:rsid w:val="007F48EE"/>
    <w:rsid w:val="007F4908"/>
    <w:rsid w:val="007F4912"/>
    <w:rsid w:val="007F49EA"/>
    <w:rsid w:val="007F4A1C"/>
    <w:rsid w:val="007F4A26"/>
    <w:rsid w:val="007F4AE1"/>
    <w:rsid w:val="007F4AF1"/>
    <w:rsid w:val="007F4BB7"/>
    <w:rsid w:val="007F4CAD"/>
    <w:rsid w:val="007F4CE9"/>
    <w:rsid w:val="007F4E60"/>
    <w:rsid w:val="007F4EBC"/>
    <w:rsid w:val="007F50DB"/>
    <w:rsid w:val="007F50FF"/>
    <w:rsid w:val="007F5122"/>
    <w:rsid w:val="007F5128"/>
    <w:rsid w:val="007F5130"/>
    <w:rsid w:val="007F5274"/>
    <w:rsid w:val="007F528D"/>
    <w:rsid w:val="007F53D0"/>
    <w:rsid w:val="007F54DE"/>
    <w:rsid w:val="007F5547"/>
    <w:rsid w:val="007F55CD"/>
    <w:rsid w:val="007F56FA"/>
    <w:rsid w:val="007F5897"/>
    <w:rsid w:val="007F59B2"/>
    <w:rsid w:val="007F5ABC"/>
    <w:rsid w:val="007F5ABD"/>
    <w:rsid w:val="007F5AF5"/>
    <w:rsid w:val="007F5BA5"/>
    <w:rsid w:val="007F5C2F"/>
    <w:rsid w:val="007F5D11"/>
    <w:rsid w:val="007F5E3E"/>
    <w:rsid w:val="007F5E82"/>
    <w:rsid w:val="007F5F4C"/>
    <w:rsid w:val="007F5F6C"/>
    <w:rsid w:val="007F611D"/>
    <w:rsid w:val="007F617E"/>
    <w:rsid w:val="007F624F"/>
    <w:rsid w:val="007F630B"/>
    <w:rsid w:val="007F63B9"/>
    <w:rsid w:val="007F63C0"/>
    <w:rsid w:val="007F63DB"/>
    <w:rsid w:val="007F6412"/>
    <w:rsid w:val="007F643E"/>
    <w:rsid w:val="007F654E"/>
    <w:rsid w:val="007F68E8"/>
    <w:rsid w:val="007F69E4"/>
    <w:rsid w:val="007F6A6B"/>
    <w:rsid w:val="007F6A91"/>
    <w:rsid w:val="007F6B9E"/>
    <w:rsid w:val="007F6DA6"/>
    <w:rsid w:val="007F705B"/>
    <w:rsid w:val="007F7238"/>
    <w:rsid w:val="007F727E"/>
    <w:rsid w:val="007F7463"/>
    <w:rsid w:val="007F753C"/>
    <w:rsid w:val="007F76D7"/>
    <w:rsid w:val="007F78A9"/>
    <w:rsid w:val="007F7953"/>
    <w:rsid w:val="007F79A4"/>
    <w:rsid w:val="007F79CE"/>
    <w:rsid w:val="007F7B1C"/>
    <w:rsid w:val="007F7B57"/>
    <w:rsid w:val="007F7B6A"/>
    <w:rsid w:val="007F7D26"/>
    <w:rsid w:val="007F7D2A"/>
    <w:rsid w:val="007F7E11"/>
    <w:rsid w:val="007F7F47"/>
    <w:rsid w:val="007F7F57"/>
    <w:rsid w:val="0080009D"/>
    <w:rsid w:val="008000C8"/>
    <w:rsid w:val="0080019A"/>
    <w:rsid w:val="008001E9"/>
    <w:rsid w:val="00800205"/>
    <w:rsid w:val="0080027B"/>
    <w:rsid w:val="008002EB"/>
    <w:rsid w:val="008002F6"/>
    <w:rsid w:val="00800466"/>
    <w:rsid w:val="008004F0"/>
    <w:rsid w:val="008006CF"/>
    <w:rsid w:val="00800726"/>
    <w:rsid w:val="00800890"/>
    <w:rsid w:val="008008B3"/>
    <w:rsid w:val="008009E5"/>
    <w:rsid w:val="00800B42"/>
    <w:rsid w:val="00800B53"/>
    <w:rsid w:val="00800BA8"/>
    <w:rsid w:val="00800DAE"/>
    <w:rsid w:val="00800F9F"/>
    <w:rsid w:val="00800FFE"/>
    <w:rsid w:val="00801142"/>
    <w:rsid w:val="0080121B"/>
    <w:rsid w:val="00801439"/>
    <w:rsid w:val="00801447"/>
    <w:rsid w:val="0080145C"/>
    <w:rsid w:val="0080149D"/>
    <w:rsid w:val="008017F3"/>
    <w:rsid w:val="008017FB"/>
    <w:rsid w:val="00801B5C"/>
    <w:rsid w:val="00801BB9"/>
    <w:rsid w:val="00801C7D"/>
    <w:rsid w:val="00801D2F"/>
    <w:rsid w:val="00801D84"/>
    <w:rsid w:val="00801D8E"/>
    <w:rsid w:val="00801E8B"/>
    <w:rsid w:val="0080200D"/>
    <w:rsid w:val="008021EC"/>
    <w:rsid w:val="00802222"/>
    <w:rsid w:val="00802285"/>
    <w:rsid w:val="008023BF"/>
    <w:rsid w:val="0080262C"/>
    <w:rsid w:val="00802654"/>
    <w:rsid w:val="00802659"/>
    <w:rsid w:val="00802744"/>
    <w:rsid w:val="00802855"/>
    <w:rsid w:val="0080291A"/>
    <w:rsid w:val="00802A25"/>
    <w:rsid w:val="00802A57"/>
    <w:rsid w:val="00802AC3"/>
    <w:rsid w:val="00802ACE"/>
    <w:rsid w:val="00802B44"/>
    <w:rsid w:val="00802C99"/>
    <w:rsid w:val="00802DB4"/>
    <w:rsid w:val="00802FFD"/>
    <w:rsid w:val="00803026"/>
    <w:rsid w:val="00803251"/>
    <w:rsid w:val="0080326F"/>
    <w:rsid w:val="00803380"/>
    <w:rsid w:val="008033A7"/>
    <w:rsid w:val="008033AA"/>
    <w:rsid w:val="0080346E"/>
    <w:rsid w:val="0080349C"/>
    <w:rsid w:val="00803514"/>
    <w:rsid w:val="00803567"/>
    <w:rsid w:val="008036DC"/>
    <w:rsid w:val="00803731"/>
    <w:rsid w:val="00803876"/>
    <w:rsid w:val="0080395F"/>
    <w:rsid w:val="00803972"/>
    <w:rsid w:val="00803B13"/>
    <w:rsid w:val="00803BD3"/>
    <w:rsid w:val="00803C39"/>
    <w:rsid w:val="00803C56"/>
    <w:rsid w:val="00803D82"/>
    <w:rsid w:val="00803DE2"/>
    <w:rsid w:val="00803EB6"/>
    <w:rsid w:val="0080400C"/>
    <w:rsid w:val="008040BF"/>
    <w:rsid w:val="008040D0"/>
    <w:rsid w:val="008040D8"/>
    <w:rsid w:val="0080413C"/>
    <w:rsid w:val="0080413D"/>
    <w:rsid w:val="008043A0"/>
    <w:rsid w:val="008043C8"/>
    <w:rsid w:val="00804457"/>
    <w:rsid w:val="0080446D"/>
    <w:rsid w:val="008044B8"/>
    <w:rsid w:val="008044CC"/>
    <w:rsid w:val="008044DF"/>
    <w:rsid w:val="00804524"/>
    <w:rsid w:val="0080452F"/>
    <w:rsid w:val="00804582"/>
    <w:rsid w:val="008045E6"/>
    <w:rsid w:val="00804679"/>
    <w:rsid w:val="00804748"/>
    <w:rsid w:val="00804789"/>
    <w:rsid w:val="00804796"/>
    <w:rsid w:val="00804C4B"/>
    <w:rsid w:val="00804E35"/>
    <w:rsid w:val="00804FBC"/>
    <w:rsid w:val="0080500C"/>
    <w:rsid w:val="00805171"/>
    <w:rsid w:val="0080534F"/>
    <w:rsid w:val="00805362"/>
    <w:rsid w:val="0080545E"/>
    <w:rsid w:val="0080550F"/>
    <w:rsid w:val="00805538"/>
    <w:rsid w:val="008056A9"/>
    <w:rsid w:val="00805778"/>
    <w:rsid w:val="008057C4"/>
    <w:rsid w:val="008058F0"/>
    <w:rsid w:val="00805968"/>
    <w:rsid w:val="0080599B"/>
    <w:rsid w:val="00805A18"/>
    <w:rsid w:val="00805A32"/>
    <w:rsid w:val="00805B14"/>
    <w:rsid w:val="00805B59"/>
    <w:rsid w:val="00805CA0"/>
    <w:rsid w:val="00805CE9"/>
    <w:rsid w:val="00805ED1"/>
    <w:rsid w:val="00805F87"/>
    <w:rsid w:val="0080602C"/>
    <w:rsid w:val="008060AD"/>
    <w:rsid w:val="0080617F"/>
    <w:rsid w:val="00806222"/>
    <w:rsid w:val="00806250"/>
    <w:rsid w:val="00806369"/>
    <w:rsid w:val="008063A3"/>
    <w:rsid w:val="008065D9"/>
    <w:rsid w:val="008066F8"/>
    <w:rsid w:val="00806758"/>
    <w:rsid w:val="00806857"/>
    <w:rsid w:val="00806AD3"/>
    <w:rsid w:val="00806C05"/>
    <w:rsid w:val="00806C35"/>
    <w:rsid w:val="00806CA6"/>
    <w:rsid w:val="00806E2D"/>
    <w:rsid w:val="00806E54"/>
    <w:rsid w:val="00806EA9"/>
    <w:rsid w:val="00806F78"/>
    <w:rsid w:val="0080702A"/>
    <w:rsid w:val="00807051"/>
    <w:rsid w:val="008070A4"/>
    <w:rsid w:val="008070DE"/>
    <w:rsid w:val="0080713C"/>
    <w:rsid w:val="008071C9"/>
    <w:rsid w:val="0080720B"/>
    <w:rsid w:val="008072F5"/>
    <w:rsid w:val="00807360"/>
    <w:rsid w:val="00807478"/>
    <w:rsid w:val="008074AC"/>
    <w:rsid w:val="008074C0"/>
    <w:rsid w:val="008074C3"/>
    <w:rsid w:val="0080752B"/>
    <w:rsid w:val="0080758F"/>
    <w:rsid w:val="00807596"/>
    <w:rsid w:val="00807629"/>
    <w:rsid w:val="0080768B"/>
    <w:rsid w:val="0080794F"/>
    <w:rsid w:val="008079CC"/>
    <w:rsid w:val="008079D8"/>
    <w:rsid w:val="00807A57"/>
    <w:rsid w:val="00807B6A"/>
    <w:rsid w:val="00807C9B"/>
    <w:rsid w:val="00807D30"/>
    <w:rsid w:val="00810097"/>
    <w:rsid w:val="00810119"/>
    <w:rsid w:val="008101A8"/>
    <w:rsid w:val="00810206"/>
    <w:rsid w:val="008102E3"/>
    <w:rsid w:val="008103B6"/>
    <w:rsid w:val="00810441"/>
    <w:rsid w:val="0081055A"/>
    <w:rsid w:val="0081057F"/>
    <w:rsid w:val="0081065A"/>
    <w:rsid w:val="00810689"/>
    <w:rsid w:val="008107F8"/>
    <w:rsid w:val="008108AB"/>
    <w:rsid w:val="00810996"/>
    <w:rsid w:val="00810B3F"/>
    <w:rsid w:val="00810B6F"/>
    <w:rsid w:val="00810C39"/>
    <w:rsid w:val="008111BB"/>
    <w:rsid w:val="0081124F"/>
    <w:rsid w:val="00811342"/>
    <w:rsid w:val="00811384"/>
    <w:rsid w:val="008113EE"/>
    <w:rsid w:val="0081144C"/>
    <w:rsid w:val="008114B9"/>
    <w:rsid w:val="008115A6"/>
    <w:rsid w:val="008115B0"/>
    <w:rsid w:val="008115E4"/>
    <w:rsid w:val="00811663"/>
    <w:rsid w:val="008117FA"/>
    <w:rsid w:val="00811ADF"/>
    <w:rsid w:val="00811CE3"/>
    <w:rsid w:val="00811D0C"/>
    <w:rsid w:val="00811D54"/>
    <w:rsid w:val="00811DDC"/>
    <w:rsid w:val="00811EFF"/>
    <w:rsid w:val="0081204B"/>
    <w:rsid w:val="008121A1"/>
    <w:rsid w:val="008123CD"/>
    <w:rsid w:val="00812555"/>
    <w:rsid w:val="008125FF"/>
    <w:rsid w:val="0081285E"/>
    <w:rsid w:val="00812882"/>
    <w:rsid w:val="00812B3A"/>
    <w:rsid w:val="00812BAE"/>
    <w:rsid w:val="00812CC5"/>
    <w:rsid w:val="00812D8D"/>
    <w:rsid w:val="00812F56"/>
    <w:rsid w:val="0081300E"/>
    <w:rsid w:val="0081311E"/>
    <w:rsid w:val="00813453"/>
    <w:rsid w:val="00813493"/>
    <w:rsid w:val="00813751"/>
    <w:rsid w:val="008138C6"/>
    <w:rsid w:val="008138EF"/>
    <w:rsid w:val="00813B2A"/>
    <w:rsid w:val="00813B61"/>
    <w:rsid w:val="00813C66"/>
    <w:rsid w:val="00813CD1"/>
    <w:rsid w:val="00813DBC"/>
    <w:rsid w:val="00813E61"/>
    <w:rsid w:val="00813E90"/>
    <w:rsid w:val="00813EE3"/>
    <w:rsid w:val="00813F2D"/>
    <w:rsid w:val="00813F73"/>
    <w:rsid w:val="00814029"/>
    <w:rsid w:val="0081405C"/>
    <w:rsid w:val="00814180"/>
    <w:rsid w:val="00814621"/>
    <w:rsid w:val="00814857"/>
    <w:rsid w:val="00814882"/>
    <w:rsid w:val="00814970"/>
    <w:rsid w:val="00814CC0"/>
    <w:rsid w:val="00814D56"/>
    <w:rsid w:val="00814DD7"/>
    <w:rsid w:val="00814E49"/>
    <w:rsid w:val="00814EC8"/>
    <w:rsid w:val="00814EE2"/>
    <w:rsid w:val="00815018"/>
    <w:rsid w:val="008150CC"/>
    <w:rsid w:val="00815201"/>
    <w:rsid w:val="00815421"/>
    <w:rsid w:val="008154B0"/>
    <w:rsid w:val="0081554F"/>
    <w:rsid w:val="00815608"/>
    <w:rsid w:val="0081572C"/>
    <w:rsid w:val="00815731"/>
    <w:rsid w:val="00815760"/>
    <w:rsid w:val="00815875"/>
    <w:rsid w:val="00815B19"/>
    <w:rsid w:val="00815C1E"/>
    <w:rsid w:val="00815C82"/>
    <w:rsid w:val="00815E97"/>
    <w:rsid w:val="00815EB5"/>
    <w:rsid w:val="008160C5"/>
    <w:rsid w:val="0081625D"/>
    <w:rsid w:val="008162E9"/>
    <w:rsid w:val="00816447"/>
    <w:rsid w:val="008164C9"/>
    <w:rsid w:val="00816626"/>
    <w:rsid w:val="0081672F"/>
    <w:rsid w:val="008167EA"/>
    <w:rsid w:val="00816807"/>
    <w:rsid w:val="008168FD"/>
    <w:rsid w:val="00816902"/>
    <w:rsid w:val="0081697B"/>
    <w:rsid w:val="008169F6"/>
    <w:rsid w:val="00816A3C"/>
    <w:rsid w:val="00816AF5"/>
    <w:rsid w:val="00816B23"/>
    <w:rsid w:val="00816B3E"/>
    <w:rsid w:val="00816BF3"/>
    <w:rsid w:val="00816CAD"/>
    <w:rsid w:val="00816D76"/>
    <w:rsid w:val="00816D8F"/>
    <w:rsid w:val="00816F1E"/>
    <w:rsid w:val="0081705F"/>
    <w:rsid w:val="0081706C"/>
    <w:rsid w:val="00817101"/>
    <w:rsid w:val="00817105"/>
    <w:rsid w:val="008171B2"/>
    <w:rsid w:val="00817247"/>
    <w:rsid w:val="00817366"/>
    <w:rsid w:val="00817379"/>
    <w:rsid w:val="00817384"/>
    <w:rsid w:val="00817514"/>
    <w:rsid w:val="008176EA"/>
    <w:rsid w:val="008176F6"/>
    <w:rsid w:val="00817780"/>
    <w:rsid w:val="00817820"/>
    <w:rsid w:val="008178F4"/>
    <w:rsid w:val="00817AA0"/>
    <w:rsid w:val="00817C52"/>
    <w:rsid w:val="00817C8C"/>
    <w:rsid w:val="00817D3D"/>
    <w:rsid w:val="00817E96"/>
    <w:rsid w:val="00817F30"/>
    <w:rsid w:val="0082002B"/>
    <w:rsid w:val="00820096"/>
    <w:rsid w:val="008200F3"/>
    <w:rsid w:val="008202DB"/>
    <w:rsid w:val="00820312"/>
    <w:rsid w:val="00820546"/>
    <w:rsid w:val="0082056F"/>
    <w:rsid w:val="00820683"/>
    <w:rsid w:val="0082069D"/>
    <w:rsid w:val="008207D6"/>
    <w:rsid w:val="00820977"/>
    <w:rsid w:val="00820BD0"/>
    <w:rsid w:val="00820C39"/>
    <w:rsid w:val="00820D68"/>
    <w:rsid w:val="00820DC9"/>
    <w:rsid w:val="00820E4A"/>
    <w:rsid w:val="00820EA5"/>
    <w:rsid w:val="00820F1B"/>
    <w:rsid w:val="00820F40"/>
    <w:rsid w:val="00821045"/>
    <w:rsid w:val="00821046"/>
    <w:rsid w:val="008210F1"/>
    <w:rsid w:val="00821162"/>
    <w:rsid w:val="008211EF"/>
    <w:rsid w:val="00821215"/>
    <w:rsid w:val="0082124D"/>
    <w:rsid w:val="00821385"/>
    <w:rsid w:val="008214F4"/>
    <w:rsid w:val="008216AD"/>
    <w:rsid w:val="008217A5"/>
    <w:rsid w:val="0082191A"/>
    <w:rsid w:val="00821994"/>
    <w:rsid w:val="0082199E"/>
    <w:rsid w:val="008219C7"/>
    <w:rsid w:val="00821A0E"/>
    <w:rsid w:val="00821C43"/>
    <w:rsid w:val="00821C4C"/>
    <w:rsid w:val="00821CFB"/>
    <w:rsid w:val="00821D18"/>
    <w:rsid w:val="00821EF8"/>
    <w:rsid w:val="00821FFC"/>
    <w:rsid w:val="008220E8"/>
    <w:rsid w:val="0082219A"/>
    <w:rsid w:val="00822304"/>
    <w:rsid w:val="00822341"/>
    <w:rsid w:val="00822345"/>
    <w:rsid w:val="008224B8"/>
    <w:rsid w:val="008224E0"/>
    <w:rsid w:val="00822557"/>
    <w:rsid w:val="00822563"/>
    <w:rsid w:val="0082292D"/>
    <w:rsid w:val="008229DF"/>
    <w:rsid w:val="00822AD8"/>
    <w:rsid w:val="00822AF1"/>
    <w:rsid w:val="00822BDD"/>
    <w:rsid w:val="00822C0E"/>
    <w:rsid w:val="00822CA0"/>
    <w:rsid w:val="00822CB1"/>
    <w:rsid w:val="00822CE0"/>
    <w:rsid w:val="00822E48"/>
    <w:rsid w:val="00822E5A"/>
    <w:rsid w:val="00823017"/>
    <w:rsid w:val="00823071"/>
    <w:rsid w:val="008230CC"/>
    <w:rsid w:val="0082316B"/>
    <w:rsid w:val="0082318D"/>
    <w:rsid w:val="0082320F"/>
    <w:rsid w:val="00823275"/>
    <w:rsid w:val="008232BA"/>
    <w:rsid w:val="00823529"/>
    <w:rsid w:val="0082355E"/>
    <w:rsid w:val="00823631"/>
    <w:rsid w:val="008236BB"/>
    <w:rsid w:val="0082371E"/>
    <w:rsid w:val="00823764"/>
    <w:rsid w:val="008237D4"/>
    <w:rsid w:val="008237ED"/>
    <w:rsid w:val="008238B5"/>
    <w:rsid w:val="008238C6"/>
    <w:rsid w:val="00823961"/>
    <w:rsid w:val="008239EC"/>
    <w:rsid w:val="00823B9D"/>
    <w:rsid w:val="00823BA4"/>
    <w:rsid w:val="00823C30"/>
    <w:rsid w:val="00823C41"/>
    <w:rsid w:val="00823E14"/>
    <w:rsid w:val="00823E2E"/>
    <w:rsid w:val="00823E32"/>
    <w:rsid w:val="00823EF5"/>
    <w:rsid w:val="00823FA1"/>
    <w:rsid w:val="0082403A"/>
    <w:rsid w:val="008240AB"/>
    <w:rsid w:val="0082413C"/>
    <w:rsid w:val="008241AB"/>
    <w:rsid w:val="00824225"/>
    <w:rsid w:val="008242DA"/>
    <w:rsid w:val="008242F2"/>
    <w:rsid w:val="008243C9"/>
    <w:rsid w:val="00824463"/>
    <w:rsid w:val="008244D5"/>
    <w:rsid w:val="00824761"/>
    <w:rsid w:val="008248AF"/>
    <w:rsid w:val="00824917"/>
    <w:rsid w:val="0082495A"/>
    <w:rsid w:val="0082498D"/>
    <w:rsid w:val="00824A67"/>
    <w:rsid w:val="00824BCB"/>
    <w:rsid w:val="00824D3F"/>
    <w:rsid w:val="00824D4E"/>
    <w:rsid w:val="0082524C"/>
    <w:rsid w:val="008253A1"/>
    <w:rsid w:val="00825400"/>
    <w:rsid w:val="008254B4"/>
    <w:rsid w:val="0082562B"/>
    <w:rsid w:val="0082569F"/>
    <w:rsid w:val="0082583C"/>
    <w:rsid w:val="00825966"/>
    <w:rsid w:val="008259CB"/>
    <w:rsid w:val="00825A87"/>
    <w:rsid w:val="00825AF4"/>
    <w:rsid w:val="00825B1D"/>
    <w:rsid w:val="00825B48"/>
    <w:rsid w:val="00825C0F"/>
    <w:rsid w:val="00825C71"/>
    <w:rsid w:val="00825D05"/>
    <w:rsid w:val="00825D1D"/>
    <w:rsid w:val="00826005"/>
    <w:rsid w:val="008262B6"/>
    <w:rsid w:val="00826451"/>
    <w:rsid w:val="0082672E"/>
    <w:rsid w:val="008267E2"/>
    <w:rsid w:val="008267FE"/>
    <w:rsid w:val="0082683C"/>
    <w:rsid w:val="00826A07"/>
    <w:rsid w:val="00826A64"/>
    <w:rsid w:val="00826B46"/>
    <w:rsid w:val="00826BEA"/>
    <w:rsid w:val="00826C76"/>
    <w:rsid w:val="00826C79"/>
    <w:rsid w:val="00826C88"/>
    <w:rsid w:val="00826CD4"/>
    <w:rsid w:val="00826F14"/>
    <w:rsid w:val="00826F31"/>
    <w:rsid w:val="008271B5"/>
    <w:rsid w:val="0082751C"/>
    <w:rsid w:val="00827522"/>
    <w:rsid w:val="00827549"/>
    <w:rsid w:val="00827828"/>
    <w:rsid w:val="0082787E"/>
    <w:rsid w:val="00827985"/>
    <w:rsid w:val="00827987"/>
    <w:rsid w:val="00827B6F"/>
    <w:rsid w:val="00827C4B"/>
    <w:rsid w:val="00827ECD"/>
    <w:rsid w:val="0083003B"/>
    <w:rsid w:val="00830073"/>
    <w:rsid w:val="00830459"/>
    <w:rsid w:val="008305C7"/>
    <w:rsid w:val="00830639"/>
    <w:rsid w:val="0083088C"/>
    <w:rsid w:val="008309A3"/>
    <w:rsid w:val="00830B4D"/>
    <w:rsid w:val="00830B6B"/>
    <w:rsid w:val="00830B8F"/>
    <w:rsid w:val="00830CAE"/>
    <w:rsid w:val="00830D43"/>
    <w:rsid w:val="00830E1B"/>
    <w:rsid w:val="00831070"/>
    <w:rsid w:val="00831179"/>
    <w:rsid w:val="008312C9"/>
    <w:rsid w:val="008313F1"/>
    <w:rsid w:val="00831426"/>
    <w:rsid w:val="00831451"/>
    <w:rsid w:val="008314DD"/>
    <w:rsid w:val="008314EA"/>
    <w:rsid w:val="00831639"/>
    <w:rsid w:val="008316AB"/>
    <w:rsid w:val="008316D1"/>
    <w:rsid w:val="008317E4"/>
    <w:rsid w:val="00831899"/>
    <w:rsid w:val="0083189B"/>
    <w:rsid w:val="00831902"/>
    <w:rsid w:val="00831938"/>
    <w:rsid w:val="008319AF"/>
    <w:rsid w:val="00831C3C"/>
    <w:rsid w:val="00831D62"/>
    <w:rsid w:val="00831DF4"/>
    <w:rsid w:val="00831E02"/>
    <w:rsid w:val="00831E51"/>
    <w:rsid w:val="00831EC6"/>
    <w:rsid w:val="00831F4D"/>
    <w:rsid w:val="008321BA"/>
    <w:rsid w:val="008321DF"/>
    <w:rsid w:val="00832244"/>
    <w:rsid w:val="008323A1"/>
    <w:rsid w:val="00832472"/>
    <w:rsid w:val="00832543"/>
    <w:rsid w:val="00832566"/>
    <w:rsid w:val="00832603"/>
    <w:rsid w:val="00832646"/>
    <w:rsid w:val="0083271A"/>
    <w:rsid w:val="00832835"/>
    <w:rsid w:val="00832846"/>
    <w:rsid w:val="00832999"/>
    <w:rsid w:val="00832A8A"/>
    <w:rsid w:val="00832BE4"/>
    <w:rsid w:val="00832C16"/>
    <w:rsid w:val="00832C7C"/>
    <w:rsid w:val="00832C9B"/>
    <w:rsid w:val="00832EAD"/>
    <w:rsid w:val="00832EC1"/>
    <w:rsid w:val="00832F03"/>
    <w:rsid w:val="00832F9B"/>
    <w:rsid w:val="00832FA2"/>
    <w:rsid w:val="00832FF4"/>
    <w:rsid w:val="0083307C"/>
    <w:rsid w:val="008330AB"/>
    <w:rsid w:val="008330EE"/>
    <w:rsid w:val="00833204"/>
    <w:rsid w:val="008333C4"/>
    <w:rsid w:val="0083343E"/>
    <w:rsid w:val="0083349E"/>
    <w:rsid w:val="0083352D"/>
    <w:rsid w:val="008336B4"/>
    <w:rsid w:val="008336FD"/>
    <w:rsid w:val="00833758"/>
    <w:rsid w:val="008337DA"/>
    <w:rsid w:val="00833838"/>
    <w:rsid w:val="00833883"/>
    <w:rsid w:val="00833995"/>
    <w:rsid w:val="00833997"/>
    <w:rsid w:val="00833A11"/>
    <w:rsid w:val="00833A57"/>
    <w:rsid w:val="00833A6C"/>
    <w:rsid w:val="00833B01"/>
    <w:rsid w:val="00833CFC"/>
    <w:rsid w:val="00833DB3"/>
    <w:rsid w:val="00833DBA"/>
    <w:rsid w:val="00833DDA"/>
    <w:rsid w:val="00833E84"/>
    <w:rsid w:val="0083402D"/>
    <w:rsid w:val="00834092"/>
    <w:rsid w:val="008340BF"/>
    <w:rsid w:val="008341B8"/>
    <w:rsid w:val="0083425A"/>
    <w:rsid w:val="008342A4"/>
    <w:rsid w:val="008342C3"/>
    <w:rsid w:val="008342DA"/>
    <w:rsid w:val="00834347"/>
    <w:rsid w:val="008343C1"/>
    <w:rsid w:val="008345E5"/>
    <w:rsid w:val="0083467F"/>
    <w:rsid w:val="00834685"/>
    <w:rsid w:val="00834807"/>
    <w:rsid w:val="008348C7"/>
    <w:rsid w:val="008348D9"/>
    <w:rsid w:val="00834944"/>
    <w:rsid w:val="00834B31"/>
    <w:rsid w:val="00834BF9"/>
    <w:rsid w:val="00834CC1"/>
    <w:rsid w:val="00834D17"/>
    <w:rsid w:val="00834D19"/>
    <w:rsid w:val="00834D1F"/>
    <w:rsid w:val="00834E4A"/>
    <w:rsid w:val="00834EE1"/>
    <w:rsid w:val="008351A3"/>
    <w:rsid w:val="008351A8"/>
    <w:rsid w:val="0083537A"/>
    <w:rsid w:val="008354A6"/>
    <w:rsid w:val="008354BA"/>
    <w:rsid w:val="0083550B"/>
    <w:rsid w:val="00835695"/>
    <w:rsid w:val="008358D0"/>
    <w:rsid w:val="0083591B"/>
    <w:rsid w:val="00835B9D"/>
    <w:rsid w:val="00835BD1"/>
    <w:rsid w:val="00835CC7"/>
    <w:rsid w:val="00835D89"/>
    <w:rsid w:val="00835DE7"/>
    <w:rsid w:val="00835E2F"/>
    <w:rsid w:val="00835FC1"/>
    <w:rsid w:val="0083624A"/>
    <w:rsid w:val="0083635C"/>
    <w:rsid w:val="008363CF"/>
    <w:rsid w:val="00836496"/>
    <w:rsid w:val="008364BC"/>
    <w:rsid w:val="008365AF"/>
    <w:rsid w:val="008366EC"/>
    <w:rsid w:val="00836760"/>
    <w:rsid w:val="008368AA"/>
    <w:rsid w:val="008369CA"/>
    <w:rsid w:val="00836A71"/>
    <w:rsid w:val="00836B0E"/>
    <w:rsid w:val="00836C1B"/>
    <w:rsid w:val="00836E14"/>
    <w:rsid w:val="00836F0D"/>
    <w:rsid w:val="00836FD1"/>
    <w:rsid w:val="008370CE"/>
    <w:rsid w:val="0083721E"/>
    <w:rsid w:val="00837225"/>
    <w:rsid w:val="00837239"/>
    <w:rsid w:val="0083734C"/>
    <w:rsid w:val="00837360"/>
    <w:rsid w:val="008374C6"/>
    <w:rsid w:val="008374CD"/>
    <w:rsid w:val="008375D4"/>
    <w:rsid w:val="008377C7"/>
    <w:rsid w:val="00837839"/>
    <w:rsid w:val="008379AA"/>
    <w:rsid w:val="00837A1E"/>
    <w:rsid w:val="00837B6C"/>
    <w:rsid w:val="00837B7D"/>
    <w:rsid w:val="00837C3D"/>
    <w:rsid w:val="00837C75"/>
    <w:rsid w:val="00837D10"/>
    <w:rsid w:val="00837D44"/>
    <w:rsid w:val="00837DE5"/>
    <w:rsid w:val="008400C7"/>
    <w:rsid w:val="0084027E"/>
    <w:rsid w:val="00840394"/>
    <w:rsid w:val="008403DA"/>
    <w:rsid w:val="00840474"/>
    <w:rsid w:val="00840500"/>
    <w:rsid w:val="0084051C"/>
    <w:rsid w:val="00840722"/>
    <w:rsid w:val="0084075F"/>
    <w:rsid w:val="008407A4"/>
    <w:rsid w:val="00840A18"/>
    <w:rsid w:val="00840A58"/>
    <w:rsid w:val="00840AB3"/>
    <w:rsid w:val="00840AB6"/>
    <w:rsid w:val="00840B41"/>
    <w:rsid w:val="00840BDD"/>
    <w:rsid w:val="00840C70"/>
    <w:rsid w:val="00840D7D"/>
    <w:rsid w:val="00840DA9"/>
    <w:rsid w:val="00840E9C"/>
    <w:rsid w:val="00840F0F"/>
    <w:rsid w:val="00841210"/>
    <w:rsid w:val="00841263"/>
    <w:rsid w:val="008412E1"/>
    <w:rsid w:val="00841351"/>
    <w:rsid w:val="008413B2"/>
    <w:rsid w:val="008415A5"/>
    <w:rsid w:val="0084161F"/>
    <w:rsid w:val="0084162B"/>
    <w:rsid w:val="008416F6"/>
    <w:rsid w:val="0084175F"/>
    <w:rsid w:val="008417E3"/>
    <w:rsid w:val="008417EA"/>
    <w:rsid w:val="00841C58"/>
    <w:rsid w:val="00841D9A"/>
    <w:rsid w:val="00841F38"/>
    <w:rsid w:val="00842092"/>
    <w:rsid w:val="008420B0"/>
    <w:rsid w:val="00842121"/>
    <w:rsid w:val="00842166"/>
    <w:rsid w:val="00842184"/>
    <w:rsid w:val="00842415"/>
    <w:rsid w:val="00842502"/>
    <w:rsid w:val="00842552"/>
    <w:rsid w:val="00842676"/>
    <w:rsid w:val="008427EF"/>
    <w:rsid w:val="00842833"/>
    <w:rsid w:val="0084284F"/>
    <w:rsid w:val="00842DE1"/>
    <w:rsid w:val="00842FA7"/>
    <w:rsid w:val="00843035"/>
    <w:rsid w:val="008430DC"/>
    <w:rsid w:val="008431A7"/>
    <w:rsid w:val="008431FA"/>
    <w:rsid w:val="0084320C"/>
    <w:rsid w:val="00843237"/>
    <w:rsid w:val="00843297"/>
    <w:rsid w:val="008432FB"/>
    <w:rsid w:val="008433D6"/>
    <w:rsid w:val="008433D7"/>
    <w:rsid w:val="0084342F"/>
    <w:rsid w:val="00843454"/>
    <w:rsid w:val="008434B8"/>
    <w:rsid w:val="00843676"/>
    <w:rsid w:val="0084369A"/>
    <w:rsid w:val="008436E2"/>
    <w:rsid w:val="0084371B"/>
    <w:rsid w:val="00843A23"/>
    <w:rsid w:val="00843BFC"/>
    <w:rsid w:val="00843DD9"/>
    <w:rsid w:val="00843E5A"/>
    <w:rsid w:val="00843F9A"/>
    <w:rsid w:val="008441E1"/>
    <w:rsid w:val="008441F0"/>
    <w:rsid w:val="00844479"/>
    <w:rsid w:val="008447F0"/>
    <w:rsid w:val="00844808"/>
    <w:rsid w:val="00844826"/>
    <w:rsid w:val="00844A1F"/>
    <w:rsid w:val="00844B5A"/>
    <w:rsid w:val="00844C13"/>
    <w:rsid w:val="00844C19"/>
    <w:rsid w:val="00844D74"/>
    <w:rsid w:val="00844EAC"/>
    <w:rsid w:val="00844EEB"/>
    <w:rsid w:val="0084515E"/>
    <w:rsid w:val="00845356"/>
    <w:rsid w:val="008453B5"/>
    <w:rsid w:val="00845428"/>
    <w:rsid w:val="00845433"/>
    <w:rsid w:val="0084544A"/>
    <w:rsid w:val="008454D1"/>
    <w:rsid w:val="00845889"/>
    <w:rsid w:val="008458AF"/>
    <w:rsid w:val="00845A36"/>
    <w:rsid w:val="00845B5D"/>
    <w:rsid w:val="00845CB8"/>
    <w:rsid w:val="00845D7C"/>
    <w:rsid w:val="00845D80"/>
    <w:rsid w:val="00845DA3"/>
    <w:rsid w:val="00845DC0"/>
    <w:rsid w:val="00845F4B"/>
    <w:rsid w:val="00845FFF"/>
    <w:rsid w:val="00846008"/>
    <w:rsid w:val="00846210"/>
    <w:rsid w:val="00846273"/>
    <w:rsid w:val="00846280"/>
    <w:rsid w:val="00846291"/>
    <w:rsid w:val="008462BD"/>
    <w:rsid w:val="00846407"/>
    <w:rsid w:val="0084640D"/>
    <w:rsid w:val="0084641A"/>
    <w:rsid w:val="008464E7"/>
    <w:rsid w:val="00846545"/>
    <w:rsid w:val="008465BB"/>
    <w:rsid w:val="0084665C"/>
    <w:rsid w:val="00846661"/>
    <w:rsid w:val="0084668C"/>
    <w:rsid w:val="008466C6"/>
    <w:rsid w:val="00846740"/>
    <w:rsid w:val="0084680D"/>
    <w:rsid w:val="0084682A"/>
    <w:rsid w:val="008468EA"/>
    <w:rsid w:val="00846AC2"/>
    <w:rsid w:val="00846C9C"/>
    <w:rsid w:val="00846D7A"/>
    <w:rsid w:val="00846E99"/>
    <w:rsid w:val="00846EFC"/>
    <w:rsid w:val="00846FFE"/>
    <w:rsid w:val="008470D8"/>
    <w:rsid w:val="00847266"/>
    <w:rsid w:val="0084728E"/>
    <w:rsid w:val="0084729B"/>
    <w:rsid w:val="0084745A"/>
    <w:rsid w:val="00847653"/>
    <w:rsid w:val="008476A4"/>
    <w:rsid w:val="008476E4"/>
    <w:rsid w:val="00847A2A"/>
    <w:rsid w:val="00847B12"/>
    <w:rsid w:val="00847B24"/>
    <w:rsid w:val="00847BA5"/>
    <w:rsid w:val="00847E9A"/>
    <w:rsid w:val="00847F71"/>
    <w:rsid w:val="00850125"/>
    <w:rsid w:val="00850231"/>
    <w:rsid w:val="00850248"/>
    <w:rsid w:val="008503D4"/>
    <w:rsid w:val="00850465"/>
    <w:rsid w:val="008504CE"/>
    <w:rsid w:val="0085052A"/>
    <w:rsid w:val="008505A8"/>
    <w:rsid w:val="0085061B"/>
    <w:rsid w:val="0085062E"/>
    <w:rsid w:val="008507FB"/>
    <w:rsid w:val="00850E51"/>
    <w:rsid w:val="00850F47"/>
    <w:rsid w:val="008510E7"/>
    <w:rsid w:val="00851224"/>
    <w:rsid w:val="00851340"/>
    <w:rsid w:val="0085136C"/>
    <w:rsid w:val="008513CB"/>
    <w:rsid w:val="00851519"/>
    <w:rsid w:val="008515AA"/>
    <w:rsid w:val="00851AA5"/>
    <w:rsid w:val="00851B23"/>
    <w:rsid w:val="00851B53"/>
    <w:rsid w:val="00851B57"/>
    <w:rsid w:val="00851D59"/>
    <w:rsid w:val="00851F60"/>
    <w:rsid w:val="008520DE"/>
    <w:rsid w:val="00852278"/>
    <w:rsid w:val="0085229E"/>
    <w:rsid w:val="008522BE"/>
    <w:rsid w:val="008523C6"/>
    <w:rsid w:val="008524A2"/>
    <w:rsid w:val="008524A7"/>
    <w:rsid w:val="0085255E"/>
    <w:rsid w:val="008525E4"/>
    <w:rsid w:val="0085282F"/>
    <w:rsid w:val="008529A2"/>
    <w:rsid w:val="008529A8"/>
    <w:rsid w:val="00852AB0"/>
    <w:rsid w:val="00852CBA"/>
    <w:rsid w:val="00852D59"/>
    <w:rsid w:val="00852E2D"/>
    <w:rsid w:val="00852F50"/>
    <w:rsid w:val="00852F8B"/>
    <w:rsid w:val="00852FFC"/>
    <w:rsid w:val="00853013"/>
    <w:rsid w:val="00853071"/>
    <w:rsid w:val="00853081"/>
    <w:rsid w:val="00853090"/>
    <w:rsid w:val="008530D6"/>
    <w:rsid w:val="008530DB"/>
    <w:rsid w:val="00853102"/>
    <w:rsid w:val="0085311E"/>
    <w:rsid w:val="00853260"/>
    <w:rsid w:val="00853283"/>
    <w:rsid w:val="00853289"/>
    <w:rsid w:val="008532C0"/>
    <w:rsid w:val="00853316"/>
    <w:rsid w:val="008533A1"/>
    <w:rsid w:val="008533E0"/>
    <w:rsid w:val="0085342A"/>
    <w:rsid w:val="00853458"/>
    <w:rsid w:val="00853492"/>
    <w:rsid w:val="00853533"/>
    <w:rsid w:val="00853620"/>
    <w:rsid w:val="0085373B"/>
    <w:rsid w:val="008537A9"/>
    <w:rsid w:val="00853831"/>
    <w:rsid w:val="00853879"/>
    <w:rsid w:val="008538FE"/>
    <w:rsid w:val="00853B0C"/>
    <w:rsid w:val="00853C7A"/>
    <w:rsid w:val="00853CE6"/>
    <w:rsid w:val="00853D1C"/>
    <w:rsid w:val="00853D8B"/>
    <w:rsid w:val="00853E45"/>
    <w:rsid w:val="00853E94"/>
    <w:rsid w:val="0085405A"/>
    <w:rsid w:val="008540BD"/>
    <w:rsid w:val="00854164"/>
    <w:rsid w:val="008542C8"/>
    <w:rsid w:val="008543FA"/>
    <w:rsid w:val="00854415"/>
    <w:rsid w:val="008544B1"/>
    <w:rsid w:val="00854683"/>
    <w:rsid w:val="00854764"/>
    <w:rsid w:val="008548C3"/>
    <w:rsid w:val="008548F0"/>
    <w:rsid w:val="008549DD"/>
    <w:rsid w:val="00854B15"/>
    <w:rsid w:val="00854D1D"/>
    <w:rsid w:val="00854DE7"/>
    <w:rsid w:val="00854EB2"/>
    <w:rsid w:val="00854EB5"/>
    <w:rsid w:val="00854EBC"/>
    <w:rsid w:val="00854EED"/>
    <w:rsid w:val="00855034"/>
    <w:rsid w:val="00855183"/>
    <w:rsid w:val="00855244"/>
    <w:rsid w:val="00855383"/>
    <w:rsid w:val="00855525"/>
    <w:rsid w:val="0085564E"/>
    <w:rsid w:val="008556F9"/>
    <w:rsid w:val="008557CF"/>
    <w:rsid w:val="008558C1"/>
    <w:rsid w:val="00855902"/>
    <w:rsid w:val="00855917"/>
    <w:rsid w:val="008559FC"/>
    <w:rsid w:val="00855AE0"/>
    <w:rsid w:val="00855AE9"/>
    <w:rsid w:val="00855C44"/>
    <w:rsid w:val="00855C8F"/>
    <w:rsid w:val="00855DE5"/>
    <w:rsid w:val="00855DEF"/>
    <w:rsid w:val="00855E1B"/>
    <w:rsid w:val="00855F19"/>
    <w:rsid w:val="00855F6F"/>
    <w:rsid w:val="0085606E"/>
    <w:rsid w:val="008560A6"/>
    <w:rsid w:val="008562E2"/>
    <w:rsid w:val="00856574"/>
    <w:rsid w:val="0085662B"/>
    <w:rsid w:val="0085674E"/>
    <w:rsid w:val="00856762"/>
    <w:rsid w:val="00856833"/>
    <w:rsid w:val="00856856"/>
    <w:rsid w:val="008568A5"/>
    <w:rsid w:val="008568B7"/>
    <w:rsid w:val="008568C2"/>
    <w:rsid w:val="00856952"/>
    <w:rsid w:val="0085697A"/>
    <w:rsid w:val="008569C0"/>
    <w:rsid w:val="008569EB"/>
    <w:rsid w:val="00856B03"/>
    <w:rsid w:val="00856B7B"/>
    <w:rsid w:val="00856B8C"/>
    <w:rsid w:val="00856B8E"/>
    <w:rsid w:val="00856E5D"/>
    <w:rsid w:val="00856E88"/>
    <w:rsid w:val="00856F27"/>
    <w:rsid w:val="00857031"/>
    <w:rsid w:val="00857121"/>
    <w:rsid w:val="00857139"/>
    <w:rsid w:val="0085728D"/>
    <w:rsid w:val="0085730E"/>
    <w:rsid w:val="008574A1"/>
    <w:rsid w:val="008574C0"/>
    <w:rsid w:val="0085750E"/>
    <w:rsid w:val="008575B8"/>
    <w:rsid w:val="00857641"/>
    <w:rsid w:val="00857679"/>
    <w:rsid w:val="0085781D"/>
    <w:rsid w:val="0085784D"/>
    <w:rsid w:val="00857932"/>
    <w:rsid w:val="0085799F"/>
    <w:rsid w:val="008579A0"/>
    <w:rsid w:val="00857AD7"/>
    <w:rsid w:val="00857D69"/>
    <w:rsid w:val="00857E79"/>
    <w:rsid w:val="00857EAE"/>
    <w:rsid w:val="00857F49"/>
    <w:rsid w:val="00857F83"/>
    <w:rsid w:val="00860021"/>
    <w:rsid w:val="008600D4"/>
    <w:rsid w:val="0086017B"/>
    <w:rsid w:val="008603C5"/>
    <w:rsid w:val="008603F4"/>
    <w:rsid w:val="008604BE"/>
    <w:rsid w:val="00860556"/>
    <w:rsid w:val="00860575"/>
    <w:rsid w:val="008606D7"/>
    <w:rsid w:val="00860879"/>
    <w:rsid w:val="008609AE"/>
    <w:rsid w:val="00860A3A"/>
    <w:rsid w:val="00860B0F"/>
    <w:rsid w:val="00860B7B"/>
    <w:rsid w:val="00860BC8"/>
    <w:rsid w:val="00860DFE"/>
    <w:rsid w:val="00860E99"/>
    <w:rsid w:val="0086101B"/>
    <w:rsid w:val="00861084"/>
    <w:rsid w:val="0086109B"/>
    <w:rsid w:val="008611A7"/>
    <w:rsid w:val="0086125C"/>
    <w:rsid w:val="00861490"/>
    <w:rsid w:val="008614A2"/>
    <w:rsid w:val="0086168E"/>
    <w:rsid w:val="00861710"/>
    <w:rsid w:val="00861843"/>
    <w:rsid w:val="0086185D"/>
    <w:rsid w:val="008619E4"/>
    <w:rsid w:val="00861A52"/>
    <w:rsid w:val="00861A88"/>
    <w:rsid w:val="00861B94"/>
    <w:rsid w:val="00861BD7"/>
    <w:rsid w:val="00861C71"/>
    <w:rsid w:val="00861C98"/>
    <w:rsid w:val="00861CF7"/>
    <w:rsid w:val="00861D85"/>
    <w:rsid w:val="00861DFA"/>
    <w:rsid w:val="00861E0E"/>
    <w:rsid w:val="00861EDE"/>
    <w:rsid w:val="00862016"/>
    <w:rsid w:val="0086240A"/>
    <w:rsid w:val="008624D3"/>
    <w:rsid w:val="008625F9"/>
    <w:rsid w:val="00862731"/>
    <w:rsid w:val="008627DC"/>
    <w:rsid w:val="0086291D"/>
    <w:rsid w:val="00862D61"/>
    <w:rsid w:val="00862DC4"/>
    <w:rsid w:val="00862FA3"/>
    <w:rsid w:val="0086324C"/>
    <w:rsid w:val="00863262"/>
    <w:rsid w:val="008632C6"/>
    <w:rsid w:val="008634B5"/>
    <w:rsid w:val="008634C2"/>
    <w:rsid w:val="008634C5"/>
    <w:rsid w:val="0086351C"/>
    <w:rsid w:val="008635D6"/>
    <w:rsid w:val="008635EE"/>
    <w:rsid w:val="0086372D"/>
    <w:rsid w:val="008639D8"/>
    <w:rsid w:val="008639ED"/>
    <w:rsid w:val="00863A35"/>
    <w:rsid w:val="00863ADB"/>
    <w:rsid w:val="00863B65"/>
    <w:rsid w:val="00863C9F"/>
    <w:rsid w:val="00863CCE"/>
    <w:rsid w:val="00863F56"/>
    <w:rsid w:val="0086404A"/>
    <w:rsid w:val="00864108"/>
    <w:rsid w:val="0086430B"/>
    <w:rsid w:val="00864318"/>
    <w:rsid w:val="00864388"/>
    <w:rsid w:val="00864570"/>
    <w:rsid w:val="00864599"/>
    <w:rsid w:val="00864612"/>
    <w:rsid w:val="00864866"/>
    <w:rsid w:val="0086490C"/>
    <w:rsid w:val="00864932"/>
    <w:rsid w:val="00864986"/>
    <w:rsid w:val="00864AFA"/>
    <w:rsid w:val="00864AFE"/>
    <w:rsid w:val="00864B14"/>
    <w:rsid w:val="00864B3F"/>
    <w:rsid w:val="00864C96"/>
    <w:rsid w:val="00864D13"/>
    <w:rsid w:val="00864D34"/>
    <w:rsid w:val="00864DCC"/>
    <w:rsid w:val="00864E25"/>
    <w:rsid w:val="00864F3D"/>
    <w:rsid w:val="00864FA1"/>
    <w:rsid w:val="00864FED"/>
    <w:rsid w:val="008650BD"/>
    <w:rsid w:val="00865196"/>
    <w:rsid w:val="008652FB"/>
    <w:rsid w:val="008653D7"/>
    <w:rsid w:val="008653FD"/>
    <w:rsid w:val="008654FE"/>
    <w:rsid w:val="00865537"/>
    <w:rsid w:val="00865556"/>
    <w:rsid w:val="008656E0"/>
    <w:rsid w:val="00865720"/>
    <w:rsid w:val="008657DB"/>
    <w:rsid w:val="00865843"/>
    <w:rsid w:val="00865BF5"/>
    <w:rsid w:val="00865C04"/>
    <w:rsid w:val="00865CE4"/>
    <w:rsid w:val="00865CFA"/>
    <w:rsid w:val="00865D40"/>
    <w:rsid w:val="00865ECE"/>
    <w:rsid w:val="00865F23"/>
    <w:rsid w:val="00865F65"/>
    <w:rsid w:val="00865F7B"/>
    <w:rsid w:val="00865FA0"/>
    <w:rsid w:val="00866049"/>
    <w:rsid w:val="008660B4"/>
    <w:rsid w:val="0086625F"/>
    <w:rsid w:val="008663B1"/>
    <w:rsid w:val="00866738"/>
    <w:rsid w:val="00866B27"/>
    <w:rsid w:val="00866BF6"/>
    <w:rsid w:val="00866D24"/>
    <w:rsid w:val="00866DD7"/>
    <w:rsid w:val="00866E78"/>
    <w:rsid w:val="0086716E"/>
    <w:rsid w:val="008671BE"/>
    <w:rsid w:val="0086728B"/>
    <w:rsid w:val="008673C2"/>
    <w:rsid w:val="0086754C"/>
    <w:rsid w:val="00867649"/>
    <w:rsid w:val="008676B2"/>
    <w:rsid w:val="00867931"/>
    <w:rsid w:val="008679AA"/>
    <w:rsid w:val="00867A69"/>
    <w:rsid w:val="00867C4C"/>
    <w:rsid w:val="00867CE8"/>
    <w:rsid w:val="00867D17"/>
    <w:rsid w:val="00867D4F"/>
    <w:rsid w:val="00867D60"/>
    <w:rsid w:val="00867F44"/>
    <w:rsid w:val="00867F87"/>
    <w:rsid w:val="00867FC9"/>
    <w:rsid w:val="00870026"/>
    <w:rsid w:val="008703A3"/>
    <w:rsid w:val="008703E2"/>
    <w:rsid w:val="00870505"/>
    <w:rsid w:val="008705EE"/>
    <w:rsid w:val="008705FF"/>
    <w:rsid w:val="00870A4E"/>
    <w:rsid w:val="00870AC6"/>
    <w:rsid w:val="00870BE6"/>
    <w:rsid w:val="00870C50"/>
    <w:rsid w:val="00870D71"/>
    <w:rsid w:val="00870D82"/>
    <w:rsid w:val="00870DAD"/>
    <w:rsid w:val="00870EDF"/>
    <w:rsid w:val="00870F22"/>
    <w:rsid w:val="00871093"/>
    <w:rsid w:val="00871165"/>
    <w:rsid w:val="00871297"/>
    <w:rsid w:val="008712F7"/>
    <w:rsid w:val="008713F9"/>
    <w:rsid w:val="00871452"/>
    <w:rsid w:val="00871498"/>
    <w:rsid w:val="00871601"/>
    <w:rsid w:val="00871633"/>
    <w:rsid w:val="00871717"/>
    <w:rsid w:val="008717B1"/>
    <w:rsid w:val="00871898"/>
    <w:rsid w:val="008718EB"/>
    <w:rsid w:val="0087199D"/>
    <w:rsid w:val="008719CD"/>
    <w:rsid w:val="00871ABD"/>
    <w:rsid w:val="00871AC5"/>
    <w:rsid w:val="00871C51"/>
    <w:rsid w:val="00871C94"/>
    <w:rsid w:val="00871DC3"/>
    <w:rsid w:val="00871DD8"/>
    <w:rsid w:val="00871DE0"/>
    <w:rsid w:val="00871E89"/>
    <w:rsid w:val="00871F06"/>
    <w:rsid w:val="00872054"/>
    <w:rsid w:val="008720A2"/>
    <w:rsid w:val="00872199"/>
    <w:rsid w:val="008721E7"/>
    <w:rsid w:val="00872217"/>
    <w:rsid w:val="008722AE"/>
    <w:rsid w:val="0087238A"/>
    <w:rsid w:val="008723AC"/>
    <w:rsid w:val="00872495"/>
    <w:rsid w:val="00872569"/>
    <w:rsid w:val="008726A0"/>
    <w:rsid w:val="008727B1"/>
    <w:rsid w:val="00872954"/>
    <w:rsid w:val="00872A79"/>
    <w:rsid w:val="00872AFE"/>
    <w:rsid w:val="00872B28"/>
    <w:rsid w:val="00872C28"/>
    <w:rsid w:val="00872D03"/>
    <w:rsid w:val="00872D75"/>
    <w:rsid w:val="00872DB4"/>
    <w:rsid w:val="00872ECA"/>
    <w:rsid w:val="00872FAB"/>
    <w:rsid w:val="00872FE4"/>
    <w:rsid w:val="00873032"/>
    <w:rsid w:val="0087320D"/>
    <w:rsid w:val="008732E6"/>
    <w:rsid w:val="00873392"/>
    <w:rsid w:val="008733EC"/>
    <w:rsid w:val="0087342D"/>
    <w:rsid w:val="00873468"/>
    <w:rsid w:val="008734C6"/>
    <w:rsid w:val="00873576"/>
    <w:rsid w:val="008735DF"/>
    <w:rsid w:val="0087360E"/>
    <w:rsid w:val="00873811"/>
    <w:rsid w:val="00873848"/>
    <w:rsid w:val="0087384A"/>
    <w:rsid w:val="0087386E"/>
    <w:rsid w:val="0087387E"/>
    <w:rsid w:val="00873A1C"/>
    <w:rsid w:val="00873AE1"/>
    <w:rsid w:val="00873BFE"/>
    <w:rsid w:val="00873C24"/>
    <w:rsid w:val="00873C3D"/>
    <w:rsid w:val="00873DEC"/>
    <w:rsid w:val="00873EE0"/>
    <w:rsid w:val="00873F47"/>
    <w:rsid w:val="00873FF9"/>
    <w:rsid w:val="00874025"/>
    <w:rsid w:val="00874066"/>
    <w:rsid w:val="00874079"/>
    <w:rsid w:val="008745E2"/>
    <w:rsid w:val="0087463B"/>
    <w:rsid w:val="00874756"/>
    <w:rsid w:val="008747F2"/>
    <w:rsid w:val="00874807"/>
    <w:rsid w:val="00874A81"/>
    <w:rsid w:val="00874C82"/>
    <w:rsid w:val="00874D3B"/>
    <w:rsid w:val="00874D69"/>
    <w:rsid w:val="00874E34"/>
    <w:rsid w:val="00874EA3"/>
    <w:rsid w:val="00875006"/>
    <w:rsid w:val="008751B1"/>
    <w:rsid w:val="00875282"/>
    <w:rsid w:val="00875445"/>
    <w:rsid w:val="00875462"/>
    <w:rsid w:val="008754A3"/>
    <w:rsid w:val="008755FB"/>
    <w:rsid w:val="00875651"/>
    <w:rsid w:val="008757F2"/>
    <w:rsid w:val="00875902"/>
    <w:rsid w:val="008759B8"/>
    <w:rsid w:val="00875A39"/>
    <w:rsid w:val="00875B08"/>
    <w:rsid w:val="00875EED"/>
    <w:rsid w:val="00875EFB"/>
    <w:rsid w:val="00875F2D"/>
    <w:rsid w:val="00875FED"/>
    <w:rsid w:val="00876052"/>
    <w:rsid w:val="0087611A"/>
    <w:rsid w:val="0087618B"/>
    <w:rsid w:val="008763ED"/>
    <w:rsid w:val="00876557"/>
    <w:rsid w:val="008765CB"/>
    <w:rsid w:val="0087660B"/>
    <w:rsid w:val="00876681"/>
    <w:rsid w:val="00876743"/>
    <w:rsid w:val="00876888"/>
    <w:rsid w:val="00876BAC"/>
    <w:rsid w:val="00876C3B"/>
    <w:rsid w:val="00876CA3"/>
    <w:rsid w:val="00876F07"/>
    <w:rsid w:val="008770AA"/>
    <w:rsid w:val="008770DA"/>
    <w:rsid w:val="00877127"/>
    <w:rsid w:val="008771D1"/>
    <w:rsid w:val="00877506"/>
    <w:rsid w:val="00877707"/>
    <w:rsid w:val="00877739"/>
    <w:rsid w:val="008778D4"/>
    <w:rsid w:val="008778DD"/>
    <w:rsid w:val="00877A92"/>
    <w:rsid w:val="00877AA7"/>
    <w:rsid w:val="00877BA1"/>
    <w:rsid w:val="00877D1F"/>
    <w:rsid w:val="00877DB6"/>
    <w:rsid w:val="00877E77"/>
    <w:rsid w:val="00880033"/>
    <w:rsid w:val="00880152"/>
    <w:rsid w:val="00880227"/>
    <w:rsid w:val="008802EC"/>
    <w:rsid w:val="00880396"/>
    <w:rsid w:val="0088040F"/>
    <w:rsid w:val="0088063C"/>
    <w:rsid w:val="00880670"/>
    <w:rsid w:val="00880780"/>
    <w:rsid w:val="008808E4"/>
    <w:rsid w:val="00880966"/>
    <w:rsid w:val="0088096B"/>
    <w:rsid w:val="00880975"/>
    <w:rsid w:val="00880A16"/>
    <w:rsid w:val="00880A6F"/>
    <w:rsid w:val="00880A76"/>
    <w:rsid w:val="00880A7B"/>
    <w:rsid w:val="00880A91"/>
    <w:rsid w:val="00880AC5"/>
    <w:rsid w:val="00880ACB"/>
    <w:rsid w:val="00880BAF"/>
    <w:rsid w:val="00880F4F"/>
    <w:rsid w:val="00881021"/>
    <w:rsid w:val="00881136"/>
    <w:rsid w:val="00881162"/>
    <w:rsid w:val="008813A2"/>
    <w:rsid w:val="0088140E"/>
    <w:rsid w:val="0088151B"/>
    <w:rsid w:val="0088161D"/>
    <w:rsid w:val="0088173B"/>
    <w:rsid w:val="008817C2"/>
    <w:rsid w:val="008818B9"/>
    <w:rsid w:val="00881981"/>
    <w:rsid w:val="00881A30"/>
    <w:rsid w:val="00881BFA"/>
    <w:rsid w:val="00881CAB"/>
    <w:rsid w:val="00881E0D"/>
    <w:rsid w:val="00881F82"/>
    <w:rsid w:val="00881F95"/>
    <w:rsid w:val="00881FB0"/>
    <w:rsid w:val="0088203D"/>
    <w:rsid w:val="0088208B"/>
    <w:rsid w:val="00882158"/>
    <w:rsid w:val="00882473"/>
    <w:rsid w:val="008824E3"/>
    <w:rsid w:val="00882530"/>
    <w:rsid w:val="00882638"/>
    <w:rsid w:val="00882677"/>
    <w:rsid w:val="00882779"/>
    <w:rsid w:val="008828BA"/>
    <w:rsid w:val="0088291B"/>
    <w:rsid w:val="00882929"/>
    <w:rsid w:val="00882CB1"/>
    <w:rsid w:val="00882D98"/>
    <w:rsid w:val="00882E95"/>
    <w:rsid w:val="00882ED6"/>
    <w:rsid w:val="00882F5F"/>
    <w:rsid w:val="00882F86"/>
    <w:rsid w:val="00883044"/>
    <w:rsid w:val="00883404"/>
    <w:rsid w:val="0088340C"/>
    <w:rsid w:val="008835E3"/>
    <w:rsid w:val="00883973"/>
    <w:rsid w:val="00883B3D"/>
    <w:rsid w:val="00883C9E"/>
    <w:rsid w:val="00883DB7"/>
    <w:rsid w:val="00883F31"/>
    <w:rsid w:val="00883F9E"/>
    <w:rsid w:val="0088406C"/>
    <w:rsid w:val="00884285"/>
    <w:rsid w:val="00884344"/>
    <w:rsid w:val="00884380"/>
    <w:rsid w:val="008844A6"/>
    <w:rsid w:val="008846C0"/>
    <w:rsid w:val="008846C2"/>
    <w:rsid w:val="008847A3"/>
    <w:rsid w:val="0088482D"/>
    <w:rsid w:val="00884873"/>
    <w:rsid w:val="008848FC"/>
    <w:rsid w:val="00884920"/>
    <w:rsid w:val="00884BA6"/>
    <w:rsid w:val="00884C04"/>
    <w:rsid w:val="00884C16"/>
    <w:rsid w:val="00884D1D"/>
    <w:rsid w:val="00884F11"/>
    <w:rsid w:val="00884F20"/>
    <w:rsid w:val="00884FB8"/>
    <w:rsid w:val="00885035"/>
    <w:rsid w:val="00885059"/>
    <w:rsid w:val="008850AC"/>
    <w:rsid w:val="008850CD"/>
    <w:rsid w:val="00885114"/>
    <w:rsid w:val="0088515D"/>
    <w:rsid w:val="00885172"/>
    <w:rsid w:val="00885208"/>
    <w:rsid w:val="00885371"/>
    <w:rsid w:val="008853DF"/>
    <w:rsid w:val="008854CF"/>
    <w:rsid w:val="008854D2"/>
    <w:rsid w:val="008855AE"/>
    <w:rsid w:val="0088568D"/>
    <w:rsid w:val="008856DB"/>
    <w:rsid w:val="00885725"/>
    <w:rsid w:val="00885785"/>
    <w:rsid w:val="0088583F"/>
    <w:rsid w:val="00885844"/>
    <w:rsid w:val="008858B8"/>
    <w:rsid w:val="00885953"/>
    <w:rsid w:val="008859D2"/>
    <w:rsid w:val="00885A46"/>
    <w:rsid w:val="00885A90"/>
    <w:rsid w:val="00885BE4"/>
    <w:rsid w:val="00885D4A"/>
    <w:rsid w:val="00885D8A"/>
    <w:rsid w:val="00885E5D"/>
    <w:rsid w:val="00885E6C"/>
    <w:rsid w:val="00885FEE"/>
    <w:rsid w:val="00886056"/>
    <w:rsid w:val="00886087"/>
    <w:rsid w:val="0088629D"/>
    <w:rsid w:val="0088652C"/>
    <w:rsid w:val="00886547"/>
    <w:rsid w:val="0088657A"/>
    <w:rsid w:val="00886596"/>
    <w:rsid w:val="008866A8"/>
    <w:rsid w:val="00886724"/>
    <w:rsid w:val="00886754"/>
    <w:rsid w:val="008867E8"/>
    <w:rsid w:val="00886851"/>
    <w:rsid w:val="0088693E"/>
    <w:rsid w:val="008869B8"/>
    <w:rsid w:val="00886A2C"/>
    <w:rsid w:val="00886AEB"/>
    <w:rsid w:val="00886B0D"/>
    <w:rsid w:val="00886BE2"/>
    <w:rsid w:val="00886C96"/>
    <w:rsid w:val="00886CC6"/>
    <w:rsid w:val="00886D8E"/>
    <w:rsid w:val="00886E92"/>
    <w:rsid w:val="00886EF8"/>
    <w:rsid w:val="00886EFE"/>
    <w:rsid w:val="0088707C"/>
    <w:rsid w:val="008872AE"/>
    <w:rsid w:val="00887596"/>
    <w:rsid w:val="00887626"/>
    <w:rsid w:val="00887747"/>
    <w:rsid w:val="0088784B"/>
    <w:rsid w:val="00887885"/>
    <w:rsid w:val="00887C4A"/>
    <w:rsid w:val="00887CBA"/>
    <w:rsid w:val="00887CFF"/>
    <w:rsid w:val="00887DE1"/>
    <w:rsid w:val="00887E39"/>
    <w:rsid w:val="00887EB6"/>
    <w:rsid w:val="00890142"/>
    <w:rsid w:val="00890156"/>
    <w:rsid w:val="0089025C"/>
    <w:rsid w:val="008902F7"/>
    <w:rsid w:val="00890469"/>
    <w:rsid w:val="00890498"/>
    <w:rsid w:val="008904CD"/>
    <w:rsid w:val="008905CA"/>
    <w:rsid w:val="008905F0"/>
    <w:rsid w:val="00890673"/>
    <w:rsid w:val="008908BF"/>
    <w:rsid w:val="0089093E"/>
    <w:rsid w:val="00890A74"/>
    <w:rsid w:val="00890A86"/>
    <w:rsid w:val="00890CE7"/>
    <w:rsid w:val="00890D31"/>
    <w:rsid w:val="00890E6E"/>
    <w:rsid w:val="00890E93"/>
    <w:rsid w:val="00890EDD"/>
    <w:rsid w:val="00890EE4"/>
    <w:rsid w:val="00890FE1"/>
    <w:rsid w:val="00890FF6"/>
    <w:rsid w:val="0089114D"/>
    <w:rsid w:val="00891285"/>
    <w:rsid w:val="008912CB"/>
    <w:rsid w:val="00891381"/>
    <w:rsid w:val="008913A7"/>
    <w:rsid w:val="008913CD"/>
    <w:rsid w:val="0089152C"/>
    <w:rsid w:val="0089153C"/>
    <w:rsid w:val="00891592"/>
    <w:rsid w:val="008915EA"/>
    <w:rsid w:val="0089169F"/>
    <w:rsid w:val="008916F4"/>
    <w:rsid w:val="008916F6"/>
    <w:rsid w:val="0089177E"/>
    <w:rsid w:val="008917FB"/>
    <w:rsid w:val="008918FC"/>
    <w:rsid w:val="00891930"/>
    <w:rsid w:val="008919F1"/>
    <w:rsid w:val="00891C8A"/>
    <w:rsid w:val="00891D53"/>
    <w:rsid w:val="00891E5E"/>
    <w:rsid w:val="008920FD"/>
    <w:rsid w:val="008921BA"/>
    <w:rsid w:val="008922E0"/>
    <w:rsid w:val="008923CD"/>
    <w:rsid w:val="0089248D"/>
    <w:rsid w:val="008924E5"/>
    <w:rsid w:val="00892556"/>
    <w:rsid w:val="00892593"/>
    <w:rsid w:val="00892AC0"/>
    <w:rsid w:val="00892AD2"/>
    <w:rsid w:val="00892B44"/>
    <w:rsid w:val="00892B85"/>
    <w:rsid w:val="00892BCE"/>
    <w:rsid w:val="00892C6E"/>
    <w:rsid w:val="00892CF3"/>
    <w:rsid w:val="00892D12"/>
    <w:rsid w:val="00892ECE"/>
    <w:rsid w:val="00893078"/>
    <w:rsid w:val="00893171"/>
    <w:rsid w:val="00893257"/>
    <w:rsid w:val="00893261"/>
    <w:rsid w:val="00893384"/>
    <w:rsid w:val="00893435"/>
    <w:rsid w:val="008934B9"/>
    <w:rsid w:val="0089350C"/>
    <w:rsid w:val="0089356B"/>
    <w:rsid w:val="0089387E"/>
    <w:rsid w:val="0089390E"/>
    <w:rsid w:val="00893B9A"/>
    <w:rsid w:val="00893D93"/>
    <w:rsid w:val="00893E01"/>
    <w:rsid w:val="00893F6B"/>
    <w:rsid w:val="0089401D"/>
    <w:rsid w:val="00894228"/>
    <w:rsid w:val="0089435F"/>
    <w:rsid w:val="00894383"/>
    <w:rsid w:val="00894518"/>
    <w:rsid w:val="008945DB"/>
    <w:rsid w:val="00894651"/>
    <w:rsid w:val="00894749"/>
    <w:rsid w:val="008947B5"/>
    <w:rsid w:val="0089481F"/>
    <w:rsid w:val="00894828"/>
    <w:rsid w:val="0089499E"/>
    <w:rsid w:val="008949C6"/>
    <w:rsid w:val="008949E9"/>
    <w:rsid w:val="00894C18"/>
    <w:rsid w:val="00894C2C"/>
    <w:rsid w:val="00894C68"/>
    <w:rsid w:val="00894C8D"/>
    <w:rsid w:val="00894D39"/>
    <w:rsid w:val="00894D76"/>
    <w:rsid w:val="00894DEB"/>
    <w:rsid w:val="00894E8D"/>
    <w:rsid w:val="00894FB0"/>
    <w:rsid w:val="00894FD8"/>
    <w:rsid w:val="0089520D"/>
    <w:rsid w:val="00895396"/>
    <w:rsid w:val="008953F8"/>
    <w:rsid w:val="00895492"/>
    <w:rsid w:val="008955E8"/>
    <w:rsid w:val="008955E9"/>
    <w:rsid w:val="00895775"/>
    <w:rsid w:val="008958BA"/>
    <w:rsid w:val="00895970"/>
    <w:rsid w:val="008959FC"/>
    <w:rsid w:val="00895A77"/>
    <w:rsid w:val="00895B2B"/>
    <w:rsid w:val="00895DA0"/>
    <w:rsid w:val="00895DCC"/>
    <w:rsid w:val="00895DED"/>
    <w:rsid w:val="00895E03"/>
    <w:rsid w:val="00895F0B"/>
    <w:rsid w:val="00896022"/>
    <w:rsid w:val="00896299"/>
    <w:rsid w:val="00896418"/>
    <w:rsid w:val="008964BC"/>
    <w:rsid w:val="008964EB"/>
    <w:rsid w:val="008965C8"/>
    <w:rsid w:val="0089670E"/>
    <w:rsid w:val="0089673A"/>
    <w:rsid w:val="0089674B"/>
    <w:rsid w:val="008967AA"/>
    <w:rsid w:val="00896849"/>
    <w:rsid w:val="0089691D"/>
    <w:rsid w:val="00896B35"/>
    <w:rsid w:val="00896C09"/>
    <w:rsid w:val="00896CEF"/>
    <w:rsid w:val="00896DB9"/>
    <w:rsid w:val="00896F1F"/>
    <w:rsid w:val="00896F56"/>
    <w:rsid w:val="00896FD8"/>
    <w:rsid w:val="0089702C"/>
    <w:rsid w:val="008970DC"/>
    <w:rsid w:val="00897119"/>
    <w:rsid w:val="0089725F"/>
    <w:rsid w:val="008972B5"/>
    <w:rsid w:val="00897427"/>
    <w:rsid w:val="008974C2"/>
    <w:rsid w:val="00897621"/>
    <w:rsid w:val="0089772F"/>
    <w:rsid w:val="008978EE"/>
    <w:rsid w:val="008979C7"/>
    <w:rsid w:val="00897AB9"/>
    <w:rsid w:val="00897B03"/>
    <w:rsid w:val="00897B1E"/>
    <w:rsid w:val="00897B38"/>
    <w:rsid w:val="00897B79"/>
    <w:rsid w:val="00897C91"/>
    <w:rsid w:val="00897D8B"/>
    <w:rsid w:val="00897DA6"/>
    <w:rsid w:val="00897DFF"/>
    <w:rsid w:val="00897F5E"/>
    <w:rsid w:val="008A00AD"/>
    <w:rsid w:val="008A0106"/>
    <w:rsid w:val="008A0133"/>
    <w:rsid w:val="008A0213"/>
    <w:rsid w:val="008A041A"/>
    <w:rsid w:val="008A071D"/>
    <w:rsid w:val="008A078C"/>
    <w:rsid w:val="008A07FD"/>
    <w:rsid w:val="008A096E"/>
    <w:rsid w:val="008A0A2D"/>
    <w:rsid w:val="008A0A58"/>
    <w:rsid w:val="008A0B45"/>
    <w:rsid w:val="008A0B9A"/>
    <w:rsid w:val="008A0C02"/>
    <w:rsid w:val="008A0F0B"/>
    <w:rsid w:val="008A0FE2"/>
    <w:rsid w:val="008A1095"/>
    <w:rsid w:val="008A1187"/>
    <w:rsid w:val="008A1190"/>
    <w:rsid w:val="008A123C"/>
    <w:rsid w:val="008A132C"/>
    <w:rsid w:val="008A1549"/>
    <w:rsid w:val="008A1613"/>
    <w:rsid w:val="008A1645"/>
    <w:rsid w:val="008A177E"/>
    <w:rsid w:val="008A1785"/>
    <w:rsid w:val="008A18FD"/>
    <w:rsid w:val="008A19DC"/>
    <w:rsid w:val="008A1D2F"/>
    <w:rsid w:val="008A20B3"/>
    <w:rsid w:val="008A2160"/>
    <w:rsid w:val="008A21D5"/>
    <w:rsid w:val="008A222D"/>
    <w:rsid w:val="008A223F"/>
    <w:rsid w:val="008A22A9"/>
    <w:rsid w:val="008A22F1"/>
    <w:rsid w:val="008A2376"/>
    <w:rsid w:val="008A23C8"/>
    <w:rsid w:val="008A25D5"/>
    <w:rsid w:val="008A2806"/>
    <w:rsid w:val="008A28C2"/>
    <w:rsid w:val="008A295F"/>
    <w:rsid w:val="008A2984"/>
    <w:rsid w:val="008A298A"/>
    <w:rsid w:val="008A2A18"/>
    <w:rsid w:val="008A2C1E"/>
    <w:rsid w:val="008A2CE7"/>
    <w:rsid w:val="008A3023"/>
    <w:rsid w:val="008A30BB"/>
    <w:rsid w:val="008A30C5"/>
    <w:rsid w:val="008A31FE"/>
    <w:rsid w:val="008A33F9"/>
    <w:rsid w:val="008A348B"/>
    <w:rsid w:val="008A3510"/>
    <w:rsid w:val="008A351A"/>
    <w:rsid w:val="008A35F9"/>
    <w:rsid w:val="008A36D2"/>
    <w:rsid w:val="008A3715"/>
    <w:rsid w:val="008A38F0"/>
    <w:rsid w:val="008A3923"/>
    <w:rsid w:val="008A3ABB"/>
    <w:rsid w:val="008A3B39"/>
    <w:rsid w:val="008A3C18"/>
    <w:rsid w:val="008A3C35"/>
    <w:rsid w:val="008A3D50"/>
    <w:rsid w:val="008A3DE2"/>
    <w:rsid w:val="008A3E74"/>
    <w:rsid w:val="008A3FD3"/>
    <w:rsid w:val="008A4248"/>
    <w:rsid w:val="008A43CA"/>
    <w:rsid w:val="008A467E"/>
    <w:rsid w:val="008A46C1"/>
    <w:rsid w:val="008A46D7"/>
    <w:rsid w:val="008A471B"/>
    <w:rsid w:val="008A4923"/>
    <w:rsid w:val="008A4CC1"/>
    <w:rsid w:val="008A4CC2"/>
    <w:rsid w:val="008A4D48"/>
    <w:rsid w:val="008A4D9C"/>
    <w:rsid w:val="008A4DCD"/>
    <w:rsid w:val="008A4DD0"/>
    <w:rsid w:val="008A4E26"/>
    <w:rsid w:val="008A4F17"/>
    <w:rsid w:val="008A4F27"/>
    <w:rsid w:val="008A4F2A"/>
    <w:rsid w:val="008A5186"/>
    <w:rsid w:val="008A52D9"/>
    <w:rsid w:val="008A5632"/>
    <w:rsid w:val="008A5705"/>
    <w:rsid w:val="008A574D"/>
    <w:rsid w:val="008A581C"/>
    <w:rsid w:val="008A5945"/>
    <w:rsid w:val="008A59AA"/>
    <w:rsid w:val="008A59D8"/>
    <w:rsid w:val="008A5B2F"/>
    <w:rsid w:val="008A5B81"/>
    <w:rsid w:val="008A5BFE"/>
    <w:rsid w:val="008A5C60"/>
    <w:rsid w:val="008A5E3C"/>
    <w:rsid w:val="008A5F06"/>
    <w:rsid w:val="008A5F21"/>
    <w:rsid w:val="008A5F25"/>
    <w:rsid w:val="008A5FD9"/>
    <w:rsid w:val="008A5FFF"/>
    <w:rsid w:val="008A6145"/>
    <w:rsid w:val="008A6174"/>
    <w:rsid w:val="008A6362"/>
    <w:rsid w:val="008A6372"/>
    <w:rsid w:val="008A63E5"/>
    <w:rsid w:val="008A65AC"/>
    <w:rsid w:val="008A65C0"/>
    <w:rsid w:val="008A66B1"/>
    <w:rsid w:val="008A66B5"/>
    <w:rsid w:val="008A66D2"/>
    <w:rsid w:val="008A6ADF"/>
    <w:rsid w:val="008A6B9D"/>
    <w:rsid w:val="008A6BD5"/>
    <w:rsid w:val="008A6C3C"/>
    <w:rsid w:val="008A6CF6"/>
    <w:rsid w:val="008A6D00"/>
    <w:rsid w:val="008A6D56"/>
    <w:rsid w:val="008A6DEE"/>
    <w:rsid w:val="008A6E6B"/>
    <w:rsid w:val="008A6EDC"/>
    <w:rsid w:val="008A6EF5"/>
    <w:rsid w:val="008A7032"/>
    <w:rsid w:val="008A7188"/>
    <w:rsid w:val="008A7413"/>
    <w:rsid w:val="008A7434"/>
    <w:rsid w:val="008A74E7"/>
    <w:rsid w:val="008A779F"/>
    <w:rsid w:val="008A7848"/>
    <w:rsid w:val="008A79FE"/>
    <w:rsid w:val="008A7A88"/>
    <w:rsid w:val="008A7B2C"/>
    <w:rsid w:val="008A7C0C"/>
    <w:rsid w:val="008A7CAB"/>
    <w:rsid w:val="008A7D38"/>
    <w:rsid w:val="008A7DD7"/>
    <w:rsid w:val="008A7F4B"/>
    <w:rsid w:val="008B0023"/>
    <w:rsid w:val="008B024E"/>
    <w:rsid w:val="008B0365"/>
    <w:rsid w:val="008B0466"/>
    <w:rsid w:val="008B0503"/>
    <w:rsid w:val="008B050D"/>
    <w:rsid w:val="008B05F7"/>
    <w:rsid w:val="008B064C"/>
    <w:rsid w:val="008B06C8"/>
    <w:rsid w:val="008B070A"/>
    <w:rsid w:val="008B074C"/>
    <w:rsid w:val="008B07AE"/>
    <w:rsid w:val="008B0835"/>
    <w:rsid w:val="008B0949"/>
    <w:rsid w:val="008B0A06"/>
    <w:rsid w:val="008B0ABD"/>
    <w:rsid w:val="008B0C49"/>
    <w:rsid w:val="008B0CA9"/>
    <w:rsid w:val="008B0D6E"/>
    <w:rsid w:val="008B0DD6"/>
    <w:rsid w:val="008B0DF1"/>
    <w:rsid w:val="008B0EDB"/>
    <w:rsid w:val="008B10A6"/>
    <w:rsid w:val="008B1267"/>
    <w:rsid w:val="008B13BB"/>
    <w:rsid w:val="008B13D5"/>
    <w:rsid w:val="008B145D"/>
    <w:rsid w:val="008B14AD"/>
    <w:rsid w:val="008B1504"/>
    <w:rsid w:val="008B1506"/>
    <w:rsid w:val="008B1647"/>
    <w:rsid w:val="008B181C"/>
    <w:rsid w:val="008B1877"/>
    <w:rsid w:val="008B1882"/>
    <w:rsid w:val="008B19E8"/>
    <w:rsid w:val="008B1C53"/>
    <w:rsid w:val="008B1CFE"/>
    <w:rsid w:val="008B1D10"/>
    <w:rsid w:val="008B1EE1"/>
    <w:rsid w:val="008B2085"/>
    <w:rsid w:val="008B2237"/>
    <w:rsid w:val="008B2278"/>
    <w:rsid w:val="008B2378"/>
    <w:rsid w:val="008B23EB"/>
    <w:rsid w:val="008B259F"/>
    <w:rsid w:val="008B263D"/>
    <w:rsid w:val="008B26B6"/>
    <w:rsid w:val="008B2713"/>
    <w:rsid w:val="008B2B50"/>
    <w:rsid w:val="008B2C47"/>
    <w:rsid w:val="008B2DF2"/>
    <w:rsid w:val="008B30C0"/>
    <w:rsid w:val="008B3161"/>
    <w:rsid w:val="008B324A"/>
    <w:rsid w:val="008B3346"/>
    <w:rsid w:val="008B36C9"/>
    <w:rsid w:val="008B36E7"/>
    <w:rsid w:val="008B36F8"/>
    <w:rsid w:val="008B37B7"/>
    <w:rsid w:val="008B3864"/>
    <w:rsid w:val="008B395D"/>
    <w:rsid w:val="008B39FD"/>
    <w:rsid w:val="008B3AF6"/>
    <w:rsid w:val="008B3B8A"/>
    <w:rsid w:val="008B3D7B"/>
    <w:rsid w:val="008B3F29"/>
    <w:rsid w:val="008B404A"/>
    <w:rsid w:val="008B414D"/>
    <w:rsid w:val="008B4190"/>
    <w:rsid w:val="008B4259"/>
    <w:rsid w:val="008B43C8"/>
    <w:rsid w:val="008B465F"/>
    <w:rsid w:val="008B46FB"/>
    <w:rsid w:val="008B47EF"/>
    <w:rsid w:val="008B48F8"/>
    <w:rsid w:val="008B49DF"/>
    <w:rsid w:val="008B49E2"/>
    <w:rsid w:val="008B4A80"/>
    <w:rsid w:val="008B4D58"/>
    <w:rsid w:val="008B4D80"/>
    <w:rsid w:val="008B4DF2"/>
    <w:rsid w:val="008B4EFC"/>
    <w:rsid w:val="008B4F0A"/>
    <w:rsid w:val="008B4F3F"/>
    <w:rsid w:val="008B4F50"/>
    <w:rsid w:val="008B50C6"/>
    <w:rsid w:val="008B52BF"/>
    <w:rsid w:val="008B5442"/>
    <w:rsid w:val="008B54A8"/>
    <w:rsid w:val="008B5551"/>
    <w:rsid w:val="008B5562"/>
    <w:rsid w:val="008B55A4"/>
    <w:rsid w:val="008B55F8"/>
    <w:rsid w:val="008B5614"/>
    <w:rsid w:val="008B56B4"/>
    <w:rsid w:val="008B59B5"/>
    <w:rsid w:val="008B5B15"/>
    <w:rsid w:val="008B5B1A"/>
    <w:rsid w:val="008B5C5B"/>
    <w:rsid w:val="008B5C8F"/>
    <w:rsid w:val="008B5CF7"/>
    <w:rsid w:val="008B5D9C"/>
    <w:rsid w:val="008B5F0D"/>
    <w:rsid w:val="008B5F5B"/>
    <w:rsid w:val="008B61E5"/>
    <w:rsid w:val="008B65A7"/>
    <w:rsid w:val="008B67BC"/>
    <w:rsid w:val="008B688E"/>
    <w:rsid w:val="008B68B8"/>
    <w:rsid w:val="008B6A82"/>
    <w:rsid w:val="008B6CE8"/>
    <w:rsid w:val="008B6D30"/>
    <w:rsid w:val="008B6E27"/>
    <w:rsid w:val="008B6E56"/>
    <w:rsid w:val="008B6F17"/>
    <w:rsid w:val="008B6F76"/>
    <w:rsid w:val="008B6FB3"/>
    <w:rsid w:val="008B7144"/>
    <w:rsid w:val="008B7155"/>
    <w:rsid w:val="008B742E"/>
    <w:rsid w:val="008B746A"/>
    <w:rsid w:val="008B7556"/>
    <w:rsid w:val="008B78C5"/>
    <w:rsid w:val="008B7939"/>
    <w:rsid w:val="008B7A83"/>
    <w:rsid w:val="008B7ABC"/>
    <w:rsid w:val="008B7B24"/>
    <w:rsid w:val="008B7B39"/>
    <w:rsid w:val="008B7C88"/>
    <w:rsid w:val="008B7EEC"/>
    <w:rsid w:val="008C0043"/>
    <w:rsid w:val="008C0063"/>
    <w:rsid w:val="008C00BE"/>
    <w:rsid w:val="008C0113"/>
    <w:rsid w:val="008C01B2"/>
    <w:rsid w:val="008C02AC"/>
    <w:rsid w:val="008C0427"/>
    <w:rsid w:val="008C05BC"/>
    <w:rsid w:val="008C06B4"/>
    <w:rsid w:val="008C0A39"/>
    <w:rsid w:val="008C0A89"/>
    <w:rsid w:val="008C0B70"/>
    <w:rsid w:val="008C0DAC"/>
    <w:rsid w:val="008C0DB5"/>
    <w:rsid w:val="008C0E02"/>
    <w:rsid w:val="008C0E66"/>
    <w:rsid w:val="008C0F2D"/>
    <w:rsid w:val="008C0F3C"/>
    <w:rsid w:val="008C0F87"/>
    <w:rsid w:val="008C114C"/>
    <w:rsid w:val="008C11F7"/>
    <w:rsid w:val="008C129B"/>
    <w:rsid w:val="008C12A9"/>
    <w:rsid w:val="008C12AA"/>
    <w:rsid w:val="008C1345"/>
    <w:rsid w:val="008C13C8"/>
    <w:rsid w:val="008C13FA"/>
    <w:rsid w:val="008C171E"/>
    <w:rsid w:val="008C17B2"/>
    <w:rsid w:val="008C184B"/>
    <w:rsid w:val="008C18ED"/>
    <w:rsid w:val="008C1A55"/>
    <w:rsid w:val="008C1B9B"/>
    <w:rsid w:val="008C1C6A"/>
    <w:rsid w:val="008C1CA6"/>
    <w:rsid w:val="008C1F50"/>
    <w:rsid w:val="008C20C9"/>
    <w:rsid w:val="008C2288"/>
    <w:rsid w:val="008C2347"/>
    <w:rsid w:val="008C23E0"/>
    <w:rsid w:val="008C2594"/>
    <w:rsid w:val="008C265A"/>
    <w:rsid w:val="008C2724"/>
    <w:rsid w:val="008C2737"/>
    <w:rsid w:val="008C27B8"/>
    <w:rsid w:val="008C2A46"/>
    <w:rsid w:val="008C2B8C"/>
    <w:rsid w:val="008C2BF5"/>
    <w:rsid w:val="008C2C19"/>
    <w:rsid w:val="008C2C73"/>
    <w:rsid w:val="008C2D71"/>
    <w:rsid w:val="008C2E57"/>
    <w:rsid w:val="008C2E95"/>
    <w:rsid w:val="008C2E98"/>
    <w:rsid w:val="008C2F1A"/>
    <w:rsid w:val="008C2FD9"/>
    <w:rsid w:val="008C3088"/>
    <w:rsid w:val="008C3130"/>
    <w:rsid w:val="008C3151"/>
    <w:rsid w:val="008C3160"/>
    <w:rsid w:val="008C3306"/>
    <w:rsid w:val="008C33E2"/>
    <w:rsid w:val="008C347A"/>
    <w:rsid w:val="008C3480"/>
    <w:rsid w:val="008C34B3"/>
    <w:rsid w:val="008C34F2"/>
    <w:rsid w:val="008C350A"/>
    <w:rsid w:val="008C354E"/>
    <w:rsid w:val="008C35B5"/>
    <w:rsid w:val="008C36D0"/>
    <w:rsid w:val="008C3768"/>
    <w:rsid w:val="008C37EF"/>
    <w:rsid w:val="008C3842"/>
    <w:rsid w:val="008C3877"/>
    <w:rsid w:val="008C3A89"/>
    <w:rsid w:val="008C3AB0"/>
    <w:rsid w:val="008C3BD7"/>
    <w:rsid w:val="008C3C32"/>
    <w:rsid w:val="008C3CB5"/>
    <w:rsid w:val="008C3CBC"/>
    <w:rsid w:val="008C3CC2"/>
    <w:rsid w:val="008C3D3F"/>
    <w:rsid w:val="008C3DBE"/>
    <w:rsid w:val="008C3E12"/>
    <w:rsid w:val="008C3F2A"/>
    <w:rsid w:val="008C3F92"/>
    <w:rsid w:val="008C405D"/>
    <w:rsid w:val="008C4292"/>
    <w:rsid w:val="008C4334"/>
    <w:rsid w:val="008C44A9"/>
    <w:rsid w:val="008C44BA"/>
    <w:rsid w:val="008C44BC"/>
    <w:rsid w:val="008C44FD"/>
    <w:rsid w:val="008C4511"/>
    <w:rsid w:val="008C467A"/>
    <w:rsid w:val="008C4867"/>
    <w:rsid w:val="008C493E"/>
    <w:rsid w:val="008C499E"/>
    <w:rsid w:val="008C49A7"/>
    <w:rsid w:val="008C4A41"/>
    <w:rsid w:val="008C4AC0"/>
    <w:rsid w:val="008C4B49"/>
    <w:rsid w:val="008C4C04"/>
    <w:rsid w:val="008C4D25"/>
    <w:rsid w:val="008C5376"/>
    <w:rsid w:val="008C53C3"/>
    <w:rsid w:val="008C5612"/>
    <w:rsid w:val="008C562D"/>
    <w:rsid w:val="008C5851"/>
    <w:rsid w:val="008C595D"/>
    <w:rsid w:val="008C5A5E"/>
    <w:rsid w:val="008C5AAC"/>
    <w:rsid w:val="008C5AB7"/>
    <w:rsid w:val="008C5BFE"/>
    <w:rsid w:val="008C5F3D"/>
    <w:rsid w:val="008C5FDF"/>
    <w:rsid w:val="008C60E9"/>
    <w:rsid w:val="008C632C"/>
    <w:rsid w:val="008C6458"/>
    <w:rsid w:val="008C654A"/>
    <w:rsid w:val="008C6571"/>
    <w:rsid w:val="008C65C8"/>
    <w:rsid w:val="008C669E"/>
    <w:rsid w:val="008C6756"/>
    <w:rsid w:val="008C67D5"/>
    <w:rsid w:val="008C683B"/>
    <w:rsid w:val="008C6887"/>
    <w:rsid w:val="008C68BE"/>
    <w:rsid w:val="008C68C3"/>
    <w:rsid w:val="008C68E4"/>
    <w:rsid w:val="008C694D"/>
    <w:rsid w:val="008C6A6B"/>
    <w:rsid w:val="008C6B8A"/>
    <w:rsid w:val="008C6C46"/>
    <w:rsid w:val="008C6DE7"/>
    <w:rsid w:val="008C6EAF"/>
    <w:rsid w:val="008C6F08"/>
    <w:rsid w:val="008C6FCE"/>
    <w:rsid w:val="008C703D"/>
    <w:rsid w:val="008C7045"/>
    <w:rsid w:val="008C7086"/>
    <w:rsid w:val="008C70DD"/>
    <w:rsid w:val="008C75DF"/>
    <w:rsid w:val="008C75EB"/>
    <w:rsid w:val="008C761E"/>
    <w:rsid w:val="008C7673"/>
    <w:rsid w:val="008C7781"/>
    <w:rsid w:val="008C77D4"/>
    <w:rsid w:val="008C787E"/>
    <w:rsid w:val="008C78B1"/>
    <w:rsid w:val="008C78C4"/>
    <w:rsid w:val="008C79AA"/>
    <w:rsid w:val="008C7A86"/>
    <w:rsid w:val="008C7B00"/>
    <w:rsid w:val="008C7BD4"/>
    <w:rsid w:val="008C7C53"/>
    <w:rsid w:val="008C7CB6"/>
    <w:rsid w:val="008C7E92"/>
    <w:rsid w:val="008C7F06"/>
    <w:rsid w:val="008D00DB"/>
    <w:rsid w:val="008D01E7"/>
    <w:rsid w:val="008D0501"/>
    <w:rsid w:val="008D0720"/>
    <w:rsid w:val="008D0783"/>
    <w:rsid w:val="008D0847"/>
    <w:rsid w:val="008D088A"/>
    <w:rsid w:val="008D094F"/>
    <w:rsid w:val="008D09C5"/>
    <w:rsid w:val="008D0A53"/>
    <w:rsid w:val="008D0B99"/>
    <w:rsid w:val="008D0CBA"/>
    <w:rsid w:val="008D0CE2"/>
    <w:rsid w:val="008D0CFA"/>
    <w:rsid w:val="008D0D95"/>
    <w:rsid w:val="008D0DBC"/>
    <w:rsid w:val="008D0DF4"/>
    <w:rsid w:val="008D0FFE"/>
    <w:rsid w:val="008D1179"/>
    <w:rsid w:val="008D1252"/>
    <w:rsid w:val="008D1272"/>
    <w:rsid w:val="008D129C"/>
    <w:rsid w:val="008D1336"/>
    <w:rsid w:val="008D13AC"/>
    <w:rsid w:val="008D13BE"/>
    <w:rsid w:val="008D13F1"/>
    <w:rsid w:val="008D14CD"/>
    <w:rsid w:val="008D14DF"/>
    <w:rsid w:val="008D151A"/>
    <w:rsid w:val="008D15A7"/>
    <w:rsid w:val="008D15B3"/>
    <w:rsid w:val="008D15BF"/>
    <w:rsid w:val="008D15D2"/>
    <w:rsid w:val="008D15E2"/>
    <w:rsid w:val="008D16F0"/>
    <w:rsid w:val="008D1A37"/>
    <w:rsid w:val="008D1DE2"/>
    <w:rsid w:val="008D1F5E"/>
    <w:rsid w:val="008D1F68"/>
    <w:rsid w:val="008D1F81"/>
    <w:rsid w:val="008D2063"/>
    <w:rsid w:val="008D22E4"/>
    <w:rsid w:val="008D22E6"/>
    <w:rsid w:val="008D22ED"/>
    <w:rsid w:val="008D230A"/>
    <w:rsid w:val="008D2490"/>
    <w:rsid w:val="008D26EC"/>
    <w:rsid w:val="008D2745"/>
    <w:rsid w:val="008D27D3"/>
    <w:rsid w:val="008D27F2"/>
    <w:rsid w:val="008D28B5"/>
    <w:rsid w:val="008D2A95"/>
    <w:rsid w:val="008D2B18"/>
    <w:rsid w:val="008D2CFE"/>
    <w:rsid w:val="008D2DAC"/>
    <w:rsid w:val="008D30AD"/>
    <w:rsid w:val="008D30FF"/>
    <w:rsid w:val="008D3106"/>
    <w:rsid w:val="008D3148"/>
    <w:rsid w:val="008D319A"/>
    <w:rsid w:val="008D32C8"/>
    <w:rsid w:val="008D32CF"/>
    <w:rsid w:val="008D32D7"/>
    <w:rsid w:val="008D332E"/>
    <w:rsid w:val="008D33D3"/>
    <w:rsid w:val="008D3542"/>
    <w:rsid w:val="008D355D"/>
    <w:rsid w:val="008D3616"/>
    <w:rsid w:val="008D37AA"/>
    <w:rsid w:val="008D37D5"/>
    <w:rsid w:val="008D37F9"/>
    <w:rsid w:val="008D3836"/>
    <w:rsid w:val="008D385F"/>
    <w:rsid w:val="008D38BD"/>
    <w:rsid w:val="008D3AC9"/>
    <w:rsid w:val="008D3BF2"/>
    <w:rsid w:val="008D3D12"/>
    <w:rsid w:val="008D3D4E"/>
    <w:rsid w:val="008D3DEB"/>
    <w:rsid w:val="008D3E83"/>
    <w:rsid w:val="008D3FBA"/>
    <w:rsid w:val="008D41E2"/>
    <w:rsid w:val="008D4258"/>
    <w:rsid w:val="008D42B2"/>
    <w:rsid w:val="008D433B"/>
    <w:rsid w:val="008D436B"/>
    <w:rsid w:val="008D4504"/>
    <w:rsid w:val="008D4637"/>
    <w:rsid w:val="008D4750"/>
    <w:rsid w:val="008D4A81"/>
    <w:rsid w:val="008D4AE5"/>
    <w:rsid w:val="008D4BBA"/>
    <w:rsid w:val="008D4BC2"/>
    <w:rsid w:val="008D4BDF"/>
    <w:rsid w:val="008D4CD4"/>
    <w:rsid w:val="008D4D14"/>
    <w:rsid w:val="008D4D66"/>
    <w:rsid w:val="008D4DA6"/>
    <w:rsid w:val="008D4E8F"/>
    <w:rsid w:val="008D4FE9"/>
    <w:rsid w:val="008D5150"/>
    <w:rsid w:val="008D515C"/>
    <w:rsid w:val="008D51EF"/>
    <w:rsid w:val="008D5235"/>
    <w:rsid w:val="008D537B"/>
    <w:rsid w:val="008D54A0"/>
    <w:rsid w:val="008D56DE"/>
    <w:rsid w:val="008D56F2"/>
    <w:rsid w:val="008D578C"/>
    <w:rsid w:val="008D5831"/>
    <w:rsid w:val="008D5835"/>
    <w:rsid w:val="008D59B2"/>
    <w:rsid w:val="008D5A28"/>
    <w:rsid w:val="008D5AD4"/>
    <w:rsid w:val="008D5BA9"/>
    <w:rsid w:val="008D5EB3"/>
    <w:rsid w:val="008D659E"/>
    <w:rsid w:val="008D6658"/>
    <w:rsid w:val="008D676A"/>
    <w:rsid w:val="008D67A6"/>
    <w:rsid w:val="008D6891"/>
    <w:rsid w:val="008D68A0"/>
    <w:rsid w:val="008D68F6"/>
    <w:rsid w:val="008D6B2A"/>
    <w:rsid w:val="008D6B52"/>
    <w:rsid w:val="008D6BF0"/>
    <w:rsid w:val="008D6CE4"/>
    <w:rsid w:val="008D6CFE"/>
    <w:rsid w:val="008D6D2F"/>
    <w:rsid w:val="008D6D57"/>
    <w:rsid w:val="008D6E3B"/>
    <w:rsid w:val="008D6F3B"/>
    <w:rsid w:val="008D6FA6"/>
    <w:rsid w:val="008D7338"/>
    <w:rsid w:val="008D748F"/>
    <w:rsid w:val="008D758E"/>
    <w:rsid w:val="008D75CE"/>
    <w:rsid w:val="008D763F"/>
    <w:rsid w:val="008D76B5"/>
    <w:rsid w:val="008D7773"/>
    <w:rsid w:val="008D77D6"/>
    <w:rsid w:val="008D7AAD"/>
    <w:rsid w:val="008D7C05"/>
    <w:rsid w:val="008D7C56"/>
    <w:rsid w:val="008D7CFB"/>
    <w:rsid w:val="008D7D2A"/>
    <w:rsid w:val="008D7E64"/>
    <w:rsid w:val="008D7F13"/>
    <w:rsid w:val="008D7F35"/>
    <w:rsid w:val="008E00A7"/>
    <w:rsid w:val="008E0157"/>
    <w:rsid w:val="008E02C2"/>
    <w:rsid w:val="008E02EC"/>
    <w:rsid w:val="008E0375"/>
    <w:rsid w:val="008E04A9"/>
    <w:rsid w:val="008E0526"/>
    <w:rsid w:val="008E0650"/>
    <w:rsid w:val="008E0714"/>
    <w:rsid w:val="008E09AC"/>
    <w:rsid w:val="008E09EF"/>
    <w:rsid w:val="008E0A4E"/>
    <w:rsid w:val="008E0A4F"/>
    <w:rsid w:val="008E0B31"/>
    <w:rsid w:val="008E0EFC"/>
    <w:rsid w:val="008E0EFF"/>
    <w:rsid w:val="008E0F2E"/>
    <w:rsid w:val="008E0F87"/>
    <w:rsid w:val="008E1174"/>
    <w:rsid w:val="008E12F5"/>
    <w:rsid w:val="008E13CF"/>
    <w:rsid w:val="008E1404"/>
    <w:rsid w:val="008E1438"/>
    <w:rsid w:val="008E143E"/>
    <w:rsid w:val="008E1504"/>
    <w:rsid w:val="008E1548"/>
    <w:rsid w:val="008E1645"/>
    <w:rsid w:val="008E1C24"/>
    <w:rsid w:val="008E1C72"/>
    <w:rsid w:val="008E1CA1"/>
    <w:rsid w:val="008E1CAF"/>
    <w:rsid w:val="008E1E3D"/>
    <w:rsid w:val="008E1E7D"/>
    <w:rsid w:val="008E1F1B"/>
    <w:rsid w:val="008E1FAF"/>
    <w:rsid w:val="008E2144"/>
    <w:rsid w:val="008E2151"/>
    <w:rsid w:val="008E2274"/>
    <w:rsid w:val="008E2353"/>
    <w:rsid w:val="008E2531"/>
    <w:rsid w:val="008E253C"/>
    <w:rsid w:val="008E25D7"/>
    <w:rsid w:val="008E267B"/>
    <w:rsid w:val="008E27C2"/>
    <w:rsid w:val="008E285B"/>
    <w:rsid w:val="008E2864"/>
    <w:rsid w:val="008E28CD"/>
    <w:rsid w:val="008E2957"/>
    <w:rsid w:val="008E29C0"/>
    <w:rsid w:val="008E2C60"/>
    <w:rsid w:val="008E2D5C"/>
    <w:rsid w:val="008E2DA6"/>
    <w:rsid w:val="008E2DA9"/>
    <w:rsid w:val="008E2E4D"/>
    <w:rsid w:val="008E2E6F"/>
    <w:rsid w:val="008E2F02"/>
    <w:rsid w:val="008E2F8D"/>
    <w:rsid w:val="008E2F9E"/>
    <w:rsid w:val="008E2FBE"/>
    <w:rsid w:val="008E32A1"/>
    <w:rsid w:val="008E32C2"/>
    <w:rsid w:val="008E32CC"/>
    <w:rsid w:val="008E32DB"/>
    <w:rsid w:val="008E334B"/>
    <w:rsid w:val="008E35B1"/>
    <w:rsid w:val="008E3601"/>
    <w:rsid w:val="008E3734"/>
    <w:rsid w:val="008E3753"/>
    <w:rsid w:val="008E3837"/>
    <w:rsid w:val="008E3A22"/>
    <w:rsid w:val="008E3AA1"/>
    <w:rsid w:val="008E3BD0"/>
    <w:rsid w:val="008E3BEE"/>
    <w:rsid w:val="008E3C4B"/>
    <w:rsid w:val="008E3D81"/>
    <w:rsid w:val="008E3E20"/>
    <w:rsid w:val="008E3FA7"/>
    <w:rsid w:val="008E4096"/>
    <w:rsid w:val="008E426B"/>
    <w:rsid w:val="008E42CC"/>
    <w:rsid w:val="008E44E6"/>
    <w:rsid w:val="008E44E9"/>
    <w:rsid w:val="008E44F1"/>
    <w:rsid w:val="008E4592"/>
    <w:rsid w:val="008E45B2"/>
    <w:rsid w:val="008E45EA"/>
    <w:rsid w:val="008E4650"/>
    <w:rsid w:val="008E46FE"/>
    <w:rsid w:val="008E472E"/>
    <w:rsid w:val="008E47E3"/>
    <w:rsid w:val="008E4841"/>
    <w:rsid w:val="008E4901"/>
    <w:rsid w:val="008E498A"/>
    <w:rsid w:val="008E49F3"/>
    <w:rsid w:val="008E4AF3"/>
    <w:rsid w:val="008E4B97"/>
    <w:rsid w:val="008E503C"/>
    <w:rsid w:val="008E50F6"/>
    <w:rsid w:val="008E5106"/>
    <w:rsid w:val="008E5238"/>
    <w:rsid w:val="008E52DC"/>
    <w:rsid w:val="008E54B1"/>
    <w:rsid w:val="008E5506"/>
    <w:rsid w:val="008E551E"/>
    <w:rsid w:val="008E571B"/>
    <w:rsid w:val="008E58B2"/>
    <w:rsid w:val="008E5AAF"/>
    <w:rsid w:val="008E5C1A"/>
    <w:rsid w:val="008E5CC3"/>
    <w:rsid w:val="008E5CE0"/>
    <w:rsid w:val="008E5CEF"/>
    <w:rsid w:val="008E5CFD"/>
    <w:rsid w:val="008E5D49"/>
    <w:rsid w:val="008E5E3B"/>
    <w:rsid w:val="008E5F02"/>
    <w:rsid w:val="008E5F4E"/>
    <w:rsid w:val="008E5F86"/>
    <w:rsid w:val="008E5F94"/>
    <w:rsid w:val="008E6326"/>
    <w:rsid w:val="008E63A2"/>
    <w:rsid w:val="008E6509"/>
    <w:rsid w:val="008E650F"/>
    <w:rsid w:val="008E65E7"/>
    <w:rsid w:val="008E6674"/>
    <w:rsid w:val="008E6784"/>
    <w:rsid w:val="008E6811"/>
    <w:rsid w:val="008E6895"/>
    <w:rsid w:val="008E68EC"/>
    <w:rsid w:val="008E691A"/>
    <w:rsid w:val="008E6981"/>
    <w:rsid w:val="008E69D9"/>
    <w:rsid w:val="008E6ACA"/>
    <w:rsid w:val="008E6C4E"/>
    <w:rsid w:val="008E6C93"/>
    <w:rsid w:val="008E6CA0"/>
    <w:rsid w:val="008E6D8C"/>
    <w:rsid w:val="008E6E05"/>
    <w:rsid w:val="008E70DD"/>
    <w:rsid w:val="008E7164"/>
    <w:rsid w:val="008E736F"/>
    <w:rsid w:val="008E7527"/>
    <w:rsid w:val="008E769F"/>
    <w:rsid w:val="008E7786"/>
    <w:rsid w:val="008E782C"/>
    <w:rsid w:val="008E7848"/>
    <w:rsid w:val="008E7A1D"/>
    <w:rsid w:val="008E7A69"/>
    <w:rsid w:val="008E7B0A"/>
    <w:rsid w:val="008E7DFB"/>
    <w:rsid w:val="008E7E9B"/>
    <w:rsid w:val="008E7EDD"/>
    <w:rsid w:val="008F0031"/>
    <w:rsid w:val="008F00FF"/>
    <w:rsid w:val="008F0149"/>
    <w:rsid w:val="008F04F6"/>
    <w:rsid w:val="008F05D3"/>
    <w:rsid w:val="008F067B"/>
    <w:rsid w:val="008F095E"/>
    <w:rsid w:val="008F09E5"/>
    <w:rsid w:val="008F0A4C"/>
    <w:rsid w:val="008F0B1F"/>
    <w:rsid w:val="008F0B5A"/>
    <w:rsid w:val="008F0C66"/>
    <w:rsid w:val="008F0D30"/>
    <w:rsid w:val="008F0D63"/>
    <w:rsid w:val="008F0D7F"/>
    <w:rsid w:val="008F0F0C"/>
    <w:rsid w:val="008F1013"/>
    <w:rsid w:val="008F119E"/>
    <w:rsid w:val="008F12FE"/>
    <w:rsid w:val="008F1559"/>
    <w:rsid w:val="008F15A1"/>
    <w:rsid w:val="008F164F"/>
    <w:rsid w:val="008F177C"/>
    <w:rsid w:val="008F181E"/>
    <w:rsid w:val="008F1843"/>
    <w:rsid w:val="008F1931"/>
    <w:rsid w:val="008F1938"/>
    <w:rsid w:val="008F1947"/>
    <w:rsid w:val="008F1BD8"/>
    <w:rsid w:val="008F1C60"/>
    <w:rsid w:val="008F1D47"/>
    <w:rsid w:val="008F1E1F"/>
    <w:rsid w:val="008F1E4D"/>
    <w:rsid w:val="008F1E99"/>
    <w:rsid w:val="008F1EDE"/>
    <w:rsid w:val="008F216B"/>
    <w:rsid w:val="008F2285"/>
    <w:rsid w:val="008F2325"/>
    <w:rsid w:val="008F2365"/>
    <w:rsid w:val="008F24D8"/>
    <w:rsid w:val="008F2556"/>
    <w:rsid w:val="008F25C0"/>
    <w:rsid w:val="008F25F4"/>
    <w:rsid w:val="008F2697"/>
    <w:rsid w:val="008F2791"/>
    <w:rsid w:val="008F280C"/>
    <w:rsid w:val="008F2849"/>
    <w:rsid w:val="008F2926"/>
    <w:rsid w:val="008F2A1E"/>
    <w:rsid w:val="008F2A51"/>
    <w:rsid w:val="008F2ADE"/>
    <w:rsid w:val="008F2B1B"/>
    <w:rsid w:val="008F2B27"/>
    <w:rsid w:val="008F2C6B"/>
    <w:rsid w:val="008F2CB2"/>
    <w:rsid w:val="008F2CDB"/>
    <w:rsid w:val="008F2CE1"/>
    <w:rsid w:val="008F2F05"/>
    <w:rsid w:val="008F2F4C"/>
    <w:rsid w:val="008F2FA9"/>
    <w:rsid w:val="008F304D"/>
    <w:rsid w:val="008F3064"/>
    <w:rsid w:val="008F3123"/>
    <w:rsid w:val="008F3494"/>
    <w:rsid w:val="008F35A3"/>
    <w:rsid w:val="008F3675"/>
    <w:rsid w:val="008F3757"/>
    <w:rsid w:val="008F378F"/>
    <w:rsid w:val="008F37FF"/>
    <w:rsid w:val="008F38A2"/>
    <w:rsid w:val="008F38D8"/>
    <w:rsid w:val="008F3925"/>
    <w:rsid w:val="008F3978"/>
    <w:rsid w:val="008F398F"/>
    <w:rsid w:val="008F3B73"/>
    <w:rsid w:val="008F3B95"/>
    <w:rsid w:val="008F3BB9"/>
    <w:rsid w:val="008F3C59"/>
    <w:rsid w:val="008F3DCB"/>
    <w:rsid w:val="008F3F4A"/>
    <w:rsid w:val="008F3F6E"/>
    <w:rsid w:val="008F4066"/>
    <w:rsid w:val="008F40CD"/>
    <w:rsid w:val="008F4204"/>
    <w:rsid w:val="008F4218"/>
    <w:rsid w:val="008F429C"/>
    <w:rsid w:val="008F42F1"/>
    <w:rsid w:val="008F4417"/>
    <w:rsid w:val="008F4444"/>
    <w:rsid w:val="008F4618"/>
    <w:rsid w:val="008F467B"/>
    <w:rsid w:val="008F4734"/>
    <w:rsid w:val="008F49B2"/>
    <w:rsid w:val="008F4A4D"/>
    <w:rsid w:val="008F4C47"/>
    <w:rsid w:val="008F4CB9"/>
    <w:rsid w:val="008F4DEF"/>
    <w:rsid w:val="008F4E60"/>
    <w:rsid w:val="008F4EB5"/>
    <w:rsid w:val="008F4EE5"/>
    <w:rsid w:val="008F4FC4"/>
    <w:rsid w:val="008F501E"/>
    <w:rsid w:val="008F5040"/>
    <w:rsid w:val="008F5099"/>
    <w:rsid w:val="008F524C"/>
    <w:rsid w:val="008F530A"/>
    <w:rsid w:val="008F544D"/>
    <w:rsid w:val="008F54C0"/>
    <w:rsid w:val="008F5562"/>
    <w:rsid w:val="008F56F5"/>
    <w:rsid w:val="008F5962"/>
    <w:rsid w:val="008F59A5"/>
    <w:rsid w:val="008F5A47"/>
    <w:rsid w:val="008F5A9C"/>
    <w:rsid w:val="008F5C0A"/>
    <w:rsid w:val="008F5C4C"/>
    <w:rsid w:val="008F5D6B"/>
    <w:rsid w:val="008F5EDC"/>
    <w:rsid w:val="008F5F2E"/>
    <w:rsid w:val="008F5F56"/>
    <w:rsid w:val="008F600E"/>
    <w:rsid w:val="008F6163"/>
    <w:rsid w:val="008F6379"/>
    <w:rsid w:val="008F63B1"/>
    <w:rsid w:val="008F63B3"/>
    <w:rsid w:val="008F6490"/>
    <w:rsid w:val="008F6497"/>
    <w:rsid w:val="008F6535"/>
    <w:rsid w:val="008F653F"/>
    <w:rsid w:val="008F658E"/>
    <w:rsid w:val="008F65A6"/>
    <w:rsid w:val="008F65F5"/>
    <w:rsid w:val="008F6792"/>
    <w:rsid w:val="008F6848"/>
    <w:rsid w:val="008F68EA"/>
    <w:rsid w:val="008F6984"/>
    <w:rsid w:val="008F6B7C"/>
    <w:rsid w:val="008F6BEF"/>
    <w:rsid w:val="008F6C11"/>
    <w:rsid w:val="008F6CD5"/>
    <w:rsid w:val="008F6D02"/>
    <w:rsid w:val="008F6D58"/>
    <w:rsid w:val="008F6EC8"/>
    <w:rsid w:val="008F6F3F"/>
    <w:rsid w:val="008F6F53"/>
    <w:rsid w:val="008F6FA8"/>
    <w:rsid w:val="008F7048"/>
    <w:rsid w:val="008F707C"/>
    <w:rsid w:val="008F7087"/>
    <w:rsid w:val="008F70C0"/>
    <w:rsid w:val="008F70C2"/>
    <w:rsid w:val="008F70FA"/>
    <w:rsid w:val="008F711F"/>
    <w:rsid w:val="008F7132"/>
    <w:rsid w:val="008F713C"/>
    <w:rsid w:val="008F7175"/>
    <w:rsid w:val="008F7241"/>
    <w:rsid w:val="008F728B"/>
    <w:rsid w:val="008F7407"/>
    <w:rsid w:val="008F743B"/>
    <w:rsid w:val="008F74BC"/>
    <w:rsid w:val="008F7565"/>
    <w:rsid w:val="008F75E9"/>
    <w:rsid w:val="008F7678"/>
    <w:rsid w:val="008F7701"/>
    <w:rsid w:val="008F7797"/>
    <w:rsid w:val="008F7800"/>
    <w:rsid w:val="008F784B"/>
    <w:rsid w:val="008F7874"/>
    <w:rsid w:val="008F78D9"/>
    <w:rsid w:val="008F78F7"/>
    <w:rsid w:val="008F7ADD"/>
    <w:rsid w:val="008F7AFB"/>
    <w:rsid w:val="008F7B7A"/>
    <w:rsid w:val="008F7C4A"/>
    <w:rsid w:val="008F7C52"/>
    <w:rsid w:val="008F7CC8"/>
    <w:rsid w:val="008F7D33"/>
    <w:rsid w:val="008F7EBE"/>
    <w:rsid w:val="008F7F29"/>
    <w:rsid w:val="00900023"/>
    <w:rsid w:val="009002B8"/>
    <w:rsid w:val="009003D0"/>
    <w:rsid w:val="00900415"/>
    <w:rsid w:val="009004A3"/>
    <w:rsid w:val="009004AD"/>
    <w:rsid w:val="0090056D"/>
    <w:rsid w:val="009005A6"/>
    <w:rsid w:val="00900754"/>
    <w:rsid w:val="0090075C"/>
    <w:rsid w:val="0090076F"/>
    <w:rsid w:val="0090080D"/>
    <w:rsid w:val="00900837"/>
    <w:rsid w:val="00900911"/>
    <w:rsid w:val="00900971"/>
    <w:rsid w:val="009009DC"/>
    <w:rsid w:val="00900AB7"/>
    <w:rsid w:val="00900C3C"/>
    <w:rsid w:val="00900CF0"/>
    <w:rsid w:val="00900D8A"/>
    <w:rsid w:val="009010EE"/>
    <w:rsid w:val="00901152"/>
    <w:rsid w:val="009011A3"/>
    <w:rsid w:val="009011B6"/>
    <w:rsid w:val="009011F0"/>
    <w:rsid w:val="0090128A"/>
    <w:rsid w:val="0090130D"/>
    <w:rsid w:val="0090154A"/>
    <w:rsid w:val="0090154F"/>
    <w:rsid w:val="0090158F"/>
    <w:rsid w:val="0090164A"/>
    <w:rsid w:val="00901659"/>
    <w:rsid w:val="009016BE"/>
    <w:rsid w:val="0090179E"/>
    <w:rsid w:val="009017EA"/>
    <w:rsid w:val="00901850"/>
    <w:rsid w:val="009019B1"/>
    <w:rsid w:val="00901A47"/>
    <w:rsid w:val="00901A75"/>
    <w:rsid w:val="00901B36"/>
    <w:rsid w:val="00901BD0"/>
    <w:rsid w:val="00901C24"/>
    <w:rsid w:val="00901C85"/>
    <w:rsid w:val="00901DE8"/>
    <w:rsid w:val="00901EA2"/>
    <w:rsid w:val="00901F0D"/>
    <w:rsid w:val="0090205C"/>
    <w:rsid w:val="00902072"/>
    <w:rsid w:val="0090207C"/>
    <w:rsid w:val="0090208A"/>
    <w:rsid w:val="009020D0"/>
    <w:rsid w:val="009020FD"/>
    <w:rsid w:val="009021EC"/>
    <w:rsid w:val="00902229"/>
    <w:rsid w:val="0090239E"/>
    <w:rsid w:val="00902437"/>
    <w:rsid w:val="00902461"/>
    <w:rsid w:val="009026BB"/>
    <w:rsid w:val="0090289B"/>
    <w:rsid w:val="00902BD1"/>
    <w:rsid w:val="00902BFA"/>
    <w:rsid w:val="00902CDE"/>
    <w:rsid w:val="00902E2D"/>
    <w:rsid w:val="00902E32"/>
    <w:rsid w:val="00902F33"/>
    <w:rsid w:val="00903038"/>
    <w:rsid w:val="00903092"/>
    <w:rsid w:val="00903109"/>
    <w:rsid w:val="00903155"/>
    <w:rsid w:val="0090322E"/>
    <w:rsid w:val="0090326E"/>
    <w:rsid w:val="00903342"/>
    <w:rsid w:val="0090342A"/>
    <w:rsid w:val="0090346F"/>
    <w:rsid w:val="009035C5"/>
    <w:rsid w:val="00903696"/>
    <w:rsid w:val="00903B4F"/>
    <w:rsid w:val="00903BC5"/>
    <w:rsid w:val="00903D00"/>
    <w:rsid w:val="00903D16"/>
    <w:rsid w:val="00903D19"/>
    <w:rsid w:val="00903D4D"/>
    <w:rsid w:val="00903DA5"/>
    <w:rsid w:val="00903DAE"/>
    <w:rsid w:val="00903DB7"/>
    <w:rsid w:val="00903E25"/>
    <w:rsid w:val="00903FE2"/>
    <w:rsid w:val="0090402A"/>
    <w:rsid w:val="0090406C"/>
    <w:rsid w:val="00904153"/>
    <w:rsid w:val="00904168"/>
    <w:rsid w:val="00904258"/>
    <w:rsid w:val="00904355"/>
    <w:rsid w:val="0090439D"/>
    <w:rsid w:val="009043A9"/>
    <w:rsid w:val="0090449E"/>
    <w:rsid w:val="009045FA"/>
    <w:rsid w:val="009048A6"/>
    <w:rsid w:val="009048B5"/>
    <w:rsid w:val="00904BD6"/>
    <w:rsid w:val="00904C22"/>
    <w:rsid w:val="00904D70"/>
    <w:rsid w:val="00904DDF"/>
    <w:rsid w:val="00904EBA"/>
    <w:rsid w:val="00904EC2"/>
    <w:rsid w:val="00905430"/>
    <w:rsid w:val="009054CA"/>
    <w:rsid w:val="009055AF"/>
    <w:rsid w:val="00905731"/>
    <w:rsid w:val="0090585C"/>
    <w:rsid w:val="00905917"/>
    <w:rsid w:val="00905ACE"/>
    <w:rsid w:val="00905B5C"/>
    <w:rsid w:val="00905CB2"/>
    <w:rsid w:val="00905CDA"/>
    <w:rsid w:val="00905CEB"/>
    <w:rsid w:val="00905E18"/>
    <w:rsid w:val="00905E45"/>
    <w:rsid w:val="00905EBA"/>
    <w:rsid w:val="00905F62"/>
    <w:rsid w:val="00906118"/>
    <w:rsid w:val="0090621B"/>
    <w:rsid w:val="009062AB"/>
    <w:rsid w:val="009062E6"/>
    <w:rsid w:val="009064C6"/>
    <w:rsid w:val="009064F4"/>
    <w:rsid w:val="009064F7"/>
    <w:rsid w:val="009065B5"/>
    <w:rsid w:val="0090670C"/>
    <w:rsid w:val="00906720"/>
    <w:rsid w:val="009067A6"/>
    <w:rsid w:val="00906881"/>
    <w:rsid w:val="00906937"/>
    <w:rsid w:val="00906A82"/>
    <w:rsid w:val="00906AAF"/>
    <w:rsid w:val="00906C3D"/>
    <w:rsid w:val="00906C4D"/>
    <w:rsid w:val="00906D61"/>
    <w:rsid w:val="00906E25"/>
    <w:rsid w:val="00906E35"/>
    <w:rsid w:val="00906E7F"/>
    <w:rsid w:val="00906EB5"/>
    <w:rsid w:val="00906FA5"/>
    <w:rsid w:val="009070A6"/>
    <w:rsid w:val="009071FD"/>
    <w:rsid w:val="009072AA"/>
    <w:rsid w:val="00907342"/>
    <w:rsid w:val="0090735C"/>
    <w:rsid w:val="009073BC"/>
    <w:rsid w:val="00907430"/>
    <w:rsid w:val="009076D4"/>
    <w:rsid w:val="00907727"/>
    <w:rsid w:val="00907762"/>
    <w:rsid w:val="009077FD"/>
    <w:rsid w:val="00907842"/>
    <w:rsid w:val="009079BD"/>
    <w:rsid w:val="00907C23"/>
    <w:rsid w:val="00907C6B"/>
    <w:rsid w:val="00907C7A"/>
    <w:rsid w:val="00907C8E"/>
    <w:rsid w:val="00907C91"/>
    <w:rsid w:val="00907DCD"/>
    <w:rsid w:val="0091005F"/>
    <w:rsid w:val="0091007E"/>
    <w:rsid w:val="0091029B"/>
    <w:rsid w:val="0091038E"/>
    <w:rsid w:val="009103AB"/>
    <w:rsid w:val="009104CC"/>
    <w:rsid w:val="0091054A"/>
    <w:rsid w:val="00910580"/>
    <w:rsid w:val="0091065A"/>
    <w:rsid w:val="0091065C"/>
    <w:rsid w:val="0091076C"/>
    <w:rsid w:val="00910881"/>
    <w:rsid w:val="00910A0E"/>
    <w:rsid w:val="00910B58"/>
    <w:rsid w:val="00910C99"/>
    <w:rsid w:val="00910CBE"/>
    <w:rsid w:val="00910DEF"/>
    <w:rsid w:val="00910E32"/>
    <w:rsid w:val="00910E9B"/>
    <w:rsid w:val="00910F1A"/>
    <w:rsid w:val="00910FA3"/>
    <w:rsid w:val="00911067"/>
    <w:rsid w:val="00911566"/>
    <w:rsid w:val="0091158E"/>
    <w:rsid w:val="0091173F"/>
    <w:rsid w:val="00911783"/>
    <w:rsid w:val="009117AE"/>
    <w:rsid w:val="009117DE"/>
    <w:rsid w:val="009117EF"/>
    <w:rsid w:val="009119EF"/>
    <w:rsid w:val="00911A54"/>
    <w:rsid w:val="00911A62"/>
    <w:rsid w:val="00911ACE"/>
    <w:rsid w:val="00911B37"/>
    <w:rsid w:val="00911BC2"/>
    <w:rsid w:val="00911C4C"/>
    <w:rsid w:val="00911C7A"/>
    <w:rsid w:val="00911C9E"/>
    <w:rsid w:val="00911E29"/>
    <w:rsid w:val="00911EF5"/>
    <w:rsid w:val="00911FAF"/>
    <w:rsid w:val="00912003"/>
    <w:rsid w:val="00912177"/>
    <w:rsid w:val="00912228"/>
    <w:rsid w:val="0091228A"/>
    <w:rsid w:val="009123A0"/>
    <w:rsid w:val="009124B1"/>
    <w:rsid w:val="00912505"/>
    <w:rsid w:val="00912727"/>
    <w:rsid w:val="0091279C"/>
    <w:rsid w:val="00912ABA"/>
    <w:rsid w:val="00912D0E"/>
    <w:rsid w:val="00912D6C"/>
    <w:rsid w:val="00912D83"/>
    <w:rsid w:val="00912E79"/>
    <w:rsid w:val="00912E7E"/>
    <w:rsid w:val="00912ED9"/>
    <w:rsid w:val="00912F6E"/>
    <w:rsid w:val="0091305B"/>
    <w:rsid w:val="00913186"/>
    <w:rsid w:val="00913270"/>
    <w:rsid w:val="009132E4"/>
    <w:rsid w:val="009133A6"/>
    <w:rsid w:val="009134A9"/>
    <w:rsid w:val="0091352E"/>
    <w:rsid w:val="009135E3"/>
    <w:rsid w:val="00913722"/>
    <w:rsid w:val="0091372A"/>
    <w:rsid w:val="009137B3"/>
    <w:rsid w:val="009137FD"/>
    <w:rsid w:val="009139E0"/>
    <w:rsid w:val="00913A81"/>
    <w:rsid w:val="00913BB5"/>
    <w:rsid w:val="00913BC8"/>
    <w:rsid w:val="00913C0A"/>
    <w:rsid w:val="00913CAE"/>
    <w:rsid w:val="00913CE5"/>
    <w:rsid w:val="00913D62"/>
    <w:rsid w:val="00913D9C"/>
    <w:rsid w:val="00913DA7"/>
    <w:rsid w:val="0091400A"/>
    <w:rsid w:val="0091407E"/>
    <w:rsid w:val="0091424E"/>
    <w:rsid w:val="0091439C"/>
    <w:rsid w:val="0091441E"/>
    <w:rsid w:val="00914421"/>
    <w:rsid w:val="0091445C"/>
    <w:rsid w:val="00914523"/>
    <w:rsid w:val="0091458C"/>
    <w:rsid w:val="009145DF"/>
    <w:rsid w:val="00914733"/>
    <w:rsid w:val="00914828"/>
    <w:rsid w:val="0091484D"/>
    <w:rsid w:val="00914909"/>
    <w:rsid w:val="00914A05"/>
    <w:rsid w:val="00914B5D"/>
    <w:rsid w:val="00914B70"/>
    <w:rsid w:val="00914BFF"/>
    <w:rsid w:val="00914C08"/>
    <w:rsid w:val="00914CFB"/>
    <w:rsid w:val="00914D67"/>
    <w:rsid w:val="00914D89"/>
    <w:rsid w:val="00914DA7"/>
    <w:rsid w:val="00914F90"/>
    <w:rsid w:val="0091511A"/>
    <w:rsid w:val="009151B0"/>
    <w:rsid w:val="00915226"/>
    <w:rsid w:val="00915373"/>
    <w:rsid w:val="00915516"/>
    <w:rsid w:val="009155CB"/>
    <w:rsid w:val="00915666"/>
    <w:rsid w:val="0091567A"/>
    <w:rsid w:val="009157BB"/>
    <w:rsid w:val="009157E3"/>
    <w:rsid w:val="0091583F"/>
    <w:rsid w:val="00915851"/>
    <w:rsid w:val="00915897"/>
    <w:rsid w:val="00915933"/>
    <w:rsid w:val="00915C33"/>
    <w:rsid w:val="00915D0B"/>
    <w:rsid w:val="00915E07"/>
    <w:rsid w:val="00915E53"/>
    <w:rsid w:val="00915ED1"/>
    <w:rsid w:val="00915EF1"/>
    <w:rsid w:val="00915F86"/>
    <w:rsid w:val="00916017"/>
    <w:rsid w:val="00916142"/>
    <w:rsid w:val="009161B3"/>
    <w:rsid w:val="00916356"/>
    <w:rsid w:val="00916357"/>
    <w:rsid w:val="009163D4"/>
    <w:rsid w:val="009163E2"/>
    <w:rsid w:val="009166B4"/>
    <w:rsid w:val="00916767"/>
    <w:rsid w:val="0091682B"/>
    <w:rsid w:val="0091689C"/>
    <w:rsid w:val="00916977"/>
    <w:rsid w:val="009169A2"/>
    <w:rsid w:val="00916B3E"/>
    <w:rsid w:val="00916D74"/>
    <w:rsid w:val="00916E8B"/>
    <w:rsid w:val="00916EC6"/>
    <w:rsid w:val="00916F4F"/>
    <w:rsid w:val="00916F5B"/>
    <w:rsid w:val="00916FC9"/>
    <w:rsid w:val="0091711B"/>
    <w:rsid w:val="00917136"/>
    <w:rsid w:val="00917215"/>
    <w:rsid w:val="00917460"/>
    <w:rsid w:val="00917594"/>
    <w:rsid w:val="009177AE"/>
    <w:rsid w:val="009177FC"/>
    <w:rsid w:val="0091784B"/>
    <w:rsid w:val="00917894"/>
    <w:rsid w:val="00917899"/>
    <w:rsid w:val="00917989"/>
    <w:rsid w:val="009179CD"/>
    <w:rsid w:val="00917B15"/>
    <w:rsid w:val="00917B5F"/>
    <w:rsid w:val="00917BFE"/>
    <w:rsid w:val="00917C4F"/>
    <w:rsid w:val="00917CA8"/>
    <w:rsid w:val="00917D06"/>
    <w:rsid w:val="00917D62"/>
    <w:rsid w:val="00917DBF"/>
    <w:rsid w:val="00917E24"/>
    <w:rsid w:val="00917E94"/>
    <w:rsid w:val="00917EF8"/>
    <w:rsid w:val="00917FD5"/>
    <w:rsid w:val="00920156"/>
    <w:rsid w:val="00920215"/>
    <w:rsid w:val="00920389"/>
    <w:rsid w:val="009203B9"/>
    <w:rsid w:val="009203F8"/>
    <w:rsid w:val="009205B1"/>
    <w:rsid w:val="00920658"/>
    <w:rsid w:val="00920679"/>
    <w:rsid w:val="009206AC"/>
    <w:rsid w:val="0092071A"/>
    <w:rsid w:val="00920811"/>
    <w:rsid w:val="00920965"/>
    <w:rsid w:val="00920972"/>
    <w:rsid w:val="009209B9"/>
    <w:rsid w:val="00920A87"/>
    <w:rsid w:val="00920AB4"/>
    <w:rsid w:val="00920AE0"/>
    <w:rsid w:val="00920BED"/>
    <w:rsid w:val="00920CF6"/>
    <w:rsid w:val="00920DF1"/>
    <w:rsid w:val="0092100A"/>
    <w:rsid w:val="00921111"/>
    <w:rsid w:val="0092115D"/>
    <w:rsid w:val="009211C3"/>
    <w:rsid w:val="0092128C"/>
    <w:rsid w:val="00921302"/>
    <w:rsid w:val="009213CD"/>
    <w:rsid w:val="009213E8"/>
    <w:rsid w:val="009214E3"/>
    <w:rsid w:val="009215CB"/>
    <w:rsid w:val="00921705"/>
    <w:rsid w:val="0092181B"/>
    <w:rsid w:val="00921954"/>
    <w:rsid w:val="00921A66"/>
    <w:rsid w:val="00921AA0"/>
    <w:rsid w:val="00921FE2"/>
    <w:rsid w:val="009220B8"/>
    <w:rsid w:val="009221D7"/>
    <w:rsid w:val="0092231B"/>
    <w:rsid w:val="00922626"/>
    <w:rsid w:val="009226E3"/>
    <w:rsid w:val="0092281E"/>
    <w:rsid w:val="00922A28"/>
    <w:rsid w:val="00922B6D"/>
    <w:rsid w:val="00922C55"/>
    <w:rsid w:val="00922D83"/>
    <w:rsid w:val="00922E1D"/>
    <w:rsid w:val="00922EF8"/>
    <w:rsid w:val="00922F08"/>
    <w:rsid w:val="00922F9D"/>
    <w:rsid w:val="00922FC9"/>
    <w:rsid w:val="00923071"/>
    <w:rsid w:val="009230A6"/>
    <w:rsid w:val="009230E8"/>
    <w:rsid w:val="00923213"/>
    <w:rsid w:val="009233DF"/>
    <w:rsid w:val="0092347B"/>
    <w:rsid w:val="009234D4"/>
    <w:rsid w:val="009234FD"/>
    <w:rsid w:val="009237A6"/>
    <w:rsid w:val="009237EB"/>
    <w:rsid w:val="009238AF"/>
    <w:rsid w:val="009238D4"/>
    <w:rsid w:val="00923A14"/>
    <w:rsid w:val="00923BBD"/>
    <w:rsid w:val="00923BF9"/>
    <w:rsid w:val="00923C3E"/>
    <w:rsid w:val="009240D1"/>
    <w:rsid w:val="0092431A"/>
    <w:rsid w:val="009243DA"/>
    <w:rsid w:val="00924441"/>
    <w:rsid w:val="009244F1"/>
    <w:rsid w:val="009244F2"/>
    <w:rsid w:val="009245F9"/>
    <w:rsid w:val="009248C0"/>
    <w:rsid w:val="00924C85"/>
    <w:rsid w:val="00924D72"/>
    <w:rsid w:val="00924F14"/>
    <w:rsid w:val="00924F8D"/>
    <w:rsid w:val="00924F97"/>
    <w:rsid w:val="00924FA0"/>
    <w:rsid w:val="00925098"/>
    <w:rsid w:val="009250EA"/>
    <w:rsid w:val="009250F1"/>
    <w:rsid w:val="00925126"/>
    <w:rsid w:val="00925573"/>
    <w:rsid w:val="009255D0"/>
    <w:rsid w:val="00925654"/>
    <w:rsid w:val="0092571B"/>
    <w:rsid w:val="009257DF"/>
    <w:rsid w:val="00925849"/>
    <w:rsid w:val="0092586E"/>
    <w:rsid w:val="0092591D"/>
    <w:rsid w:val="00925A9F"/>
    <w:rsid w:val="00925BB6"/>
    <w:rsid w:val="00925D5B"/>
    <w:rsid w:val="00925D67"/>
    <w:rsid w:val="00925DD9"/>
    <w:rsid w:val="00925DE7"/>
    <w:rsid w:val="00925F99"/>
    <w:rsid w:val="0092601B"/>
    <w:rsid w:val="00926099"/>
    <w:rsid w:val="009260AF"/>
    <w:rsid w:val="00926125"/>
    <w:rsid w:val="00926213"/>
    <w:rsid w:val="00926277"/>
    <w:rsid w:val="00926523"/>
    <w:rsid w:val="0092656A"/>
    <w:rsid w:val="00926585"/>
    <w:rsid w:val="009265D2"/>
    <w:rsid w:val="009265DF"/>
    <w:rsid w:val="009265F6"/>
    <w:rsid w:val="00926619"/>
    <w:rsid w:val="0092699D"/>
    <w:rsid w:val="00926A55"/>
    <w:rsid w:val="00926AB2"/>
    <w:rsid w:val="00926B32"/>
    <w:rsid w:val="00926C00"/>
    <w:rsid w:val="00926C03"/>
    <w:rsid w:val="00926C2D"/>
    <w:rsid w:val="00926C36"/>
    <w:rsid w:val="00926C3E"/>
    <w:rsid w:val="00926D86"/>
    <w:rsid w:val="00926DAE"/>
    <w:rsid w:val="00926DC7"/>
    <w:rsid w:val="00926DEC"/>
    <w:rsid w:val="00926EBD"/>
    <w:rsid w:val="00926F24"/>
    <w:rsid w:val="00926F41"/>
    <w:rsid w:val="00927220"/>
    <w:rsid w:val="0092738B"/>
    <w:rsid w:val="00927536"/>
    <w:rsid w:val="009275D9"/>
    <w:rsid w:val="00927744"/>
    <w:rsid w:val="009277AC"/>
    <w:rsid w:val="00927835"/>
    <w:rsid w:val="009278F7"/>
    <w:rsid w:val="00927961"/>
    <w:rsid w:val="00927A8C"/>
    <w:rsid w:val="00927C25"/>
    <w:rsid w:val="00927DA7"/>
    <w:rsid w:val="00927EFF"/>
    <w:rsid w:val="00927FA1"/>
    <w:rsid w:val="0093007F"/>
    <w:rsid w:val="0093018F"/>
    <w:rsid w:val="0093033F"/>
    <w:rsid w:val="00930359"/>
    <w:rsid w:val="00930420"/>
    <w:rsid w:val="00930472"/>
    <w:rsid w:val="009305E1"/>
    <w:rsid w:val="009306E4"/>
    <w:rsid w:val="009306F9"/>
    <w:rsid w:val="0093070C"/>
    <w:rsid w:val="009308AC"/>
    <w:rsid w:val="00930ABA"/>
    <w:rsid w:val="00930B16"/>
    <w:rsid w:val="00930B2C"/>
    <w:rsid w:val="00930CA8"/>
    <w:rsid w:val="00930CDB"/>
    <w:rsid w:val="00930D9D"/>
    <w:rsid w:val="00930E52"/>
    <w:rsid w:val="00930F4E"/>
    <w:rsid w:val="00930F7D"/>
    <w:rsid w:val="00931023"/>
    <w:rsid w:val="00931063"/>
    <w:rsid w:val="00931209"/>
    <w:rsid w:val="0093121A"/>
    <w:rsid w:val="009312F3"/>
    <w:rsid w:val="00931349"/>
    <w:rsid w:val="00931375"/>
    <w:rsid w:val="0093159B"/>
    <w:rsid w:val="00931688"/>
    <w:rsid w:val="009316EF"/>
    <w:rsid w:val="00931789"/>
    <w:rsid w:val="00931793"/>
    <w:rsid w:val="009317D8"/>
    <w:rsid w:val="00931839"/>
    <w:rsid w:val="00931847"/>
    <w:rsid w:val="00931868"/>
    <w:rsid w:val="00931AA0"/>
    <w:rsid w:val="00931C15"/>
    <w:rsid w:val="00931C30"/>
    <w:rsid w:val="00931C59"/>
    <w:rsid w:val="00931D4A"/>
    <w:rsid w:val="00931E52"/>
    <w:rsid w:val="00931EA4"/>
    <w:rsid w:val="00931EA5"/>
    <w:rsid w:val="00931ED6"/>
    <w:rsid w:val="00931FB6"/>
    <w:rsid w:val="00931FC3"/>
    <w:rsid w:val="0093216E"/>
    <w:rsid w:val="009321DC"/>
    <w:rsid w:val="009321E9"/>
    <w:rsid w:val="0093223B"/>
    <w:rsid w:val="009322BE"/>
    <w:rsid w:val="0093244D"/>
    <w:rsid w:val="009324A9"/>
    <w:rsid w:val="0093254C"/>
    <w:rsid w:val="00932592"/>
    <w:rsid w:val="00932649"/>
    <w:rsid w:val="009327A6"/>
    <w:rsid w:val="00932921"/>
    <w:rsid w:val="00932B1A"/>
    <w:rsid w:val="00932B3B"/>
    <w:rsid w:val="00932B84"/>
    <w:rsid w:val="00932D6F"/>
    <w:rsid w:val="00932E98"/>
    <w:rsid w:val="00932F37"/>
    <w:rsid w:val="00932F38"/>
    <w:rsid w:val="00933227"/>
    <w:rsid w:val="00933272"/>
    <w:rsid w:val="009333BC"/>
    <w:rsid w:val="00933445"/>
    <w:rsid w:val="009335AC"/>
    <w:rsid w:val="0093363F"/>
    <w:rsid w:val="009338B8"/>
    <w:rsid w:val="00933AE7"/>
    <w:rsid w:val="00933B02"/>
    <w:rsid w:val="00933CB3"/>
    <w:rsid w:val="00933DE7"/>
    <w:rsid w:val="00933E9D"/>
    <w:rsid w:val="00933F5D"/>
    <w:rsid w:val="009340D8"/>
    <w:rsid w:val="009341EE"/>
    <w:rsid w:val="00934429"/>
    <w:rsid w:val="009344DD"/>
    <w:rsid w:val="0093457F"/>
    <w:rsid w:val="009346C0"/>
    <w:rsid w:val="009347D4"/>
    <w:rsid w:val="0093486C"/>
    <w:rsid w:val="00934894"/>
    <w:rsid w:val="0093498D"/>
    <w:rsid w:val="009349AC"/>
    <w:rsid w:val="009349F8"/>
    <w:rsid w:val="00934A4E"/>
    <w:rsid w:val="00934C59"/>
    <w:rsid w:val="00934C8F"/>
    <w:rsid w:val="00934DA4"/>
    <w:rsid w:val="00934DB6"/>
    <w:rsid w:val="00935004"/>
    <w:rsid w:val="009350CA"/>
    <w:rsid w:val="00935113"/>
    <w:rsid w:val="009351CD"/>
    <w:rsid w:val="00935643"/>
    <w:rsid w:val="00935743"/>
    <w:rsid w:val="00935B7D"/>
    <w:rsid w:val="00935C9F"/>
    <w:rsid w:val="00935CEF"/>
    <w:rsid w:val="00935E2C"/>
    <w:rsid w:val="00935E5B"/>
    <w:rsid w:val="00935EAE"/>
    <w:rsid w:val="00935EB5"/>
    <w:rsid w:val="00935FF1"/>
    <w:rsid w:val="00936157"/>
    <w:rsid w:val="00936247"/>
    <w:rsid w:val="009362C8"/>
    <w:rsid w:val="0093640F"/>
    <w:rsid w:val="00936540"/>
    <w:rsid w:val="0093661E"/>
    <w:rsid w:val="009366B6"/>
    <w:rsid w:val="009367A6"/>
    <w:rsid w:val="009367D0"/>
    <w:rsid w:val="009367E7"/>
    <w:rsid w:val="009368A9"/>
    <w:rsid w:val="00936A12"/>
    <w:rsid w:val="00936A97"/>
    <w:rsid w:val="00936DCB"/>
    <w:rsid w:val="00936F0F"/>
    <w:rsid w:val="00936F13"/>
    <w:rsid w:val="009370EE"/>
    <w:rsid w:val="00937287"/>
    <w:rsid w:val="00937306"/>
    <w:rsid w:val="009374C9"/>
    <w:rsid w:val="0093752E"/>
    <w:rsid w:val="009375F2"/>
    <w:rsid w:val="009376D9"/>
    <w:rsid w:val="009378E2"/>
    <w:rsid w:val="0093795E"/>
    <w:rsid w:val="00937971"/>
    <w:rsid w:val="009379D7"/>
    <w:rsid w:val="00937A44"/>
    <w:rsid w:val="00937B8E"/>
    <w:rsid w:val="00937C0D"/>
    <w:rsid w:val="00937C7B"/>
    <w:rsid w:val="00937C8D"/>
    <w:rsid w:val="00937CCE"/>
    <w:rsid w:val="00937D34"/>
    <w:rsid w:val="00937DE1"/>
    <w:rsid w:val="00937E2C"/>
    <w:rsid w:val="00937FCB"/>
    <w:rsid w:val="00940064"/>
    <w:rsid w:val="009403D2"/>
    <w:rsid w:val="009404C4"/>
    <w:rsid w:val="0094055C"/>
    <w:rsid w:val="0094067E"/>
    <w:rsid w:val="0094075D"/>
    <w:rsid w:val="00940801"/>
    <w:rsid w:val="009408F4"/>
    <w:rsid w:val="00940957"/>
    <w:rsid w:val="00940966"/>
    <w:rsid w:val="00940987"/>
    <w:rsid w:val="00940A2F"/>
    <w:rsid w:val="00940B87"/>
    <w:rsid w:val="00940C66"/>
    <w:rsid w:val="00940D1C"/>
    <w:rsid w:val="00940EC4"/>
    <w:rsid w:val="00940EF4"/>
    <w:rsid w:val="00940F4D"/>
    <w:rsid w:val="00941040"/>
    <w:rsid w:val="0094118A"/>
    <w:rsid w:val="009412B8"/>
    <w:rsid w:val="00941359"/>
    <w:rsid w:val="009414A2"/>
    <w:rsid w:val="0094150C"/>
    <w:rsid w:val="0094158A"/>
    <w:rsid w:val="00941695"/>
    <w:rsid w:val="00941732"/>
    <w:rsid w:val="009417EA"/>
    <w:rsid w:val="009418CF"/>
    <w:rsid w:val="00941935"/>
    <w:rsid w:val="00941B25"/>
    <w:rsid w:val="00941BC7"/>
    <w:rsid w:val="00941BD4"/>
    <w:rsid w:val="00941C67"/>
    <w:rsid w:val="00941CAD"/>
    <w:rsid w:val="00941D34"/>
    <w:rsid w:val="00941D81"/>
    <w:rsid w:val="00941EE4"/>
    <w:rsid w:val="0094216D"/>
    <w:rsid w:val="0094229D"/>
    <w:rsid w:val="00942343"/>
    <w:rsid w:val="0094241A"/>
    <w:rsid w:val="0094244C"/>
    <w:rsid w:val="009424AB"/>
    <w:rsid w:val="0094258D"/>
    <w:rsid w:val="0094277C"/>
    <w:rsid w:val="00942878"/>
    <w:rsid w:val="00942A08"/>
    <w:rsid w:val="00942A14"/>
    <w:rsid w:val="00942A43"/>
    <w:rsid w:val="00942A68"/>
    <w:rsid w:val="00942BC2"/>
    <w:rsid w:val="00942BEE"/>
    <w:rsid w:val="00942CE7"/>
    <w:rsid w:val="00942DF5"/>
    <w:rsid w:val="00942E82"/>
    <w:rsid w:val="00942EF7"/>
    <w:rsid w:val="00942F0D"/>
    <w:rsid w:val="00942FBE"/>
    <w:rsid w:val="009430DA"/>
    <w:rsid w:val="00943251"/>
    <w:rsid w:val="00943417"/>
    <w:rsid w:val="009434D6"/>
    <w:rsid w:val="0094352F"/>
    <w:rsid w:val="0094371F"/>
    <w:rsid w:val="00943737"/>
    <w:rsid w:val="00943763"/>
    <w:rsid w:val="009437BD"/>
    <w:rsid w:val="0094394A"/>
    <w:rsid w:val="00943A47"/>
    <w:rsid w:val="00943CE4"/>
    <w:rsid w:val="00943D1C"/>
    <w:rsid w:val="00943D41"/>
    <w:rsid w:val="00943E00"/>
    <w:rsid w:val="00943EB0"/>
    <w:rsid w:val="00943EF0"/>
    <w:rsid w:val="00943F1A"/>
    <w:rsid w:val="00943F7A"/>
    <w:rsid w:val="00943FB5"/>
    <w:rsid w:val="00944142"/>
    <w:rsid w:val="009442C6"/>
    <w:rsid w:val="009442F3"/>
    <w:rsid w:val="0094430B"/>
    <w:rsid w:val="0094441F"/>
    <w:rsid w:val="00944780"/>
    <w:rsid w:val="0094478E"/>
    <w:rsid w:val="0094480F"/>
    <w:rsid w:val="00944894"/>
    <w:rsid w:val="00944A5C"/>
    <w:rsid w:val="00944B59"/>
    <w:rsid w:val="00944BB4"/>
    <w:rsid w:val="00944BCB"/>
    <w:rsid w:val="00944D1B"/>
    <w:rsid w:val="00944F30"/>
    <w:rsid w:val="00944F52"/>
    <w:rsid w:val="00944FF9"/>
    <w:rsid w:val="00945023"/>
    <w:rsid w:val="00945052"/>
    <w:rsid w:val="0094517E"/>
    <w:rsid w:val="00945259"/>
    <w:rsid w:val="009452B0"/>
    <w:rsid w:val="00945309"/>
    <w:rsid w:val="00945319"/>
    <w:rsid w:val="00945353"/>
    <w:rsid w:val="0094536F"/>
    <w:rsid w:val="009453C7"/>
    <w:rsid w:val="0094540B"/>
    <w:rsid w:val="0094540F"/>
    <w:rsid w:val="00945511"/>
    <w:rsid w:val="00945625"/>
    <w:rsid w:val="00945699"/>
    <w:rsid w:val="0094598C"/>
    <w:rsid w:val="009459B0"/>
    <w:rsid w:val="00945A7A"/>
    <w:rsid w:val="00945AB6"/>
    <w:rsid w:val="00945AFA"/>
    <w:rsid w:val="00945B28"/>
    <w:rsid w:val="00945BDC"/>
    <w:rsid w:val="00945E30"/>
    <w:rsid w:val="00945F06"/>
    <w:rsid w:val="00945F8F"/>
    <w:rsid w:val="0094629E"/>
    <w:rsid w:val="0094635F"/>
    <w:rsid w:val="00946933"/>
    <w:rsid w:val="009469C9"/>
    <w:rsid w:val="00946A00"/>
    <w:rsid w:val="00946DEC"/>
    <w:rsid w:val="00946E4E"/>
    <w:rsid w:val="00946EFC"/>
    <w:rsid w:val="00947050"/>
    <w:rsid w:val="00947070"/>
    <w:rsid w:val="009470CC"/>
    <w:rsid w:val="009471A5"/>
    <w:rsid w:val="00947477"/>
    <w:rsid w:val="00947495"/>
    <w:rsid w:val="009474C2"/>
    <w:rsid w:val="009475F7"/>
    <w:rsid w:val="00947649"/>
    <w:rsid w:val="00947668"/>
    <w:rsid w:val="0094772C"/>
    <w:rsid w:val="009477E0"/>
    <w:rsid w:val="00947939"/>
    <w:rsid w:val="00947A63"/>
    <w:rsid w:val="00947AA7"/>
    <w:rsid w:val="00947B97"/>
    <w:rsid w:val="00947C3D"/>
    <w:rsid w:val="00947DA0"/>
    <w:rsid w:val="00947DB7"/>
    <w:rsid w:val="00947F2E"/>
    <w:rsid w:val="00947F46"/>
    <w:rsid w:val="00947FAE"/>
    <w:rsid w:val="00950004"/>
    <w:rsid w:val="00950130"/>
    <w:rsid w:val="009502C1"/>
    <w:rsid w:val="009502CC"/>
    <w:rsid w:val="00950342"/>
    <w:rsid w:val="009504D3"/>
    <w:rsid w:val="009505FC"/>
    <w:rsid w:val="00950799"/>
    <w:rsid w:val="009507DF"/>
    <w:rsid w:val="009508AB"/>
    <w:rsid w:val="00950B57"/>
    <w:rsid w:val="00950CBD"/>
    <w:rsid w:val="00950CD9"/>
    <w:rsid w:val="00950E2E"/>
    <w:rsid w:val="0095104C"/>
    <w:rsid w:val="00951220"/>
    <w:rsid w:val="009512EE"/>
    <w:rsid w:val="00951360"/>
    <w:rsid w:val="009514E7"/>
    <w:rsid w:val="009516EF"/>
    <w:rsid w:val="00951803"/>
    <w:rsid w:val="00951831"/>
    <w:rsid w:val="009518AC"/>
    <w:rsid w:val="009518B7"/>
    <w:rsid w:val="00951B7C"/>
    <w:rsid w:val="00951C1A"/>
    <w:rsid w:val="00951DB0"/>
    <w:rsid w:val="00951F6F"/>
    <w:rsid w:val="009520B2"/>
    <w:rsid w:val="009521E3"/>
    <w:rsid w:val="009522AC"/>
    <w:rsid w:val="00952312"/>
    <w:rsid w:val="00952322"/>
    <w:rsid w:val="00952357"/>
    <w:rsid w:val="00952403"/>
    <w:rsid w:val="009525AB"/>
    <w:rsid w:val="009528D0"/>
    <w:rsid w:val="009529C2"/>
    <w:rsid w:val="00952A10"/>
    <w:rsid w:val="00952B1A"/>
    <w:rsid w:val="00952BE0"/>
    <w:rsid w:val="00952BFA"/>
    <w:rsid w:val="00952CBE"/>
    <w:rsid w:val="00952CF5"/>
    <w:rsid w:val="00952D1D"/>
    <w:rsid w:val="00952D2F"/>
    <w:rsid w:val="00952D49"/>
    <w:rsid w:val="00952E34"/>
    <w:rsid w:val="00952E3B"/>
    <w:rsid w:val="00952FD3"/>
    <w:rsid w:val="00952FDE"/>
    <w:rsid w:val="00953197"/>
    <w:rsid w:val="0095319F"/>
    <w:rsid w:val="009531A6"/>
    <w:rsid w:val="009531E1"/>
    <w:rsid w:val="0095328D"/>
    <w:rsid w:val="009532CF"/>
    <w:rsid w:val="009532F8"/>
    <w:rsid w:val="0095334B"/>
    <w:rsid w:val="00953396"/>
    <w:rsid w:val="00953398"/>
    <w:rsid w:val="009533DA"/>
    <w:rsid w:val="00953426"/>
    <w:rsid w:val="00953453"/>
    <w:rsid w:val="009534E2"/>
    <w:rsid w:val="0095370B"/>
    <w:rsid w:val="00953722"/>
    <w:rsid w:val="00953841"/>
    <w:rsid w:val="00953884"/>
    <w:rsid w:val="009538CC"/>
    <w:rsid w:val="009538E4"/>
    <w:rsid w:val="009539FA"/>
    <w:rsid w:val="00953A08"/>
    <w:rsid w:val="00953A34"/>
    <w:rsid w:val="00953BB0"/>
    <w:rsid w:val="00953BDC"/>
    <w:rsid w:val="00953BF5"/>
    <w:rsid w:val="00953C30"/>
    <w:rsid w:val="00953C45"/>
    <w:rsid w:val="00953C9E"/>
    <w:rsid w:val="00953DA0"/>
    <w:rsid w:val="00953DDB"/>
    <w:rsid w:val="00953EC3"/>
    <w:rsid w:val="00953F76"/>
    <w:rsid w:val="00953F8F"/>
    <w:rsid w:val="00954008"/>
    <w:rsid w:val="00954091"/>
    <w:rsid w:val="009540D9"/>
    <w:rsid w:val="009540FF"/>
    <w:rsid w:val="0095428B"/>
    <w:rsid w:val="0095433F"/>
    <w:rsid w:val="00954364"/>
    <w:rsid w:val="009543FA"/>
    <w:rsid w:val="0095449A"/>
    <w:rsid w:val="00954538"/>
    <w:rsid w:val="0095483C"/>
    <w:rsid w:val="009548A2"/>
    <w:rsid w:val="009548E1"/>
    <w:rsid w:val="00954993"/>
    <w:rsid w:val="00954BEF"/>
    <w:rsid w:val="00954C37"/>
    <w:rsid w:val="00954CF3"/>
    <w:rsid w:val="00954E32"/>
    <w:rsid w:val="00954FCA"/>
    <w:rsid w:val="00954FF4"/>
    <w:rsid w:val="00954FFD"/>
    <w:rsid w:val="009551C4"/>
    <w:rsid w:val="009552A6"/>
    <w:rsid w:val="009552DA"/>
    <w:rsid w:val="009553D9"/>
    <w:rsid w:val="00955552"/>
    <w:rsid w:val="009555F0"/>
    <w:rsid w:val="00955606"/>
    <w:rsid w:val="009556EA"/>
    <w:rsid w:val="0095571E"/>
    <w:rsid w:val="009557C0"/>
    <w:rsid w:val="0095588B"/>
    <w:rsid w:val="009558B1"/>
    <w:rsid w:val="00955940"/>
    <w:rsid w:val="00955A99"/>
    <w:rsid w:val="00955C25"/>
    <w:rsid w:val="00955C33"/>
    <w:rsid w:val="00955CA2"/>
    <w:rsid w:val="00956044"/>
    <w:rsid w:val="0095608C"/>
    <w:rsid w:val="009560C9"/>
    <w:rsid w:val="009560F4"/>
    <w:rsid w:val="00956104"/>
    <w:rsid w:val="00956118"/>
    <w:rsid w:val="009561C4"/>
    <w:rsid w:val="009561F9"/>
    <w:rsid w:val="00956238"/>
    <w:rsid w:val="00956380"/>
    <w:rsid w:val="009564F4"/>
    <w:rsid w:val="009566E4"/>
    <w:rsid w:val="0095683E"/>
    <w:rsid w:val="00956882"/>
    <w:rsid w:val="00956A05"/>
    <w:rsid w:val="00956A61"/>
    <w:rsid w:val="00956BBF"/>
    <w:rsid w:val="00956C7E"/>
    <w:rsid w:val="00956CEC"/>
    <w:rsid w:val="00956D1A"/>
    <w:rsid w:val="00956D38"/>
    <w:rsid w:val="00956E4C"/>
    <w:rsid w:val="00956E82"/>
    <w:rsid w:val="00956F47"/>
    <w:rsid w:val="009570A4"/>
    <w:rsid w:val="009570E1"/>
    <w:rsid w:val="0095714F"/>
    <w:rsid w:val="00957494"/>
    <w:rsid w:val="00957517"/>
    <w:rsid w:val="00957546"/>
    <w:rsid w:val="0095765E"/>
    <w:rsid w:val="0095766A"/>
    <w:rsid w:val="0095772F"/>
    <w:rsid w:val="0095776D"/>
    <w:rsid w:val="00957855"/>
    <w:rsid w:val="009579E9"/>
    <w:rsid w:val="009579F1"/>
    <w:rsid w:val="00957C07"/>
    <w:rsid w:val="00957DD3"/>
    <w:rsid w:val="00957EA3"/>
    <w:rsid w:val="00957ED1"/>
    <w:rsid w:val="0096010B"/>
    <w:rsid w:val="00960169"/>
    <w:rsid w:val="00960193"/>
    <w:rsid w:val="00960266"/>
    <w:rsid w:val="00960293"/>
    <w:rsid w:val="009602A8"/>
    <w:rsid w:val="00960310"/>
    <w:rsid w:val="009603C2"/>
    <w:rsid w:val="00960432"/>
    <w:rsid w:val="00960491"/>
    <w:rsid w:val="009606A9"/>
    <w:rsid w:val="009606B5"/>
    <w:rsid w:val="0096072D"/>
    <w:rsid w:val="009607F3"/>
    <w:rsid w:val="00960BF0"/>
    <w:rsid w:val="00960BF6"/>
    <w:rsid w:val="00960C3C"/>
    <w:rsid w:val="00960C46"/>
    <w:rsid w:val="00960CC2"/>
    <w:rsid w:val="00960DC8"/>
    <w:rsid w:val="00960EC0"/>
    <w:rsid w:val="00960EE4"/>
    <w:rsid w:val="00960F94"/>
    <w:rsid w:val="00960FC5"/>
    <w:rsid w:val="0096100C"/>
    <w:rsid w:val="0096103B"/>
    <w:rsid w:val="00961090"/>
    <w:rsid w:val="009610A0"/>
    <w:rsid w:val="00961256"/>
    <w:rsid w:val="009612C0"/>
    <w:rsid w:val="00961330"/>
    <w:rsid w:val="00961486"/>
    <w:rsid w:val="00961671"/>
    <w:rsid w:val="009616A7"/>
    <w:rsid w:val="0096196F"/>
    <w:rsid w:val="009619C7"/>
    <w:rsid w:val="009619C8"/>
    <w:rsid w:val="00961A8A"/>
    <w:rsid w:val="00961A8B"/>
    <w:rsid w:val="00961ABC"/>
    <w:rsid w:val="00961B10"/>
    <w:rsid w:val="00961BE5"/>
    <w:rsid w:val="00961BE7"/>
    <w:rsid w:val="00961E10"/>
    <w:rsid w:val="00962086"/>
    <w:rsid w:val="009622AB"/>
    <w:rsid w:val="009622F7"/>
    <w:rsid w:val="0096242A"/>
    <w:rsid w:val="009625B3"/>
    <w:rsid w:val="009625EE"/>
    <w:rsid w:val="00962679"/>
    <w:rsid w:val="00962693"/>
    <w:rsid w:val="00962740"/>
    <w:rsid w:val="00962965"/>
    <w:rsid w:val="0096298A"/>
    <w:rsid w:val="00962994"/>
    <w:rsid w:val="00962A58"/>
    <w:rsid w:val="00962D09"/>
    <w:rsid w:val="00962D38"/>
    <w:rsid w:val="00962D67"/>
    <w:rsid w:val="00962EA8"/>
    <w:rsid w:val="0096301B"/>
    <w:rsid w:val="0096305C"/>
    <w:rsid w:val="0096306E"/>
    <w:rsid w:val="009630CC"/>
    <w:rsid w:val="00963130"/>
    <w:rsid w:val="009631D6"/>
    <w:rsid w:val="00963347"/>
    <w:rsid w:val="009633F8"/>
    <w:rsid w:val="00963542"/>
    <w:rsid w:val="009635F8"/>
    <w:rsid w:val="0096360E"/>
    <w:rsid w:val="00963698"/>
    <w:rsid w:val="009636B9"/>
    <w:rsid w:val="00963792"/>
    <w:rsid w:val="00963900"/>
    <w:rsid w:val="00963913"/>
    <w:rsid w:val="009639DA"/>
    <w:rsid w:val="00963A11"/>
    <w:rsid w:val="00963A73"/>
    <w:rsid w:val="00963A7D"/>
    <w:rsid w:val="00963BCA"/>
    <w:rsid w:val="00963F04"/>
    <w:rsid w:val="009640A8"/>
    <w:rsid w:val="00964255"/>
    <w:rsid w:val="00964259"/>
    <w:rsid w:val="009642B7"/>
    <w:rsid w:val="0096437D"/>
    <w:rsid w:val="0096440F"/>
    <w:rsid w:val="009644B2"/>
    <w:rsid w:val="009644FD"/>
    <w:rsid w:val="00964527"/>
    <w:rsid w:val="009645CC"/>
    <w:rsid w:val="009646B6"/>
    <w:rsid w:val="009647DE"/>
    <w:rsid w:val="009647FC"/>
    <w:rsid w:val="009648A4"/>
    <w:rsid w:val="009649DB"/>
    <w:rsid w:val="009649EB"/>
    <w:rsid w:val="00964A16"/>
    <w:rsid w:val="00964AA0"/>
    <w:rsid w:val="00964AFD"/>
    <w:rsid w:val="00964B12"/>
    <w:rsid w:val="00964BB0"/>
    <w:rsid w:val="00964F6B"/>
    <w:rsid w:val="009651F1"/>
    <w:rsid w:val="00965288"/>
    <w:rsid w:val="0096539C"/>
    <w:rsid w:val="0096540F"/>
    <w:rsid w:val="00965421"/>
    <w:rsid w:val="0096546E"/>
    <w:rsid w:val="0096552B"/>
    <w:rsid w:val="0096555C"/>
    <w:rsid w:val="00965578"/>
    <w:rsid w:val="009655E4"/>
    <w:rsid w:val="00965647"/>
    <w:rsid w:val="00965655"/>
    <w:rsid w:val="009656A6"/>
    <w:rsid w:val="009656EE"/>
    <w:rsid w:val="00965723"/>
    <w:rsid w:val="0096597C"/>
    <w:rsid w:val="00965A53"/>
    <w:rsid w:val="00965A8B"/>
    <w:rsid w:val="00965AF8"/>
    <w:rsid w:val="00965B22"/>
    <w:rsid w:val="00965BF1"/>
    <w:rsid w:val="00965C78"/>
    <w:rsid w:val="00965CF3"/>
    <w:rsid w:val="00965E7B"/>
    <w:rsid w:val="00965F12"/>
    <w:rsid w:val="00966225"/>
    <w:rsid w:val="00966363"/>
    <w:rsid w:val="0096646E"/>
    <w:rsid w:val="009664BB"/>
    <w:rsid w:val="009664E7"/>
    <w:rsid w:val="00966709"/>
    <w:rsid w:val="00966729"/>
    <w:rsid w:val="009667F3"/>
    <w:rsid w:val="009668A2"/>
    <w:rsid w:val="009668F5"/>
    <w:rsid w:val="00966941"/>
    <w:rsid w:val="00966A4D"/>
    <w:rsid w:val="00966AF8"/>
    <w:rsid w:val="00966B70"/>
    <w:rsid w:val="00966B8E"/>
    <w:rsid w:val="00966C98"/>
    <w:rsid w:val="00966CFC"/>
    <w:rsid w:val="00966D17"/>
    <w:rsid w:val="00966DF4"/>
    <w:rsid w:val="00966E02"/>
    <w:rsid w:val="00966E3A"/>
    <w:rsid w:val="00967041"/>
    <w:rsid w:val="00967247"/>
    <w:rsid w:val="009672DA"/>
    <w:rsid w:val="009673BD"/>
    <w:rsid w:val="0096744E"/>
    <w:rsid w:val="0096768F"/>
    <w:rsid w:val="0096774F"/>
    <w:rsid w:val="00967769"/>
    <w:rsid w:val="0096790B"/>
    <w:rsid w:val="009679C1"/>
    <w:rsid w:val="00967C0A"/>
    <w:rsid w:val="00967C7A"/>
    <w:rsid w:val="00967CFD"/>
    <w:rsid w:val="00967D42"/>
    <w:rsid w:val="00967D50"/>
    <w:rsid w:val="00967E3A"/>
    <w:rsid w:val="00967EC9"/>
    <w:rsid w:val="00967F92"/>
    <w:rsid w:val="009700EE"/>
    <w:rsid w:val="00970178"/>
    <w:rsid w:val="00970194"/>
    <w:rsid w:val="00970351"/>
    <w:rsid w:val="00970423"/>
    <w:rsid w:val="00970753"/>
    <w:rsid w:val="009707DD"/>
    <w:rsid w:val="00970839"/>
    <w:rsid w:val="009708DE"/>
    <w:rsid w:val="00970A1E"/>
    <w:rsid w:val="00970A39"/>
    <w:rsid w:val="00970BE1"/>
    <w:rsid w:val="00970C50"/>
    <w:rsid w:val="00970D3A"/>
    <w:rsid w:val="00970DCD"/>
    <w:rsid w:val="00970E47"/>
    <w:rsid w:val="00970E5E"/>
    <w:rsid w:val="00970ECC"/>
    <w:rsid w:val="00970F19"/>
    <w:rsid w:val="00970F1E"/>
    <w:rsid w:val="00970F99"/>
    <w:rsid w:val="00970FB4"/>
    <w:rsid w:val="00971041"/>
    <w:rsid w:val="009710CF"/>
    <w:rsid w:val="00971138"/>
    <w:rsid w:val="009711EA"/>
    <w:rsid w:val="009712ED"/>
    <w:rsid w:val="009713C3"/>
    <w:rsid w:val="009714E8"/>
    <w:rsid w:val="00971669"/>
    <w:rsid w:val="00971713"/>
    <w:rsid w:val="0097178A"/>
    <w:rsid w:val="00971812"/>
    <w:rsid w:val="009719E6"/>
    <w:rsid w:val="009719E9"/>
    <w:rsid w:val="009719FA"/>
    <w:rsid w:val="00971B15"/>
    <w:rsid w:val="00971B47"/>
    <w:rsid w:val="00971B76"/>
    <w:rsid w:val="00971C0F"/>
    <w:rsid w:val="00971C3B"/>
    <w:rsid w:val="00971C49"/>
    <w:rsid w:val="00971CA2"/>
    <w:rsid w:val="00971CBD"/>
    <w:rsid w:val="00971DAF"/>
    <w:rsid w:val="00971E4F"/>
    <w:rsid w:val="00972069"/>
    <w:rsid w:val="00972144"/>
    <w:rsid w:val="00972162"/>
    <w:rsid w:val="0097221F"/>
    <w:rsid w:val="00972237"/>
    <w:rsid w:val="00972272"/>
    <w:rsid w:val="009722CB"/>
    <w:rsid w:val="00972352"/>
    <w:rsid w:val="009723CB"/>
    <w:rsid w:val="009724FB"/>
    <w:rsid w:val="00972561"/>
    <w:rsid w:val="00972646"/>
    <w:rsid w:val="00972786"/>
    <w:rsid w:val="009727EB"/>
    <w:rsid w:val="00972882"/>
    <w:rsid w:val="00972895"/>
    <w:rsid w:val="00972BD0"/>
    <w:rsid w:val="00972C24"/>
    <w:rsid w:val="00972CFA"/>
    <w:rsid w:val="00972D44"/>
    <w:rsid w:val="00972DA5"/>
    <w:rsid w:val="00972E5F"/>
    <w:rsid w:val="00973027"/>
    <w:rsid w:val="00973144"/>
    <w:rsid w:val="009731A2"/>
    <w:rsid w:val="00973251"/>
    <w:rsid w:val="00973690"/>
    <w:rsid w:val="009737E2"/>
    <w:rsid w:val="009739B6"/>
    <w:rsid w:val="00973B40"/>
    <w:rsid w:val="00973B7B"/>
    <w:rsid w:val="00973CC2"/>
    <w:rsid w:val="00973D38"/>
    <w:rsid w:val="00973FFD"/>
    <w:rsid w:val="0097424F"/>
    <w:rsid w:val="0097434A"/>
    <w:rsid w:val="00974357"/>
    <w:rsid w:val="009743DC"/>
    <w:rsid w:val="0097454D"/>
    <w:rsid w:val="00974672"/>
    <w:rsid w:val="009746AA"/>
    <w:rsid w:val="009746D6"/>
    <w:rsid w:val="0097485A"/>
    <w:rsid w:val="00974895"/>
    <w:rsid w:val="009748C4"/>
    <w:rsid w:val="00974A11"/>
    <w:rsid w:val="00974A49"/>
    <w:rsid w:val="00974B07"/>
    <w:rsid w:val="00974B73"/>
    <w:rsid w:val="00974E62"/>
    <w:rsid w:val="00974EEB"/>
    <w:rsid w:val="00974F36"/>
    <w:rsid w:val="0097502E"/>
    <w:rsid w:val="009750B7"/>
    <w:rsid w:val="00975269"/>
    <w:rsid w:val="0097527D"/>
    <w:rsid w:val="009752EC"/>
    <w:rsid w:val="00975388"/>
    <w:rsid w:val="00975447"/>
    <w:rsid w:val="0097556B"/>
    <w:rsid w:val="009756DF"/>
    <w:rsid w:val="00975880"/>
    <w:rsid w:val="00975919"/>
    <w:rsid w:val="00975940"/>
    <w:rsid w:val="00975A0A"/>
    <w:rsid w:val="00975B09"/>
    <w:rsid w:val="00975B91"/>
    <w:rsid w:val="00975CEE"/>
    <w:rsid w:val="00975E1C"/>
    <w:rsid w:val="00975E45"/>
    <w:rsid w:val="00975F35"/>
    <w:rsid w:val="00975F4C"/>
    <w:rsid w:val="00976078"/>
    <w:rsid w:val="0097626D"/>
    <w:rsid w:val="00976278"/>
    <w:rsid w:val="0097627A"/>
    <w:rsid w:val="0097636A"/>
    <w:rsid w:val="0097645A"/>
    <w:rsid w:val="009764E3"/>
    <w:rsid w:val="009765EF"/>
    <w:rsid w:val="00976869"/>
    <w:rsid w:val="00976930"/>
    <w:rsid w:val="00976936"/>
    <w:rsid w:val="009769A2"/>
    <w:rsid w:val="00976A54"/>
    <w:rsid w:val="00976D25"/>
    <w:rsid w:val="00976D3F"/>
    <w:rsid w:val="00976D44"/>
    <w:rsid w:val="00976DBF"/>
    <w:rsid w:val="00976DD8"/>
    <w:rsid w:val="00976DD9"/>
    <w:rsid w:val="00976EAD"/>
    <w:rsid w:val="00976F9C"/>
    <w:rsid w:val="0097704F"/>
    <w:rsid w:val="00977061"/>
    <w:rsid w:val="00977094"/>
    <w:rsid w:val="009770B1"/>
    <w:rsid w:val="0097714F"/>
    <w:rsid w:val="00977166"/>
    <w:rsid w:val="009773BF"/>
    <w:rsid w:val="009773F2"/>
    <w:rsid w:val="009774A3"/>
    <w:rsid w:val="0097753F"/>
    <w:rsid w:val="009776DA"/>
    <w:rsid w:val="00977746"/>
    <w:rsid w:val="00977750"/>
    <w:rsid w:val="00977869"/>
    <w:rsid w:val="00977972"/>
    <w:rsid w:val="009779F3"/>
    <w:rsid w:val="00977A49"/>
    <w:rsid w:val="00977B4F"/>
    <w:rsid w:val="00977C5D"/>
    <w:rsid w:val="00977C65"/>
    <w:rsid w:val="00977CDF"/>
    <w:rsid w:val="00977D10"/>
    <w:rsid w:val="00977D1D"/>
    <w:rsid w:val="00977D82"/>
    <w:rsid w:val="00977E1F"/>
    <w:rsid w:val="00977F65"/>
    <w:rsid w:val="00977F83"/>
    <w:rsid w:val="00977F94"/>
    <w:rsid w:val="00977FEE"/>
    <w:rsid w:val="00977FFE"/>
    <w:rsid w:val="00980096"/>
    <w:rsid w:val="009800DD"/>
    <w:rsid w:val="0098010C"/>
    <w:rsid w:val="009802AE"/>
    <w:rsid w:val="009802EA"/>
    <w:rsid w:val="0098031D"/>
    <w:rsid w:val="00980484"/>
    <w:rsid w:val="00980542"/>
    <w:rsid w:val="00980605"/>
    <w:rsid w:val="00980643"/>
    <w:rsid w:val="009806B0"/>
    <w:rsid w:val="009808FF"/>
    <w:rsid w:val="00980911"/>
    <w:rsid w:val="0098094D"/>
    <w:rsid w:val="009809D1"/>
    <w:rsid w:val="00980A30"/>
    <w:rsid w:val="00980BAF"/>
    <w:rsid w:val="00980C3D"/>
    <w:rsid w:val="00980C6D"/>
    <w:rsid w:val="00980F1C"/>
    <w:rsid w:val="00980F62"/>
    <w:rsid w:val="0098104D"/>
    <w:rsid w:val="009810AA"/>
    <w:rsid w:val="00981280"/>
    <w:rsid w:val="00981341"/>
    <w:rsid w:val="009817B1"/>
    <w:rsid w:val="009817C0"/>
    <w:rsid w:val="00981857"/>
    <w:rsid w:val="009819F2"/>
    <w:rsid w:val="00981A7E"/>
    <w:rsid w:val="00981BFC"/>
    <w:rsid w:val="00981CC0"/>
    <w:rsid w:val="00981D0A"/>
    <w:rsid w:val="00981DC7"/>
    <w:rsid w:val="00981E48"/>
    <w:rsid w:val="00981F99"/>
    <w:rsid w:val="00981FDA"/>
    <w:rsid w:val="0098215E"/>
    <w:rsid w:val="0098219A"/>
    <w:rsid w:val="009821B7"/>
    <w:rsid w:val="009822EB"/>
    <w:rsid w:val="0098236C"/>
    <w:rsid w:val="00982503"/>
    <w:rsid w:val="009825EB"/>
    <w:rsid w:val="00982607"/>
    <w:rsid w:val="009827C4"/>
    <w:rsid w:val="0098280A"/>
    <w:rsid w:val="0098296D"/>
    <w:rsid w:val="009829B2"/>
    <w:rsid w:val="00982A8D"/>
    <w:rsid w:val="00982B6A"/>
    <w:rsid w:val="00982B73"/>
    <w:rsid w:val="00982F96"/>
    <w:rsid w:val="00982FEA"/>
    <w:rsid w:val="00983028"/>
    <w:rsid w:val="009830CC"/>
    <w:rsid w:val="009830EA"/>
    <w:rsid w:val="00983192"/>
    <w:rsid w:val="0098320B"/>
    <w:rsid w:val="0098323C"/>
    <w:rsid w:val="0098325F"/>
    <w:rsid w:val="009832BC"/>
    <w:rsid w:val="009833B8"/>
    <w:rsid w:val="00983403"/>
    <w:rsid w:val="00983425"/>
    <w:rsid w:val="00983480"/>
    <w:rsid w:val="009834DA"/>
    <w:rsid w:val="00983644"/>
    <w:rsid w:val="0098365F"/>
    <w:rsid w:val="009836CF"/>
    <w:rsid w:val="00983936"/>
    <w:rsid w:val="009839A7"/>
    <w:rsid w:val="00983ADF"/>
    <w:rsid w:val="00983AEE"/>
    <w:rsid w:val="00983BAC"/>
    <w:rsid w:val="00983D5F"/>
    <w:rsid w:val="00983D74"/>
    <w:rsid w:val="00983ED8"/>
    <w:rsid w:val="00983FF0"/>
    <w:rsid w:val="0098404E"/>
    <w:rsid w:val="009840A7"/>
    <w:rsid w:val="009840C1"/>
    <w:rsid w:val="009840C6"/>
    <w:rsid w:val="00984168"/>
    <w:rsid w:val="009843AF"/>
    <w:rsid w:val="009843E1"/>
    <w:rsid w:val="00984443"/>
    <w:rsid w:val="00984517"/>
    <w:rsid w:val="009845E0"/>
    <w:rsid w:val="00984865"/>
    <w:rsid w:val="009849C3"/>
    <w:rsid w:val="00984A13"/>
    <w:rsid w:val="00984B41"/>
    <w:rsid w:val="00984B75"/>
    <w:rsid w:val="00984BA0"/>
    <w:rsid w:val="00984D89"/>
    <w:rsid w:val="00984E4D"/>
    <w:rsid w:val="00984F69"/>
    <w:rsid w:val="00984F6E"/>
    <w:rsid w:val="0098507A"/>
    <w:rsid w:val="00985292"/>
    <w:rsid w:val="009852B4"/>
    <w:rsid w:val="009854E4"/>
    <w:rsid w:val="009854FE"/>
    <w:rsid w:val="00985552"/>
    <w:rsid w:val="00985657"/>
    <w:rsid w:val="00985758"/>
    <w:rsid w:val="00985832"/>
    <w:rsid w:val="0098587C"/>
    <w:rsid w:val="00985907"/>
    <w:rsid w:val="00985909"/>
    <w:rsid w:val="009859FE"/>
    <w:rsid w:val="00985A81"/>
    <w:rsid w:val="00985ABB"/>
    <w:rsid w:val="00985AE8"/>
    <w:rsid w:val="00985E1C"/>
    <w:rsid w:val="00985EB9"/>
    <w:rsid w:val="00985FF3"/>
    <w:rsid w:val="0098602E"/>
    <w:rsid w:val="00986035"/>
    <w:rsid w:val="009861E3"/>
    <w:rsid w:val="009862FE"/>
    <w:rsid w:val="00986325"/>
    <w:rsid w:val="0098635A"/>
    <w:rsid w:val="00986435"/>
    <w:rsid w:val="009864AD"/>
    <w:rsid w:val="009866AE"/>
    <w:rsid w:val="009866BA"/>
    <w:rsid w:val="0098671D"/>
    <w:rsid w:val="009868E4"/>
    <w:rsid w:val="0098690A"/>
    <w:rsid w:val="0098693F"/>
    <w:rsid w:val="0098697B"/>
    <w:rsid w:val="00986A62"/>
    <w:rsid w:val="00986B54"/>
    <w:rsid w:val="00986C46"/>
    <w:rsid w:val="00986CE4"/>
    <w:rsid w:val="00986D3C"/>
    <w:rsid w:val="00987068"/>
    <w:rsid w:val="0098712D"/>
    <w:rsid w:val="0098719F"/>
    <w:rsid w:val="00987228"/>
    <w:rsid w:val="0098722E"/>
    <w:rsid w:val="00987244"/>
    <w:rsid w:val="009872A1"/>
    <w:rsid w:val="009872D6"/>
    <w:rsid w:val="0098738F"/>
    <w:rsid w:val="00987394"/>
    <w:rsid w:val="00987431"/>
    <w:rsid w:val="009874E1"/>
    <w:rsid w:val="0098756A"/>
    <w:rsid w:val="0098762B"/>
    <w:rsid w:val="0098762D"/>
    <w:rsid w:val="009876A5"/>
    <w:rsid w:val="009876B3"/>
    <w:rsid w:val="009876D4"/>
    <w:rsid w:val="009877EF"/>
    <w:rsid w:val="009878F2"/>
    <w:rsid w:val="009879DE"/>
    <w:rsid w:val="009879E7"/>
    <w:rsid w:val="009879EB"/>
    <w:rsid w:val="00987A95"/>
    <w:rsid w:val="00987B89"/>
    <w:rsid w:val="00987BD3"/>
    <w:rsid w:val="00987C31"/>
    <w:rsid w:val="00987CB5"/>
    <w:rsid w:val="00987E8A"/>
    <w:rsid w:val="00987EFB"/>
    <w:rsid w:val="00990124"/>
    <w:rsid w:val="00990198"/>
    <w:rsid w:val="0099030A"/>
    <w:rsid w:val="009903C4"/>
    <w:rsid w:val="00990558"/>
    <w:rsid w:val="009905E5"/>
    <w:rsid w:val="0099066E"/>
    <w:rsid w:val="0099067C"/>
    <w:rsid w:val="00990690"/>
    <w:rsid w:val="009906BB"/>
    <w:rsid w:val="009906CC"/>
    <w:rsid w:val="009906E0"/>
    <w:rsid w:val="009907F4"/>
    <w:rsid w:val="00990868"/>
    <w:rsid w:val="009908C7"/>
    <w:rsid w:val="00990BF2"/>
    <w:rsid w:val="00990C30"/>
    <w:rsid w:val="00990E1E"/>
    <w:rsid w:val="00990E46"/>
    <w:rsid w:val="00990E80"/>
    <w:rsid w:val="00990F04"/>
    <w:rsid w:val="00991148"/>
    <w:rsid w:val="009911F4"/>
    <w:rsid w:val="009912F7"/>
    <w:rsid w:val="00991378"/>
    <w:rsid w:val="009913C5"/>
    <w:rsid w:val="009913F8"/>
    <w:rsid w:val="00991452"/>
    <w:rsid w:val="00991463"/>
    <w:rsid w:val="009915EA"/>
    <w:rsid w:val="0099189E"/>
    <w:rsid w:val="0099191E"/>
    <w:rsid w:val="009919DA"/>
    <w:rsid w:val="00991A0D"/>
    <w:rsid w:val="00991A3F"/>
    <w:rsid w:val="00991A73"/>
    <w:rsid w:val="00991D15"/>
    <w:rsid w:val="00991D40"/>
    <w:rsid w:val="00991DFF"/>
    <w:rsid w:val="00991F0E"/>
    <w:rsid w:val="00991FB1"/>
    <w:rsid w:val="00992246"/>
    <w:rsid w:val="009922BA"/>
    <w:rsid w:val="009922CB"/>
    <w:rsid w:val="00992405"/>
    <w:rsid w:val="0099249F"/>
    <w:rsid w:val="009924C2"/>
    <w:rsid w:val="009926D2"/>
    <w:rsid w:val="00992749"/>
    <w:rsid w:val="00992819"/>
    <w:rsid w:val="00992873"/>
    <w:rsid w:val="00992947"/>
    <w:rsid w:val="009929A0"/>
    <w:rsid w:val="00992B3A"/>
    <w:rsid w:val="00992B7E"/>
    <w:rsid w:val="00992BEB"/>
    <w:rsid w:val="00992E50"/>
    <w:rsid w:val="0099302E"/>
    <w:rsid w:val="00993067"/>
    <w:rsid w:val="00993107"/>
    <w:rsid w:val="0099324E"/>
    <w:rsid w:val="009933F4"/>
    <w:rsid w:val="009933F9"/>
    <w:rsid w:val="009934E6"/>
    <w:rsid w:val="00993588"/>
    <w:rsid w:val="009935FE"/>
    <w:rsid w:val="009937C2"/>
    <w:rsid w:val="0099382E"/>
    <w:rsid w:val="009939CD"/>
    <w:rsid w:val="009939D6"/>
    <w:rsid w:val="009939D9"/>
    <w:rsid w:val="00993BD6"/>
    <w:rsid w:val="00993C2F"/>
    <w:rsid w:val="00993D41"/>
    <w:rsid w:val="00993D5D"/>
    <w:rsid w:val="00993D67"/>
    <w:rsid w:val="00994108"/>
    <w:rsid w:val="00994291"/>
    <w:rsid w:val="0099435F"/>
    <w:rsid w:val="0099441E"/>
    <w:rsid w:val="00994464"/>
    <w:rsid w:val="009944EE"/>
    <w:rsid w:val="00994515"/>
    <w:rsid w:val="00994673"/>
    <w:rsid w:val="00994693"/>
    <w:rsid w:val="0099472B"/>
    <w:rsid w:val="009947A6"/>
    <w:rsid w:val="00994A70"/>
    <w:rsid w:val="00994B88"/>
    <w:rsid w:val="00994E9F"/>
    <w:rsid w:val="00994EE5"/>
    <w:rsid w:val="009950A9"/>
    <w:rsid w:val="00995119"/>
    <w:rsid w:val="009951A1"/>
    <w:rsid w:val="009952E8"/>
    <w:rsid w:val="0099533E"/>
    <w:rsid w:val="009953DB"/>
    <w:rsid w:val="009953E5"/>
    <w:rsid w:val="009955A3"/>
    <w:rsid w:val="00995608"/>
    <w:rsid w:val="009956DA"/>
    <w:rsid w:val="0099577E"/>
    <w:rsid w:val="00995823"/>
    <w:rsid w:val="009959F1"/>
    <w:rsid w:val="00995B0B"/>
    <w:rsid w:val="00995C68"/>
    <w:rsid w:val="00995CB3"/>
    <w:rsid w:val="00995CBD"/>
    <w:rsid w:val="00995D92"/>
    <w:rsid w:val="00995DA4"/>
    <w:rsid w:val="00995E18"/>
    <w:rsid w:val="00995E31"/>
    <w:rsid w:val="00995E8D"/>
    <w:rsid w:val="00995EB7"/>
    <w:rsid w:val="00995EDF"/>
    <w:rsid w:val="00995F4F"/>
    <w:rsid w:val="00995FFD"/>
    <w:rsid w:val="009960D4"/>
    <w:rsid w:val="009960ED"/>
    <w:rsid w:val="00996222"/>
    <w:rsid w:val="00996452"/>
    <w:rsid w:val="009965B8"/>
    <w:rsid w:val="0099667A"/>
    <w:rsid w:val="00996698"/>
    <w:rsid w:val="009966A7"/>
    <w:rsid w:val="009967F5"/>
    <w:rsid w:val="0099684A"/>
    <w:rsid w:val="00996873"/>
    <w:rsid w:val="009968B6"/>
    <w:rsid w:val="00996936"/>
    <w:rsid w:val="0099693C"/>
    <w:rsid w:val="00996A0C"/>
    <w:rsid w:val="00996A51"/>
    <w:rsid w:val="00996BDB"/>
    <w:rsid w:val="00996D49"/>
    <w:rsid w:val="00996D68"/>
    <w:rsid w:val="00996D87"/>
    <w:rsid w:val="00996E07"/>
    <w:rsid w:val="00996E20"/>
    <w:rsid w:val="00996FBC"/>
    <w:rsid w:val="00997002"/>
    <w:rsid w:val="00997030"/>
    <w:rsid w:val="00997098"/>
    <w:rsid w:val="00997229"/>
    <w:rsid w:val="00997418"/>
    <w:rsid w:val="009974D1"/>
    <w:rsid w:val="009975FD"/>
    <w:rsid w:val="0099771D"/>
    <w:rsid w:val="009978A0"/>
    <w:rsid w:val="00997915"/>
    <w:rsid w:val="00997988"/>
    <w:rsid w:val="00997AA3"/>
    <w:rsid w:val="00997B66"/>
    <w:rsid w:val="00997BDB"/>
    <w:rsid w:val="00997DD5"/>
    <w:rsid w:val="00997E5D"/>
    <w:rsid w:val="009A0034"/>
    <w:rsid w:val="009A00DA"/>
    <w:rsid w:val="009A0162"/>
    <w:rsid w:val="009A01EC"/>
    <w:rsid w:val="009A0200"/>
    <w:rsid w:val="009A024D"/>
    <w:rsid w:val="009A037A"/>
    <w:rsid w:val="009A0393"/>
    <w:rsid w:val="009A03F0"/>
    <w:rsid w:val="009A05BD"/>
    <w:rsid w:val="009A0730"/>
    <w:rsid w:val="009A07E5"/>
    <w:rsid w:val="009A0807"/>
    <w:rsid w:val="009A0839"/>
    <w:rsid w:val="009A08F6"/>
    <w:rsid w:val="009A0957"/>
    <w:rsid w:val="009A0994"/>
    <w:rsid w:val="009A0B9C"/>
    <w:rsid w:val="009A0BD7"/>
    <w:rsid w:val="009A0BE0"/>
    <w:rsid w:val="009A0CEA"/>
    <w:rsid w:val="009A0D6E"/>
    <w:rsid w:val="009A0E0A"/>
    <w:rsid w:val="009A0F61"/>
    <w:rsid w:val="009A0FCF"/>
    <w:rsid w:val="009A10A8"/>
    <w:rsid w:val="009A1121"/>
    <w:rsid w:val="009A1141"/>
    <w:rsid w:val="009A1216"/>
    <w:rsid w:val="009A1309"/>
    <w:rsid w:val="009A146A"/>
    <w:rsid w:val="009A1477"/>
    <w:rsid w:val="009A14CB"/>
    <w:rsid w:val="009A15FA"/>
    <w:rsid w:val="009A1708"/>
    <w:rsid w:val="009A1736"/>
    <w:rsid w:val="009A173D"/>
    <w:rsid w:val="009A181D"/>
    <w:rsid w:val="009A198E"/>
    <w:rsid w:val="009A1991"/>
    <w:rsid w:val="009A19E0"/>
    <w:rsid w:val="009A1A15"/>
    <w:rsid w:val="009A1A31"/>
    <w:rsid w:val="009A1A3B"/>
    <w:rsid w:val="009A1A63"/>
    <w:rsid w:val="009A1AD3"/>
    <w:rsid w:val="009A1B21"/>
    <w:rsid w:val="009A1C18"/>
    <w:rsid w:val="009A1C25"/>
    <w:rsid w:val="009A1E49"/>
    <w:rsid w:val="009A1EC7"/>
    <w:rsid w:val="009A1FDE"/>
    <w:rsid w:val="009A1FEA"/>
    <w:rsid w:val="009A2103"/>
    <w:rsid w:val="009A210F"/>
    <w:rsid w:val="009A25D6"/>
    <w:rsid w:val="009A2612"/>
    <w:rsid w:val="009A266B"/>
    <w:rsid w:val="009A297A"/>
    <w:rsid w:val="009A2A02"/>
    <w:rsid w:val="009A2AD6"/>
    <w:rsid w:val="009A2B1F"/>
    <w:rsid w:val="009A2BBE"/>
    <w:rsid w:val="009A2C40"/>
    <w:rsid w:val="009A2C71"/>
    <w:rsid w:val="009A2CFF"/>
    <w:rsid w:val="009A2E51"/>
    <w:rsid w:val="009A31A3"/>
    <w:rsid w:val="009A329D"/>
    <w:rsid w:val="009A33D5"/>
    <w:rsid w:val="009A344B"/>
    <w:rsid w:val="009A3457"/>
    <w:rsid w:val="009A34C3"/>
    <w:rsid w:val="009A3519"/>
    <w:rsid w:val="009A35A4"/>
    <w:rsid w:val="009A3643"/>
    <w:rsid w:val="009A3701"/>
    <w:rsid w:val="009A3705"/>
    <w:rsid w:val="009A375E"/>
    <w:rsid w:val="009A37F7"/>
    <w:rsid w:val="009A3816"/>
    <w:rsid w:val="009A3835"/>
    <w:rsid w:val="009A3AC7"/>
    <w:rsid w:val="009A3D16"/>
    <w:rsid w:val="009A3D31"/>
    <w:rsid w:val="009A3E05"/>
    <w:rsid w:val="009A3F2E"/>
    <w:rsid w:val="009A4016"/>
    <w:rsid w:val="009A403E"/>
    <w:rsid w:val="009A40D5"/>
    <w:rsid w:val="009A40E0"/>
    <w:rsid w:val="009A4135"/>
    <w:rsid w:val="009A41FD"/>
    <w:rsid w:val="009A42C8"/>
    <w:rsid w:val="009A4316"/>
    <w:rsid w:val="009A4430"/>
    <w:rsid w:val="009A44E4"/>
    <w:rsid w:val="009A450F"/>
    <w:rsid w:val="009A46A5"/>
    <w:rsid w:val="009A46B3"/>
    <w:rsid w:val="009A47A7"/>
    <w:rsid w:val="009A4816"/>
    <w:rsid w:val="009A48FB"/>
    <w:rsid w:val="009A4A26"/>
    <w:rsid w:val="009A4E24"/>
    <w:rsid w:val="009A4E43"/>
    <w:rsid w:val="009A4F79"/>
    <w:rsid w:val="009A5080"/>
    <w:rsid w:val="009A50D9"/>
    <w:rsid w:val="009A510A"/>
    <w:rsid w:val="009A5267"/>
    <w:rsid w:val="009A5401"/>
    <w:rsid w:val="009A549E"/>
    <w:rsid w:val="009A55FF"/>
    <w:rsid w:val="009A5621"/>
    <w:rsid w:val="009A573D"/>
    <w:rsid w:val="009A57A6"/>
    <w:rsid w:val="009A5904"/>
    <w:rsid w:val="009A59E2"/>
    <w:rsid w:val="009A5B74"/>
    <w:rsid w:val="009A5C14"/>
    <w:rsid w:val="009A5CDA"/>
    <w:rsid w:val="009A5CDB"/>
    <w:rsid w:val="009A5CEB"/>
    <w:rsid w:val="009A5D72"/>
    <w:rsid w:val="009A5F3E"/>
    <w:rsid w:val="009A6021"/>
    <w:rsid w:val="009A60C1"/>
    <w:rsid w:val="009A6184"/>
    <w:rsid w:val="009A63FC"/>
    <w:rsid w:val="009A6477"/>
    <w:rsid w:val="009A6526"/>
    <w:rsid w:val="009A65B8"/>
    <w:rsid w:val="009A65C5"/>
    <w:rsid w:val="009A66C0"/>
    <w:rsid w:val="009A67E9"/>
    <w:rsid w:val="009A68FE"/>
    <w:rsid w:val="009A6905"/>
    <w:rsid w:val="009A6A42"/>
    <w:rsid w:val="009A6B30"/>
    <w:rsid w:val="009A6C1D"/>
    <w:rsid w:val="009A6D44"/>
    <w:rsid w:val="009A6D7B"/>
    <w:rsid w:val="009A6DAF"/>
    <w:rsid w:val="009A6F84"/>
    <w:rsid w:val="009A6FFC"/>
    <w:rsid w:val="009A6FFF"/>
    <w:rsid w:val="009A722A"/>
    <w:rsid w:val="009A72C7"/>
    <w:rsid w:val="009A73EB"/>
    <w:rsid w:val="009A7447"/>
    <w:rsid w:val="009A7490"/>
    <w:rsid w:val="009A7714"/>
    <w:rsid w:val="009A7853"/>
    <w:rsid w:val="009A7921"/>
    <w:rsid w:val="009A7A16"/>
    <w:rsid w:val="009A7ABA"/>
    <w:rsid w:val="009A7B6F"/>
    <w:rsid w:val="009A7F61"/>
    <w:rsid w:val="009A7F7B"/>
    <w:rsid w:val="009A7F94"/>
    <w:rsid w:val="009B0000"/>
    <w:rsid w:val="009B00B8"/>
    <w:rsid w:val="009B01A4"/>
    <w:rsid w:val="009B0294"/>
    <w:rsid w:val="009B04CE"/>
    <w:rsid w:val="009B0502"/>
    <w:rsid w:val="009B05DE"/>
    <w:rsid w:val="009B062A"/>
    <w:rsid w:val="009B063E"/>
    <w:rsid w:val="009B068E"/>
    <w:rsid w:val="009B077E"/>
    <w:rsid w:val="009B07AA"/>
    <w:rsid w:val="009B0849"/>
    <w:rsid w:val="009B084A"/>
    <w:rsid w:val="009B0BD5"/>
    <w:rsid w:val="009B0C0E"/>
    <w:rsid w:val="009B0CC7"/>
    <w:rsid w:val="009B0D5C"/>
    <w:rsid w:val="009B10AA"/>
    <w:rsid w:val="009B10C3"/>
    <w:rsid w:val="009B11E6"/>
    <w:rsid w:val="009B122B"/>
    <w:rsid w:val="009B1317"/>
    <w:rsid w:val="009B133C"/>
    <w:rsid w:val="009B1583"/>
    <w:rsid w:val="009B15F0"/>
    <w:rsid w:val="009B1951"/>
    <w:rsid w:val="009B19EC"/>
    <w:rsid w:val="009B1A54"/>
    <w:rsid w:val="009B1A76"/>
    <w:rsid w:val="009B1AA6"/>
    <w:rsid w:val="009B1C6A"/>
    <w:rsid w:val="009B1CE9"/>
    <w:rsid w:val="009B1E6E"/>
    <w:rsid w:val="009B1F42"/>
    <w:rsid w:val="009B1F91"/>
    <w:rsid w:val="009B2169"/>
    <w:rsid w:val="009B218D"/>
    <w:rsid w:val="009B226F"/>
    <w:rsid w:val="009B242C"/>
    <w:rsid w:val="009B2479"/>
    <w:rsid w:val="009B260E"/>
    <w:rsid w:val="009B2641"/>
    <w:rsid w:val="009B26CB"/>
    <w:rsid w:val="009B26E4"/>
    <w:rsid w:val="009B26F9"/>
    <w:rsid w:val="009B2730"/>
    <w:rsid w:val="009B27E4"/>
    <w:rsid w:val="009B28BC"/>
    <w:rsid w:val="009B2962"/>
    <w:rsid w:val="009B2981"/>
    <w:rsid w:val="009B2994"/>
    <w:rsid w:val="009B299F"/>
    <w:rsid w:val="009B2A33"/>
    <w:rsid w:val="009B2A50"/>
    <w:rsid w:val="009B2B0C"/>
    <w:rsid w:val="009B2B93"/>
    <w:rsid w:val="009B2B9C"/>
    <w:rsid w:val="009B2DDA"/>
    <w:rsid w:val="009B30C0"/>
    <w:rsid w:val="009B30FD"/>
    <w:rsid w:val="009B326E"/>
    <w:rsid w:val="009B32CF"/>
    <w:rsid w:val="009B3304"/>
    <w:rsid w:val="009B3357"/>
    <w:rsid w:val="009B338A"/>
    <w:rsid w:val="009B33C2"/>
    <w:rsid w:val="009B3541"/>
    <w:rsid w:val="009B35B6"/>
    <w:rsid w:val="009B3653"/>
    <w:rsid w:val="009B3726"/>
    <w:rsid w:val="009B376A"/>
    <w:rsid w:val="009B39F5"/>
    <w:rsid w:val="009B3B19"/>
    <w:rsid w:val="009B3B3F"/>
    <w:rsid w:val="009B3B74"/>
    <w:rsid w:val="009B3D9F"/>
    <w:rsid w:val="009B3F65"/>
    <w:rsid w:val="009B419C"/>
    <w:rsid w:val="009B41BA"/>
    <w:rsid w:val="009B4557"/>
    <w:rsid w:val="009B4592"/>
    <w:rsid w:val="009B46BA"/>
    <w:rsid w:val="009B4913"/>
    <w:rsid w:val="009B49A1"/>
    <w:rsid w:val="009B4A2A"/>
    <w:rsid w:val="009B4B35"/>
    <w:rsid w:val="009B4B99"/>
    <w:rsid w:val="009B4C61"/>
    <w:rsid w:val="009B4C70"/>
    <w:rsid w:val="009B4CAD"/>
    <w:rsid w:val="009B4D3F"/>
    <w:rsid w:val="009B505F"/>
    <w:rsid w:val="009B50B1"/>
    <w:rsid w:val="009B50FA"/>
    <w:rsid w:val="009B5160"/>
    <w:rsid w:val="009B516C"/>
    <w:rsid w:val="009B519F"/>
    <w:rsid w:val="009B51FB"/>
    <w:rsid w:val="009B5349"/>
    <w:rsid w:val="009B5499"/>
    <w:rsid w:val="009B5575"/>
    <w:rsid w:val="009B5735"/>
    <w:rsid w:val="009B5A2B"/>
    <w:rsid w:val="009B5BA4"/>
    <w:rsid w:val="009B5DC7"/>
    <w:rsid w:val="009B5E63"/>
    <w:rsid w:val="009B5ED4"/>
    <w:rsid w:val="009B5F5C"/>
    <w:rsid w:val="009B5FF1"/>
    <w:rsid w:val="009B611A"/>
    <w:rsid w:val="009B621A"/>
    <w:rsid w:val="009B6289"/>
    <w:rsid w:val="009B633C"/>
    <w:rsid w:val="009B64B9"/>
    <w:rsid w:val="009B6537"/>
    <w:rsid w:val="009B6564"/>
    <w:rsid w:val="009B65EB"/>
    <w:rsid w:val="009B6705"/>
    <w:rsid w:val="009B6740"/>
    <w:rsid w:val="009B682A"/>
    <w:rsid w:val="009B6930"/>
    <w:rsid w:val="009B698A"/>
    <w:rsid w:val="009B69FD"/>
    <w:rsid w:val="009B6AAA"/>
    <w:rsid w:val="009B6E9E"/>
    <w:rsid w:val="009B705D"/>
    <w:rsid w:val="009B708D"/>
    <w:rsid w:val="009B70A0"/>
    <w:rsid w:val="009B7104"/>
    <w:rsid w:val="009B71A6"/>
    <w:rsid w:val="009B71D4"/>
    <w:rsid w:val="009B729B"/>
    <w:rsid w:val="009B75C3"/>
    <w:rsid w:val="009B7602"/>
    <w:rsid w:val="009B77EA"/>
    <w:rsid w:val="009B78B3"/>
    <w:rsid w:val="009B7A89"/>
    <w:rsid w:val="009B7AC4"/>
    <w:rsid w:val="009B7CAF"/>
    <w:rsid w:val="009B7FC2"/>
    <w:rsid w:val="009C00CA"/>
    <w:rsid w:val="009C0137"/>
    <w:rsid w:val="009C0255"/>
    <w:rsid w:val="009C02CE"/>
    <w:rsid w:val="009C03C2"/>
    <w:rsid w:val="009C0420"/>
    <w:rsid w:val="009C05FE"/>
    <w:rsid w:val="009C0640"/>
    <w:rsid w:val="009C0646"/>
    <w:rsid w:val="009C06D6"/>
    <w:rsid w:val="009C07D6"/>
    <w:rsid w:val="009C084F"/>
    <w:rsid w:val="009C0857"/>
    <w:rsid w:val="009C085D"/>
    <w:rsid w:val="009C08C0"/>
    <w:rsid w:val="009C0921"/>
    <w:rsid w:val="009C0936"/>
    <w:rsid w:val="009C0946"/>
    <w:rsid w:val="009C0977"/>
    <w:rsid w:val="009C0B3D"/>
    <w:rsid w:val="009C0BE4"/>
    <w:rsid w:val="009C0C55"/>
    <w:rsid w:val="009C0C79"/>
    <w:rsid w:val="009C0CDD"/>
    <w:rsid w:val="009C0CF3"/>
    <w:rsid w:val="009C0DA7"/>
    <w:rsid w:val="009C0F3F"/>
    <w:rsid w:val="009C0F96"/>
    <w:rsid w:val="009C1049"/>
    <w:rsid w:val="009C105E"/>
    <w:rsid w:val="009C111A"/>
    <w:rsid w:val="009C11F0"/>
    <w:rsid w:val="009C12C1"/>
    <w:rsid w:val="009C12D1"/>
    <w:rsid w:val="009C12DF"/>
    <w:rsid w:val="009C12F5"/>
    <w:rsid w:val="009C1862"/>
    <w:rsid w:val="009C194E"/>
    <w:rsid w:val="009C1B89"/>
    <w:rsid w:val="009C1C4A"/>
    <w:rsid w:val="009C1D0D"/>
    <w:rsid w:val="009C1D35"/>
    <w:rsid w:val="009C1D4C"/>
    <w:rsid w:val="009C1DC0"/>
    <w:rsid w:val="009C1E9D"/>
    <w:rsid w:val="009C1ED2"/>
    <w:rsid w:val="009C1F1D"/>
    <w:rsid w:val="009C20A1"/>
    <w:rsid w:val="009C22A7"/>
    <w:rsid w:val="009C22DC"/>
    <w:rsid w:val="009C248E"/>
    <w:rsid w:val="009C249C"/>
    <w:rsid w:val="009C25DE"/>
    <w:rsid w:val="009C260D"/>
    <w:rsid w:val="009C26A1"/>
    <w:rsid w:val="009C293D"/>
    <w:rsid w:val="009C29C7"/>
    <w:rsid w:val="009C29F0"/>
    <w:rsid w:val="009C2B19"/>
    <w:rsid w:val="009C2E26"/>
    <w:rsid w:val="009C2ED3"/>
    <w:rsid w:val="009C2F49"/>
    <w:rsid w:val="009C31E2"/>
    <w:rsid w:val="009C3246"/>
    <w:rsid w:val="009C32BE"/>
    <w:rsid w:val="009C3320"/>
    <w:rsid w:val="009C334F"/>
    <w:rsid w:val="009C3448"/>
    <w:rsid w:val="009C3548"/>
    <w:rsid w:val="009C3637"/>
    <w:rsid w:val="009C3665"/>
    <w:rsid w:val="009C3890"/>
    <w:rsid w:val="009C38AE"/>
    <w:rsid w:val="009C394F"/>
    <w:rsid w:val="009C3977"/>
    <w:rsid w:val="009C3A7F"/>
    <w:rsid w:val="009C3A97"/>
    <w:rsid w:val="009C3B71"/>
    <w:rsid w:val="009C3CCC"/>
    <w:rsid w:val="009C3DB1"/>
    <w:rsid w:val="009C3DEB"/>
    <w:rsid w:val="009C3E7B"/>
    <w:rsid w:val="009C3EB4"/>
    <w:rsid w:val="009C3FBA"/>
    <w:rsid w:val="009C40A7"/>
    <w:rsid w:val="009C40D3"/>
    <w:rsid w:val="009C415E"/>
    <w:rsid w:val="009C433A"/>
    <w:rsid w:val="009C44E6"/>
    <w:rsid w:val="009C4632"/>
    <w:rsid w:val="009C46D1"/>
    <w:rsid w:val="009C4AB5"/>
    <w:rsid w:val="009C4C0B"/>
    <w:rsid w:val="009C4CA4"/>
    <w:rsid w:val="009C4DD0"/>
    <w:rsid w:val="009C4F2E"/>
    <w:rsid w:val="009C5043"/>
    <w:rsid w:val="009C5170"/>
    <w:rsid w:val="009C51B9"/>
    <w:rsid w:val="009C52D2"/>
    <w:rsid w:val="009C52FA"/>
    <w:rsid w:val="009C5347"/>
    <w:rsid w:val="009C540F"/>
    <w:rsid w:val="009C5469"/>
    <w:rsid w:val="009C565A"/>
    <w:rsid w:val="009C58A7"/>
    <w:rsid w:val="009C59E3"/>
    <w:rsid w:val="009C5A65"/>
    <w:rsid w:val="009C5B48"/>
    <w:rsid w:val="009C5B7D"/>
    <w:rsid w:val="009C5E18"/>
    <w:rsid w:val="009C5EC1"/>
    <w:rsid w:val="009C6048"/>
    <w:rsid w:val="009C6275"/>
    <w:rsid w:val="009C6299"/>
    <w:rsid w:val="009C62F8"/>
    <w:rsid w:val="009C6326"/>
    <w:rsid w:val="009C6415"/>
    <w:rsid w:val="009C6416"/>
    <w:rsid w:val="009C6419"/>
    <w:rsid w:val="009C6459"/>
    <w:rsid w:val="009C650C"/>
    <w:rsid w:val="009C6630"/>
    <w:rsid w:val="009C678E"/>
    <w:rsid w:val="009C6851"/>
    <w:rsid w:val="009C68CD"/>
    <w:rsid w:val="009C6A24"/>
    <w:rsid w:val="009C6AAF"/>
    <w:rsid w:val="009C6CAF"/>
    <w:rsid w:val="009C6D0C"/>
    <w:rsid w:val="009C6E26"/>
    <w:rsid w:val="009C6E41"/>
    <w:rsid w:val="009C6F9C"/>
    <w:rsid w:val="009C703F"/>
    <w:rsid w:val="009C7091"/>
    <w:rsid w:val="009C7236"/>
    <w:rsid w:val="009C72C7"/>
    <w:rsid w:val="009C72E7"/>
    <w:rsid w:val="009C72FC"/>
    <w:rsid w:val="009C73E1"/>
    <w:rsid w:val="009C7416"/>
    <w:rsid w:val="009C758D"/>
    <w:rsid w:val="009C7650"/>
    <w:rsid w:val="009C7662"/>
    <w:rsid w:val="009C76BF"/>
    <w:rsid w:val="009C7724"/>
    <w:rsid w:val="009C7807"/>
    <w:rsid w:val="009C783C"/>
    <w:rsid w:val="009C7887"/>
    <w:rsid w:val="009C79C4"/>
    <w:rsid w:val="009C7ABF"/>
    <w:rsid w:val="009C7D4B"/>
    <w:rsid w:val="009C7E47"/>
    <w:rsid w:val="009C7E56"/>
    <w:rsid w:val="009D0175"/>
    <w:rsid w:val="009D0400"/>
    <w:rsid w:val="009D04A1"/>
    <w:rsid w:val="009D04D8"/>
    <w:rsid w:val="009D0579"/>
    <w:rsid w:val="009D0692"/>
    <w:rsid w:val="009D0794"/>
    <w:rsid w:val="009D079F"/>
    <w:rsid w:val="009D081C"/>
    <w:rsid w:val="009D085A"/>
    <w:rsid w:val="009D08E3"/>
    <w:rsid w:val="009D0910"/>
    <w:rsid w:val="009D091D"/>
    <w:rsid w:val="009D0925"/>
    <w:rsid w:val="009D09B3"/>
    <w:rsid w:val="009D0AAA"/>
    <w:rsid w:val="009D0B55"/>
    <w:rsid w:val="009D0BFF"/>
    <w:rsid w:val="009D0DD6"/>
    <w:rsid w:val="009D0E3C"/>
    <w:rsid w:val="009D107A"/>
    <w:rsid w:val="009D11B6"/>
    <w:rsid w:val="009D1210"/>
    <w:rsid w:val="009D1253"/>
    <w:rsid w:val="009D1492"/>
    <w:rsid w:val="009D16E4"/>
    <w:rsid w:val="009D16F3"/>
    <w:rsid w:val="009D180C"/>
    <w:rsid w:val="009D189A"/>
    <w:rsid w:val="009D18AE"/>
    <w:rsid w:val="009D18F7"/>
    <w:rsid w:val="009D19FA"/>
    <w:rsid w:val="009D1ACE"/>
    <w:rsid w:val="009D1C50"/>
    <w:rsid w:val="009D1CEA"/>
    <w:rsid w:val="009D2129"/>
    <w:rsid w:val="009D2154"/>
    <w:rsid w:val="009D2190"/>
    <w:rsid w:val="009D21E8"/>
    <w:rsid w:val="009D21F3"/>
    <w:rsid w:val="009D2B18"/>
    <w:rsid w:val="009D2B43"/>
    <w:rsid w:val="009D2B50"/>
    <w:rsid w:val="009D2B6D"/>
    <w:rsid w:val="009D2E46"/>
    <w:rsid w:val="009D2EB3"/>
    <w:rsid w:val="009D2F98"/>
    <w:rsid w:val="009D3038"/>
    <w:rsid w:val="009D30DA"/>
    <w:rsid w:val="009D3159"/>
    <w:rsid w:val="009D31D9"/>
    <w:rsid w:val="009D328E"/>
    <w:rsid w:val="009D331C"/>
    <w:rsid w:val="009D33AE"/>
    <w:rsid w:val="009D33E8"/>
    <w:rsid w:val="009D368D"/>
    <w:rsid w:val="009D38E0"/>
    <w:rsid w:val="009D3951"/>
    <w:rsid w:val="009D3ADF"/>
    <w:rsid w:val="009D3B97"/>
    <w:rsid w:val="009D3E52"/>
    <w:rsid w:val="009D3F34"/>
    <w:rsid w:val="009D3F79"/>
    <w:rsid w:val="009D3F80"/>
    <w:rsid w:val="009D400E"/>
    <w:rsid w:val="009D4385"/>
    <w:rsid w:val="009D4396"/>
    <w:rsid w:val="009D43A3"/>
    <w:rsid w:val="009D4594"/>
    <w:rsid w:val="009D476B"/>
    <w:rsid w:val="009D4784"/>
    <w:rsid w:val="009D489F"/>
    <w:rsid w:val="009D48BA"/>
    <w:rsid w:val="009D495A"/>
    <w:rsid w:val="009D4A6B"/>
    <w:rsid w:val="009D4AE7"/>
    <w:rsid w:val="009D4BD7"/>
    <w:rsid w:val="009D4C35"/>
    <w:rsid w:val="009D4C94"/>
    <w:rsid w:val="009D4C96"/>
    <w:rsid w:val="009D4DE1"/>
    <w:rsid w:val="009D4E92"/>
    <w:rsid w:val="009D4EF3"/>
    <w:rsid w:val="009D4FB5"/>
    <w:rsid w:val="009D5004"/>
    <w:rsid w:val="009D5103"/>
    <w:rsid w:val="009D51CC"/>
    <w:rsid w:val="009D5247"/>
    <w:rsid w:val="009D5683"/>
    <w:rsid w:val="009D56ED"/>
    <w:rsid w:val="009D57B7"/>
    <w:rsid w:val="009D59B9"/>
    <w:rsid w:val="009D5A82"/>
    <w:rsid w:val="009D5C81"/>
    <w:rsid w:val="009D5CB0"/>
    <w:rsid w:val="009D5CDE"/>
    <w:rsid w:val="009D5D00"/>
    <w:rsid w:val="009D5EFD"/>
    <w:rsid w:val="009D5F24"/>
    <w:rsid w:val="009D6017"/>
    <w:rsid w:val="009D6153"/>
    <w:rsid w:val="009D6167"/>
    <w:rsid w:val="009D617B"/>
    <w:rsid w:val="009D64F9"/>
    <w:rsid w:val="009D66F5"/>
    <w:rsid w:val="009D6787"/>
    <w:rsid w:val="009D682C"/>
    <w:rsid w:val="009D68B8"/>
    <w:rsid w:val="009D68DA"/>
    <w:rsid w:val="009D6953"/>
    <w:rsid w:val="009D695E"/>
    <w:rsid w:val="009D69A0"/>
    <w:rsid w:val="009D6A11"/>
    <w:rsid w:val="009D6A9F"/>
    <w:rsid w:val="009D6C0E"/>
    <w:rsid w:val="009D6C2C"/>
    <w:rsid w:val="009D6C57"/>
    <w:rsid w:val="009D6E8B"/>
    <w:rsid w:val="009D6E9D"/>
    <w:rsid w:val="009D6EE5"/>
    <w:rsid w:val="009D6F8F"/>
    <w:rsid w:val="009D7136"/>
    <w:rsid w:val="009D7200"/>
    <w:rsid w:val="009D72F9"/>
    <w:rsid w:val="009D7372"/>
    <w:rsid w:val="009D7409"/>
    <w:rsid w:val="009D754C"/>
    <w:rsid w:val="009D7602"/>
    <w:rsid w:val="009D76BB"/>
    <w:rsid w:val="009D78A8"/>
    <w:rsid w:val="009D78E2"/>
    <w:rsid w:val="009D7AD5"/>
    <w:rsid w:val="009D7BAA"/>
    <w:rsid w:val="009D7C04"/>
    <w:rsid w:val="009D7C2E"/>
    <w:rsid w:val="009D7D1C"/>
    <w:rsid w:val="009D7DAF"/>
    <w:rsid w:val="009D7E3A"/>
    <w:rsid w:val="009D7E8E"/>
    <w:rsid w:val="009D7EAB"/>
    <w:rsid w:val="009D7F73"/>
    <w:rsid w:val="009D7F8F"/>
    <w:rsid w:val="009E0146"/>
    <w:rsid w:val="009E0305"/>
    <w:rsid w:val="009E031E"/>
    <w:rsid w:val="009E0340"/>
    <w:rsid w:val="009E03A7"/>
    <w:rsid w:val="009E0400"/>
    <w:rsid w:val="009E044F"/>
    <w:rsid w:val="009E0595"/>
    <w:rsid w:val="009E05A9"/>
    <w:rsid w:val="009E0607"/>
    <w:rsid w:val="009E0611"/>
    <w:rsid w:val="009E0864"/>
    <w:rsid w:val="009E0898"/>
    <w:rsid w:val="009E0A1F"/>
    <w:rsid w:val="009E0B19"/>
    <w:rsid w:val="009E0B2B"/>
    <w:rsid w:val="009E0C0F"/>
    <w:rsid w:val="009E0C8E"/>
    <w:rsid w:val="009E0D75"/>
    <w:rsid w:val="009E0DDC"/>
    <w:rsid w:val="009E0DF0"/>
    <w:rsid w:val="009E102F"/>
    <w:rsid w:val="009E1134"/>
    <w:rsid w:val="009E11AF"/>
    <w:rsid w:val="009E1240"/>
    <w:rsid w:val="009E125C"/>
    <w:rsid w:val="009E1355"/>
    <w:rsid w:val="009E142C"/>
    <w:rsid w:val="009E1465"/>
    <w:rsid w:val="009E147E"/>
    <w:rsid w:val="009E1718"/>
    <w:rsid w:val="009E1799"/>
    <w:rsid w:val="009E17D0"/>
    <w:rsid w:val="009E181E"/>
    <w:rsid w:val="009E1841"/>
    <w:rsid w:val="009E1853"/>
    <w:rsid w:val="009E19C6"/>
    <w:rsid w:val="009E1C63"/>
    <w:rsid w:val="009E1CAB"/>
    <w:rsid w:val="009E1D5C"/>
    <w:rsid w:val="009E1F82"/>
    <w:rsid w:val="009E20F4"/>
    <w:rsid w:val="009E2103"/>
    <w:rsid w:val="009E21C1"/>
    <w:rsid w:val="009E21D9"/>
    <w:rsid w:val="009E22D7"/>
    <w:rsid w:val="009E2326"/>
    <w:rsid w:val="009E24DF"/>
    <w:rsid w:val="009E2817"/>
    <w:rsid w:val="009E28BE"/>
    <w:rsid w:val="009E2980"/>
    <w:rsid w:val="009E29D2"/>
    <w:rsid w:val="009E29F1"/>
    <w:rsid w:val="009E2D72"/>
    <w:rsid w:val="009E2DA6"/>
    <w:rsid w:val="009E2E3B"/>
    <w:rsid w:val="009E2EB6"/>
    <w:rsid w:val="009E30CE"/>
    <w:rsid w:val="009E32A2"/>
    <w:rsid w:val="009E32A8"/>
    <w:rsid w:val="009E3321"/>
    <w:rsid w:val="009E33BE"/>
    <w:rsid w:val="009E3498"/>
    <w:rsid w:val="009E34DA"/>
    <w:rsid w:val="009E3670"/>
    <w:rsid w:val="009E37B4"/>
    <w:rsid w:val="009E386A"/>
    <w:rsid w:val="009E3A1D"/>
    <w:rsid w:val="009E3B19"/>
    <w:rsid w:val="009E3CF5"/>
    <w:rsid w:val="009E3CF8"/>
    <w:rsid w:val="009E3DA1"/>
    <w:rsid w:val="009E3EED"/>
    <w:rsid w:val="009E3F90"/>
    <w:rsid w:val="009E4002"/>
    <w:rsid w:val="009E402F"/>
    <w:rsid w:val="009E403C"/>
    <w:rsid w:val="009E40B5"/>
    <w:rsid w:val="009E40FC"/>
    <w:rsid w:val="009E429A"/>
    <w:rsid w:val="009E42C0"/>
    <w:rsid w:val="009E440C"/>
    <w:rsid w:val="009E442F"/>
    <w:rsid w:val="009E44BC"/>
    <w:rsid w:val="009E468C"/>
    <w:rsid w:val="009E475E"/>
    <w:rsid w:val="009E47D7"/>
    <w:rsid w:val="009E47DE"/>
    <w:rsid w:val="009E47EC"/>
    <w:rsid w:val="009E489F"/>
    <w:rsid w:val="009E48FA"/>
    <w:rsid w:val="009E4973"/>
    <w:rsid w:val="009E49EB"/>
    <w:rsid w:val="009E4A88"/>
    <w:rsid w:val="009E4A92"/>
    <w:rsid w:val="009E4B4A"/>
    <w:rsid w:val="009E4D7E"/>
    <w:rsid w:val="009E4DE0"/>
    <w:rsid w:val="009E4E6C"/>
    <w:rsid w:val="009E4F4E"/>
    <w:rsid w:val="009E5221"/>
    <w:rsid w:val="009E52B2"/>
    <w:rsid w:val="009E52FD"/>
    <w:rsid w:val="009E53BE"/>
    <w:rsid w:val="009E5406"/>
    <w:rsid w:val="009E540D"/>
    <w:rsid w:val="009E5511"/>
    <w:rsid w:val="009E5526"/>
    <w:rsid w:val="009E55D9"/>
    <w:rsid w:val="009E56A3"/>
    <w:rsid w:val="009E56C4"/>
    <w:rsid w:val="009E57AC"/>
    <w:rsid w:val="009E5836"/>
    <w:rsid w:val="009E5A1D"/>
    <w:rsid w:val="009E5ADC"/>
    <w:rsid w:val="009E5DB7"/>
    <w:rsid w:val="009E5E7C"/>
    <w:rsid w:val="009E5E95"/>
    <w:rsid w:val="009E5EF3"/>
    <w:rsid w:val="009E5F4F"/>
    <w:rsid w:val="009E5FF1"/>
    <w:rsid w:val="009E604A"/>
    <w:rsid w:val="009E6093"/>
    <w:rsid w:val="009E6137"/>
    <w:rsid w:val="009E6158"/>
    <w:rsid w:val="009E6190"/>
    <w:rsid w:val="009E621B"/>
    <w:rsid w:val="009E6249"/>
    <w:rsid w:val="009E62CE"/>
    <w:rsid w:val="009E64A9"/>
    <w:rsid w:val="009E6517"/>
    <w:rsid w:val="009E65AF"/>
    <w:rsid w:val="009E65D4"/>
    <w:rsid w:val="009E6602"/>
    <w:rsid w:val="009E66BB"/>
    <w:rsid w:val="009E66C5"/>
    <w:rsid w:val="009E67FA"/>
    <w:rsid w:val="009E6990"/>
    <w:rsid w:val="009E6999"/>
    <w:rsid w:val="009E69E3"/>
    <w:rsid w:val="009E6AE6"/>
    <w:rsid w:val="009E6B4C"/>
    <w:rsid w:val="009E6B84"/>
    <w:rsid w:val="009E6BAC"/>
    <w:rsid w:val="009E6E6E"/>
    <w:rsid w:val="009E707A"/>
    <w:rsid w:val="009E70CB"/>
    <w:rsid w:val="009E70E9"/>
    <w:rsid w:val="009E7240"/>
    <w:rsid w:val="009E7296"/>
    <w:rsid w:val="009E73F9"/>
    <w:rsid w:val="009E7522"/>
    <w:rsid w:val="009E7623"/>
    <w:rsid w:val="009E78C7"/>
    <w:rsid w:val="009E7911"/>
    <w:rsid w:val="009E79A4"/>
    <w:rsid w:val="009E79FA"/>
    <w:rsid w:val="009E7B64"/>
    <w:rsid w:val="009E7D0E"/>
    <w:rsid w:val="009E7EBD"/>
    <w:rsid w:val="009F018B"/>
    <w:rsid w:val="009F027E"/>
    <w:rsid w:val="009F0409"/>
    <w:rsid w:val="009F064F"/>
    <w:rsid w:val="009F065C"/>
    <w:rsid w:val="009F0731"/>
    <w:rsid w:val="009F0737"/>
    <w:rsid w:val="009F086D"/>
    <w:rsid w:val="009F0995"/>
    <w:rsid w:val="009F0F58"/>
    <w:rsid w:val="009F1055"/>
    <w:rsid w:val="009F109D"/>
    <w:rsid w:val="009F1184"/>
    <w:rsid w:val="009F1402"/>
    <w:rsid w:val="009F14E1"/>
    <w:rsid w:val="009F1521"/>
    <w:rsid w:val="009F1627"/>
    <w:rsid w:val="009F1686"/>
    <w:rsid w:val="009F1704"/>
    <w:rsid w:val="009F1800"/>
    <w:rsid w:val="009F18C6"/>
    <w:rsid w:val="009F195A"/>
    <w:rsid w:val="009F196A"/>
    <w:rsid w:val="009F1A08"/>
    <w:rsid w:val="009F1AEB"/>
    <w:rsid w:val="009F1AF4"/>
    <w:rsid w:val="009F1BB9"/>
    <w:rsid w:val="009F1C67"/>
    <w:rsid w:val="009F1C92"/>
    <w:rsid w:val="009F1E97"/>
    <w:rsid w:val="009F1F2F"/>
    <w:rsid w:val="009F2023"/>
    <w:rsid w:val="009F206A"/>
    <w:rsid w:val="009F2084"/>
    <w:rsid w:val="009F2194"/>
    <w:rsid w:val="009F21F3"/>
    <w:rsid w:val="009F2213"/>
    <w:rsid w:val="009F23CB"/>
    <w:rsid w:val="009F23D6"/>
    <w:rsid w:val="009F2453"/>
    <w:rsid w:val="009F2558"/>
    <w:rsid w:val="009F268E"/>
    <w:rsid w:val="009F268F"/>
    <w:rsid w:val="009F26E1"/>
    <w:rsid w:val="009F2827"/>
    <w:rsid w:val="009F287A"/>
    <w:rsid w:val="009F298E"/>
    <w:rsid w:val="009F2A0B"/>
    <w:rsid w:val="009F2AEA"/>
    <w:rsid w:val="009F2CA1"/>
    <w:rsid w:val="009F2CDB"/>
    <w:rsid w:val="009F2D43"/>
    <w:rsid w:val="009F2F0C"/>
    <w:rsid w:val="009F3176"/>
    <w:rsid w:val="009F323F"/>
    <w:rsid w:val="009F3243"/>
    <w:rsid w:val="009F328A"/>
    <w:rsid w:val="009F32C6"/>
    <w:rsid w:val="009F33B3"/>
    <w:rsid w:val="009F3501"/>
    <w:rsid w:val="009F352B"/>
    <w:rsid w:val="009F3569"/>
    <w:rsid w:val="009F3595"/>
    <w:rsid w:val="009F377A"/>
    <w:rsid w:val="009F378C"/>
    <w:rsid w:val="009F37DB"/>
    <w:rsid w:val="009F38A5"/>
    <w:rsid w:val="009F3B05"/>
    <w:rsid w:val="009F3B66"/>
    <w:rsid w:val="009F3BB5"/>
    <w:rsid w:val="009F3CA3"/>
    <w:rsid w:val="009F3DE2"/>
    <w:rsid w:val="009F40ED"/>
    <w:rsid w:val="009F41E5"/>
    <w:rsid w:val="009F4342"/>
    <w:rsid w:val="009F435A"/>
    <w:rsid w:val="009F4423"/>
    <w:rsid w:val="009F460C"/>
    <w:rsid w:val="009F47BD"/>
    <w:rsid w:val="009F4876"/>
    <w:rsid w:val="009F48E9"/>
    <w:rsid w:val="009F4AF6"/>
    <w:rsid w:val="009F4B42"/>
    <w:rsid w:val="009F4CCF"/>
    <w:rsid w:val="009F4CE1"/>
    <w:rsid w:val="009F4DE2"/>
    <w:rsid w:val="009F4E44"/>
    <w:rsid w:val="009F4F00"/>
    <w:rsid w:val="009F4F4D"/>
    <w:rsid w:val="009F4F6E"/>
    <w:rsid w:val="009F4F9B"/>
    <w:rsid w:val="009F5158"/>
    <w:rsid w:val="009F5288"/>
    <w:rsid w:val="009F52AE"/>
    <w:rsid w:val="009F52B3"/>
    <w:rsid w:val="009F53BD"/>
    <w:rsid w:val="009F5425"/>
    <w:rsid w:val="009F56A2"/>
    <w:rsid w:val="009F56B8"/>
    <w:rsid w:val="009F572E"/>
    <w:rsid w:val="009F5735"/>
    <w:rsid w:val="009F58A5"/>
    <w:rsid w:val="009F5965"/>
    <w:rsid w:val="009F5A58"/>
    <w:rsid w:val="009F5AA5"/>
    <w:rsid w:val="009F5C11"/>
    <w:rsid w:val="009F5C66"/>
    <w:rsid w:val="009F5C69"/>
    <w:rsid w:val="009F5DA2"/>
    <w:rsid w:val="009F609A"/>
    <w:rsid w:val="009F6105"/>
    <w:rsid w:val="009F61A0"/>
    <w:rsid w:val="009F62EA"/>
    <w:rsid w:val="009F67D2"/>
    <w:rsid w:val="009F695B"/>
    <w:rsid w:val="009F69AB"/>
    <w:rsid w:val="009F6A39"/>
    <w:rsid w:val="009F6B98"/>
    <w:rsid w:val="009F6BCD"/>
    <w:rsid w:val="009F6BFB"/>
    <w:rsid w:val="009F6DB9"/>
    <w:rsid w:val="009F6E7F"/>
    <w:rsid w:val="009F6F4D"/>
    <w:rsid w:val="009F6FC6"/>
    <w:rsid w:val="009F7207"/>
    <w:rsid w:val="009F726D"/>
    <w:rsid w:val="009F729C"/>
    <w:rsid w:val="009F72E0"/>
    <w:rsid w:val="009F7307"/>
    <w:rsid w:val="009F7354"/>
    <w:rsid w:val="009F73C8"/>
    <w:rsid w:val="009F750E"/>
    <w:rsid w:val="009F75FE"/>
    <w:rsid w:val="009F78F8"/>
    <w:rsid w:val="009F7999"/>
    <w:rsid w:val="009F7A76"/>
    <w:rsid w:val="009F7AD1"/>
    <w:rsid w:val="009F7BB3"/>
    <w:rsid w:val="009F7BD6"/>
    <w:rsid w:val="009F7C3C"/>
    <w:rsid w:val="009F7C68"/>
    <w:rsid w:val="009F7CC6"/>
    <w:rsid w:val="009F7DB9"/>
    <w:rsid w:val="00A00144"/>
    <w:rsid w:val="00A00146"/>
    <w:rsid w:val="00A001D5"/>
    <w:rsid w:val="00A002B2"/>
    <w:rsid w:val="00A00337"/>
    <w:rsid w:val="00A00434"/>
    <w:rsid w:val="00A0050C"/>
    <w:rsid w:val="00A00524"/>
    <w:rsid w:val="00A0055F"/>
    <w:rsid w:val="00A0057F"/>
    <w:rsid w:val="00A006C6"/>
    <w:rsid w:val="00A007BA"/>
    <w:rsid w:val="00A00984"/>
    <w:rsid w:val="00A00A6F"/>
    <w:rsid w:val="00A00BD8"/>
    <w:rsid w:val="00A00D78"/>
    <w:rsid w:val="00A00E7E"/>
    <w:rsid w:val="00A00EA4"/>
    <w:rsid w:val="00A00ECB"/>
    <w:rsid w:val="00A01024"/>
    <w:rsid w:val="00A0118B"/>
    <w:rsid w:val="00A01275"/>
    <w:rsid w:val="00A0139F"/>
    <w:rsid w:val="00A01647"/>
    <w:rsid w:val="00A01694"/>
    <w:rsid w:val="00A01700"/>
    <w:rsid w:val="00A018C4"/>
    <w:rsid w:val="00A018E7"/>
    <w:rsid w:val="00A01965"/>
    <w:rsid w:val="00A01A6E"/>
    <w:rsid w:val="00A01AF2"/>
    <w:rsid w:val="00A01B48"/>
    <w:rsid w:val="00A01B57"/>
    <w:rsid w:val="00A01BD2"/>
    <w:rsid w:val="00A01EAF"/>
    <w:rsid w:val="00A01F20"/>
    <w:rsid w:val="00A02000"/>
    <w:rsid w:val="00A020AF"/>
    <w:rsid w:val="00A020D4"/>
    <w:rsid w:val="00A020D6"/>
    <w:rsid w:val="00A02320"/>
    <w:rsid w:val="00A02421"/>
    <w:rsid w:val="00A02630"/>
    <w:rsid w:val="00A027D9"/>
    <w:rsid w:val="00A0284D"/>
    <w:rsid w:val="00A02BDD"/>
    <w:rsid w:val="00A02D34"/>
    <w:rsid w:val="00A02E2F"/>
    <w:rsid w:val="00A02E43"/>
    <w:rsid w:val="00A03038"/>
    <w:rsid w:val="00A0310B"/>
    <w:rsid w:val="00A03117"/>
    <w:rsid w:val="00A031C7"/>
    <w:rsid w:val="00A0321A"/>
    <w:rsid w:val="00A03333"/>
    <w:rsid w:val="00A033D4"/>
    <w:rsid w:val="00A0342A"/>
    <w:rsid w:val="00A03452"/>
    <w:rsid w:val="00A0347C"/>
    <w:rsid w:val="00A0354D"/>
    <w:rsid w:val="00A03618"/>
    <w:rsid w:val="00A03631"/>
    <w:rsid w:val="00A036AE"/>
    <w:rsid w:val="00A03702"/>
    <w:rsid w:val="00A0372C"/>
    <w:rsid w:val="00A0389A"/>
    <w:rsid w:val="00A039E1"/>
    <w:rsid w:val="00A03C9A"/>
    <w:rsid w:val="00A03DEB"/>
    <w:rsid w:val="00A04018"/>
    <w:rsid w:val="00A0407F"/>
    <w:rsid w:val="00A040A4"/>
    <w:rsid w:val="00A04123"/>
    <w:rsid w:val="00A0424D"/>
    <w:rsid w:val="00A04278"/>
    <w:rsid w:val="00A042DD"/>
    <w:rsid w:val="00A04324"/>
    <w:rsid w:val="00A0432F"/>
    <w:rsid w:val="00A043EF"/>
    <w:rsid w:val="00A0459B"/>
    <w:rsid w:val="00A04ADC"/>
    <w:rsid w:val="00A04ADE"/>
    <w:rsid w:val="00A04BA1"/>
    <w:rsid w:val="00A04E14"/>
    <w:rsid w:val="00A04E23"/>
    <w:rsid w:val="00A04ED1"/>
    <w:rsid w:val="00A04F17"/>
    <w:rsid w:val="00A0517E"/>
    <w:rsid w:val="00A05317"/>
    <w:rsid w:val="00A05446"/>
    <w:rsid w:val="00A054B2"/>
    <w:rsid w:val="00A054ED"/>
    <w:rsid w:val="00A05506"/>
    <w:rsid w:val="00A055D3"/>
    <w:rsid w:val="00A055E6"/>
    <w:rsid w:val="00A05623"/>
    <w:rsid w:val="00A056DE"/>
    <w:rsid w:val="00A05730"/>
    <w:rsid w:val="00A05C87"/>
    <w:rsid w:val="00A05CFC"/>
    <w:rsid w:val="00A05F9D"/>
    <w:rsid w:val="00A05FD6"/>
    <w:rsid w:val="00A06011"/>
    <w:rsid w:val="00A060FB"/>
    <w:rsid w:val="00A0611C"/>
    <w:rsid w:val="00A0617F"/>
    <w:rsid w:val="00A061E7"/>
    <w:rsid w:val="00A0622C"/>
    <w:rsid w:val="00A062A1"/>
    <w:rsid w:val="00A06301"/>
    <w:rsid w:val="00A06389"/>
    <w:rsid w:val="00A0639E"/>
    <w:rsid w:val="00A0645A"/>
    <w:rsid w:val="00A066E9"/>
    <w:rsid w:val="00A06746"/>
    <w:rsid w:val="00A06885"/>
    <w:rsid w:val="00A068A1"/>
    <w:rsid w:val="00A06980"/>
    <w:rsid w:val="00A069FE"/>
    <w:rsid w:val="00A06A77"/>
    <w:rsid w:val="00A06DBF"/>
    <w:rsid w:val="00A06E77"/>
    <w:rsid w:val="00A07034"/>
    <w:rsid w:val="00A0715A"/>
    <w:rsid w:val="00A071C6"/>
    <w:rsid w:val="00A0732C"/>
    <w:rsid w:val="00A07499"/>
    <w:rsid w:val="00A07510"/>
    <w:rsid w:val="00A0778F"/>
    <w:rsid w:val="00A07968"/>
    <w:rsid w:val="00A07AC1"/>
    <w:rsid w:val="00A07AFF"/>
    <w:rsid w:val="00A07BAC"/>
    <w:rsid w:val="00A07C06"/>
    <w:rsid w:val="00A07CCD"/>
    <w:rsid w:val="00A07DE2"/>
    <w:rsid w:val="00A07E1F"/>
    <w:rsid w:val="00A07F58"/>
    <w:rsid w:val="00A07FCE"/>
    <w:rsid w:val="00A10090"/>
    <w:rsid w:val="00A101D5"/>
    <w:rsid w:val="00A106B0"/>
    <w:rsid w:val="00A106D4"/>
    <w:rsid w:val="00A107E3"/>
    <w:rsid w:val="00A107EA"/>
    <w:rsid w:val="00A10A21"/>
    <w:rsid w:val="00A10B06"/>
    <w:rsid w:val="00A10D40"/>
    <w:rsid w:val="00A10E1E"/>
    <w:rsid w:val="00A10F12"/>
    <w:rsid w:val="00A10F78"/>
    <w:rsid w:val="00A10FB3"/>
    <w:rsid w:val="00A10FB6"/>
    <w:rsid w:val="00A11043"/>
    <w:rsid w:val="00A110F3"/>
    <w:rsid w:val="00A11138"/>
    <w:rsid w:val="00A1135F"/>
    <w:rsid w:val="00A1145D"/>
    <w:rsid w:val="00A1157F"/>
    <w:rsid w:val="00A116BA"/>
    <w:rsid w:val="00A116CC"/>
    <w:rsid w:val="00A117CF"/>
    <w:rsid w:val="00A11890"/>
    <w:rsid w:val="00A118DF"/>
    <w:rsid w:val="00A11991"/>
    <w:rsid w:val="00A11ED0"/>
    <w:rsid w:val="00A11ED3"/>
    <w:rsid w:val="00A11FDE"/>
    <w:rsid w:val="00A120D8"/>
    <w:rsid w:val="00A12181"/>
    <w:rsid w:val="00A121AA"/>
    <w:rsid w:val="00A1223F"/>
    <w:rsid w:val="00A123F2"/>
    <w:rsid w:val="00A12403"/>
    <w:rsid w:val="00A1265A"/>
    <w:rsid w:val="00A126A9"/>
    <w:rsid w:val="00A12724"/>
    <w:rsid w:val="00A12750"/>
    <w:rsid w:val="00A1279E"/>
    <w:rsid w:val="00A12884"/>
    <w:rsid w:val="00A128B3"/>
    <w:rsid w:val="00A12B9D"/>
    <w:rsid w:val="00A12D08"/>
    <w:rsid w:val="00A12F95"/>
    <w:rsid w:val="00A12FFD"/>
    <w:rsid w:val="00A130A3"/>
    <w:rsid w:val="00A132E1"/>
    <w:rsid w:val="00A1331D"/>
    <w:rsid w:val="00A13332"/>
    <w:rsid w:val="00A13621"/>
    <w:rsid w:val="00A1377E"/>
    <w:rsid w:val="00A1390F"/>
    <w:rsid w:val="00A1392E"/>
    <w:rsid w:val="00A139A0"/>
    <w:rsid w:val="00A139E7"/>
    <w:rsid w:val="00A13B50"/>
    <w:rsid w:val="00A13BE0"/>
    <w:rsid w:val="00A13D29"/>
    <w:rsid w:val="00A13E3A"/>
    <w:rsid w:val="00A13E55"/>
    <w:rsid w:val="00A13EC6"/>
    <w:rsid w:val="00A13FB4"/>
    <w:rsid w:val="00A13FBF"/>
    <w:rsid w:val="00A141DF"/>
    <w:rsid w:val="00A141F0"/>
    <w:rsid w:val="00A141FB"/>
    <w:rsid w:val="00A1431E"/>
    <w:rsid w:val="00A14466"/>
    <w:rsid w:val="00A14560"/>
    <w:rsid w:val="00A1467B"/>
    <w:rsid w:val="00A146D4"/>
    <w:rsid w:val="00A1471C"/>
    <w:rsid w:val="00A148F6"/>
    <w:rsid w:val="00A14A02"/>
    <w:rsid w:val="00A14ACB"/>
    <w:rsid w:val="00A14B35"/>
    <w:rsid w:val="00A14D28"/>
    <w:rsid w:val="00A14E4D"/>
    <w:rsid w:val="00A151DD"/>
    <w:rsid w:val="00A15216"/>
    <w:rsid w:val="00A15255"/>
    <w:rsid w:val="00A15320"/>
    <w:rsid w:val="00A156DB"/>
    <w:rsid w:val="00A158AA"/>
    <w:rsid w:val="00A15924"/>
    <w:rsid w:val="00A15B38"/>
    <w:rsid w:val="00A15C02"/>
    <w:rsid w:val="00A15C5A"/>
    <w:rsid w:val="00A15C65"/>
    <w:rsid w:val="00A15F7F"/>
    <w:rsid w:val="00A15FBE"/>
    <w:rsid w:val="00A16071"/>
    <w:rsid w:val="00A160CB"/>
    <w:rsid w:val="00A161F6"/>
    <w:rsid w:val="00A1626E"/>
    <w:rsid w:val="00A163B2"/>
    <w:rsid w:val="00A1640B"/>
    <w:rsid w:val="00A1652C"/>
    <w:rsid w:val="00A1659E"/>
    <w:rsid w:val="00A165E7"/>
    <w:rsid w:val="00A1660E"/>
    <w:rsid w:val="00A16655"/>
    <w:rsid w:val="00A16798"/>
    <w:rsid w:val="00A167AA"/>
    <w:rsid w:val="00A167B2"/>
    <w:rsid w:val="00A16917"/>
    <w:rsid w:val="00A16A2F"/>
    <w:rsid w:val="00A16ADC"/>
    <w:rsid w:val="00A16B9B"/>
    <w:rsid w:val="00A16C8F"/>
    <w:rsid w:val="00A16DDB"/>
    <w:rsid w:val="00A16E2A"/>
    <w:rsid w:val="00A16E84"/>
    <w:rsid w:val="00A16F27"/>
    <w:rsid w:val="00A16F56"/>
    <w:rsid w:val="00A172EC"/>
    <w:rsid w:val="00A1735F"/>
    <w:rsid w:val="00A1751B"/>
    <w:rsid w:val="00A17566"/>
    <w:rsid w:val="00A17574"/>
    <w:rsid w:val="00A17594"/>
    <w:rsid w:val="00A176D9"/>
    <w:rsid w:val="00A176F5"/>
    <w:rsid w:val="00A17705"/>
    <w:rsid w:val="00A177A7"/>
    <w:rsid w:val="00A177AD"/>
    <w:rsid w:val="00A179D1"/>
    <w:rsid w:val="00A17AAC"/>
    <w:rsid w:val="00A17B07"/>
    <w:rsid w:val="00A17B36"/>
    <w:rsid w:val="00A17BDE"/>
    <w:rsid w:val="00A17C06"/>
    <w:rsid w:val="00A17FD7"/>
    <w:rsid w:val="00A2001E"/>
    <w:rsid w:val="00A2009B"/>
    <w:rsid w:val="00A200DD"/>
    <w:rsid w:val="00A20144"/>
    <w:rsid w:val="00A20550"/>
    <w:rsid w:val="00A20619"/>
    <w:rsid w:val="00A20792"/>
    <w:rsid w:val="00A20834"/>
    <w:rsid w:val="00A208CF"/>
    <w:rsid w:val="00A2095E"/>
    <w:rsid w:val="00A20AB7"/>
    <w:rsid w:val="00A20B37"/>
    <w:rsid w:val="00A20BFC"/>
    <w:rsid w:val="00A20C00"/>
    <w:rsid w:val="00A20CCE"/>
    <w:rsid w:val="00A20CDA"/>
    <w:rsid w:val="00A20D05"/>
    <w:rsid w:val="00A20D7D"/>
    <w:rsid w:val="00A20D9F"/>
    <w:rsid w:val="00A20E97"/>
    <w:rsid w:val="00A20F10"/>
    <w:rsid w:val="00A20F52"/>
    <w:rsid w:val="00A20FFF"/>
    <w:rsid w:val="00A2107B"/>
    <w:rsid w:val="00A21164"/>
    <w:rsid w:val="00A211B0"/>
    <w:rsid w:val="00A212D9"/>
    <w:rsid w:val="00A21303"/>
    <w:rsid w:val="00A21311"/>
    <w:rsid w:val="00A2136F"/>
    <w:rsid w:val="00A2160A"/>
    <w:rsid w:val="00A218E4"/>
    <w:rsid w:val="00A21904"/>
    <w:rsid w:val="00A21986"/>
    <w:rsid w:val="00A219EB"/>
    <w:rsid w:val="00A21C97"/>
    <w:rsid w:val="00A21ED4"/>
    <w:rsid w:val="00A21FB9"/>
    <w:rsid w:val="00A21FC5"/>
    <w:rsid w:val="00A22063"/>
    <w:rsid w:val="00A2229E"/>
    <w:rsid w:val="00A222E1"/>
    <w:rsid w:val="00A2238A"/>
    <w:rsid w:val="00A22433"/>
    <w:rsid w:val="00A22556"/>
    <w:rsid w:val="00A22605"/>
    <w:rsid w:val="00A22649"/>
    <w:rsid w:val="00A22657"/>
    <w:rsid w:val="00A22733"/>
    <w:rsid w:val="00A228B0"/>
    <w:rsid w:val="00A22C29"/>
    <w:rsid w:val="00A22ECB"/>
    <w:rsid w:val="00A22FCC"/>
    <w:rsid w:val="00A2307F"/>
    <w:rsid w:val="00A23153"/>
    <w:rsid w:val="00A2317E"/>
    <w:rsid w:val="00A23186"/>
    <w:rsid w:val="00A2318A"/>
    <w:rsid w:val="00A231A4"/>
    <w:rsid w:val="00A231E5"/>
    <w:rsid w:val="00A233C4"/>
    <w:rsid w:val="00A233DA"/>
    <w:rsid w:val="00A23682"/>
    <w:rsid w:val="00A236CE"/>
    <w:rsid w:val="00A236E9"/>
    <w:rsid w:val="00A237CC"/>
    <w:rsid w:val="00A23907"/>
    <w:rsid w:val="00A23A2C"/>
    <w:rsid w:val="00A23AD1"/>
    <w:rsid w:val="00A23BAE"/>
    <w:rsid w:val="00A23BC9"/>
    <w:rsid w:val="00A23C7F"/>
    <w:rsid w:val="00A23C83"/>
    <w:rsid w:val="00A23CAB"/>
    <w:rsid w:val="00A23D43"/>
    <w:rsid w:val="00A23D4D"/>
    <w:rsid w:val="00A23E95"/>
    <w:rsid w:val="00A23F0E"/>
    <w:rsid w:val="00A23FD5"/>
    <w:rsid w:val="00A240E4"/>
    <w:rsid w:val="00A241A3"/>
    <w:rsid w:val="00A24245"/>
    <w:rsid w:val="00A24260"/>
    <w:rsid w:val="00A2429F"/>
    <w:rsid w:val="00A2432D"/>
    <w:rsid w:val="00A243E8"/>
    <w:rsid w:val="00A244CD"/>
    <w:rsid w:val="00A24679"/>
    <w:rsid w:val="00A247FD"/>
    <w:rsid w:val="00A24859"/>
    <w:rsid w:val="00A24940"/>
    <w:rsid w:val="00A24A7E"/>
    <w:rsid w:val="00A24C26"/>
    <w:rsid w:val="00A24C56"/>
    <w:rsid w:val="00A24C96"/>
    <w:rsid w:val="00A24E3A"/>
    <w:rsid w:val="00A25061"/>
    <w:rsid w:val="00A250C5"/>
    <w:rsid w:val="00A25191"/>
    <w:rsid w:val="00A25263"/>
    <w:rsid w:val="00A2531C"/>
    <w:rsid w:val="00A25334"/>
    <w:rsid w:val="00A253E0"/>
    <w:rsid w:val="00A253E8"/>
    <w:rsid w:val="00A25435"/>
    <w:rsid w:val="00A254AC"/>
    <w:rsid w:val="00A254B7"/>
    <w:rsid w:val="00A2558F"/>
    <w:rsid w:val="00A25637"/>
    <w:rsid w:val="00A2567C"/>
    <w:rsid w:val="00A2580B"/>
    <w:rsid w:val="00A25846"/>
    <w:rsid w:val="00A258F2"/>
    <w:rsid w:val="00A258FE"/>
    <w:rsid w:val="00A2598F"/>
    <w:rsid w:val="00A259C3"/>
    <w:rsid w:val="00A25A68"/>
    <w:rsid w:val="00A25DA0"/>
    <w:rsid w:val="00A25F02"/>
    <w:rsid w:val="00A25FEE"/>
    <w:rsid w:val="00A26083"/>
    <w:rsid w:val="00A260FD"/>
    <w:rsid w:val="00A2620E"/>
    <w:rsid w:val="00A262F3"/>
    <w:rsid w:val="00A2637B"/>
    <w:rsid w:val="00A26454"/>
    <w:rsid w:val="00A2659B"/>
    <w:rsid w:val="00A2673A"/>
    <w:rsid w:val="00A2678D"/>
    <w:rsid w:val="00A267DE"/>
    <w:rsid w:val="00A268FA"/>
    <w:rsid w:val="00A26A2F"/>
    <w:rsid w:val="00A26B17"/>
    <w:rsid w:val="00A26B68"/>
    <w:rsid w:val="00A26E10"/>
    <w:rsid w:val="00A26E22"/>
    <w:rsid w:val="00A26E43"/>
    <w:rsid w:val="00A270E3"/>
    <w:rsid w:val="00A2710B"/>
    <w:rsid w:val="00A273E2"/>
    <w:rsid w:val="00A2742B"/>
    <w:rsid w:val="00A2742C"/>
    <w:rsid w:val="00A27583"/>
    <w:rsid w:val="00A276E8"/>
    <w:rsid w:val="00A276FB"/>
    <w:rsid w:val="00A2777E"/>
    <w:rsid w:val="00A2779C"/>
    <w:rsid w:val="00A27800"/>
    <w:rsid w:val="00A27810"/>
    <w:rsid w:val="00A27836"/>
    <w:rsid w:val="00A27845"/>
    <w:rsid w:val="00A27884"/>
    <w:rsid w:val="00A279C8"/>
    <w:rsid w:val="00A27BA9"/>
    <w:rsid w:val="00A27C9A"/>
    <w:rsid w:val="00A27CE7"/>
    <w:rsid w:val="00A27DB8"/>
    <w:rsid w:val="00A27EB4"/>
    <w:rsid w:val="00A27F03"/>
    <w:rsid w:val="00A30022"/>
    <w:rsid w:val="00A300A2"/>
    <w:rsid w:val="00A300BD"/>
    <w:rsid w:val="00A300F5"/>
    <w:rsid w:val="00A30115"/>
    <w:rsid w:val="00A30202"/>
    <w:rsid w:val="00A30221"/>
    <w:rsid w:val="00A30424"/>
    <w:rsid w:val="00A30498"/>
    <w:rsid w:val="00A30503"/>
    <w:rsid w:val="00A30632"/>
    <w:rsid w:val="00A3064C"/>
    <w:rsid w:val="00A306B1"/>
    <w:rsid w:val="00A30738"/>
    <w:rsid w:val="00A30742"/>
    <w:rsid w:val="00A307D0"/>
    <w:rsid w:val="00A30857"/>
    <w:rsid w:val="00A30B0D"/>
    <w:rsid w:val="00A30B3C"/>
    <w:rsid w:val="00A30B4B"/>
    <w:rsid w:val="00A30B5B"/>
    <w:rsid w:val="00A30C39"/>
    <w:rsid w:val="00A30C50"/>
    <w:rsid w:val="00A30E2F"/>
    <w:rsid w:val="00A30E52"/>
    <w:rsid w:val="00A30F31"/>
    <w:rsid w:val="00A30FF4"/>
    <w:rsid w:val="00A30FF6"/>
    <w:rsid w:val="00A31051"/>
    <w:rsid w:val="00A31222"/>
    <w:rsid w:val="00A31262"/>
    <w:rsid w:val="00A312AA"/>
    <w:rsid w:val="00A312D0"/>
    <w:rsid w:val="00A313AA"/>
    <w:rsid w:val="00A31506"/>
    <w:rsid w:val="00A3163E"/>
    <w:rsid w:val="00A317AF"/>
    <w:rsid w:val="00A317B6"/>
    <w:rsid w:val="00A319B2"/>
    <w:rsid w:val="00A31A44"/>
    <w:rsid w:val="00A31A45"/>
    <w:rsid w:val="00A31A49"/>
    <w:rsid w:val="00A32000"/>
    <w:rsid w:val="00A32023"/>
    <w:rsid w:val="00A320F3"/>
    <w:rsid w:val="00A322E3"/>
    <w:rsid w:val="00A32303"/>
    <w:rsid w:val="00A3253A"/>
    <w:rsid w:val="00A325A9"/>
    <w:rsid w:val="00A3264A"/>
    <w:rsid w:val="00A326F1"/>
    <w:rsid w:val="00A327E3"/>
    <w:rsid w:val="00A32A50"/>
    <w:rsid w:val="00A32AA6"/>
    <w:rsid w:val="00A32B1A"/>
    <w:rsid w:val="00A32B5D"/>
    <w:rsid w:val="00A32C2C"/>
    <w:rsid w:val="00A32C44"/>
    <w:rsid w:val="00A32CFC"/>
    <w:rsid w:val="00A32E6F"/>
    <w:rsid w:val="00A32EA2"/>
    <w:rsid w:val="00A32EAF"/>
    <w:rsid w:val="00A33070"/>
    <w:rsid w:val="00A33190"/>
    <w:rsid w:val="00A33231"/>
    <w:rsid w:val="00A332F1"/>
    <w:rsid w:val="00A3333D"/>
    <w:rsid w:val="00A333DE"/>
    <w:rsid w:val="00A33409"/>
    <w:rsid w:val="00A33457"/>
    <w:rsid w:val="00A33483"/>
    <w:rsid w:val="00A33707"/>
    <w:rsid w:val="00A33711"/>
    <w:rsid w:val="00A3375A"/>
    <w:rsid w:val="00A33890"/>
    <w:rsid w:val="00A339CE"/>
    <w:rsid w:val="00A339D7"/>
    <w:rsid w:val="00A33A0E"/>
    <w:rsid w:val="00A33A9D"/>
    <w:rsid w:val="00A33C7C"/>
    <w:rsid w:val="00A33D5F"/>
    <w:rsid w:val="00A33D6A"/>
    <w:rsid w:val="00A33E2A"/>
    <w:rsid w:val="00A33F74"/>
    <w:rsid w:val="00A34178"/>
    <w:rsid w:val="00A3423F"/>
    <w:rsid w:val="00A34258"/>
    <w:rsid w:val="00A342AA"/>
    <w:rsid w:val="00A34332"/>
    <w:rsid w:val="00A3436C"/>
    <w:rsid w:val="00A345B1"/>
    <w:rsid w:val="00A345EB"/>
    <w:rsid w:val="00A34632"/>
    <w:rsid w:val="00A34734"/>
    <w:rsid w:val="00A34A65"/>
    <w:rsid w:val="00A34B72"/>
    <w:rsid w:val="00A34CC1"/>
    <w:rsid w:val="00A34D7B"/>
    <w:rsid w:val="00A34D86"/>
    <w:rsid w:val="00A34DA1"/>
    <w:rsid w:val="00A34EFA"/>
    <w:rsid w:val="00A34FAE"/>
    <w:rsid w:val="00A351B7"/>
    <w:rsid w:val="00A35352"/>
    <w:rsid w:val="00A353BE"/>
    <w:rsid w:val="00A354DB"/>
    <w:rsid w:val="00A3556B"/>
    <w:rsid w:val="00A3568A"/>
    <w:rsid w:val="00A3576D"/>
    <w:rsid w:val="00A3578D"/>
    <w:rsid w:val="00A35866"/>
    <w:rsid w:val="00A35C02"/>
    <w:rsid w:val="00A35C19"/>
    <w:rsid w:val="00A35C7F"/>
    <w:rsid w:val="00A35DA0"/>
    <w:rsid w:val="00A35DBF"/>
    <w:rsid w:val="00A361ED"/>
    <w:rsid w:val="00A36226"/>
    <w:rsid w:val="00A362C6"/>
    <w:rsid w:val="00A36560"/>
    <w:rsid w:val="00A3657C"/>
    <w:rsid w:val="00A366DD"/>
    <w:rsid w:val="00A367DC"/>
    <w:rsid w:val="00A36871"/>
    <w:rsid w:val="00A369B9"/>
    <w:rsid w:val="00A369F8"/>
    <w:rsid w:val="00A36AB0"/>
    <w:rsid w:val="00A36AE9"/>
    <w:rsid w:val="00A36DC1"/>
    <w:rsid w:val="00A36EAB"/>
    <w:rsid w:val="00A36F56"/>
    <w:rsid w:val="00A371B5"/>
    <w:rsid w:val="00A37247"/>
    <w:rsid w:val="00A37292"/>
    <w:rsid w:val="00A372CD"/>
    <w:rsid w:val="00A372DC"/>
    <w:rsid w:val="00A37563"/>
    <w:rsid w:val="00A37646"/>
    <w:rsid w:val="00A37666"/>
    <w:rsid w:val="00A37757"/>
    <w:rsid w:val="00A377AC"/>
    <w:rsid w:val="00A378C4"/>
    <w:rsid w:val="00A379EB"/>
    <w:rsid w:val="00A37A85"/>
    <w:rsid w:val="00A37ABC"/>
    <w:rsid w:val="00A37B37"/>
    <w:rsid w:val="00A37EA5"/>
    <w:rsid w:val="00A40084"/>
    <w:rsid w:val="00A4008C"/>
    <w:rsid w:val="00A4013E"/>
    <w:rsid w:val="00A40157"/>
    <w:rsid w:val="00A401DE"/>
    <w:rsid w:val="00A40224"/>
    <w:rsid w:val="00A40280"/>
    <w:rsid w:val="00A402E2"/>
    <w:rsid w:val="00A403A2"/>
    <w:rsid w:val="00A403E2"/>
    <w:rsid w:val="00A40585"/>
    <w:rsid w:val="00A407B4"/>
    <w:rsid w:val="00A4092F"/>
    <w:rsid w:val="00A4097A"/>
    <w:rsid w:val="00A40A2B"/>
    <w:rsid w:val="00A40B8F"/>
    <w:rsid w:val="00A40B98"/>
    <w:rsid w:val="00A40BFF"/>
    <w:rsid w:val="00A40C42"/>
    <w:rsid w:val="00A40F21"/>
    <w:rsid w:val="00A40F7D"/>
    <w:rsid w:val="00A40FB2"/>
    <w:rsid w:val="00A410BF"/>
    <w:rsid w:val="00A41147"/>
    <w:rsid w:val="00A41153"/>
    <w:rsid w:val="00A41164"/>
    <w:rsid w:val="00A4138A"/>
    <w:rsid w:val="00A41407"/>
    <w:rsid w:val="00A41426"/>
    <w:rsid w:val="00A41517"/>
    <w:rsid w:val="00A41712"/>
    <w:rsid w:val="00A41713"/>
    <w:rsid w:val="00A41822"/>
    <w:rsid w:val="00A41868"/>
    <w:rsid w:val="00A418B6"/>
    <w:rsid w:val="00A4191A"/>
    <w:rsid w:val="00A4194A"/>
    <w:rsid w:val="00A41A9D"/>
    <w:rsid w:val="00A41B81"/>
    <w:rsid w:val="00A41C42"/>
    <w:rsid w:val="00A41C6C"/>
    <w:rsid w:val="00A41C7D"/>
    <w:rsid w:val="00A41EF7"/>
    <w:rsid w:val="00A41F73"/>
    <w:rsid w:val="00A42290"/>
    <w:rsid w:val="00A42297"/>
    <w:rsid w:val="00A42483"/>
    <w:rsid w:val="00A424CE"/>
    <w:rsid w:val="00A42712"/>
    <w:rsid w:val="00A42713"/>
    <w:rsid w:val="00A42715"/>
    <w:rsid w:val="00A42778"/>
    <w:rsid w:val="00A42856"/>
    <w:rsid w:val="00A42865"/>
    <w:rsid w:val="00A429D6"/>
    <w:rsid w:val="00A42A0A"/>
    <w:rsid w:val="00A42B45"/>
    <w:rsid w:val="00A42EFE"/>
    <w:rsid w:val="00A42F8E"/>
    <w:rsid w:val="00A42FB0"/>
    <w:rsid w:val="00A43054"/>
    <w:rsid w:val="00A4330B"/>
    <w:rsid w:val="00A43468"/>
    <w:rsid w:val="00A434CA"/>
    <w:rsid w:val="00A4390E"/>
    <w:rsid w:val="00A439E2"/>
    <w:rsid w:val="00A43A88"/>
    <w:rsid w:val="00A43B10"/>
    <w:rsid w:val="00A43B8D"/>
    <w:rsid w:val="00A43BBD"/>
    <w:rsid w:val="00A43E81"/>
    <w:rsid w:val="00A43EB9"/>
    <w:rsid w:val="00A43FCF"/>
    <w:rsid w:val="00A43FE6"/>
    <w:rsid w:val="00A4409B"/>
    <w:rsid w:val="00A4420A"/>
    <w:rsid w:val="00A44335"/>
    <w:rsid w:val="00A44341"/>
    <w:rsid w:val="00A4438B"/>
    <w:rsid w:val="00A44445"/>
    <w:rsid w:val="00A444F9"/>
    <w:rsid w:val="00A44512"/>
    <w:rsid w:val="00A445E7"/>
    <w:rsid w:val="00A4478E"/>
    <w:rsid w:val="00A44799"/>
    <w:rsid w:val="00A44A7B"/>
    <w:rsid w:val="00A44B75"/>
    <w:rsid w:val="00A44BA7"/>
    <w:rsid w:val="00A44C94"/>
    <w:rsid w:val="00A44CA1"/>
    <w:rsid w:val="00A44D06"/>
    <w:rsid w:val="00A44DE4"/>
    <w:rsid w:val="00A450C9"/>
    <w:rsid w:val="00A450E3"/>
    <w:rsid w:val="00A45176"/>
    <w:rsid w:val="00A4521C"/>
    <w:rsid w:val="00A4521D"/>
    <w:rsid w:val="00A45457"/>
    <w:rsid w:val="00A454BE"/>
    <w:rsid w:val="00A45512"/>
    <w:rsid w:val="00A45766"/>
    <w:rsid w:val="00A457F1"/>
    <w:rsid w:val="00A4587F"/>
    <w:rsid w:val="00A45995"/>
    <w:rsid w:val="00A45DB7"/>
    <w:rsid w:val="00A45E56"/>
    <w:rsid w:val="00A46008"/>
    <w:rsid w:val="00A46158"/>
    <w:rsid w:val="00A461E6"/>
    <w:rsid w:val="00A462A1"/>
    <w:rsid w:val="00A462E0"/>
    <w:rsid w:val="00A465DD"/>
    <w:rsid w:val="00A46679"/>
    <w:rsid w:val="00A466BF"/>
    <w:rsid w:val="00A467C3"/>
    <w:rsid w:val="00A467EF"/>
    <w:rsid w:val="00A46818"/>
    <w:rsid w:val="00A46913"/>
    <w:rsid w:val="00A4692F"/>
    <w:rsid w:val="00A46951"/>
    <w:rsid w:val="00A46AA9"/>
    <w:rsid w:val="00A46AD1"/>
    <w:rsid w:val="00A46AF2"/>
    <w:rsid w:val="00A46BB5"/>
    <w:rsid w:val="00A46C28"/>
    <w:rsid w:val="00A46C8F"/>
    <w:rsid w:val="00A46ED4"/>
    <w:rsid w:val="00A470E2"/>
    <w:rsid w:val="00A471B9"/>
    <w:rsid w:val="00A4722A"/>
    <w:rsid w:val="00A47360"/>
    <w:rsid w:val="00A4740C"/>
    <w:rsid w:val="00A47420"/>
    <w:rsid w:val="00A475B4"/>
    <w:rsid w:val="00A47749"/>
    <w:rsid w:val="00A477CD"/>
    <w:rsid w:val="00A4781A"/>
    <w:rsid w:val="00A47864"/>
    <w:rsid w:val="00A478D4"/>
    <w:rsid w:val="00A47AFD"/>
    <w:rsid w:val="00A47C17"/>
    <w:rsid w:val="00A47CC7"/>
    <w:rsid w:val="00A47DEF"/>
    <w:rsid w:val="00A47F33"/>
    <w:rsid w:val="00A47F59"/>
    <w:rsid w:val="00A47FED"/>
    <w:rsid w:val="00A500DA"/>
    <w:rsid w:val="00A5021C"/>
    <w:rsid w:val="00A50257"/>
    <w:rsid w:val="00A50266"/>
    <w:rsid w:val="00A5037C"/>
    <w:rsid w:val="00A50404"/>
    <w:rsid w:val="00A504FF"/>
    <w:rsid w:val="00A50533"/>
    <w:rsid w:val="00A50622"/>
    <w:rsid w:val="00A50652"/>
    <w:rsid w:val="00A506DC"/>
    <w:rsid w:val="00A50787"/>
    <w:rsid w:val="00A50788"/>
    <w:rsid w:val="00A5088E"/>
    <w:rsid w:val="00A508B8"/>
    <w:rsid w:val="00A508BF"/>
    <w:rsid w:val="00A50933"/>
    <w:rsid w:val="00A509E4"/>
    <w:rsid w:val="00A50A14"/>
    <w:rsid w:val="00A50A3B"/>
    <w:rsid w:val="00A50A50"/>
    <w:rsid w:val="00A50C83"/>
    <w:rsid w:val="00A50CFB"/>
    <w:rsid w:val="00A50DC5"/>
    <w:rsid w:val="00A50FBA"/>
    <w:rsid w:val="00A51012"/>
    <w:rsid w:val="00A510D5"/>
    <w:rsid w:val="00A5126B"/>
    <w:rsid w:val="00A51452"/>
    <w:rsid w:val="00A5154C"/>
    <w:rsid w:val="00A51595"/>
    <w:rsid w:val="00A515BD"/>
    <w:rsid w:val="00A517C3"/>
    <w:rsid w:val="00A517FC"/>
    <w:rsid w:val="00A518BC"/>
    <w:rsid w:val="00A518D1"/>
    <w:rsid w:val="00A51BB7"/>
    <w:rsid w:val="00A51C3C"/>
    <w:rsid w:val="00A51C42"/>
    <w:rsid w:val="00A51DBD"/>
    <w:rsid w:val="00A51EA4"/>
    <w:rsid w:val="00A51F45"/>
    <w:rsid w:val="00A51F8B"/>
    <w:rsid w:val="00A51FB7"/>
    <w:rsid w:val="00A52051"/>
    <w:rsid w:val="00A52237"/>
    <w:rsid w:val="00A52388"/>
    <w:rsid w:val="00A52513"/>
    <w:rsid w:val="00A52526"/>
    <w:rsid w:val="00A525CF"/>
    <w:rsid w:val="00A526C6"/>
    <w:rsid w:val="00A526D6"/>
    <w:rsid w:val="00A5275B"/>
    <w:rsid w:val="00A52844"/>
    <w:rsid w:val="00A52918"/>
    <w:rsid w:val="00A52A7A"/>
    <w:rsid w:val="00A52CF9"/>
    <w:rsid w:val="00A52E1D"/>
    <w:rsid w:val="00A52E97"/>
    <w:rsid w:val="00A52FF2"/>
    <w:rsid w:val="00A530A1"/>
    <w:rsid w:val="00A53144"/>
    <w:rsid w:val="00A531A4"/>
    <w:rsid w:val="00A531B7"/>
    <w:rsid w:val="00A53229"/>
    <w:rsid w:val="00A5332D"/>
    <w:rsid w:val="00A53482"/>
    <w:rsid w:val="00A534BB"/>
    <w:rsid w:val="00A5359A"/>
    <w:rsid w:val="00A535E1"/>
    <w:rsid w:val="00A5361F"/>
    <w:rsid w:val="00A536DC"/>
    <w:rsid w:val="00A536F5"/>
    <w:rsid w:val="00A53732"/>
    <w:rsid w:val="00A5378D"/>
    <w:rsid w:val="00A538DE"/>
    <w:rsid w:val="00A538EE"/>
    <w:rsid w:val="00A53AE1"/>
    <w:rsid w:val="00A53B53"/>
    <w:rsid w:val="00A53BB9"/>
    <w:rsid w:val="00A53E14"/>
    <w:rsid w:val="00A53E3F"/>
    <w:rsid w:val="00A53E64"/>
    <w:rsid w:val="00A53EAA"/>
    <w:rsid w:val="00A54126"/>
    <w:rsid w:val="00A5417D"/>
    <w:rsid w:val="00A5418B"/>
    <w:rsid w:val="00A542D1"/>
    <w:rsid w:val="00A542D9"/>
    <w:rsid w:val="00A542F8"/>
    <w:rsid w:val="00A543B2"/>
    <w:rsid w:val="00A543EB"/>
    <w:rsid w:val="00A54490"/>
    <w:rsid w:val="00A544FA"/>
    <w:rsid w:val="00A546FA"/>
    <w:rsid w:val="00A54733"/>
    <w:rsid w:val="00A5480B"/>
    <w:rsid w:val="00A549C4"/>
    <w:rsid w:val="00A54A24"/>
    <w:rsid w:val="00A54A3A"/>
    <w:rsid w:val="00A54B51"/>
    <w:rsid w:val="00A54BA7"/>
    <w:rsid w:val="00A54C71"/>
    <w:rsid w:val="00A54E97"/>
    <w:rsid w:val="00A54EDC"/>
    <w:rsid w:val="00A54EE9"/>
    <w:rsid w:val="00A54EFC"/>
    <w:rsid w:val="00A54F16"/>
    <w:rsid w:val="00A55290"/>
    <w:rsid w:val="00A55366"/>
    <w:rsid w:val="00A554AD"/>
    <w:rsid w:val="00A55525"/>
    <w:rsid w:val="00A556EA"/>
    <w:rsid w:val="00A55843"/>
    <w:rsid w:val="00A55B64"/>
    <w:rsid w:val="00A55C49"/>
    <w:rsid w:val="00A55D1F"/>
    <w:rsid w:val="00A55DD2"/>
    <w:rsid w:val="00A55EC1"/>
    <w:rsid w:val="00A55FA0"/>
    <w:rsid w:val="00A55FC2"/>
    <w:rsid w:val="00A5601B"/>
    <w:rsid w:val="00A5605E"/>
    <w:rsid w:val="00A5617E"/>
    <w:rsid w:val="00A561E3"/>
    <w:rsid w:val="00A5634A"/>
    <w:rsid w:val="00A56372"/>
    <w:rsid w:val="00A563B4"/>
    <w:rsid w:val="00A5646B"/>
    <w:rsid w:val="00A564DE"/>
    <w:rsid w:val="00A5656C"/>
    <w:rsid w:val="00A565A3"/>
    <w:rsid w:val="00A565FE"/>
    <w:rsid w:val="00A5665F"/>
    <w:rsid w:val="00A567B1"/>
    <w:rsid w:val="00A567B8"/>
    <w:rsid w:val="00A568C0"/>
    <w:rsid w:val="00A5692C"/>
    <w:rsid w:val="00A56A82"/>
    <w:rsid w:val="00A56AC0"/>
    <w:rsid w:val="00A56B54"/>
    <w:rsid w:val="00A56BFB"/>
    <w:rsid w:val="00A56C35"/>
    <w:rsid w:val="00A56D75"/>
    <w:rsid w:val="00A56E2B"/>
    <w:rsid w:val="00A56E53"/>
    <w:rsid w:val="00A56F5E"/>
    <w:rsid w:val="00A56F76"/>
    <w:rsid w:val="00A5704B"/>
    <w:rsid w:val="00A571A0"/>
    <w:rsid w:val="00A57283"/>
    <w:rsid w:val="00A57587"/>
    <w:rsid w:val="00A57596"/>
    <w:rsid w:val="00A575AD"/>
    <w:rsid w:val="00A57698"/>
    <w:rsid w:val="00A577D8"/>
    <w:rsid w:val="00A577F5"/>
    <w:rsid w:val="00A5781D"/>
    <w:rsid w:val="00A5786D"/>
    <w:rsid w:val="00A5788C"/>
    <w:rsid w:val="00A5790B"/>
    <w:rsid w:val="00A579EE"/>
    <w:rsid w:val="00A57A16"/>
    <w:rsid w:val="00A57A8F"/>
    <w:rsid w:val="00A57B83"/>
    <w:rsid w:val="00A57CB2"/>
    <w:rsid w:val="00A57CB8"/>
    <w:rsid w:val="00A57FD4"/>
    <w:rsid w:val="00A601DC"/>
    <w:rsid w:val="00A6034E"/>
    <w:rsid w:val="00A603ED"/>
    <w:rsid w:val="00A605E5"/>
    <w:rsid w:val="00A607E9"/>
    <w:rsid w:val="00A6087F"/>
    <w:rsid w:val="00A60A67"/>
    <w:rsid w:val="00A60C41"/>
    <w:rsid w:val="00A60C5F"/>
    <w:rsid w:val="00A60C68"/>
    <w:rsid w:val="00A60D39"/>
    <w:rsid w:val="00A60E9D"/>
    <w:rsid w:val="00A60FC8"/>
    <w:rsid w:val="00A61136"/>
    <w:rsid w:val="00A6125E"/>
    <w:rsid w:val="00A61414"/>
    <w:rsid w:val="00A61493"/>
    <w:rsid w:val="00A614A2"/>
    <w:rsid w:val="00A61559"/>
    <w:rsid w:val="00A61565"/>
    <w:rsid w:val="00A615F8"/>
    <w:rsid w:val="00A6160D"/>
    <w:rsid w:val="00A61699"/>
    <w:rsid w:val="00A61740"/>
    <w:rsid w:val="00A61776"/>
    <w:rsid w:val="00A61882"/>
    <w:rsid w:val="00A61986"/>
    <w:rsid w:val="00A61A72"/>
    <w:rsid w:val="00A61B1F"/>
    <w:rsid w:val="00A61B43"/>
    <w:rsid w:val="00A61C3C"/>
    <w:rsid w:val="00A61D1F"/>
    <w:rsid w:val="00A61E0A"/>
    <w:rsid w:val="00A61E0E"/>
    <w:rsid w:val="00A61E65"/>
    <w:rsid w:val="00A61F0B"/>
    <w:rsid w:val="00A61F6F"/>
    <w:rsid w:val="00A620F9"/>
    <w:rsid w:val="00A620FB"/>
    <w:rsid w:val="00A621F8"/>
    <w:rsid w:val="00A622D9"/>
    <w:rsid w:val="00A62315"/>
    <w:rsid w:val="00A62342"/>
    <w:rsid w:val="00A623DA"/>
    <w:rsid w:val="00A62434"/>
    <w:rsid w:val="00A62479"/>
    <w:rsid w:val="00A624B1"/>
    <w:rsid w:val="00A627F1"/>
    <w:rsid w:val="00A627F2"/>
    <w:rsid w:val="00A62980"/>
    <w:rsid w:val="00A62A14"/>
    <w:rsid w:val="00A62A67"/>
    <w:rsid w:val="00A62A90"/>
    <w:rsid w:val="00A62B5A"/>
    <w:rsid w:val="00A62BBF"/>
    <w:rsid w:val="00A62C6B"/>
    <w:rsid w:val="00A62E33"/>
    <w:rsid w:val="00A62FDB"/>
    <w:rsid w:val="00A6311D"/>
    <w:rsid w:val="00A63120"/>
    <w:rsid w:val="00A63177"/>
    <w:rsid w:val="00A63251"/>
    <w:rsid w:val="00A63342"/>
    <w:rsid w:val="00A634AF"/>
    <w:rsid w:val="00A634E5"/>
    <w:rsid w:val="00A634F2"/>
    <w:rsid w:val="00A63748"/>
    <w:rsid w:val="00A6394C"/>
    <w:rsid w:val="00A6396B"/>
    <w:rsid w:val="00A639D9"/>
    <w:rsid w:val="00A63AA9"/>
    <w:rsid w:val="00A63B84"/>
    <w:rsid w:val="00A63BE1"/>
    <w:rsid w:val="00A63CA0"/>
    <w:rsid w:val="00A63D3F"/>
    <w:rsid w:val="00A63DA0"/>
    <w:rsid w:val="00A63DC3"/>
    <w:rsid w:val="00A64089"/>
    <w:rsid w:val="00A6419B"/>
    <w:rsid w:val="00A6423C"/>
    <w:rsid w:val="00A6443D"/>
    <w:rsid w:val="00A646A4"/>
    <w:rsid w:val="00A64960"/>
    <w:rsid w:val="00A649A7"/>
    <w:rsid w:val="00A64D2B"/>
    <w:rsid w:val="00A64F12"/>
    <w:rsid w:val="00A64FA7"/>
    <w:rsid w:val="00A65015"/>
    <w:rsid w:val="00A651DD"/>
    <w:rsid w:val="00A651E1"/>
    <w:rsid w:val="00A652AD"/>
    <w:rsid w:val="00A6538A"/>
    <w:rsid w:val="00A655FE"/>
    <w:rsid w:val="00A65665"/>
    <w:rsid w:val="00A6567C"/>
    <w:rsid w:val="00A657D9"/>
    <w:rsid w:val="00A65800"/>
    <w:rsid w:val="00A658D8"/>
    <w:rsid w:val="00A658E3"/>
    <w:rsid w:val="00A65985"/>
    <w:rsid w:val="00A65B73"/>
    <w:rsid w:val="00A65C02"/>
    <w:rsid w:val="00A65C82"/>
    <w:rsid w:val="00A660AC"/>
    <w:rsid w:val="00A660CE"/>
    <w:rsid w:val="00A66319"/>
    <w:rsid w:val="00A66338"/>
    <w:rsid w:val="00A66516"/>
    <w:rsid w:val="00A66588"/>
    <w:rsid w:val="00A665E2"/>
    <w:rsid w:val="00A66784"/>
    <w:rsid w:val="00A667B3"/>
    <w:rsid w:val="00A667C0"/>
    <w:rsid w:val="00A66871"/>
    <w:rsid w:val="00A668BF"/>
    <w:rsid w:val="00A66ACB"/>
    <w:rsid w:val="00A66C8A"/>
    <w:rsid w:val="00A66F88"/>
    <w:rsid w:val="00A67014"/>
    <w:rsid w:val="00A67062"/>
    <w:rsid w:val="00A67196"/>
    <w:rsid w:val="00A671A5"/>
    <w:rsid w:val="00A6739F"/>
    <w:rsid w:val="00A673C3"/>
    <w:rsid w:val="00A673E9"/>
    <w:rsid w:val="00A673F8"/>
    <w:rsid w:val="00A678A9"/>
    <w:rsid w:val="00A67AF5"/>
    <w:rsid w:val="00A67C62"/>
    <w:rsid w:val="00A67EC6"/>
    <w:rsid w:val="00A67F7D"/>
    <w:rsid w:val="00A67FC5"/>
    <w:rsid w:val="00A70203"/>
    <w:rsid w:val="00A70346"/>
    <w:rsid w:val="00A70501"/>
    <w:rsid w:val="00A7059B"/>
    <w:rsid w:val="00A70683"/>
    <w:rsid w:val="00A7087D"/>
    <w:rsid w:val="00A7090B"/>
    <w:rsid w:val="00A70949"/>
    <w:rsid w:val="00A70A54"/>
    <w:rsid w:val="00A70B82"/>
    <w:rsid w:val="00A70E27"/>
    <w:rsid w:val="00A71019"/>
    <w:rsid w:val="00A71251"/>
    <w:rsid w:val="00A712A0"/>
    <w:rsid w:val="00A712FA"/>
    <w:rsid w:val="00A7139D"/>
    <w:rsid w:val="00A716C6"/>
    <w:rsid w:val="00A71747"/>
    <w:rsid w:val="00A719CA"/>
    <w:rsid w:val="00A71A0C"/>
    <w:rsid w:val="00A71A3B"/>
    <w:rsid w:val="00A71AE3"/>
    <w:rsid w:val="00A71B2F"/>
    <w:rsid w:val="00A71BD7"/>
    <w:rsid w:val="00A71C99"/>
    <w:rsid w:val="00A71D4A"/>
    <w:rsid w:val="00A71E19"/>
    <w:rsid w:val="00A71EB0"/>
    <w:rsid w:val="00A71F9D"/>
    <w:rsid w:val="00A71FF0"/>
    <w:rsid w:val="00A7203B"/>
    <w:rsid w:val="00A7204E"/>
    <w:rsid w:val="00A72070"/>
    <w:rsid w:val="00A72185"/>
    <w:rsid w:val="00A722B7"/>
    <w:rsid w:val="00A7239F"/>
    <w:rsid w:val="00A7241A"/>
    <w:rsid w:val="00A724D9"/>
    <w:rsid w:val="00A72542"/>
    <w:rsid w:val="00A72549"/>
    <w:rsid w:val="00A7256C"/>
    <w:rsid w:val="00A726DB"/>
    <w:rsid w:val="00A72749"/>
    <w:rsid w:val="00A72809"/>
    <w:rsid w:val="00A72834"/>
    <w:rsid w:val="00A7283A"/>
    <w:rsid w:val="00A72A49"/>
    <w:rsid w:val="00A72A80"/>
    <w:rsid w:val="00A72A87"/>
    <w:rsid w:val="00A72AE3"/>
    <w:rsid w:val="00A72B04"/>
    <w:rsid w:val="00A72CF7"/>
    <w:rsid w:val="00A72DE5"/>
    <w:rsid w:val="00A72E66"/>
    <w:rsid w:val="00A72EB9"/>
    <w:rsid w:val="00A72EC6"/>
    <w:rsid w:val="00A72F24"/>
    <w:rsid w:val="00A73021"/>
    <w:rsid w:val="00A731D8"/>
    <w:rsid w:val="00A73298"/>
    <w:rsid w:val="00A732C6"/>
    <w:rsid w:val="00A733BD"/>
    <w:rsid w:val="00A7346B"/>
    <w:rsid w:val="00A73481"/>
    <w:rsid w:val="00A73685"/>
    <w:rsid w:val="00A73853"/>
    <w:rsid w:val="00A738D5"/>
    <w:rsid w:val="00A739A8"/>
    <w:rsid w:val="00A73D80"/>
    <w:rsid w:val="00A73EC4"/>
    <w:rsid w:val="00A73EE6"/>
    <w:rsid w:val="00A740CA"/>
    <w:rsid w:val="00A741D1"/>
    <w:rsid w:val="00A74315"/>
    <w:rsid w:val="00A74388"/>
    <w:rsid w:val="00A744F0"/>
    <w:rsid w:val="00A74607"/>
    <w:rsid w:val="00A74658"/>
    <w:rsid w:val="00A7465F"/>
    <w:rsid w:val="00A74669"/>
    <w:rsid w:val="00A7470E"/>
    <w:rsid w:val="00A74876"/>
    <w:rsid w:val="00A74940"/>
    <w:rsid w:val="00A74A98"/>
    <w:rsid w:val="00A74BD8"/>
    <w:rsid w:val="00A74C77"/>
    <w:rsid w:val="00A74D0F"/>
    <w:rsid w:val="00A74DF8"/>
    <w:rsid w:val="00A74F37"/>
    <w:rsid w:val="00A75110"/>
    <w:rsid w:val="00A75250"/>
    <w:rsid w:val="00A753AA"/>
    <w:rsid w:val="00A753CA"/>
    <w:rsid w:val="00A75417"/>
    <w:rsid w:val="00A754A8"/>
    <w:rsid w:val="00A75539"/>
    <w:rsid w:val="00A755A7"/>
    <w:rsid w:val="00A75606"/>
    <w:rsid w:val="00A7576D"/>
    <w:rsid w:val="00A757F9"/>
    <w:rsid w:val="00A75933"/>
    <w:rsid w:val="00A75E6C"/>
    <w:rsid w:val="00A75FA2"/>
    <w:rsid w:val="00A7602E"/>
    <w:rsid w:val="00A7606E"/>
    <w:rsid w:val="00A760D1"/>
    <w:rsid w:val="00A7612B"/>
    <w:rsid w:val="00A761DF"/>
    <w:rsid w:val="00A764BC"/>
    <w:rsid w:val="00A765FA"/>
    <w:rsid w:val="00A7664F"/>
    <w:rsid w:val="00A76686"/>
    <w:rsid w:val="00A76806"/>
    <w:rsid w:val="00A76A72"/>
    <w:rsid w:val="00A76AA8"/>
    <w:rsid w:val="00A76BC5"/>
    <w:rsid w:val="00A76C6D"/>
    <w:rsid w:val="00A76C7B"/>
    <w:rsid w:val="00A76CF7"/>
    <w:rsid w:val="00A76D2C"/>
    <w:rsid w:val="00A76D39"/>
    <w:rsid w:val="00A76DCA"/>
    <w:rsid w:val="00A76E90"/>
    <w:rsid w:val="00A76F59"/>
    <w:rsid w:val="00A770FD"/>
    <w:rsid w:val="00A7715F"/>
    <w:rsid w:val="00A771B5"/>
    <w:rsid w:val="00A771E0"/>
    <w:rsid w:val="00A77396"/>
    <w:rsid w:val="00A773BA"/>
    <w:rsid w:val="00A77449"/>
    <w:rsid w:val="00A77456"/>
    <w:rsid w:val="00A77613"/>
    <w:rsid w:val="00A77640"/>
    <w:rsid w:val="00A77774"/>
    <w:rsid w:val="00A778B2"/>
    <w:rsid w:val="00A779A2"/>
    <w:rsid w:val="00A779A7"/>
    <w:rsid w:val="00A779D9"/>
    <w:rsid w:val="00A77AFB"/>
    <w:rsid w:val="00A77BB4"/>
    <w:rsid w:val="00A77C68"/>
    <w:rsid w:val="00A77CC3"/>
    <w:rsid w:val="00A77D01"/>
    <w:rsid w:val="00A77D36"/>
    <w:rsid w:val="00A77D6E"/>
    <w:rsid w:val="00A77E11"/>
    <w:rsid w:val="00A77E62"/>
    <w:rsid w:val="00A77F18"/>
    <w:rsid w:val="00A77F82"/>
    <w:rsid w:val="00A77FED"/>
    <w:rsid w:val="00A80029"/>
    <w:rsid w:val="00A8005E"/>
    <w:rsid w:val="00A8011F"/>
    <w:rsid w:val="00A802FF"/>
    <w:rsid w:val="00A805D5"/>
    <w:rsid w:val="00A80690"/>
    <w:rsid w:val="00A809EB"/>
    <w:rsid w:val="00A80B26"/>
    <w:rsid w:val="00A80BB9"/>
    <w:rsid w:val="00A80C34"/>
    <w:rsid w:val="00A80CCD"/>
    <w:rsid w:val="00A80CD5"/>
    <w:rsid w:val="00A80DB1"/>
    <w:rsid w:val="00A80DF0"/>
    <w:rsid w:val="00A80FD5"/>
    <w:rsid w:val="00A81306"/>
    <w:rsid w:val="00A8136C"/>
    <w:rsid w:val="00A81550"/>
    <w:rsid w:val="00A8161C"/>
    <w:rsid w:val="00A816F5"/>
    <w:rsid w:val="00A817A2"/>
    <w:rsid w:val="00A817C7"/>
    <w:rsid w:val="00A81964"/>
    <w:rsid w:val="00A819EF"/>
    <w:rsid w:val="00A81B5C"/>
    <w:rsid w:val="00A81C4E"/>
    <w:rsid w:val="00A81CED"/>
    <w:rsid w:val="00A81DCC"/>
    <w:rsid w:val="00A81F41"/>
    <w:rsid w:val="00A81FD2"/>
    <w:rsid w:val="00A82094"/>
    <w:rsid w:val="00A820EE"/>
    <w:rsid w:val="00A82220"/>
    <w:rsid w:val="00A8227C"/>
    <w:rsid w:val="00A82287"/>
    <w:rsid w:val="00A82378"/>
    <w:rsid w:val="00A82482"/>
    <w:rsid w:val="00A825A9"/>
    <w:rsid w:val="00A825DF"/>
    <w:rsid w:val="00A8264B"/>
    <w:rsid w:val="00A8268C"/>
    <w:rsid w:val="00A82748"/>
    <w:rsid w:val="00A8274C"/>
    <w:rsid w:val="00A828D3"/>
    <w:rsid w:val="00A82941"/>
    <w:rsid w:val="00A8299B"/>
    <w:rsid w:val="00A82A5B"/>
    <w:rsid w:val="00A82A6E"/>
    <w:rsid w:val="00A82CA2"/>
    <w:rsid w:val="00A82DD7"/>
    <w:rsid w:val="00A8307D"/>
    <w:rsid w:val="00A830AE"/>
    <w:rsid w:val="00A83115"/>
    <w:rsid w:val="00A831C4"/>
    <w:rsid w:val="00A833A9"/>
    <w:rsid w:val="00A83546"/>
    <w:rsid w:val="00A83556"/>
    <w:rsid w:val="00A836DF"/>
    <w:rsid w:val="00A837F5"/>
    <w:rsid w:val="00A83940"/>
    <w:rsid w:val="00A83942"/>
    <w:rsid w:val="00A83A78"/>
    <w:rsid w:val="00A83C8C"/>
    <w:rsid w:val="00A83D69"/>
    <w:rsid w:val="00A83FBB"/>
    <w:rsid w:val="00A84032"/>
    <w:rsid w:val="00A840B0"/>
    <w:rsid w:val="00A8411E"/>
    <w:rsid w:val="00A8418B"/>
    <w:rsid w:val="00A841AE"/>
    <w:rsid w:val="00A84245"/>
    <w:rsid w:val="00A842A4"/>
    <w:rsid w:val="00A84479"/>
    <w:rsid w:val="00A844D9"/>
    <w:rsid w:val="00A84530"/>
    <w:rsid w:val="00A84663"/>
    <w:rsid w:val="00A846EA"/>
    <w:rsid w:val="00A8475C"/>
    <w:rsid w:val="00A8483A"/>
    <w:rsid w:val="00A849AF"/>
    <w:rsid w:val="00A849FB"/>
    <w:rsid w:val="00A84AA8"/>
    <w:rsid w:val="00A84B53"/>
    <w:rsid w:val="00A84B79"/>
    <w:rsid w:val="00A84B8E"/>
    <w:rsid w:val="00A84D59"/>
    <w:rsid w:val="00A84F90"/>
    <w:rsid w:val="00A8502F"/>
    <w:rsid w:val="00A850CE"/>
    <w:rsid w:val="00A850DD"/>
    <w:rsid w:val="00A85103"/>
    <w:rsid w:val="00A853CB"/>
    <w:rsid w:val="00A85420"/>
    <w:rsid w:val="00A854A5"/>
    <w:rsid w:val="00A854B1"/>
    <w:rsid w:val="00A8563F"/>
    <w:rsid w:val="00A8565F"/>
    <w:rsid w:val="00A856D7"/>
    <w:rsid w:val="00A856E8"/>
    <w:rsid w:val="00A8570D"/>
    <w:rsid w:val="00A85818"/>
    <w:rsid w:val="00A85A90"/>
    <w:rsid w:val="00A85B2C"/>
    <w:rsid w:val="00A85C19"/>
    <w:rsid w:val="00A85DA2"/>
    <w:rsid w:val="00A85E4B"/>
    <w:rsid w:val="00A85FAF"/>
    <w:rsid w:val="00A8603C"/>
    <w:rsid w:val="00A86066"/>
    <w:rsid w:val="00A86092"/>
    <w:rsid w:val="00A860BB"/>
    <w:rsid w:val="00A863DD"/>
    <w:rsid w:val="00A865CB"/>
    <w:rsid w:val="00A868B0"/>
    <w:rsid w:val="00A86937"/>
    <w:rsid w:val="00A869AB"/>
    <w:rsid w:val="00A86B00"/>
    <w:rsid w:val="00A86BA3"/>
    <w:rsid w:val="00A87037"/>
    <w:rsid w:val="00A87065"/>
    <w:rsid w:val="00A870B5"/>
    <w:rsid w:val="00A870C7"/>
    <w:rsid w:val="00A87213"/>
    <w:rsid w:val="00A87392"/>
    <w:rsid w:val="00A873F3"/>
    <w:rsid w:val="00A874C1"/>
    <w:rsid w:val="00A874CB"/>
    <w:rsid w:val="00A874E7"/>
    <w:rsid w:val="00A875A2"/>
    <w:rsid w:val="00A875DF"/>
    <w:rsid w:val="00A875E9"/>
    <w:rsid w:val="00A876A8"/>
    <w:rsid w:val="00A87709"/>
    <w:rsid w:val="00A877AC"/>
    <w:rsid w:val="00A87915"/>
    <w:rsid w:val="00A87924"/>
    <w:rsid w:val="00A879F7"/>
    <w:rsid w:val="00A87A21"/>
    <w:rsid w:val="00A87A40"/>
    <w:rsid w:val="00A87A42"/>
    <w:rsid w:val="00A87B1C"/>
    <w:rsid w:val="00A87BA9"/>
    <w:rsid w:val="00A87C58"/>
    <w:rsid w:val="00A87D44"/>
    <w:rsid w:val="00A87E86"/>
    <w:rsid w:val="00A87EC5"/>
    <w:rsid w:val="00A90061"/>
    <w:rsid w:val="00A900C3"/>
    <w:rsid w:val="00A902DC"/>
    <w:rsid w:val="00A9032F"/>
    <w:rsid w:val="00A90390"/>
    <w:rsid w:val="00A90395"/>
    <w:rsid w:val="00A904E8"/>
    <w:rsid w:val="00A90552"/>
    <w:rsid w:val="00A905F0"/>
    <w:rsid w:val="00A9063A"/>
    <w:rsid w:val="00A9063C"/>
    <w:rsid w:val="00A90656"/>
    <w:rsid w:val="00A9068B"/>
    <w:rsid w:val="00A90849"/>
    <w:rsid w:val="00A90930"/>
    <w:rsid w:val="00A90984"/>
    <w:rsid w:val="00A90C99"/>
    <w:rsid w:val="00A90CDF"/>
    <w:rsid w:val="00A90E77"/>
    <w:rsid w:val="00A91068"/>
    <w:rsid w:val="00A91193"/>
    <w:rsid w:val="00A911D5"/>
    <w:rsid w:val="00A913C4"/>
    <w:rsid w:val="00A9157A"/>
    <w:rsid w:val="00A915CE"/>
    <w:rsid w:val="00A916D6"/>
    <w:rsid w:val="00A91765"/>
    <w:rsid w:val="00A91780"/>
    <w:rsid w:val="00A91785"/>
    <w:rsid w:val="00A91962"/>
    <w:rsid w:val="00A919A4"/>
    <w:rsid w:val="00A91AFA"/>
    <w:rsid w:val="00A91C12"/>
    <w:rsid w:val="00A9205B"/>
    <w:rsid w:val="00A9209B"/>
    <w:rsid w:val="00A920C6"/>
    <w:rsid w:val="00A92186"/>
    <w:rsid w:val="00A921F7"/>
    <w:rsid w:val="00A92207"/>
    <w:rsid w:val="00A922D5"/>
    <w:rsid w:val="00A922DF"/>
    <w:rsid w:val="00A923B1"/>
    <w:rsid w:val="00A92580"/>
    <w:rsid w:val="00A92591"/>
    <w:rsid w:val="00A92644"/>
    <w:rsid w:val="00A926C9"/>
    <w:rsid w:val="00A92730"/>
    <w:rsid w:val="00A927C5"/>
    <w:rsid w:val="00A92A34"/>
    <w:rsid w:val="00A92B3D"/>
    <w:rsid w:val="00A92BCE"/>
    <w:rsid w:val="00A92ED9"/>
    <w:rsid w:val="00A92FF0"/>
    <w:rsid w:val="00A9319E"/>
    <w:rsid w:val="00A93221"/>
    <w:rsid w:val="00A9330A"/>
    <w:rsid w:val="00A93524"/>
    <w:rsid w:val="00A936F9"/>
    <w:rsid w:val="00A9376E"/>
    <w:rsid w:val="00A937EE"/>
    <w:rsid w:val="00A938F0"/>
    <w:rsid w:val="00A9391F"/>
    <w:rsid w:val="00A93920"/>
    <w:rsid w:val="00A9392B"/>
    <w:rsid w:val="00A93B75"/>
    <w:rsid w:val="00A93C12"/>
    <w:rsid w:val="00A93C53"/>
    <w:rsid w:val="00A93C86"/>
    <w:rsid w:val="00A93C8A"/>
    <w:rsid w:val="00A93E4E"/>
    <w:rsid w:val="00A93F26"/>
    <w:rsid w:val="00A94004"/>
    <w:rsid w:val="00A940C3"/>
    <w:rsid w:val="00A9411A"/>
    <w:rsid w:val="00A94153"/>
    <w:rsid w:val="00A941DC"/>
    <w:rsid w:val="00A94259"/>
    <w:rsid w:val="00A9429F"/>
    <w:rsid w:val="00A943A5"/>
    <w:rsid w:val="00A943B9"/>
    <w:rsid w:val="00A943FE"/>
    <w:rsid w:val="00A94410"/>
    <w:rsid w:val="00A94467"/>
    <w:rsid w:val="00A94652"/>
    <w:rsid w:val="00A946C4"/>
    <w:rsid w:val="00A9478C"/>
    <w:rsid w:val="00A949F5"/>
    <w:rsid w:val="00A94F29"/>
    <w:rsid w:val="00A94FE4"/>
    <w:rsid w:val="00A9502A"/>
    <w:rsid w:val="00A95159"/>
    <w:rsid w:val="00A95216"/>
    <w:rsid w:val="00A95261"/>
    <w:rsid w:val="00A952A0"/>
    <w:rsid w:val="00A953D3"/>
    <w:rsid w:val="00A953FA"/>
    <w:rsid w:val="00A955B1"/>
    <w:rsid w:val="00A956B4"/>
    <w:rsid w:val="00A95828"/>
    <w:rsid w:val="00A959E5"/>
    <w:rsid w:val="00A95AB5"/>
    <w:rsid w:val="00A95B0D"/>
    <w:rsid w:val="00A95D3C"/>
    <w:rsid w:val="00A95DA8"/>
    <w:rsid w:val="00A95EAC"/>
    <w:rsid w:val="00A95EB1"/>
    <w:rsid w:val="00A95EF4"/>
    <w:rsid w:val="00A95EFC"/>
    <w:rsid w:val="00A96034"/>
    <w:rsid w:val="00A9606D"/>
    <w:rsid w:val="00A96098"/>
    <w:rsid w:val="00A961E0"/>
    <w:rsid w:val="00A96243"/>
    <w:rsid w:val="00A962A1"/>
    <w:rsid w:val="00A96371"/>
    <w:rsid w:val="00A96434"/>
    <w:rsid w:val="00A96499"/>
    <w:rsid w:val="00A964A6"/>
    <w:rsid w:val="00A964B8"/>
    <w:rsid w:val="00A96532"/>
    <w:rsid w:val="00A967DE"/>
    <w:rsid w:val="00A96832"/>
    <w:rsid w:val="00A96944"/>
    <w:rsid w:val="00A969A7"/>
    <w:rsid w:val="00A96ABB"/>
    <w:rsid w:val="00A96C6E"/>
    <w:rsid w:val="00A96C76"/>
    <w:rsid w:val="00A96CD2"/>
    <w:rsid w:val="00A96CE7"/>
    <w:rsid w:val="00A96D32"/>
    <w:rsid w:val="00A96E97"/>
    <w:rsid w:val="00A96F04"/>
    <w:rsid w:val="00A96FB6"/>
    <w:rsid w:val="00A97001"/>
    <w:rsid w:val="00A97073"/>
    <w:rsid w:val="00A970C7"/>
    <w:rsid w:val="00A9734A"/>
    <w:rsid w:val="00A9746B"/>
    <w:rsid w:val="00A974B5"/>
    <w:rsid w:val="00A9750B"/>
    <w:rsid w:val="00A9766A"/>
    <w:rsid w:val="00A976CA"/>
    <w:rsid w:val="00A977E2"/>
    <w:rsid w:val="00A9795A"/>
    <w:rsid w:val="00A97A24"/>
    <w:rsid w:val="00A97AA4"/>
    <w:rsid w:val="00A97B9A"/>
    <w:rsid w:val="00A97FC7"/>
    <w:rsid w:val="00AA0087"/>
    <w:rsid w:val="00AA012B"/>
    <w:rsid w:val="00AA0215"/>
    <w:rsid w:val="00AA03B1"/>
    <w:rsid w:val="00AA0423"/>
    <w:rsid w:val="00AA0462"/>
    <w:rsid w:val="00AA04FB"/>
    <w:rsid w:val="00AA0828"/>
    <w:rsid w:val="00AA0AAB"/>
    <w:rsid w:val="00AA0AD3"/>
    <w:rsid w:val="00AA0ADC"/>
    <w:rsid w:val="00AA0C25"/>
    <w:rsid w:val="00AA0E9A"/>
    <w:rsid w:val="00AA0F8D"/>
    <w:rsid w:val="00AA1072"/>
    <w:rsid w:val="00AA10A0"/>
    <w:rsid w:val="00AA1209"/>
    <w:rsid w:val="00AA1238"/>
    <w:rsid w:val="00AA12C4"/>
    <w:rsid w:val="00AA1367"/>
    <w:rsid w:val="00AA13BB"/>
    <w:rsid w:val="00AA14B4"/>
    <w:rsid w:val="00AA150A"/>
    <w:rsid w:val="00AA16C3"/>
    <w:rsid w:val="00AA1719"/>
    <w:rsid w:val="00AA17B4"/>
    <w:rsid w:val="00AA1A44"/>
    <w:rsid w:val="00AA1AA7"/>
    <w:rsid w:val="00AA1C21"/>
    <w:rsid w:val="00AA1C9D"/>
    <w:rsid w:val="00AA1E27"/>
    <w:rsid w:val="00AA1E58"/>
    <w:rsid w:val="00AA1ECA"/>
    <w:rsid w:val="00AA1F3A"/>
    <w:rsid w:val="00AA21A6"/>
    <w:rsid w:val="00AA229E"/>
    <w:rsid w:val="00AA23F3"/>
    <w:rsid w:val="00AA244F"/>
    <w:rsid w:val="00AA2618"/>
    <w:rsid w:val="00AA2628"/>
    <w:rsid w:val="00AA26CD"/>
    <w:rsid w:val="00AA2860"/>
    <w:rsid w:val="00AA293F"/>
    <w:rsid w:val="00AA29F2"/>
    <w:rsid w:val="00AA2A63"/>
    <w:rsid w:val="00AA2B36"/>
    <w:rsid w:val="00AA2E4E"/>
    <w:rsid w:val="00AA3141"/>
    <w:rsid w:val="00AA3277"/>
    <w:rsid w:val="00AA3431"/>
    <w:rsid w:val="00AA3557"/>
    <w:rsid w:val="00AA37E8"/>
    <w:rsid w:val="00AA389D"/>
    <w:rsid w:val="00AA3913"/>
    <w:rsid w:val="00AA3A43"/>
    <w:rsid w:val="00AA3AC3"/>
    <w:rsid w:val="00AA3C2C"/>
    <w:rsid w:val="00AA3C85"/>
    <w:rsid w:val="00AA3C89"/>
    <w:rsid w:val="00AA3C94"/>
    <w:rsid w:val="00AA3D4C"/>
    <w:rsid w:val="00AA3D89"/>
    <w:rsid w:val="00AA3DC5"/>
    <w:rsid w:val="00AA3DF6"/>
    <w:rsid w:val="00AA3E22"/>
    <w:rsid w:val="00AA3E53"/>
    <w:rsid w:val="00AA3F03"/>
    <w:rsid w:val="00AA41D5"/>
    <w:rsid w:val="00AA4345"/>
    <w:rsid w:val="00AA43CB"/>
    <w:rsid w:val="00AA452D"/>
    <w:rsid w:val="00AA457C"/>
    <w:rsid w:val="00AA4648"/>
    <w:rsid w:val="00AA4741"/>
    <w:rsid w:val="00AA4778"/>
    <w:rsid w:val="00AA4783"/>
    <w:rsid w:val="00AA48A5"/>
    <w:rsid w:val="00AA48EC"/>
    <w:rsid w:val="00AA4AF4"/>
    <w:rsid w:val="00AA4F90"/>
    <w:rsid w:val="00AA5113"/>
    <w:rsid w:val="00AA51AF"/>
    <w:rsid w:val="00AA528C"/>
    <w:rsid w:val="00AA534E"/>
    <w:rsid w:val="00AA544C"/>
    <w:rsid w:val="00AA54F1"/>
    <w:rsid w:val="00AA566D"/>
    <w:rsid w:val="00AA5680"/>
    <w:rsid w:val="00AA5796"/>
    <w:rsid w:val="00AA5933"/>
    <w:rsid w:val="00AA59C8"/>
    <w:rsid w:val="00AA59EF"/>
    <w:rsid w:val="00AA5C2C"/>
    <w:rsid w:val="00AA5C6C"/>
    <w:rsid w:val="00AA5D60"/>
    <w:rsid w:val="00AA5D89"/>
    <w:rsid w:val="00AA5E57"/>
    <w:rsid w:val="00AA5EBE"/>
    <w:rsid w:val="00AA5ED7"/>
    <w:rsid w:val="00AA5F01"/>
    <w:rsid w:val="00AA5F5B"/>
    <w:rsid w:val="00AA5F70"/>
    <w:rsid w:val="00AA6171"/>
    <w:rsid w:val="00AA6233"/>
    <w:rsid w:val="00AA623F"/>
    <w:rsid w:val="00AA6253"/>
    <w:rsid w:val="00AA628B"/>
    <w:rsid w:val="00AA6379"/>
    <w:rsid w:val="00AA63A1"/>
    <w:rsid w:val="00AA668B"/>
    <w:rsid w:val="00AA6771"/>
    <w:rsid w:val="00AA68CB"/>
    <w:rsid w:val="00AA6A1F"/>
    <w:rsid w:val="00AA6B01"/>
    <w:rsid w:val="00AA6D5E"/>
    <w:rsid w:val="00AA6E47"/>
    <w:rsid w:val="00AA6EF7"/>
    <w:rsid w:val="00AA70D7"/>
    <w:rsid w:val="00AA7262"/>
    <w:rsid w:val="00AA7313"/>
    <w:rsid w:val="00AA73A8"/>
    <w:rsid w:val="00AA7424"/>
    <w:rsid w:val="00AA7460"/>
    <w:rsid w:val="00AA74BE"/>
    <w:rsid w:val="00AA753B"/>
    <w:rsid w:val="00AA7674"/>
    <w:rsid w:val="00AA767F"/>
    <w:rsid w:val="00AA76DB"/>
    <w:rsid w:val="00AA76FA"/>
    <w:rsid w:val="00AA772B"/>
    <w:rsid w:val="00AA7739"/>
    <w:rsid w:val="00AA77CF"/>
    <w:rsid w:val="00AA77D1"/>
    <w:rsid w:val="00AA77D5"/>
    <w:rsid w:val="00AA7A2F"/>
    <w:rsid w:val="00AA7A8C"/>
    <w:rsid w:val="00AA7AD2"/>
    <w:rsid w:val="00AA7EA1"/>
    <w:rsid w:val="00AB00F3"/>
    <w:rsid w:val="00AB038A"/>
    <w:rsid w:val="00AB0638"/>
    <w:rsid w:val="00AB06C3"/>
    <w:rsid w:val="00AB07B9"/>
    <w:rsid w:val="00AB0808"/>
    <w:rsid w:val="00AB0847"/>
    <w:rsid w:val="00AB0926"/>
    <w:rsid w:val="00AB0A2B"/>
    <w:rsid w:val="00AB0AAA"/>
    <w:rsid w:val="00AB0AF1"/>
    <w:rsid w:val="00AB0B6E"/>
    <w:rsid w:val="00AB0CAA"/>
    <w:rsid w:val="00AB0F6E"/>
    <w:rsid w:val="00AB1004"/>
    <w:rsid w:val="00AB1067"/>
    <w:rsid w:val="00AB10CC"/>
    <w:rsid w:val="00AB1119"/>
    <w:rsid w:val="00AB1169"/>
    <w:rsid w:val="00AB1297"/>
    <w:rsid w:val="00AB140A"/>
    <w:rsid w:val="00AB14CA"/>
    <w:rsid w:val="00AB14F6"/>
    <w:rsid w:val="00AB161C"/>
    <w:rsid w:val="00AB166A"/>
    <w:rsid w:val="00AB16AC"/>
    <w:rsid w:val="00AB1798"/>
    <w:rsid w:val="00AB185A"/>
    <w:rsid w:val="00AB18E4"/>
    <w:rsid w:val="00AB1AF2"/>
    <w:rsid w:val="00AB1BBA"/>
    <w:rsid w:val="00AB1BBB"/>
    <w:rsid w:val="00AB1C08"/>
    <w:rsid w:val="00AB1D99"/>
    <w:rsid w:val="00AB1E15"/>
    <w:rsid w:val="00AB1F37"/>
    <w:rsid w:val="00AB1FD5"/>
    <w:rsid w:val="00AB21DA"/>
    <w:rsid w:val="00AB22B6"/>
    <w:rsid w:val="00AB248A"/>
    <w:rsid w:val="00AB2494"/>
    <w:rsid w:val="00AB24B0"/>
    <w:rsid w:val="00AB285A"/>
    <w:rsid w:val="00AB28A1"/>
    <w:rsid w:val="00AB29C5"/>
    <w:rsid w:val="00AB2A2A"/>
    <w:rsid w:val="00AB2A35"/>
    <w:rsid w:val="00AB2A7D"/>
    <w:rsid w:val="00AB2A85"/>
    <w:rsid w:val="00AB2AA4"/>
    <w:rsid w:val="00AB2B76"/>
    <w:rsid w:val="00AB2B80"/>
    <w:rsid w:val="00AB2B9D"/>
    <w:rsid w:val="00AB2BBF"/>
    <w:rsid w:val="00AB2D69"/>
    <w:rsid w:val="00AB2E1A"/>
    <w:rsid w:val="00AB2E59"/>
    <w:rsid w:val="00AB2EE0"/>
    <w:rsid w:val="00AB3074"/>
    <w:rsid w:val="00AB309E"/>
    <w:rsid w:val="00AB321D"/>
    <w:rsid w:val="00AB3341"/>
    <w:rsid w:val="00AB3392"/>
    <w:rsid w:val="00AB3541"/>
    <w:rsid w:val="00AB373C"/>
    <w:rsid w:val="00AB377C"/>
    <w:rsid w:val="00AB3987"/>
    <w:rsid w:val="00AB3BBB"/>
    <w:rsid w:val="00AB3BC8"/>
    <w:rsid w:val="00AB3DD0"/>
    <w:rsid w:val="00AB4082"/>
    <w:rsid w:val="00AB4111"/>
    <w:rsid w:val="00AB4184"/>
    <w:rsid w:val="00AB418C"/>
    <w:rsid w:val="00AB42FE"/>
    <w:rsid w:val="00AB4346"/>
    <w:rsid w:val="00AB44AE"/>
    <w:rsid w:val="00AB460E"/>
    <w:rsid w:val="00AB467B"/>
    <w:rsid w:val="00AB46F2"/>
    <w:rsid w:val="00AB47A3"/>
    <w:rsid w:val="00AB487F"/>
    <w:rsid w:val="00AB4A5B"/>
    <w:rsid w:val="00AB4AAA"/>
    <w:rsid w:val="00AB4AFE"/>
    <w:rsid w:val="00AB4B08"/>
    <w:rsid w:val="00AB4B34"/>
    <w:rsid w:val="00AB4BC4"/>
    <w:rsid w:val="00AB4D03"/>
    <w:rsid w:val="00AB4E3F"/>
    <w:rsid w:val="00AB4E78"/>
    <w:rsid w:val="00AB4F3E"/>
    <w:rsid w:val="00AB50F9"/>
    <w:rsid w:val="00AB5141"/>
    <w:rsid w:val="00AB5240"/>
    <w:rsid w:val="00AB532A"/>
    <w:rsid w:val="00AB5494"/>
    <w:rsid w:val="00AB54FE"/>
    <w:rsid w:val="00AB55AF"/>
    <w:rsid w:val="00AB5604"/>
    <w:rsid w:val="00AB5622"/>
    <w:rsid w:val="00AB57F7"/>
    <w:rsid w:val="00AB583A"/>
    <w:rsid w:val="00AB5867"/>
    <w:rsid w:val="00AB5882"/>
    <w:rsid w:val="00AB58B9"/>
    <w:rsid w:val="00AB5993"/>
    <w:rsid w:val="00AB59F6"/>
    <w:rsid w:val="00AB5B58"/>
    <w:rsid w:val="00AB5CED"/>
    <w:rsid w:val="00AB5D27"/>
    <w:rsid w:val="00AB5D3E"/>
    <w:rsid w:val="00AB5E03"/>
    <w:rsid w:val="00AB5E52"/>
    <w:rsid w:val="00AB5F2D"/>
    <w:rsid w:val="00AB5F48"/>
    <w:rsid w:val="00AB5F52"/>
    <w:rsid w:val="00AB5F94"/>
    <w:rsid w:val="00AB60BA"/>
    <w:rsid w:val="00AB60C0"/>
    <w:rsid w:val="00AB6127"/>
    <w:rsid w:val="00AB6262"/>
    <w:rsid w:val="00AB6347"/>
    <w:rsid w:val="00AB636D"/>
    <w:rsid w:val="00AB637F"/>
    <w:rsid w:val="00AB6897"/>
    <w:rsid w:val="00AB6984"/>
    <w:rsid w:val="00AB6985"/>
    <w:rsid w:val="00AB6C8A"/>
    <w:rsid w:val="00AB6D09"/>
    <w:rsid w:val="00AB6D92"/>
    <w:rsid w:val="00AB6E6B"/>
    <w:rsid w:val="00AB6F4D"/>
    <w:rsid w:val="00AB6F5A"/>
    <w:rsid w:val="00AB6FC5"/>
    <w:rsid w:val="00AB6FE8"/>
    <w:rsid w:val="00AB70AE"/>
    <w:rsid w:val="00AB728A"/>
    <w:rsid w:val="00AB72A4"/>
    <w:rsid w:val="00AB72AE"/>
    <w:rsid w:val="00AB7313"/>
    <w:rsid w:val="00AB7331"/>
    <w:rsid w:val="00AB73CA"/>
    <w:rsid w:val="00AB7491"/>
    <w:rsid w:val="00AB76C9"/>
    <w:rsid w:val="00AB7844"/>
    <w:rsid w:val="00AB79F0"/>
    <w:rsid w:val="00AB7A10"/>
    <w:rsid w:val="00AB7A7C"/>
    <w:rsid w:val="00AB7ACF"/>
    <w:rsid w:val="00AB7B1F"/>
    <w:rsid w:val="00AB7C36"/>
    <w:rsid w:val="00AB7CEB"/>
    <w:rsid w:val="00AB7DC8"/>
    <w:rsid w:val="00AB7DD7"/>
    <w:rsid w:val="00AB7F33"/>
    <w:rsid w:val="00AB7F6D"/>
    <w:rsid w:val="00AC0032"/>
    <w:rsid w:val="00AC0111"/>
    <w:rsid w:val="00AC0116"/>
    <w:rsid w:val="00AC011F"/>
    <w:rsid w:val="00AC01D9"/>
    <w:rsid w:val="00AC034F"/>
    <w:rsid w:val="00AC0363"/>
    <w:rsid w:val="00AC04EA"/>
    <w:rsid w:val="00AC0517"/>
    <w:rsid w:val="00AC05BF"/>
    <w:rsid w:val="00AC061A"/>
    <w:rsid w:val="00AC06BF"/>
    <w:rsid w:val="00AC07A4"/>
    <w:rsid w:val="00AC07D4"/>
    <w:rsid w:val="00AC08BD"/>
    <w:rsid w:val="00AC09E9"/>
    <w:rsid w:val="00AC0AF7"/>
    <w:rsid w:val="00AC0BE3"/>
    <w:rsid w:val="00AC0D18"/>
    <w:rsid w:val="00AC0E81"/>
    <w:rsid w:val="00AC0EEB"/>
    <w:rsid w:val="00AC1089"/>
    <w:rsid w:val="00AC1173"/>
    <w:rsid w:val="00AC1348"/>
    <w:rsid w:val="00AC13B6"/>
    <w:rsid w:val="00AC15DE"/>
    <w:rsid w:val="00AC17B2"/>
    <w:rsid w:val="00AC1811"/>
    <w:rsid w:val="00AC1861"/>
    <w:rsid w:val="00AC18B2"/>
    <w:rsid w:val="00AC18D2"/>
    <w:rsid w:val="00AC1986"/>
    <w:rsid w:val="00AC1C94"/>
    <w:rsid w:val="00AC1D1C"/>
    <w:rsid w:val="00AC1D2B"/>
    <w:rsid w:val="00AC1E74"/>
    <w:rsid w:val="00AC1E9F"/>
    <w:rsid w:val="00AC1FB3"/>
    <w:rsid w:val="00AC2208"/>
    <w:rsid w:val="00AC2247"/>
    <w:rsid w:val="00AC22CF"/>
    <w:rsid w:val="00AC23FF"/>
    <w:rsid w:val="00AC247C"/>
    <w:rsid w:val="00AC2827"/>
    <w:rsid w:val="00AC288C"/>
    <w:rsid w:val="00AC2993"/>
    <w:rsid w:val="00AC29C5"/>
    <w:rsid w:val="00AC29DF"/>
    <w:rsid w:val="00AC2A06"/>
    <w:rsid w:val="00AC2A39"/>
    <w:rsid w:val="00AC2BA7"/>
    <w:rsid w:val="00AC2BB9"/>
    <w:rsid w:val="00AC2C96"/>
    <w:rsid w:val="00AC2D5E"/>
    <w:rsid w:val="00AC2EB2"/>
    <w:rsid w:val="00AC2F2D"/>
    <w:rsid w:val="00AC2F76"/>
    <w:rsid w:val="00AC319D"/>
    <w:rsid w:val="00AC321A"/>
    <w:rsid w:val="00AC32E5"/>
    <w:rsid w:val="00AC33DB"/>
    <w:rsid w:val="00AC34B6"/>
    <w:rsid w:val="00AC34D3"/>
    <w:rsid w:val="00AC3609"/>
    <w:rsid w:val="00AC36B9"/>
    <w:rsid w:val="00AC3705"/>
    <w:rsid w:val="00AC388E"/>
    <w:rsid w:val="00AC392B"/>
    <w:rsid w:val="00AC3BF2"/>
    <w:rsid w:val="00AC3BFD"/>
    <w:rsid w:val="00AC3C2B"/>
    <w:rsid w:val="00AC3CA3"/>
    <w:rsid w:val="00AC3E39"/>
    <w:rsid w:val="00AC3E60"/>
    <w:rsid w:val="00AC3EE2"/>
    <w:rsid w:val="00AC40CC"/>
    <w:rsid w:val="00AC40FD"/>
    <w:rsid w:val="00AC420E"/>
    <w:rsid w:val="00AC4287"/>
    <w:rsid w:val="00AC42BA"/>
    <w:rsid w:val="00AC4423"/>
    <w:rsid w:val="00AC4452"/>
    <w:rsid w:val="00AC44A4"/>
    <w:rsid w:val="00AC453A"/>
    <w:rsid w:val="00AC45B4"/>
    <w:rsid w:val="00AC4622"/>
    <w:rsid w:val="00AC4760"/>
    <w:rsid w:val="00AC484E"/>
    <w:rsid w:val="00AC491F"/>
    <w:rsid w:val="00AC4950"/>
    <w:rsid w:val="00AC4A8F"/>
    <w:rsid w:val="00AC4B01"/>
    <w:rsid w:val="00AC4B9C"/>
    <w:rsid w:val="00AC4BF4"/>
    <w:rsid w:val="00AC4C2E"/>
    <w:rsid w:val="00AC4CEB"/>
    <w:rsid w:val="00AC4E46"/>
    <w:rsid w:val="00AC4FAC"/>
    <w:rsid w:val="00AC50AC"/>
    <w:rsid w:val="00AC5110"/>
    <w:rsid w:val="00AC5249"/>
    <w:rsid w:val="00AC5280"/>
    <w:rsid w:val="00AC52B0"/>
    <w:rsid w:val="00AC53A6"/>
    <w:rsid w:val="00AC5627"/>
    <w:rsid w:val="00AC569E"/>
    <w:rsid w:val="00AC572D"/>
    <w:rsid w:val="00AC597C"/>
    <w:rsid w:val="00AC5A25"/>
    <w:rsid w:val="00AC5A62"/>
    <w:rsid w:val="00AC5ACC"/>
    <w:rsid w:val="00AC5CD6"/>
    <w:rsid w:val="00AC5CE8"/>
    <w:rsid w:val="00AC5D2A"/>
    <w:rsid w:val="00AC5D4A"/>
    <w:rsid w:val="00AC5E4C"/>
    <w:rsid w:val="00AC5ED7"/>
    <w:rsid w:val="00AC5FCC"/>
    <w:rsid w:val="00AC60C8"/>
    <w:rsid w:val="00AC60D1"/>
    <w:rsid w:val="00AC610D"/>
    <w:rsid w:val="00AC62AA"/>
    <w:rsid w:val="00AC635D"/>
    <w:rsid w:val="00AC63B7"/>
    <w:rsid w:val="00AC643E"/>
    <w:rsid w:val="00AC649E"/>
    <w:rsid w:val="00AC65B7"/>
    <w:rsid w:val="00AC65D1"/>
    <w:rsid w:val="00AC662F"/>
    <w:rsid w:val="00AC665B"/>
    <w:rsid w:val="00AC67CE"/>
    <w:rsid w:val="00AC6993"/>
    <w:rsid w:val="00AC6ACB"/>
    <w:rsid w:val="00AC6AEE"/>
    <w:rsid w:val="00AC6B32"/>
    <w:rsid w:val="00AC6B3D"/>
    <w:rsid w:val="00AC6B60"/>
    <w:rsid w:val="00AC6B62"/>
    <w:rsid w:val="00AC6BB5"/>
    <w:rsid w:val="00AC6D20"/>
    <w:rsid w:val="00AC6DAF"/>
    <w:rsid w:val="00AC6E5F"/>
    <w:rsid w:val="00AC6ED9"/>
    <w:rsid w:val="00AC71A5"/>
    <w:rsid w:val="00AC7275"/>
    <w:rsid w:val="00AC7278"/>
    <w:rsid w:val="00AC7434"/>
    <w:rsid w:val="00AC76D6"/>
    <w:rsid w:val="00AC79EB"/>
    <w:rsid w:val="00AC7A3C"/>
    <w:rsid w:val="00AC7B30"/>
    <w:rsid w:val="00AC7C0D"/>
    <w:rsid w:val="00AC7CCE"/>
    <w:rsid w:val="00AC7CE7"/>
    <w:rsid w:val="00AC7E77"/>
    <w:rsid w:val="00AC7F0C"/>
    <w:rsid w:val="00AC7FBB"/>
    <w:rsid w:val="00AD01A2"/>
    <w:rsid w:val="00AD0227"/>
    <w:rsid w:val="00AD022A"/>
    <w:rsid w:val="00AD0473"/>
    <w:rsid w:val="00AD0678"/>
    <w:rsid w:val="00AD0796"/>
    <w:rsid w:val="00AD07D0"/>
    <w:rsid w:val="00AD07FE"/>
    <w:rsid w:val="00AD0857"/>
    <w:rsid w:val="00AD0881"/>
    <w:rsid w:val="00AD0AA6"/>
    <w:rsid w:val="00AD0B13"/>
    <w:rsid w:val="00AD0B1A"/>
    <w:rsid w:val="00AD0BE7"/>
    <w:rsid w:val="00AD0C95"/>
    <w:rsid w:val="00AD0DF3"/>
    <w:rsid w:val="00AD0E76"/>
    <w:rsid w:val="00AD0F2C"/>
    <w:rsid w:val="00AD0FB5"/>
    <w:rsid w:val="00AD1018"/>
    <w:rsid w:val="00AD105F"/>
    <w:rsid w:val="00AD10BB"/>
    <w:rsid w:val="00AD1252"/>
    <w:rsid w:val="00AD1367"/>
    <w:rsid w:val="00AD1475"/>
    <w:rsid w:val="00AD15DC"/>
    <w:rsid w:val="00AD172A"/>
    <w:rsid w:val="00AD178C"/>
    <w:rsid w:val="00AD18CF"/>
    <w:rsid w:val="00AD1956"/>
    <w:rsid w:val="00AD1B2F"/>
    <w:rsid w:val="00AD1BA9"/>
    <w:rsid w:val="00AD1C51"/>
    <w:rsid w:val="00AD1CB2"/>
    <w:rsid w:val="00AD1CEA"/>
    <w:rsid w:val="00AD1D16"/>
    <w:rsid w:val="00AD1EB0"/>
    <w:rsid w:val="00AD1FB3"/>
    <w:rsid w:val="00AD2243"/>
    <w:rsid w:val="00AD23AE"/>
    <w:rsid w:val="00AD23DE"/>
    <w:rsid w:val="00AD23F6"/>
    <w:rsid w:val="00AD247C"/>
    <w:rsid w:val="00AD2825"/>
    <w:rsid w:val="00AD2851"/>
    <w:rsid w:val="00AD289C"/>
    <w:rsid w:val="00AD298D"/>
    <w:rsid w:val="00AD2A0B"/>
    <w:rsid w:val="00AD2A6B"/>
    <w:rsid w:val="00AD2AA9"/>
    <w:rsid w:val="00AD2B08"/>
    <w:rsid w:val="00AD2D55"/>
    <w:rsid w:val="00AD2DE5"/>
    <w:rsid w:val="00AD2E4B"/>
    <w:rsid w:val="00AD2E91"/>
    <w:rsid w:val="00AD302A"/>
    <w:rsid w:val="00AD3107"/>
    <w:rsid w:val="00AD31A4"/>
    <w:rsid w:val="00AD3216"/>
    <w:rsid w:val="00AD33BD"/>
    <w:rsid w:val="00AD346D"/>
    <w:rsid w:val="00AD3683"/>
    <w:rsid w:val="00AD36F6"/>
    <w:rsid w:val="00AD378E"/>
    <w:rsid w:val="00AD37FA"/>
    <w:rsid w:val="00AD399E"/>
    <w:rsid w:val="00AD3A1F"/>
    <w:rsid w:val="00AD3A64"/>
    <w:rsid w:val="00AD3A9F"/>
    <w:rsid w:val="00AD3AA3"/>
    <w:rsid w:val="00AD3AF6"/>
    <w:rsid w:val="00AD3B3E"/>
    <w:rsid w:val="00AD3BBA"/>
    <w:rsid w:val="00AD3BEA"/>
    <w:rsid w:val="00AD3CE9"/>
    <w:rsid w:val="00AD3D98"/>
    <w:rsid w:val="00AD3E8E"/>
    <w:rsid w:val="00AD3ED1"/>
    <w:rsid w:val="00AD400E"/>
    <w:rsid w:val="00AD4018"/>
    <w:rsid w:val="00AD4130"/>
    <w:rsid w:val="00AD4175"/>
    <w:rsid w:val="00AD41F2"/>
    <w:rsid w:val="00AD4639"/>
    <w:rsid w:val="00AD4666"/>
    <w:rsid w:val="00AD47A9"/>
    <w:rsid w:val="00AD4975"/>
    <w:rsid w:val="00AD49A4"/>
    <w:rsid w:val="00AD4B96"/>
    <w:rsid w:val="00AD4D06"/>
    <w:rsid w:val="00AD4EE6"/>
    <w:rsid w:val="00AD507D"/>
    <w:rsid w:val="00AD50EA"/>
    <w:rsid w:val="00AD5136"/>
    <w:rsid w:val="00AD530C"/>
    <w:rsid w:val="00AD5310"/>
    <w:rsid w:val="00AD53CC"/>
    <w:rsid w:val="00AD53F4"/>
    <w:rsid w:val="00AD5670"/>
    <w:rsid w:val="00AD567C"/>
    <w:rsid w:val="00AD56A1"/>
    <w:rsid w:val="00AD572C"/>
    <w:rsid w:val="00AD578E"/>
    <w:rsid w:val="00AD5864"/>
    <w:rsid w:val="00AD58B6"/>
    <w:rsid w:val="00AD5A50"/>
    <w:rsid w:val="00AD5B85"/>
    <w:rsid w:val="00AD5BDC"/>
    <w:rsid w:val="00AD5C87"/>
    <w:rsid w:val="00AD5D4A"/>
    <w:rsid w:val="00AD5D52"/>
    <w:rsid w:val="00AD5EA2"/>
    <w:rsid w:val="00AD5EF8"/>
    <w:rsid w:val="00AD5F04"/>
    <w:rsid w:val="00AD5F33"/>
    <w:rsid w:val="00AD5F44"/>
    <w:rsid w:val="00AD5FDE"/>
    <w:rsid w:val="00AD6079"/>
    <w:rsid w:val="00AD60F5"/>
    <w:rsid w:val="00AD60FE"/>
    <w:rsid w:val="00AD612F"/>
    <w:rsid w:val="00AD61F2"/>
    <w:rsid w:val="00AD6246"/>
    <w:rsid w:val="00AD6321"/>
    <w:rsid w:val="00AD63F4"/>
    <w:rsid w:val="00AD648B"/>
    <w:rsid w:val="00AD64E8"/>
    <w:rsid w:val="00AD6545"/>
    <w:rsid w:val="00AD667F"/>
    <w:rsid w:val="00AD679A"/>
    <w:rsid w:val="00AD67AA"/>
    <w:rsid w:val="00AD6891"/>
    <w:rsid w:val="00AD69C7"/>
    <w:rsid w:val="00AD6A3F"/>
    <w:rsid w:val="00AD6AC7"/>
    <w:rsid w:val="00AD6B1B"/>
    <w:rsid w:val="00AD6B69"/>
    <w:rsid w:val="00AD6C3A"/>
    <w:rsid w:val="00AD6CE6"/>
    <w:rsid w:val="00AD6D09"/>
    <w:rsid w:val="00AD6DA4"/>
    <w:rsid w:val="00AD7053"/>
    <w:rsid w:val="00AD71FD"/>
    <w:rsid w:val="00AD7287"/>
    <w:rsid w:val="00AD7298"/>
    <w:rsid w:val="00AD72E1"/>
    <w:rsid w:val="00AD72E6"/>
    <w:rsid w:val="00AD74BA"/>
    <w:rsid w:val="00AD74E0"/>
    <w:rsid w:val="00AD74E7"/>
    <w:rsid w:val="00AD761F"/>
    <w:rsid w:val="00AD77B3"/>
    <w:rsid w:val="00AD79EE"/>
    <w:rsid w:val="00AD7A52"/>
    <w:rsid w:val="00AD7B55"/>
    <w:rsid w:val="00AD7DAD"/>
    <w:rsid w:val="00AD7DD8"/>
    <w:rsid w:val="00AD7E3A"/>
    <w:rsid w:val="00AE023D"/>
    <w:rsid w:val="00AE02B0"/>
    <w:rsid w:val="00AE03CB"/>
    <w:rsid w:val="00AE03CE"/>
    <w:rsid w:val="00AE050E"/>
    <w:rsid w:val="00AE06B6"/>
    <w:rsid w:val="00AE09C3"/>
    <w:rsid w:val="00AE09F8"/>
    <w:rsid w:val="00AE0A57"/>
    <w:rsid w:val="00AE0AF6"/>
    <w:rsid w:val="00AE0C7A"/>
    <w:rsid w:val="00AE0CB8"/>
    <w:rsid w:val="00AE0CC4"/>
    <w:rsid w:val="00AE0CD4"/>
    <w:rsid w:val="00AE0F6E"/>
    <w:rsid w:val="00AE1320"/>
    <w:rsid w:val="00AE137F"/>
    <w:rsid w:val="00AE141D"/>
    <w:rsid w:val="00AE1472"/>
    <w:rsid w:val="00AE147D"/>
    <w:rsid w:val="00AE1513"/>
    <w:rsid w:val="00AE1785"/>
    <w:rsid w:val="00AE18ED"/>
    <w:rsid w:val="00AE196A"/>
    <w:rsid w:val="00AE1A07"/>
    <w:rsid w:val="00AE1B8F"/>
    <w:rsid w:val="00AE1C69"/>
    <w:rsid w:val="00AE2113"/>
    <w:rsid w:val="00AE2153"/>
    <w:rsid w:val="00AE215C"/>
    <w:rsid w:val="00AE21B9"/>
    <w:rsid w:val="00AE2258"/>
    <w:rsid w:val="00AE241B"/>
    <w:rsid w:val="00AE24A5"/>
    <w:rsid w:val="00AE24EB"/>
    <w:rsid w:val="00AE2564"/>
    <w:rsid w:val="00AE256D"/>
    <w:rsid w:val="00AE2575"/>
    <w:rsid w:val="00AE258A"/>
    <w:rsid w:val="00AE290C"/>
    <w:rsid w:val="00AE2922"/>
    <w:rsid w:val="00AE2B18"/>
    <w:rsid w:val="00AE2DFA"/>
    <w:rsid w:val="00AE2F31"/>
    <w:rsid w:val="00AE3189"/>
    <w:rsid w:val="00AE3224"/>
    <w:rsid w:val="00AE32AF"/>
    <w:rsid w:val="00AE33A5"/>
    <w:rsid w:val="00AE33E1"/>
    <w:rsid w:val="00AE3728"/>
    <w:rsid w:val="00AE3741"/>
    <w:rsid w:val="00AE3850"/>
    <w:rsid w:val="00AE390F"/>
    <w:rsid w:val="00AE3B62"/>
    <w:rsid w:val="00AE3BD2"/>
    <w:rsid w:val="00AE3C14"/>
    <w:rsid w:val="00AE3EDE"/>
    <w:rsid w:val="00AE3F5A"/>
    <w:rsid w:val="00AE3F79"/>
    <w:rsid w:val="00AE40A7"/>
    <w:rsid w:val="00AE4163"/>
    <w:rsid w:val="00AE418B"/>
    <w:rsid w:val="00AE4191"/>
    <w:rsid w:val="00AE435B"/>
    <w:rsid w:val="00AE4362"/>
    <w:rsid w:val="00AE43F1"/>
    <w:rsid w:val="00AE4535"/>
    <w:rsid w:val="00AE4667"/>
    <w:rsid w:val="00AE468C"/>
    <w:rsid w:val="00AE46C9"/>
    <w:rsid w:val="00AE4954"/>
    <w:rsid w:val="00AE4A0F"/>
    <w:rsid w:val="00AE4DFB"/>
    <w:rsid w:val="00AE4F31"/>
    <w:rsid w:val="00AE4F84"/>
    <w:rsid w:val="00AE5156"/>
    <w:rsid w:val="00AE51A8"/>
    <w:rsid w:val="00AE51EC"/>
    <w:rsid w:val="00AE535C"/>
    <w:rsid w:val="00AE5394"/>
    <w:rsid w:val="00AE562F"/>
    <w:rsid w:val="00AE579B"/>
    <w:rsid w:val="00AE5866"/>
    <w:rsid w:val="00AE58A6"/>
    <w:rsid w:val="00AE5B17"/>
    <w:rsid w:val="00AE5DFE"/>
    <w:rsid w:val="00AE5E2E"/>
    <w:rsid w:val="00AE5E4E"/>
    <w:rsid w:val="00AE5EAB"/>
    <w:rsid w:val="00AE5EB4"/>
    <w:rsid w:val="00AE5F0E"/>
    <w:rsid w:val="00AE5F2B"/>
    <w:rsid w:val="00AE61DD"/>
    <w:rsid w:val="00AE6294"/>
    <w:rsid w:val="00AE62B9"/>
    <w:rsid w:val="00AE62E4"/>
    <w:rsid w:val="00AE65D4"/>
    <w:rsid w:val="00AE65E3"/>
    <w:rsid w:val="00AE664C"/>
    <w:rsid w:val="00AE686C"/>
    <w:rsid w:val="00AE688C"/>
    <w:rsid w:val="00AE6978"/>
    <w:rsid w:val="00AE6981"/>
    <w:rsid w:val="00AE69AB"/>
    <w:rsid w:val="00AE69B8"/>
    <w:rsid w:val="00AE69EE"/>
    <w:rsid w:val="00AE6AAC"/>
    <w:rsid w:val="00AE6C20"/>
    <w:rsid w:val="00AE6C5E"/>
    <w:rsid w:val="00AE6CE5"/>
    <w:rsid w:val="00AE6D26"/>
    <w:rsid w:val="00AE6D55"/>
    <w:rsid w:val="00AE6D7E"/>
    <w:rsid w:val="00AE6E11"/>
    <w:rsid w:val="00AE6EAD"/>
    <w:rsid w:val="00AE6F54"/>
    <w:rsid w:val="00AE71C6"/>
    <w:rsid w:val="00AE7358"/>
    <w:rsid w:val="00AE73A9"/>
    <w:rsid w:val="00AE73EF"/>
    <w:rsid w:val="00AE744A"/>
    <w:rsid w:val="00AE7462"/>
    <w:rsid w:val="00AE754C"/>
    <w:rsid w:val="00AE76A1"/>
    <w:rsid w:val="00AE7785"/>
    <w:rsid w:val="00AE77B7"/>
    <w:rsid w:val="00AE7826"/>
    <w:rsid w:val="00AE7950"/>
    <w:rsid w:val="00AE7AD8"/>
    <w:rsid w:val="00AE7B74"/>
    <w:rsid w:val="00AE7CF5"/>
    <w:rsid w:val="00AE7D66"/>
    <w:rsid w:val="00AE7DCC"/>
    <w:rsid w:val="00AE7DD5"/>
    <w:rsid w:val="00AE7E22"/>
    <w:rsid w:val="00AE7F71"/>
    <w:rsid w:val="00AF023A"/>
    <w:rsid w:val="00AF02C5"/>
    <w:rsid w:val="00AF038A"/>
    <w:rsid w:val="00AF03D7"/>
    <w:rsid w:val="00AF03DD"/>
    <w:rsid w:val="00AF045D"/>
    <w:rsid w:val="00AF0489"/>
    <w:rsid w:val="00AF04A6"/>
    <w:rsid w:val="00AF04AE"/>
    <w:rsid w:val="00AF0557"/>
    <w:rsid w:val="00AF060E"/>
    <w:rsid w:val="00AF06A5"/>
    <w:rsid w:val="00AF0794"/>
    <w:rsid w:val="00AF08E1"/>
    <w:rsid w:val="00AF0912"/>
    <w:rsid w:val="00AF0952"/>
    <w:rsid w:val="00AF0A0A"/>
    <w:rsid w:val="00AF0A47"/>
    <w:rsid w:val="00AF0C1A"/>
    <w:rsid w:val="00AF0CE2"/>
    <w:rsid w:val="00AF0D11"/>
    <w:rsid w:val="00AF0D38"/>
    <w:rsid w:val="00AF0EA7"/>
    <w:rsid w:val="00AF0EE2"/>
    <w:rsid w:val="00AF0F36"/>
    <w:rsid w:val="00AF0F8D"/>
    <w:rsid w:val="00AF0FA0"/>
    <w:rsid w:val="00AF0FBA"/>
    <w:rsid w:val="00AF10AD"/>
    <w:rsid w:val="00AF11A6"/>
    <w:rsid w:val="00AF11B2"/>
    <w:rsid w:val="00AF1294"/>
    <w:rsid w:val="00AF1432"/>
    <w:rsid w:val="00AF14F7"/>
    <w:rsid w:val="00AF15F3"/>
    <w:rsid w:val="00AF15F8"/>
    <w:rsid w:val="00AF1704"/>
    <w:rsid w:val="00AF1B72"/>
    <w:rsid w:val="00AF1F66"/>
    <w:rsid w:val="00AF1F9C"/>
    <w:rsid w:val="00AF215F"/>
    <w:rsid w:val="00AF21C5"/>
    <w:rsid w:val="00AF2204"/>
    <w:rsid w:val="00AF248A"/>
    <w:rsid w:val="00AF24CB"/>
    <w:rsid w:val="00AF252C"/>
    <w:rsid w:val="00AF25CB"/>
    <w:rsid w:val="00AF25EC"/>
    <w:rsid w:val="00AF276B"/>
    <w:rsid w:val="00AF28C9"/>
    <w:rsid w:val="00AF296D"/>
    <w:rsid w:val="00AF29AC"/>
    <w:rsid w:val="00AF29AD"/>
    <w:rsid w:val="00AF29B2"/>
    <w:rsid w:val="00AF29F4"/>
    <w:rsid w:val="00AF2AF1"/>
    <w:rsid w:val="00AF2CA4"/>
    <w:rsid w:val="00AF2CB3"/>
    <w:rsid w:val="00AF2DD4"/>
    <w:rsid w:val="00AF2FF2"/>
    <w:rsid w:val="00AF3010"/>
    <w:rsid w:val="00AF3012"/>
    <w:rsid w:val="00AF311A"/>
    <w:rsid w:val="00AF323B"/>
    <w:rsid w:val="00AF328F"/>
    <w:rsid w:val="00AF336B"/>
    <w:rsid w:val="00AF33F5"/>
    <w:rsid w:val="00AF348E"/>
    <w:rsid w:val="00AF358D"/>
    <w:rsid w:val="00AF359F"/>
    <w:rsid w:val="00AF35B3"/>
    <w:rsid w:val="00AF3650"/>
    <w:rsid w:val="00AF37F8"/>
    <w:rsid w:val="00AF38FD"/>
    <w:rsid w:val="00AF3DC8"/>
    <w:rsid w:val="00AF3DEF"/>
    <w:rsid w:val="00AF3E17"/>
    <w:rsid w:val="00AF3F27"/>
    <w:rsid w:val="00AF3F29"/>
    <w:rsid w:val="00AF3F49"/>
    <w:rsid w:val="00AF3FAD"/>
    <w:rsid w:val="00AF3FC1"/>
    <w:rsid w:val="00AF4319"/>
    <w:rsid w:val="00AF4486"/>
    <w:rsid w:val="00AF44B1"/>
    <w:rsid w:val="00AF44B3"/>
    <w:rsid w:val="00AF4591"/>
    <w:rsid w:val="00AF45E2"/>
    <w:rsid w:val="00AF45EC"/>
    <w:rsid w:val="00AF4859"/>
    <w:rsid w:val="00AF48A1"/>
    <w:rsid w:val="00AF4950"/>
    <w:rsid w:val="00AF4B1A"/>
    <w:rsid w:val="00AF4B80"/>
    <w:rsid w:val="00AF4CA7"/>
    <w:rsid w:val="00AF4CFF"/>
    <w:rsid w:val="00AF4DDC"/>
    <w:rsid w:val="00AF4E3A"/>
    <w:rsid w:val="00AF4EA4"/>
    <w:rsid w:val="00AF4F04"/>
    <w:rsid w:val="00AF4F68"/>
    <w:rsid w:val="00AF50E9"/>
    <w:rsid w:val="00AF535B"/>
    <w:rsid w:val="00AF54DC"/>
    <w:rsid w:val="00AF552A"/>
    <w:rsid w:val="00AF5590"/>
    <w:rsid w:val="00AF5662"/>
    <w:rsid w:val="00AF5735"/>
    <w:rsid w:val="00AF573E"/>
    <w:rsid w:val="00AF5879"/>
    <w:rsid w:val="00AF58FC"/>
    <w:rsid w:val="00AF5917"/>
    <w:rsid w:val="00AF592A"/>
    <w:rsid w:val="00AF593E"/>
    <w:rsid w:val="00AF5A30"/>
    <w:rsid w:val="00AF5ABC"/>
    <w:rsid w:val="00AF606B"/>
    <w:rsid w:val="00AF611F"/>
    <w:rsid w:val="00AF6271"/>
    <w:rsid w:val="00AF6361"/>
    <w:rsid w:val="00AF6422"/>
    <w:rsid w:val="00AF64AC"/>
    <w:rsid w:val="00AF64B5"/>
    <w:rsid w:val="00AF655D"/>
    <w:rsid w:val="00AF6782"/>
    <w:rsid w:val="00AF679A"/>
    <w:rsid w:val="00AF67B5"/>
    <w:rsid w:val="00AF6889"/>
    <w:rsid w:val="00AF68AE"/>
    <w:rsid w:val="00AF6903"/>
    <w:rsid w:val="00AF6B12"/>
    <w:rsid w:val="00AF6D48"/>
    <w:rsid w:val="00AF6E76"/>
    <w:rsid w:val="00AF6E9F"/>
    <w:rsid w:val="00AF6EAF"/>
    <w:rsid w:val="00AF6F04"/>
    <w:rsid w:val="00AF70D0"/>
    <w:rsid w:val="00AF71B3"/>
    <w:rsid w:val="00AF71F7"/>
    <w:rsid w:val="00AF72D3"/>
    <w:rsid w:val="00AF759F"/>
    <w:rsid w:val="00AF77CE"/>
    <w:rsid w:val="00AF785C"/>
    <w:rsid w:val="00AF789B"/>
    <w:rsid w:val="00AF7A66"/>
    <w:rsid w:val="00AF7A6A"/>
    <w:rsid w:val="00AF7AA1"/>
    <w:rsid w:val="00AF7B1D"/>
    <w:rsid w:val="00AF7F73"/>
    <w:rsid w:val="00AF7FCF"/>
    <w:rsid w:val="00AF7FF8"/>
    <w:rsid w:val="00B00000"/>
    <w:rsid w:val="00B00077"/>
    <w:rsid w:val="00B00126"/>
    <w:rsid w:val="00B001EB"/>
    <w:rsid w:val="00B001EE"/>
    <w:rsid w:val="00B00305"/>
    <w:rsid w:val="00B00451"/>
    <w:rsid w:val="00B004A5"/>
    <w:rsid w:val="00B0061E"/>
    <w:rsid w:val="00B00631"/>
    <w:rsid w:val="00B00686"/>
    <w:rsid w:val="00B006C2"/>
    <w:rsid w:val="00B0075E"/>
    <w:rsid w:val="00B00865"/>
    <w:rsid w:val="00B008B5"/>
    <w:rsid w:val="00B008DB"/>
    <w:rsid w:val="00B008DE"/>
    <w:rsid w:val="00B00A49"/>
    <w:rsid w:val="00B00B21"/>
    <w:rsid w:val="00B00CA2"/>
    <w:rsid w:val="00B00CAC"/>
    <w:rsid w:val="00B00D5C"/>
    <w:rsid w:val="00B00EA1"/>
    <w:rsid w:val="00B010A0"/>
    <w:rsid w:val="00B01201"/>
    <w:rsid w:val="00B012B0"/>
    <w:rsid w:val="00B012FE"/>
    <w:rsid w:val="00B01334"/>
    <w:rsid w:val="00B014E1"/>
    <w:rsid w:val="00B016E5"/>
    <w:rsid w:val="00B01708"/>
    <w:rsid w:val="00B01868"/>
    <w:rsid w:val="00B018CF"/>
    <w:rsid w:val="00B01926"/>
    <w:rsid w:val="00B01A1B"/>
    <w:rsid w:val="00B01AB2"/>
    <w:rsid w:val="00B01B1D"/>
    <w:rsid w:val="00B01B81"/>
    <w:rsid w:val="00B01BBA"/>
    <w:rsid w:val="00B01BFC"/>
    <w:rsid w:val="00B01E0E"/>
    <w:rsid w:val="00B01F79"/>
    <w:rsid w:val="00B02021"/>
    <w:rsid w:val="00B02029"/>
    <w:rsid w:val="00B020E2"/>
    <w:rsid w:val="00B020E8"/>
    <w:rsid w:val="00B0222C"/>
    <w:rsid w:val="00B022D5"/>
    <w:rsid w:val="00B024FF"/>
    <w:rsid w:val="00B02516"/>
    <w:rsid w:val="00B02668"/>
    <w:rsid w:val="00B027ED"/>
    <w:rsid w:val="00B028AA"/>
    <w:rsid w:val="00B028CC"/>
    <w:rsid w:val="00B028DA"/>
    <w:rsid w:val="00B02994"/>
    <w:rsid w:val="00B02AF7"/>
    <w:rsid w:val="00B02C78"/>
    <w:rsid w:val="00B02E28"/>
    <w:rsid w:val="00B02ECC"/>
    <w:rsid w:val="00B02EDA"/>
    <w:rsid w:val="00B030CE"/>
    <w:rsid w:val="00B03148"/>
    <w:rsid w:val="00B033A9"/>
    <w:rsid w:val="00B033F4"/>
    <w:rsid w:val="00B034FC"/>
    <w:rsid w:val="00B0356C"/>
    <w:rsid w:val="00B035F0"/>
    <w:rsid w:val="00B03647"/>
    <w:rsid w:val="00B03736"/>
    <w:rsid w:val="00B0393C"/>
    <w:rsid w:val="00B03969"/>
    <w:rsid w:val="00B039E1"/>
    <w:rsid w:val="00B03AB6"/>
    <w:rsid w:val="00B03CCD"/>
    <w:rsid w:val="00B03E50"/>
    <w:rsid w:val="00B03FAF"/>
    <w:rsid w:val="00B04017"/>
    <w:rsid w:val="00B04456"/>
    <w:rsid w:val="00B045B8"/>
    <w:rsid w:val="00B045D1"/>
    <w:rsid w:val="00B04680"/>
    <w:rsid w:val="00B046DE"/>
    <w:rsid w:val="00B0482E"/>
    <w:rsid w:val="00B04871"/>
    <w:rsid w:val="00B04AA4"/>
    <w:rsid w:val="00B04B2A"/>
    <w:rsid w:val="00B04BC8"/>
    <w:rsid w:val="00B04CFC"/>
    <w:rsid w:val="00B0502E"/>
    <w:rsid w:val="00B0523B"/>
    <w:rsid w:val="00B0523D"/>
    <w:rsid w:val="00B05267"/>
    <w:rsid w:val="00B05441"/>
    <w:rsid w:val="00B054D1"/>
    <w:rsid w:val="00B054E6"/>
    <w:rsid w:val="00B0557E"/>
    <w:rsid w:val="00B0559F"/>
    <w:rsid w:val="00B056F2"/>
    <w:rsid w:val="00B058CE"/>
    <w:rsid w:val="00B058E8"/>
    <w:rsid w:val="00B05922"/>
    <w:rsid w:val="00B05973"/>
    <w:rsid w:val="00B059F2"/>
    <w:rsid w:val="00B05A40"/>
    <w:rsid w:val="00B05A6E"/>
    <w:rsid w:val="00B05AE9"/>
    <w:rsid w:val="00B05CD9"/>
    <w:rsid w:val="00B05EB1"/>
    <w:rsid w:val="00B05EBE"/>
    <w:rsid w:val="00B05F09"/>
    <w:rsid w:val="00B05F17"/>
    <w:rsid w:val="00B05F34"/>
    <w:rsid w:val="00B060CF"/>
    <w:rsid w:val="00B061D4"/>
    <w:rsid w:val="00B061D5"/>
    <w:rsid w:val="00B06216"/>
    <w:rsid w:val="00B062EF"/>
    <w:rsid w:val="00B063E5"/>
    <w:rsid w:val="00B0642A"/>
    <w:rsid w:val="00B0671D"/>
    <w:rsid w:val="00B067BB"/>
    <w:rsid w:val="00B0691F"/>
    <w:rsid w:val="00B069A5"/>
    <w:rsid w:val="00B06ADF"/>
    <w:rsid w:val="00B06E3F"/>
    <w:rsid w:val="00B06EFB"/>
    <w:rsid w:val="00B072B0"/>
    <w:rsid w:val="00B07332"/>
    <w:rsid w:val="00B073CA"/>
    <w:rsid w:val="00B073F7"/>
    <w:rsid w:val="00B0745A"/>
    <w:rsid w:val="00B074A3"/>
    <w:rsid w:val="00B07524"/>
    <w:rsid w:val="00B077D3"/>
    <w:rsid w:val="00B078F7"/>
    <w:rsid w:val="00B07924"/>
    <w:rsid w:val="00B07931"/>
    <w:rsid w:val="00B07991"/>
    <w:rsid w:val="00B07A6B"/>
    <w:rsid w:val="00B07B7E"/>
    <w:rsid w:val="00B07D3F"/>
    <w:rsid w:val="00B07DD4"/>
    <w:rsid w:val="00B07E05"/>
    <w:rsid w:val="00B07F4B"/>
    <w:rsid w:val="00B07F60"/>
    <w:rsid w:val="00B10012"/>
    <w:rsid w:val="00B1001A"/>
    <w:rsid w:val="00B10137"/>
    <w:rsid w:val="00B10159"/>
    <w:rsid w:val="00B10224"/>
    <w:rsid w:val="00B102E7"/>
    <w:rsid w:val="00B102F4"/>
    <w:rsid w:val="00B10360"/>
    <w:rsid w:val="00B103EE"/>
    <w:rsid w:val="00B104EC"/>
    <w:rsid w:val="00B1077B"/>
    <w:rsid w:val="00B1082F"/>
    <w:rsid w:val="00B108AE"/>
    <w:rsid w:val="00B109A5"/>
    <w:rsid w:val="00B10A85"/>
    <w:rsid w:val="00B10B16"/>
    <w:rsid w:val="00B10BB4"/>
    <w:rsid w:val="00B10C4F"/>
    <w:rsid w:val="00B11121"/>
    <w:rsid w:val="00B11136"/>
    <w:rsid w:val="00B1120B"/>
    <w:rsid w:val="00B1128B"/>
    <w:rsid w:val="00B113CD"/>
    <w:rsid w:val="00B113CE"/>
    <w:rsid w:val="00B1144C"/>
    <w:rsid w:val="00B1148A"/>
    <w:rsid w:val="00B1152B"/>
    <w:rsid w:val="00B1163C"/>
    <w:rsid w:val="00B11682"/>
    <w:rsid w:val="00B1172C"/>
    <w:rsid w:val="00B11798"/>
    <w:rsid w:val="00B1182D"/>
    <w:rsid w:val="00B11958"/>
    <w:rsid w:val="00B11A52"/>
    <w:rsid w:val="00B11CF1"/>
    <w:rsid w:val="00B11D22"/>
    <w:rsid w:val="00B11E1F"/>
    <w:rsid w:val="00B11FA6"/>
    <w:rsid w:val="00B11FE6"/>
    <w:rsid w:val="00B12051"/>
    <w:rsid w:val="00B12119"/>
    <w:rsid w:val="00B121C3"/>
    <w:rsid w:val="00B12235"/>
    <w:rsid w:val="00B1267E"/>
    <w:rsid w:val="00B12756"/>
    <w:rsid w:val="00B128A7"/>
    <w:rsid w:val="00B129AF"/>
    <w:rsid w:val="00B12AC7"/>
    <w:rsid w:val="00B12AD8"/>
    <w:rsid w:val="00B12BDF"/>
    <w:rsid w:val="00B12BFF"/>
    <w:rsid w:val="00B12F14"/>
    <w:rsid w:val="00B12F9E"/>
    <w:rsid w:val="00B13060"/>
    <w:rsid w:val="00B1313A"/>
    <w:rsid w:val="00B13201"/>
    <w:rsid w:val="00B132D3"/>
    <w:rsid w:val="00B132DA"/>
    <w:rsid w:val="00B133E0"/>
    <w:rsid w:val="00B1352B"/>
    <w:rsid w:val="00B13834"/>
    <w:rsid w:val="00B138B6"/>
    <w:rsid w:val="00B138C7"/>
    <w:rsid w:val="00B13AEC"/>
    <w:rsid w:val="00B13BA5"/>
    <w:rsid w:val="00B13CCE"/>
    <w:rsid w:val="00B13F42"/>
    <w:rsid w:val="00B13F5C"/>
    <w:rsid w:val="00B14222"/>
    <w:rsid w:val="00B14232"/>
    <w:rsid w:val="00B142E8"/>
    <w:rsid w:val="00B1431C"/>
    <w:rsid w:val="00B1436F"/>
    <w:rsid w:val="00B143EC"/>
    <w:rsid w:val="00B1452E"/>
    <w:rsid w:val="00B1453D"/>
    <w:rsid w:val="00B145F1"/>
    <w:rsid w:val="00B146F7"/>
    <w:rsid w:val="00B147E2"/>
    <w:rsid w:val="00B1482C"/>
    <w:rsid w:val="00B14894"/>
    <w:rsid w:val="00B1492F"/>
    <w:rsid w:val="00B149AE"/>
    <w:rsid w:val="00B14A8D"/>
    <w:rsid w:val="00B14CD3"/>
    <w:rsid w:val="00B14CE1"/>
    <w:rsid w:val="00B14DB2"/>
    <w:rsid w:val="00B14F0F"/>
    <w:rsid w:val="00B15049"/>
    <w:rsid w:val="00B151EF"/>
    <w:rsid w:val="00B15292"/>
    <w:rsid w:val="00B15337"/>
    <w:rsid w:val="00B1537E"/>
    <w:rsid w:val="00B15397"/>
    <w:rsid w:val="00B15435"/>
    <w:rsid w:val="00B15523"/>
    <w:rsid w:val="00B15599"/>
    <w:rsid w:val="00B1573A"/>
    <w:rsid w:val="00B15816"/>
    <w:rsid w:val="00B15824"/>
    <w:rsid w:val="00B15827"/>
    <w:rsid w:val="00B15885"/>
    <w:rsid w:val="00B15914"/>
    <w:rsid w:val="00B15994"/>
    <w:rsid w:val="00B159C7"/>
    <w:rsid w:val="00B15A1E"/>
    <w:rsid w:val="00B15A7C"/>
    <w:rsid w:val="00B15B8B"/>
    <w:rsid w:val="00B15CF8"/>
    <w:rsid w:val="00B15CFF"/>
    <w:rsid w:val="00B15D36"/>
    <w:rsid w:val="00B15DD6"/>
    <w:rsid w:val="00B1603C"/>
    <w:rsid w:val="00B16071"/>
    <w:rsid w:val="00B1608B"/>
    <w:rsid w:val="00B160B0"/>
    <w:rsid w:val="00B162D2"/>
    <w:rsid w:val="00B16357"/>
    <w:rsid w:val="00B1668A"/>
    <w:rsid w:val="00B167A2"/>
    <w:rsid w:val="00B167CE"/>
    <w:rsid w:val="00B16A3E"/>
    <w:rsid w:val="00B16AA7"/>
    <w:rsid w:val="00B16B68"/>
    <w:rsid w:val="00B16B88"/>
    <w:rsid w:val="00B16BCA"/>
    <w:rsid w:val="00B16BF7"/>
    <w:rsid w:val="00B16E87"/>
    <w:rsid w:val="00B16E9E"/>
    <w:rsid w:val="00B16EF2"/>
    <w:rsid w:val="00B16F2C"/>
    <w:rsid w:val="00B16FA7"/>
    <w:rsid w:val="00B16FC7"/>
    <w:rsid w:val="00B1715C"/>
    <w:rsid w:val="00B17162"/>
    <w:rsid w:val="00B17246"/>
    <w:rsid w:val="00B17249"/>
    <w:rsid w:val="00B174C6"/>
    <w:rsid w:val="00B178B2"/>
    <w:rsid w:val="00B1791A"/>
    <w:rsid w:val="00B17C1C"/>
    <w:rsid w:val="00B17C57"/>
    <w:rsid w:val="00B17DA4"/>
    <w:rsid w:val="00B17E9B"/>
    <w:rsid w:val="00B17F84"/>
    <w:rsid w:val="00B17FAA"/>
    <w:rsid w:val="00B200CC"/>
    <w:rsid w:val="00B200E2"/>
    <w:rsid w:val="00B2014F"/>
    <w:rsid w:val="00B201D5"/>
    <w:rsid w:val="00B201F1"/>
    <w:rsid w:val="00B20263"/>
    <w:rsid w:val="00B20325"/>
    <w:rsid w:val="00B2035F"/>
    <w:rsid w:val="00B203D3"/>
    <w:rsid w:val="00B2049D"/>
    <w:rsid w:val="00B2050A"/>
    <w:rsid w:val="00B2054E"/>
    <w:rsid w:val="00B206ED"/>
    <w:rsid w:val="00B20769"/>
    <w:rsid w:val="00B2076B"/>
    <w:rsid w:val="00B20844"/>
    <w:rsid w:val="00B20851"/>
    <w:rsid w:val="00B20914"/>
    <w:rsid w:val="00B20A4E"/>
    <w:rsid w:val="00B20AA5"/>
    <w:rsid w:val="00B20B27"/>
    <w:rsid w:val="00B20C4B"/>
    <w:rsid w:val="00B20C4E"/>
    <w:rsid w:val="00B20C71"/>
    <w:rsid w:val="00B20EA7"/>
    <w:rsid w:val="00B210B6"/>
    <w:rsid w:val="00B21139"/>
    <w:rsid w:val="00B211D8"/>
    <w:rsid w:val="00B211DE"/>
    <w:rsid w:val="00B21226"/>
    <w:rsid w:val="00B212AF"/>
    <w:rsid w:val="00B21645"/>
    <w:rsid w:val="00B2189B"/>
    <w:rsid w:val="00B2189C"/>
    <w:rsid w:val="00B21944"/>
    <w:rsid w:val="00B219BC"/>
    <w:rsid w:val="00B219EC"/>
    <w:rsid w:val="00B21BE4"/>
    <w:rsid w:val="00B21C83"/>
    <w:rsid w:val="00B21EBB"/>
    <w:rsid w:val="00B21F0B"/>
    <w:rsid w:val="00B21F62"/>
    <w:rsid w:val="00B21F64"/>
    <w:rsid w:val="00B21FC5"/>
    <w:rsid w:val="00B22003"/>
    <w:rsid w:val="00B22102"/>
    <w:rsid w:val="00B22238"/>
    <w:rsid w:val="00B222A9"/>
    <w:rsid w:val="00B222C1"/>
    <w:rsid w:val="00B22329"/>
    <w:rsid w:val="00B22374"/>
    <w:rsid w:val="00B223B6"/>
    <w:rsid w:val="00B2252A"/>
    <w:rsid w:val="00B22604"/>
    <w:rsid w:val="00B22605"/>
    <w:rsid w:val="00B22618"/>
    <w:rsid w:val="00B22641"/>
    <w:rsid w:val="00B226BB"/>
    <w:rsid w:val="00B22724"/>
    <w:rsid w:val="00B2288B"/>
    <w:rsid w:val="00B22962"/>
    <w:rsid w:val="00B229AB"/>
    <w:rsid w:val="00B229B0"/>
    <w:rsid w:val="00B22AC6"/>
    <w:rsid w:val="00B22BEE"/>
    <w:rsid w:val="00B22CC9"/>
    <w:rsid w:val="00B22D00"/>
    <w:rsid w:val="00B22D23"/>
    <w:rsid w:val="00B22E65"/>
    <w:rsid w:val="00B22E82"/>
    <w:rsid w:val="00B22EB2"/>
    <w:rsid w:val="00B22EC7"/>
    <w:rsid w:val="00B22F00"/>
    <w:rsid w:val="00B22F0F"/>
    <w:rsid w:val="00B22F33"/>
    <w:rsid w:val="00B231CF"/>
    <w:rsid w:val="00B2330B"/>
    <w:rsid w:val="00B233CF"/>
    <w:rsid w:val="00B23434"/>
    <w:rsid w:val="00B2349E"/>
    <w:rsid w:val="00B23519"/>
    <w:rsid w:val="00B23534"/>
    <w:rsid w:val="00B23627"/>
    <w:rsid w:val="00B23862"/>
    <w:rsid w:val="00B238F5"/>
    <w:rsid w:val="00B23989"/>
    <w:rsid w:val="00B239EB"/>
    <w:rsid w:val="00B23AFD"/>
    <w:rsid w:val="00B23B26"/>
    <w:rsid w:val="00B23B4B"/>
    <w:rsid w:val="00B23BF4"/>
    <w:rsid w:val="00B23C90"/>
    <w:rsid w:val="00B23DC8"/>
    <w:rsid w:val="00B23E31"/>
    <w:rsid w:val="00B23EEE"/>
    <w:rsid w:val="00B23F0A"/>
    <w:rsid w:val="00B23F0E"/>
    <w:rsid w:val="00B23FBE"/>
    <w:rsid w:val="00B23FC6"/>
    <w:rsid w:val="00B24229"/>
    <w:rsid w:val="00B242AB"/>
    <w:rsid w:val="00B2449C"/>
    <w:rsid w:val="00B245ED"/>
    <w:rsid w:val="00B24639"/>
    <w:rsid w:val="00B246B5"/>
    <w:rsid w:val="00B2477B"/>
    <w:rsid w:val="00B24797"/>
    <w:rsid w:val="00B24A3D"/>
    <w:rsid w:val="00B24C2D"/>
    <w:rsid w:val="00B24CD7"/>
    <w:rsid w:val="00B24CF7"/>
    <w:rsid w:val="00B24ECA"/>
    <w:rsid w:val="00B24EF5"/>
    <w:rsid w:val="00B24FE9"/>
    <w:rsid w:val="00B24FEC"/>
    <w:rsid w:val="00B24FFC"/>
    <w:rsid w:val="00B25010"/>
    <w:rsid w:val="00B2522F"/>
    <w:rsid w:val="00B252BD"/>
    <w:rsid w:val="00B25545"/>
    <w:rsid w:val="00B255DA"/>
    <w:rsid w:val="00B2560F"/>
    <w:rsid w:val="00B256E1"/>
    <w:rsid w:val="00B2570B"/>
    <w:rsid w:val="00B25742"/>
    <w:rsid w:val="00B25788"/>
    <w:rsid w:val="00B25945"/>
    <w:rsid w:val="00B259D1"/>
    <w:rsid w:val="00B25B01"/>
    <w:rsid w:val="00B25BA3"/>
    <w:rsid w:val="00B25CEE"/>
    <w:rsid w:val="00B25CFC"/>
    <w:rsid w:val="00B25D18"/>
    <w:rsid w:val="00B25D45"/>
    <w:rsid w:val="00B25D7C"/>
    <w:rsid w:val="00B25E64"/>
    <w:rsid w:val="00B25EBB"/>
    <w:rsid w:val="00B25EE8"/>
    <w:rsid w:val="00B25F1A"/>
    <w:rsid w:val="00B2607E"/>
    <w:rsid w:val="00B26137"/>
    <w:rsid w:val="00B2615A"/>
    <w:rsid w:val="00B26272"/>
    <w:rsid w:val="00B262FA"/>
    <w:rsid w:val="00B263A2"/>
    <w:rsid w:val="00B263D4"/>
    <w:rsid w:val="00B26560"/>
    <w:rsid w:val="00B265DD"/>
    <w:rsid w:val="00B2661B"/>
    <w:rsid w:val="00B26771"/>
    <w:rsid w:val="00B2685C"/>
    <w:rsid w:val="00B26902"/>
    <w:rsid w:val="00B26914"/>
    <w:rsid w:val="00B26963"/>
    <w:rsid w:val="00B269ED"/>
    <w:rsid w:val="00B26B85"/>
    <w:rsid w:val="00B26CAA"/>
    <w:rsid w:val="00B26D4A"/>
    <w:rsid w:val="00B26D83"/>
    <w:rsid w:val="00B26DFE"/>
    <w:rsid w:val="00B26E08"/>
    <w:rsid w:val="00B26E97"/>
    <w:rsid w:val="00B26EC7"/>
    <w:rsid w:val="00B27001"/>
    <w:rsid w:val="00B27055"/>
    <w:rsid w:val="00B2725D"/>
    <w:rsid w:val="00B27292"/>
    <w:rsid w:val="00B2734F"/>
    <w:rsid w:val="00B273F3"/>
    <w:rsid w:val="00B274D2"/>
    <w:rsid w:val="00B2752A"/>
    <w:rsid w:val="00B27619"/>
    <w:rsid w:val="00B276AC"/>
    <w:rsid w:val="00B2781F"/>
    <w:rsid w:val="00B2787E"/>
    <w:rsid w:val="00B279DE"/>
    <w:rsid w:val="00B27B1F"/>
    <w:rsid w:val="00B27CEA"/>
    <w:rsid w:val="00B27D42"/>
    <w:rsid w:val="00B27E21"/>
    <w:rsid w:val="00B27E46"/>
    <w:rsid w:val="00B27F3C"/>
    <w:rsid w:val="00B27FC3"/>
    <w:rsid w:val="00B27FEB"/>
    <w:rsid w:val="00B27FFD"/>
    <w:rsid w:val="00B30027"/>
    <w:rsid w:val="00B3003A"/>
    <w:rsid w:val="00B3003B"/>
    <w:rsid w:val="00B30078"/>
    <w:rsid w:val="00B300CA"/>
    <w:rsid w:val="00B301E2"/>
    <w:rsid w:val="00B3025E"/>
    <w:rsid w:val="00B3036F"/>
    <w:rsid w:val="00B30412"/>
    <w:rsid w:val="00B3047C"/>
    <w:rsid w:val="00B30496"/>
    <w:rsid w:val="00B304A2"/>
    <w:rsid w:val="00B30506"/>
    <w:rsid w:val="00B30587"/>
    <w:rsid w:val="00B306D4"/>
    <w:rsid w:val="00B306FD"/>
    <w:rsid w:val="00B3072D"/>
    <w:rsid w:val="00B307D2"/>
    <w:rsid w:val="00B3084E"/>
    <w:rsid w:val="00B30BCE"/>
    <w:rsid w:val="00B30BE1"/>
    <w:rsid w:val="00B30CD1"/>
    <w:rsid w:val="00B30EC1"/>
    <w:rsid w:val="00B31003"/>
    <w:rsid w:val="00B3100D"/>
    <w:rsid w:val="00B310C8"/>
    <w:rsid w:val="00B310D4"/>
    <w:rsid w:val="00B3116D"/>
    <w:rsid w:val="00B311B8"/>
    <w:rsid w:val="00B311EF"/>
    <w:rsid w:val="00B313A3"/>
    <w:rsid w:val="00B313D0"/>
    <w:rsid w:val="00B3144B"/>
    <w:rsid w:val="00B31462"/>
    <w:rsid w:val="00B3148B"/>
    <w:rsid w:val="00B314F8"/>
    <w:rsid w:val="00B31606"/>
    <w:rsid w:val="00B3163A"/>
    <w:rsid w:val="00B31691"/>
    <w:rsid w:val="00B3172A"/>
    <w:rsid w:val="00B31945"/>
    <w:rsid w:val="00B31A5F"/>
    <w:rsid w:val="00B31B0A"/>
    <w:rsid w:val="00B31CCB"/>
    <w:rsid w:val="00B31D5D"/>
    <w:rsid w:val="00B31D62"/>
    <w:rsid w:val="00B31E3E"/>
    <w:rsid w:val="00B31EC9"/>
    <w:rsid w:val="00B31EF1"/>
    <w:rsid w:val="00B31FD1"/>
    <w:rsid w:val="00B3202F"/>
    <w:rsid w:val="00B321DD"/>
    <w:rsid w:val="00B3236E"/>
    <w:rsid w:val="00B32430"/>
    <w:rsid w:val="00B32613"/>
    <w:rsid w:val="00B32715"/>
    <w:rsid w:val="00B32737"/>
    <w:rsid w:val="00B32A3D"/>
    <w:rsid w:val="00B32B30"/>
    <w:rsid w:val="00B32D39"/>
    <w:rsid w:val="00B32DEB"/>
    <w:rsid w:val="00B32DFD"/>
    <w:rsid w:val="00B32F38"/>
    <w:rsid w:val="00B32F6D"/>
    <w:rsid w:val="00B33068"/>
    <w:rsid w:val="00B3312B"/>
    <w:rsid w:val="00B332F7"/>
    <w:rsid w:val="00B3330E"/>
    <w:rsid w:val="00B333D3"/>
    <w:rsid w:val="00B33476"/>
    <w:rsid w:val="00B3351C"/>
    <w:rsid w:val="00B3365D"/>
    <w:rsid w:val="00B336A9"/>
    <w:rsid w:val="00B33709"/>
    <w:rsid w:val="00B337ED"/>
    <w:rsid w:val="00B33804"/>
    <w:rsid w:val="00B33A61"/>
    <w:rsid w:val="00B33BEE"/>
    <w:rsid w:val="00B33C0D"/>
    <w:rsid w:val="00B33D75"/>
    <w:rsid w:val="00B33DF4"/>
    <w:rsid w:val="00B33F3C"/>
    <w:rsid w:val="00B33FD0"/>
    <w:rsid w:val="00B3401D"/>
    <w:rsid w:val="00B34044"/>
    <w:rsid w:val="00B341B6"/>
    <w:rsid w:val="00B3420E"/>
    <w:rsid w:val="00B34223"/>
    <w:rsid w:val="00B3422A"/>
    <w:rsid w:val="00B34265"/>
    <w:rsid w:val="00B342AD"/>
    <w:rsid w:val="00B3431F"/>
    <w:rsid w:val="00B343A4"/>
    <w:rsid w:val="00B34570"/>
    <w:rsid w:val="00B3457C"/>
    <w:rsid w:val="00B34717"/>
    <w:rsid w:val="00B348FD"/>
    <w:rsid w:val="00B34974"/>
    <w:rsid w:val="00B349D1"/>
    <w:rsid w:val="00B34BCC"/>
    <w:rsid w:val="00B34D3C"/>
    <w:rsid w:val="00B34DFB"/>
    <w:rsid w:val="00B34E17"/>
    <w:rsid w:val="00B34F6B"/>
    <w:rsid w:val="00B34FDC"/>
    <w:rsid w:val="00B3509F"/>
    <w:rsid w:val="00B35102"/>
    <w:rsid w:val="00B35176"/>
    <w:rsid w:val="00B351C7"/>
    <w:rsid w:val="00B352EA"/>
    <w:rsid w:val="00B353F9"/>
    <w:rsid w:val="00B35471"/>
    <w:rsid w:val="00B354A3"/>
    <w:rsid w:val="00B354B2"/>
    <w:rsid w:val="00B355C4"/>
    <w:rsid w:val="00B355DD"/>
    <w:rsid w:val="00B356EB"/>
    <w:rsid w:val="00B35761"/>
    <w:rsid w:val="00B35830"/>
    <w:rsid w:val="00B358F7"/>
    <w:rsid w:val="00B3595B"/>
    <w:rsid w:val="00B359DF"/>
    <w:rsid w:val="00B35A78"/>
    <w:rsid w:val="00B35A7A"/>
    <w:rsid w:val="00B35ABA"/>
    <w:rsid w:val="00B35AED"/>
    <w:rsid w:val="00B35C77"/>
    <w:rsid w:val="00B35D0C"/>
    <w:rsid w:val="00B35DA9"/>
    <w:rsid w:val="00B36087"/>
    <w:rsid w:val="00B3609B"/>
    <w:rsid w:val="00B360F8"/>
    <w:rsid w:val="00B36141"/>
    <w:rsid w:val="00B361EA"/>
    <w:rsid w:val="00B36221"/>
    <w:rsid w:val="00B36265"/>
    <w:rsid w:val="00B362E5"/>
    <w:rsid w:val="00B363F5"/>
    <w:rsid w:val="00B36548"/>
    <w:rsid w:val="00B3674C"/>
    <w:rsid w:val="00B367F2"/>
    <w:rsid w:val="00B36837"/>
    <w:rsid w:val="00B36852"/>
    <w:rsid w:val="00B369CF"/>
    <w:rsid w:val="00B36A61"/>
    <w:rsid w:val="00B36AC0"/>
    <w:rsid w:val="00B36B1F"/>
    <w:rsid w:val="00B36B77"/>
    <w:rsid w:val="00B36B92"/>
    <w:rsid w:val="00B36BFB"/>
    <w:rsid w:val="00B36C60"/>
    <w:rsid w:val="00B36E5C"/>
    <w:rsid w:val="00B36E61"/>
    <w:rsid w:val="00B36EB3"/>
    <w:rsid w:val="00B36ED5"/>
    <w:rsid w:val="00B36FC5"/>
    <w:rsid w:val="00B37048"/>
    <w:rsid w:val="00B37091"/>
    <w:rsid w:val="00B370AF"/>
    <w:rsid w:val="00B372E5"/>
    <w:rsid w:val="00B3740E"/>
    <w:rsid w:val="00B37484"/>
    <w:rsid w:val="00B374F9"/>
    <w:rsid w:val="00B37561"/>
    <w:rsid w:val="00B37639"/>
    <w:rsid w:val="00B37696"/>
    <w:rsid w:val="00B3770E"/>
    <w:rsid w:val="00B3771C"/>
    <w:rsid w:val="00B37730"/>
    <w:rsid w:val="00B377BC"/>
    <w:rsid w:val="00B37806"/>
    <w:rsid w:val="00B37909"/>
    <w:rsid w:val="00B37973"/>
    <w:rsid w:val="00B379A6"/>
    <w:rsid w:val="00B37A25"/>
    <w:rsid w:val="00B37B91"/>
    <w:rsid w:val="00B37CF2"/>
    <w:rsid w:val="00B37DA2"/>
    <w:rsid w:val="00B37FE2"/>
    <w:rsid w:val="00B401C0"/>
    <w:rsid w:val="00B40309"/>
    <w:rsid w:val="00B4037A"/>
    <w:rsid w:val="00B4063E"/>
    <w:rsid w:val="00B40690"/>
    <w:rsid w:val="00B40750"/>
    <w:rsid w:val="00B4084B"/>
    <w:rsid w:val="00B408C2"/>
    <w:rsid w:val="00B408D7"/>
    <w:rsid w:val="00B40A00"/>
    <w:rsid w:val="00B40A0F"/>
    <w:rsid w:val="00B40A14"/>
    <w:rsid w:val="00B40A37"/>
    <w:rsid w:val="00B40BA0"/>
    <w:rsid w:val="00B40BC5"/>
    <w:rsid w:val="00B40C04"/>
    <w:rsid w:val="00B40C81"/>
    <w:rsid w:val="00B40CC0"/>
    <w:rsid w:val="00B40D47"/>
    <w:rsid w:val="00B40DCE"/>
    <w:rsid w:val="00B40E14"/>
    <w:rsid w:val="00B40ED1"/>
    <w:rsid w:val="00B40ED8"/>
    <w:rsid w:val="00B40EEC"/>
    <w:rsid w:val="00B410F5"/>
    <w:rsid w:val="00B411AE"/>
    <w:rsid w:val="00B41245"/>
    <w:rsid w:val="00B41292"/>
    <w:rsid w:val="00B412FA"/>
    <w:rsid w:val="00B4137A"/>
    <w:rsid w:val="00B413B2"/>
    <w:rsid w:val="00B41405"/>
    <w:rsid w:val="00B414BE"/>
    <w:rsid w:val="00B416F3"/>
    <w:rsid w:val="00B41792"/>
    <w:rsid w:val="00B4190E"/>
    <w:rsid w:val="00B419D5"/>
    <w:rsid w:val="00B41A16"/>
    <w:rsid w:val="00B41B1E"/>
    <w:rsid w:val="00B41BAC"/>
    <w:rsid w:val="00B41D86"/>
    <w:rsid w:val="00B41EFC"/>
    <w:rsid w:val="00B41FE6"/>
    <w:rsid w:val="00B420CD"/>
    <w:rsid w:val="00B42160"/>
    <w:rsid w:val="00B421B6"/>
    <w:rsid w:val="00B421B8"/>
    <w:rsid w:val="00B421BD"/>
    <w:rsid w:val="00B42217"/>
    <w:rsid w:val="00B4231B"/>
    <w:rsid w:val="00B42461"/>
    <w:rsid w:val="00B424F0"/>
    <w:rsid w:val="00B424F6"/>
    <w:rsid w:val="00B42536"/>
    <w:rsid w:val="00B4253F"/>
    <w:rsid w:val="00B42961"/>
    <w:rsid w:val="00B42966"/>
    <w:rsid w:val="00B42FA0"/>
    <w:rsid w:val="00B42FC7"/>
    <w:rsid w:val="00B430F5"/>
    <w:rsid w:val="00B433D2"/>
    <w:rsid w:val="00B433ED"/>
    <w:rsid w:val="00B43479"/>
    <w:rsid w:val="00B43653"/>
    <w:rsid w:val="00B4373D"/>
    <w:rsid w:val="00B4378E"/>
    <w:rsid w:val="00B43809"/>
    <w:rsid w:val="00B438C1"/>
    <w:rsid w:val="00B43AA0"/>
    <w:rsid w:val="00B43AAF"/>
    <w:rsid w:val="00B43B29"/>
    <w:rsid w:val="00B43B99"/>
    <w:rsid w:val="00B43D1E"/>
    <w:rsid w:val="00B43D5D"/>
    <w:rsid w:val="00B43E7C"/>
    <w:rsid w:val="00B43EC1"/>
    <w:rsid w:val="00B43F94"/>
    <w:rsid w:val="00B44046"/>
    <w:rsid w:val="00B4404C"/>
    <w:rsid w:val="00B44063"/>
    <w:rsid w:val="00B44377"/>
    <w:rsid w:val="00B4454E"/>
    <w:rsid w:val="00B445B9"/>
    <w:rsid w:val="00B44777"/>
    <w:rsid w:val="00B447FB"/>
    <w:rsid w:val="00B4484C"/>
    <w:rsid w:val="00B44871"/>
    <w:rsid w:val="00B4496C"/>
    <w:rsid w:val="00B44BFF"/>
    <w:rsid w:val="00B44D26"/>
    <w:rsid w:val="00B44F04"/>
    <w:rsid w:val="00B44F25"/>
    <w:rsid w:val="00B44FE6"/>
    <w:rsid w:val="00B45082"/>
    <w:rsid w:val="00B453BB"/>
    <w:rsid w:val="00B4543B"/>
    <w:rsid w:val="00B4550C"/>
    <w:rsid w:val="00B45536"/>
    <w:rsid w:val="00B456D2"/>
    <w:rsid w:val="00B4599B"/>
    <w:rsid w:val="00B459E4"/>
    <w:rsid w:val="00B45A61"/>
    <w:rsid w:val="00B45BF7"/>
    <w:rsid w:val="00B45DDD"/>
    <w:rsid w:val="00B45E2E"/>
    <w:rsid w:val="00B45EAA"/>
    <w:rsid w:val="00B45FA9"/>
    <w:rsid w:val="00B46290"/>
    <w:rsid w:val="00B46406"/>
    <w:rsid w:val="00B4656F"/>
    <w:rsid w:val="00B465BC"/>
    <w:rsid w:val="00B46691"/>
    <w:rsid w:val="00B466D4"/>
    <w:rsid w:val="00B46744"/>
    <w:rsid w:val="00B4691A"/>
    <w:rsid w:val="00B469C0"/>
    <w:rsid w:val="00B46AA4"/>
    <w:rsid w:val="00B46AC1"/>
    <w:rsid w:val="00B46AE2"/>
    <w:rsid w:val="00B46D73"/>
    <w:rsid w:val="00B46DCA"/>
    <w:rsid w:val="00B471A0"/>
    <w:rsid w:val="00B471AA"/>
    <w:rsid w:val="00B471DF"/>
    <w:rsid w:val="00B4735F"/>
    <w:rsid w:val="00B474FF"/>
    <w:rsid w:val="00B47646"/>
    <w:rsid w:val="00B4768E"/>
    <w:rsid w:val="00B4770F"/>
    <w:rsid w:val="00B47862"/>
    <w:rsid w:val="00B47A5E"/>
    <w:rsid w:val="00B47BDA"/>
    <w:rsid w:val="00B47C3C"/>
    <w:rsid w:val="00B47C58"/>
    <w:rsid w:val="00B47CD3"/>
    <w:rsid w:val="00B47E62"/>
    <w:rsid w:val="00B47E93"/>
    <w:rsid w:val="00B50023"/>
    <w:rsid w:val="00B500E5"/>
    <w:rsid w:val="00B50128"/>
    <w:rsid w:val="00B503F9"/>
    <w:rsid w:val="00B505B8"/>
    <w:rsid w:val="00B50710"/>
    <w:rsid w:val="00B5088D"/>
    <w:rsid w:val="00B508ED"/>
    <w:rsid w:val="00B508EE"/>
    <w:rsid w:val="00B50AF7"/>
    <w:rsid w:val="00B50AFE"/>
    <w:rsid w:val="00B50B1F"/>
    <w:rsid w:val="00B50B22"/>
    <w:rsid w:val="00B50BC9"/>
    <w:rsid w:val="00B50D8F"/>
    <w:rsid w:val="00B50FEC"/>
    <w:rsid w:val="00B51345"/>
    <w:rsid w:val="00B514FD"/>
    <w:rsid w:val="00B51542"/>
    <w:rsid w:val="00B51623"/>
    <w:rsid w:val="00B5197F"/>
    <w:rsid w:val="00B51A62"/>
    <w:rsid w:val="00B51B06"/>
    <w:rsid w:val="00B51D15"/>
    <w:rsid w:val="00B52077"/>
    <w:rsid w:val="00B520E2"/>
    <w:rsid w:val="00B520FC"/>
    <w:rsid w:val="00B52115"/>
    <w:rsid w:val="00B52252"/>
    <w:rsid w:val="00B5229E"/>
    <w:rsid w:val="00B522A9"/>
    <w:rsid w:val="00B5235A"/>
    <w:rsid w:val="00B523DE"/>
    <w:rsid w:val="00B524E5"/>
    <w:rsid w:val="00B525FF"/>
    <w:rsid w:val="00B52614"/>
    <w:rsid w:val="00B5267A"/>
    <w:rsid w:val="00B52692"/>
    <w:rsid w:val="00B526CE"/>
    <w:rsid w:val="00B528E6"/>
    <w:rsid w:val="00B529F8"/>
    <w:rsid w:val="00B52B08"/>
    <w:rsid w:val="00B52B39"/>
    <w:rsid w:val="00B52C0F"/>
    <w:rsid w:val="00B52CEC"/>
    <w:rsid w:val="00B52DDD"/>
    <w:rsid w:val="00B52E2F"/>
    <w:rsid w:val="00B52F54"/>
    <w:rsid w:val="00B5311D"/>
    <w:rsid w:val="00B5312C"/>
    <w:rsid w:val="00B5338E"/>
    <w:rsid w:val="00B53402"/>
    <w:rsid w:val="00B5345F"/>
    <w:rsid w:val="00B5359C"/>
    <w:rsid w:val="00B5377C"/>
    <w:rsid w:val="00B537A5"/>
    <w:rsid w:val="00B537C3"/>
    <w:rsid w:val="00B53953"/>
    <w:rsid w:val="00B53A7A"/>
    <w:rsid w:val="00B53B61"/>
    <w:rsid w:val="00B53B6F"/>
    <w:rsid w:val="00B53BB6"/>
    <w:rsid w:val="00B53D03"/>
    <w:rsid w:val="00B53E2A"/>
    <w:rsid w:val="00B53FEB"/>
    <w:rsid w:val="00B541A5"/>
    <w:rsid w:val="00B542AD"/>
    <w:rsid w:val="00B542ED"/>
    <w:rsid w:val="00B5446D"/>
    <w:rsid w:val="00B54794"/>
    <w:rsid w:val="00B54937"/>
    <w:rsid w:val="00B54A16"/>
    <w:rsid w:val="00B54A52"/>
    <w:rsid w:val="00B54BF6"/>
    <w:rsid w:val="00B54E20"/>
    <w:rsid w:val="00B54FC2"/>
    <w:rsid w:val="00B55084"/>
    <w:rsid w:val="00B5522A"/>
    <w:rsid w:val="00B552C1"/>
    <w:rsid w:val="00B552F1"/>
    <w:rsid w:val="00B55329"/>
    <w:rsid w:val="00B5534B"/>
    <w:rsid w:val="00B5540A"/>
    <w:rsid w:val="00B5545A"/>
    <w:rsid w:val="00B55555"/>
    <w:rsid w:val="00B55587"/>
    <w:rsid w:val="00B5592D"/>
    <w:rsid w:val="00B55973"/>
    <w:rsid w:val="00B55D55"/>
    <w:rsid w:val="00B55D90"/>
    <w:rsid w:val="00B55E18"/>
    <w:rsid w:val="00B55E32"/>
    <w:rsid w:val="00B55F84"/>
    <w:rsid w:val="00B56189"/>
    <w:rsid w:val="00B564FF"/>
    <w:rsid w:val="00B5665D"/>
    <w:rsid w:val="00B566FA"/>
    <w:rsid w:val="00B567B5"/>
    <w:rsid w:val="00B568B9"/>
    <w:rsid w:val="00B569A0"/>
    <w:rsid w:val="00B569D0"/>
    <w:rsid w:val="00B56C30"/>
    <w:rsid w:val="00B56C51"/>
    <w:rsid w:val="00B56C9B"/>
    <w:rsid w:val="00B56CBE"/>
    <w:rsid w:val="00B56CD1"/>
    <w:rsid w:val="00B56D9C"/>
    <w:rsid w:val="00B56DC6"/>
    <w:rsid w:val="00B56EC6"/>
    <w:rsid w:val="00B56FDB"/>
    <w:rsid w:val="00B570AB"/>
    <w:rsid w:val="00B5712F"/>
    <w:rsid w:val="00B571B5"/>
    <w:rsid w:val="00B572CC"/>
    <w:rsid w:val="00B572E2"/>
    <w:rsid w:val="00B57438"/>
    <w:rsid w:val="00B57439"/>
    <w:rsid w:val="00B57582"/>
    <w:rsid w:val="00B57664"/>
    <w:rsid w:val="00B5772A"/>
    <w:rsid w:val="00B57752"/>
    <w:rsid w:val="00B57764"/>
    <w:rsid w:val="00B5778E"/>
    <w:rsid w:val="00B578A8"/>
    <w:rsid w:val="00B578E1"/>
    <w:rsid w:val="00B57962"/>
    <w:rsid w:val="00B57965"/>
    <w:rsid w:val="00B57A35"/>
    <w:rsid w:val="00B57A56"/>
    <w:rsid w:val="00B57C9F"/>
    <w:rsid w:val="00B57CC6"/>
    <w:rsid w:val="00B57E6E"/>
    <w:rsid w:val="00B57FB9"/>
    <w:rsid w:val="00B57FBD"/>
    <w:rsid w:val="00B6007F"/>
    <w:rsid w:val="00B6008A"/>
    <w:rsid w:val="00B60161"/>
    <w:rsid w:val="00B602B4"/>
    <w:rsid w:val="00B6038A"/>
    <w:rsid w:val="00B6039F"/>
    <w:rsid w:val="00B60431"/>
    <w:rsid w:val="00B604EA"/>
    <w:rsid w:val="00B60566"/>
    <w:rsid w:val="00B6060D"/>
    <w:rsid w:val="00B60A6D"/>
    <w:rsid w:val="00B60BF3"/>
    <w:rsid w:val="00B60CBB"/>
    <w:rsid w:val="00B60D39"/>
    <w:rsid w:val="00B60DE7"/>
    <w:rsid w:val="00B60F31"/>
    <w:rsid w:val="00B60F84"/>
    <w:rsid w:val="00B61015"/>
    <w:rsid w:val="00B61075"/>
    <w:rsid w:val="00B61086"/>
    <w:rsid w:val="00B610A5"/>
    <w:rsid w:val="00B610FA"/>
    <w:rsid w:val="00B6115A"/>
    <w:rsid w:val="00B611CD"/>
    <w:rsid w:val="00B6147F"/>
    <w:rsid w:val="00B614A3"/>
    <w:rsid w:val="00B614B0"/>
    <w:rsid w:val="00B61598"/>
    <w:rsid w:val="00B61606"/>
    <w:rsid w:val="00B61682"/>
    <w:rsid w:val="00B618BA"/>
    <w:rsid w:val="00B61929"/>
    <w:rsid w:val="00B61AD3"/>
    <w:rsid w:val="00B61B19"/>
    <w:rsid w:val="00B61B33"/>
    <w:rsid w:val="00B61B7E"/>
    <w:rsid w:val="00B61C4F"/>
    <w:rsid w:val="00B61C58"/>
    <w:rsid w:val="00B61E0D"/>
    <w:rsid w:val="00B61E7A"/>
    <w:rsid w:val="00B61ECE"/>
    <w:rsid w:val="00B61FDC"/>
    <w:rsid w:val="00B62170"/>
    <w:rsid w:val="00B623B3"/>
    <w:rsid w:val="00B623FE"/>
    <w:rsid w:val="00B62414"/>
    <w:rsid w:val="00B6257E"/>
    <w:rsid w:val="00B62584"/>
    <w:rsid w:val="00B625AA"/>
    <w:rsid w:val="00B626CE"/>
    <w:rsid w:val="00B626E2"/>
    <w:rsid w:val="00B62711"/>
    <w:rsid w:val="00B62772"/>
    <w:rsid w:val="00B62895"/>
    <w:rsid w:val="00B62963"/>
    <w:rsid w:val="00B62A5E"/>
    <w:rsid w:val="00B62ABB"/>
    <w:rsid w:val="00B62ABD"/>
    <w:rsid w:val="00B62B1F"/>
    <w:rsid w:val="00B62BF0"/>
    <w:rsid w:val="00B62BF7"/>
    <w:rsid w:val="00B62E5A"/>
    <w:rsid w:val="00B62E81"/>
    <w:rsid w:val="00B62EEF"/>
    <w:rsid w:val="00B6308A"/>
    <w:rsid w:val="00B6335A"/>
    <w:rsid w:val="00B634F2"/>
    <w:rsid w:val="00B634FF"/>
    <w:rsid w:val="00B63589"/>
    <w:rsid w:val="00B635A7"/>
    <w:rsid w:val="00B635D8"/>
    <w:rsid w:val="00B6376C"/>
    <w:rsid w:val="00B6384A"/>
    <w:rsid w:val="00B63877"/>
    <w:rsid w:val="00B6399C"/>
    <w:rsid w:val="00B63BB6"/>
    <w:rsid w:val="00B63D6F"/>
    <w:rsid w:val="00B63DA8"/>
    <w:rsid w:val="00B63F3A"/>
    <w:rsid w:val="00B63F57"/>
    <w:rsid w:val="00B63F7D"/>
    <w:rsid w:val="00B64021"/>
    <w:rsid w:val="00B642DC"/>
    <w:rsid w:val="00B642E3"/>
    <w:rsid w:val="00B643C0"/>
    <w:rsid w:val="00B6445E"/>
    <w:rsid w:val="00B644CC"/>
    <w:rsid w:val="00B64543"/>
    <w:rsid w:val="00B6471B"/>
    <w:rsid w:val="00B64745"/>
    <w:rsid w:val="00B6480C"/>
    <w:rsid w:val="00B6483C"/>
    <w:rsid w:val="00B64A48"/>
    <w:rsid w:val="00B64A79"/>
    <w:rsid w:val="00B64BB5"/>
    <w:rsid w:val="00B64BE1"/>
    <w:rsid w:val="00B64C54"/>
    <w:rsid w:val="00B64C8A"/>
    <w:rsid w:val="00B64D8C"/>
    <w:rsid w:val="00B64E23"/>
    <w:rsid w:val="00B64E3C"/>
    <w:rsid w:val="00B64EC8"/>
    <w:rsid w:val="00B650AE"/>
    <w:rsid w:val="00B65113"/>
    <w:rsid w:val="00B6522C"/>
    <w:rsid w:val="00B652C4"/>
    <w:rsid w:val="00B65707"/>
    <w:rsid w:val="00B6572F"/>
    <w:rsid w:val="00B657C9"/>
    <w:rsid w:val="00B657DF"/>
    <w:rsid w:val="00B6581F"/>
    <w:rsid w:val="00B65858"/>
    <w:rsid w:val="00B6588C"/>
    <w:rsid w:val="00B65920"/>
    <w:rsid w:val="00B659B4"/>
    <w:rsid w:val="00B65A4A"/>
    <w:rsid w:val="00B65BC0"/>
    <w:rsid w:val="00B65D0F"/>
    <w:rsid w:val="00B65D46"/>
    <w:rsid w:val="00B65E54"/>
    <w:rsid w:val="00B65FD9"/>
    <w:rsid w:val="00B66051"/>
    <w:rsid w:val="00B66441"/>
    <w:rsid w:val="00B6664F"/>
    <w:rsid w:val="00B666B0"/>
    <w:rsid w:val="00B66785"/>
    <w:rsid w:val="00B66805"/>
    <w:rsid w:val="00B66934"/>
    <w:rsid w:val="00B66936"/>
    <w:rsid w:val="00B669CD"/>
    <w:rsid w:val="00B669E1"/>
    <w:rsid w:val="00B66AA4"/>
    <w:rsid w:val="00B66C7B"/>
    <w:rsid w:val="00B66D39"/>
    <w:rsid w:val="00B66DBC"/>
    <w:rsid w:val="00B66F09"/>
    <w:rsid w:val="00B66FD8"/>
    <w:rsid w:val="00B67087"/>
    <w:rsid w:val="00B6712E"/>
    <w:rsid w:val="00B6713F"/>
    <w:rsid w:val="00B67188"/>
    <w:rsid w:val="00B6725C"/>
    <w:rsid w:val="00B6735B"/>
    <w:rsid w:val="00B67395"/>
    <w:rsid w:val="00B674BE"/>
    <w:rsid w:val="00B67713"/>
    <w:rsid w:val="00B67866"/>
    <w:rsid w:val="00B67895"/>
    <w:rsid w:val="00B6798F"/>
    <w:rsid w:val="00B679B3"/>
    <w:rsid w:val="00B67B16"/>
    <w:rsid w:val="00B67BC6"/>
    <w:rsid w:val="00B67E63"/>
    <w:rsid w:val="00B67F04"/>
    <w:rsid w:val="00B7014B"/>
    <w:rsid w:val="00B702B3"/>
    <w:rsid w:val="00B702BD"/>
    <w:rsid w:val="00B702D5"/>
    <w:rsid w:val="00B70355"/>
    <w:rsid w:val="00B70394"/>
    <w:rsid w:val="00B703B5"/>
    <w:rsid w:val="00B7040E"/>
    <w:rsid w:val="00B70618"/>
    <w:rsid w:val="00B70728"/>
    <w:rsid w:val="00B707C2"/>
    <w:rsid w:val="00B70864"/>
    <w:rsid w:val="00B7087F"/>
    <w:rsid w:val="00B708E8"/>
    <w:rsid w:val="00B7090D"/>
    <w:rsid w:val="00B70A1E"/>
    <w:rsid w:val="00B70A49"/>
    <w:rsid w:val="00B70D2E"/>
    <w:rsid w:val="00B70E7C"/>
    <w:rsid w:val="00B70F75"/>
    <w:rsid w:val="00B70FA3"/>
    <w:rsid w:val="00B70FDA"/>
    <w:rsid w:val="00B7128E"/>
    <w:rsid w:val="00B714E4"/>
    <w:rsid w:val="00B714F0"/>
    <w:rsid w:val="00B71526"/>
    <w:rsid w:val="00B71563"/>
    <w:rsid w:val="00B715F8"/>
    <w:rsid w:val="00B71642"/>
    <w:rsid w:val="00B71865"/>
    <w:rsid w:val="00B7189C"/>
    <w:rsid w:val="00B71A7A"/>
    <w:rsid w:val="00B71A9A"/>
    <w:rsid w:val="00B71AA7"/>
    <w:rsid w:val="00B71B15"/>
    <w:rsid w:val="00B71B77"/>
    <w:rsid w:val="00B71DF8"/>
    <w:rsid w:val="00B71F2A"/>
    <w:rsid w:val="00B72030"/>
    <w:rsid w:val="00B721C5"/>
    <w:rsid w:val="00B72232"/>
    <w:rsid w:val="00B7228C"/>
    <w:rsid w:val="00B7229B"/>
    <w:rsid w:val="00B722CE"/>
    <w:rsid w:val="00B723C4"/>
    <w:rsid w:val="00B72433"/>
    <w:rsid w:val="00B72539"/>
    <w:rsid w:val="00B7253E"/>
    <w:rsid w:val="00B72686"/>
    <w:rsid w:val="00B72828"/>
    <w:rsid w:val="00B7283A"/>
    <w:rsid w:val="00B72846"/>
    <w:rsid w:val="00B728EC"/>
    <w:rsid w:val="00B72A1B"/>
    <w:rsid w:val="00B72A47"/>
    <w:rsid w:val="00B72AC4"/>
    <w:rsid w:val="00B72B27"/>
    <w:rsid w:val="00B72BC1"/>
    <w:rsid w:val="00B72E6A"/>
    <w:rsid w:val="00B72FAB"/>
    <w:rsid w:val="00B72FFE"/>
    <w:rsid w:val="00B730A9"/>
    <w:rsid w:val="00B730CF"/>
    <w:rsid w:val="00B73268"/>
    <w:rsid w:val="00B733AA"/>
    <w:rsid w:val="00B734A0"/>
    <w:rsid w:val="00B734AD"/>
    <w:rsid w:val="00B734FA"/>
    <w:rsid w:val="00B736A3"/>
    <w:rsid w:val="00B736E1"/>
    <w:rsid w:val="00B736ED"/>
    <w:rsid w:val="00B736EE"/>
    <w:rsid w:val="00B73722"/>
    <w:rsid w:val="00B73723"/>
    <w:rsid w:val="00B73729"/>
    <w:rsid w:val="00B73759"/>
    <w:rsid w:val="00B73AF7"/>
    <w:rsid w:val="00B73BB1"/>
    <w:rsid w:val="00B73C22"/>
    <w:rsid w:val="00B73CE7"/>
    <w:rsid w:val="00B73CEB"/>
    <w:rsid w:val="00B73D3A"/>
    <w:rsid w:val="00B7411A"/>
    <w:rsid w:val="00B7412A"/>
    <w:rsid w:val="00B741E3"/>
    <w:rsid w:val="00B74203"/>
    <w:rsid w:val="00B74294"/>
    <w:rsid w:val="00B742B1"/>
    <w:rsid w:val="00B74347"/>
    <w:rsid w:val="00B743CE"/>
    <w:rsid w:val="00B7442A"/>
    <w:rsid w:val="00B744C4"/>
    <w:rsid w:val="00B7456C"/>
    <w:rsid w:val="00B7463A"/>
    <w:rsid w:val="00B7468B"/>
    <w:rsid w:val="00B746BD"/>
    <w:rsid w:val="00B747C9"/>
    <w:rsid w:val="00B74838"/>
    <w:rsid w:val="00B74A9A"/>
    <w:rsid w:val="00B74B47"/>
    <w:rsid w:val="00B74C1E"/>
    <w:rsid w:val="00B74CFD"/>
    <w:rsid w:val="00B74D3B"/>
    <w:rsid w:val="00B74E74"/>
    <w:rsid w:val="00B74F02"/>
    <w:rsid w:val="00B74F84"/>
    <w:rsid w:val="00B7505F"/>
    <w:rsid w:val="00B750A1"/>
    <w:rsid w:val="00B75265"/>
    <w:rsid w:val="00B752DB"/>
    <w:rsid w:val="00B75719"/>
    <w:rsid w:val="00B75A7F"/>
    <w:rsid w:val="00B75BF3"/>
    <w:rsid w:val="00B75C75"/>
    <w:rsid w:val="00B75D2C"/>
    <w:rsid w:val="00B75D7E"/>
    <w:rsid w:val="00B75DFC"/>
    <w:rsid w:val="00B75E42"/>
    <w:rsid w:val="00B75E6C"/>
    <w:rsid w:val="00B75E9C"/>
    <w:rsid w:val="00B75F80"/>
    <w:rsid w:val="00B76000"/>
    <w:rsid w:val="00B7601F"/>
    <w:rsid w:val="00B7607C"/>
    <w:rsid w:val="00B761B1"/>
    <w:rsid w:val="00B7635E"/>
    <w:rsid w:val="00B7643C"/>
    <w:rsid w:val="00B7647E"/>
    <w:rsid w:val="00B76720"/>
    <w:rsid w:val="00B767D3"/>
    <w:rsid w:val="00B767ED"/>
    <w:rsid w:val="00B76802"/>
    <w:rsid w:val="00B76860"/>
    <w:rsid w:val="00B768F7"/>
    <w:rsid w:val="00B76A29"/>
    <w:rsid w:val="00B76D6D"/>
    <w:rsid w:val="00B76DB9"/>
    <w:rsid w:val="00B76E77"/>
    <w:rsid w:val="00B76E8F"/>
    <w:rsid w:val="00B76F65"/>
    <w:rsid w:val="00B77117"/>
    <w:rsid w:val="00B77332"/>
    <w:rsid w:val="00B773F4"/>
    <w:rsid w:val="00B7740D"/>
    <w:rsid w:val="00B77428"/>
    <w:rsid w:val="00B77561"/>
    <w:rsid w:val="00B77624"/>
    <w:rsid w:val="00B77762"/>
    <w:rsid w:val="00B777A6"/>
    <w:rsid w:val="00B779B5"/>
    <w:rsid w:val="00B77BB2"/>
    <w:rsid w:val="00B77C04"/>
    <w:rsid w:val="00B77D84"/>
    <w:rsid w:val="00B77E22"/>
    <w:rsid w:val="00B77FD4"/>
    <w:rsid w:val="00B80061"/>
    <w:rsid w:val="00B80238"/>
    <w:rsid w:val="00B802F8"/>
    <w:rsid w:val="00B80356"/>
    <w:rsid w:val="00B8036F"/>
    <w:rsid w:val="00B80471"/>
    <w:rsid w:val="00B805E9"/>
    <w:rsid w:val="00B807D6"/>
    <w:rsid w:val="00B80858"/>
    <w:rsid w:val="00B808A6"/>
    <w:rsid w:val="00B80962"/>
    <w:rsid w:val="00B80AAB"/>
    <w:rsid w:val="00B80B05"/>
    <w:rsid w:val="00B80B1B"/>
    <w:rsid w:val="00B80BED"/>
    <w:rsid w:val="00B80DD4"/>
    <w:rsid w:val="00B80F08"/>
    <w:rsid w:val="00B80FA5"/>
    <w:rsid w:val="00B80FEB"/>
    <w:rsid w:val="00B8100F"/>
    <w:rsid w:val="00B8104F"/>
    <w:rsid w:val="00B81095"/>
    <w:rsid w:val="00B81178"/>
    <w:rsid w:val="00B811ED"/>
    <w:rsid w:val="00B811FE"/>
    <w:rsid w:val="00B8121B"/>
    <w:rsid w:val="00B81338"/>
    <w:rsid w:val="00B8142A"/>
    <w:rsid w:val="00B81490"/>
    <w:rsid w:val="00B81653"/>
    <w:rsid w:val="00B81722"/>
    <w:rsid w:val="00B81817"/>
    <w:rsid w:val="00B81939"/>
    <w:rsid w:val="00B8197D"/>
    <w:rsid w:val="00B81B27"/>
    <w:rsid w:val="00B81B73"/>
    <w:rsid w:val="00B81CA1"/>
    <w:rsid w:val="00B81E38"/>
    <w:rsid w:val="00B81EDA"/>
    <w:rsid w:val="00B81EDC"/>
    <w:rsid w:val="00B821E0"/>
    <w:rsid w:val="00B822A4"/>
    <w:rsid w:val="00B822CA"/>
    <w:rsid w:val="00B82324"/>
    <w:rsid w:val="00B82374"/>
    <w:rsid w:val="00B82394"/>
    <w:rsid w:val="00B8247E"/>
    <w:rsid w:val="00B8249F"/>
    <w:rsid w:val="00B82562"/>
    <w:rsid w:val="00B825B4"/>
    <w:rsid w:val="00B826DB"/>
    <w:rsid w:val="00B8282C"/>
    <w:rsid w:val="00B8291C"/>
    <w:rsid w:val="00B82C30"/>
    <w:rsid w:val="00B82D86"/>
    <w:rsid w:val="00B82F33"/>
    <w:rsid w:val="00B82F3F"/>
    <w:rsid w:val="00B83048"/>
    <w:rsid w:val="00B83351"/>
    <w:rsid w:val="00B83352"/>
    <w:rsid w:val="00B8347B"/>
    <w:rsid w:val="00B834AE"/>
    <w:rsid w:val="00B835CA"/>
    <w:rsid w:val="00B835D5"/>
    <w:rsid w:val="00B83693"/>
    <w:rsid w:val="00B83713"/>
    <w:rsid w:val="00B83720"/>
    <w:rsid w:val="00B839B1"/>
    <w:rsid w:val="00B83B81"/>
    <w:rsid w:val="00B83C7B"/>
    <w:rsid w:val="00B83C97"/>
    <w:rsid w:val="00B83CEE"/>
    <w:rsid w:val="00B83D01"/>
    <w:rsid w:val="00B83FAC"/>
    <w:rsid w:val="00B83FB0"/>
    <w:rsid w:val="00B84009"/>
    <w:rsid w:val="00B8403B"/>
    <w:rsid w:val="00B8405F"/>
    <w:rsid w:val="00B84077"/>
    <w:rsid w:val="00B841B2"/>
    <w:rsid w:val="00B84248"/>
    <w:rsid w:val="00B84304"/>
    <w:rsid w:val="00B843A3"/>
    <w:rsid w:val="00B84518"/>
    <w:rsid w:val="00B845F7"/>
    <w:rsid w:val="00B84681"/>
    <w:rsid w:val="00B846C0"/>
    <w:rsid w:val="00B84787"/>
    <w:rsid w:val="00B84792"/>
    <w:rsid w:val="00B8489C"/>
    <w:rsid w:val="00B8489F"/>
    <w:rsid w:val="00B8490C"/>
    <w:rsid w:val="00B84918"/>
    <w:rsid w:val="00B849C3"/>
    <w:rsid w:val="00B849F9"/>
    <w:rsid w:val="00B84A23"/>
    <w:rsid w:val="00B84A34"/>
    <w:rsid w:val="00B84A9C"/>
    <w:rsid w:val="00B84BEA"/>
    <w:rsid w:val="00B84CB0"/>
    <w:rsid w:val="00B84F6C"/>
    <w:rsid w:val="00B8502C"/>
    <w:rsid w:val="00B850E2"/>
    <w:rsid w:val="00B8510B"/>
    <w:rsid w:val="00B8511C"/>
    <w:rsid w:val="00B85176"/>
    <w:rsid w:val="00B85300"/>
    <w:rsid w:val="00B85324"/>
    <w:rsid w:val="00B853E9"/>
    <w:rsid w:val="00B85425"/>
    <w:rsid w:val="00B85426"/>
    <w:rsid w:val="00B85439"/>
    <w:rsid w:val="00B85468"/>
    <w:rsid w:val="00B85515"/>
    <w:rsid w:val="00B85719"/>
    <w:rsid w:val="00B8579A"/>
    <w:rsid w:val="00B8582D"/>
    <w:rsid w:val="00B85993"/>
    <w:rsid w:val="00B85B16"/>
    <w:rsid w:val="00B85CE0"/>
    <w:rsid w:val="00B85D79"/>
    <w:rsid w:val="00B85F8C"/>
    <w:rsid w:val="00B85FC7"/>
    <w:rsid w:val="00B86097"/>
    <w:rsid w:val="00B861E5"/>
    <w:rsid w:val="00B86201"/>
    <w:rsid w:val="00B8626F"/>
    <w:rsid w:val="00B862AA"/>
    <w:rsid w:val="00B86344"/>
    <w:rsid w:val="00B863CD"/>
    <w:rsid w:val="00B863DC"/>
    <w:rsid w:val="00B8643C"/>
    <w:rsid w:val="00B86675"/>
    <w:rsid w:val="00B866BD"/>
    <w:rsid w:val="00B8680F"/>
    <w:rsid w:val="00B8683D"/>
    <w:rsid w:val="00B86B2C"/>
    <w:rsid w:val="00B86C01"/>
    <w:rsid w:val="00B86D41"/>
    <w:rsid w:val="00B86FD1"/>
    <w:rsid w:val="00B87009"/>
    <w:rsid w:val="00B871CB"/>
    <w:rsid w:val="00B872B6"/>
    <w:rsid w:val="00B87349"/>
    <w:rsid w:val="00B873D4"/>
    <w:rsid w:val="00B8742C"/>
    <w:rsid w:val="00B87582"/>
    <w:rsid w:val="00B875F4"/>
    <w:rsid w:val="00B87647"/>
    <w:rsid w:val="00B876FC"/>
    <w:rsid w:val="00B8782F"/>
    <w:rsid w:val="00B8795A"/>
    <w:rsid w:val="00B87A99"/>
    <w:rsid w:val="00B87B59"/>
    <w:rsid w:val="00B87D69"/>
    <w:rsid w:val="00B87F3E"/>
    <w:rsid w:val="00B9003A"/>
    <w:rsid w:val="00B90186"/>
    <w:rsid w:val="00B901EC"/>
    <w:rsid w:val="00B902DB"/>
    <w:rsid w:val="00B902DC"/>
    <w:rsid w:val="00B9056A"/>
    <w:rsid w:val="00B90617"/>
    <w:rsid w:val="00B90627"/>
    <w:rsid w:val="00B90667"/>
    <w:rsid w:val="00B90713"/>
    <w:rsid w:val="00B90791"/>
    <w:rsid w:val="00B908C6"/>
    <w:rsid w:val="00B90913"/>
    <w:rsid w:val="00B90924"/>
    <w:rsid w:val="00B90967"/>
    <w:rsid w:val="00B90B6B"/>
    <w:rsid w:val="00B90BCB"/>
    <w:rsid w:val="00B90BD9"/>
    <w:rsid w:val="00B90C5D"/>
    <w:rsid w:val="00B90D78"/>
    <w:rsid w:val="00B90DAA"/>
    <w:rsid w:val="00B90ED6"/>
    <w:rsid w:val="00B912A3"/>
    <w:rsid w:val="00B913A9"/>
    <w:rsid w:val="00B913CF"/>
    <w:rsid w:val="00B91448"/>
    <w:rsid w:val="00B9147B"/>
    <w:rsid w:val="00B914F3"/>
    <w:rsid w:val="00B91636"/>
    <w:rsid w:val="00B91664"/>
    <w:rsid w:val="00B917DC"/>
    <w:rsid w:val="00B918D6"/>
    <w:rsid w:val="00B9191B"/>
    <w:rsid w:val="00B91AA2"/>
    <w:rsid w:val="00B91B93"/>
    <w:rsid w:val="00B91C62"/>
    <w:rsid w:val="00B91D4F"/>
    <w:rsid w:val="00B920A1"/>
    <w:rsid w:val="00B9219A"/>
    <w:rsid w:val="00B92226"/>
    <w:rsid w:val="00B9230C"/>
    <w:rsid w:val="00B924C8"/>
    <w:rsid w:val="00B925BE"/>
    <w:rsid w:val="00B92679"/>
    <w:rsid w:val="00B926A9"/>
    <w:rsid w:val="00B926E2"/>
    <w:rsid w:val="00B928C2"/>
    <w:rsid w:val="00B92A75"/>
    <w:rsid w:val="00B92A8A"/>
    <w:rsid w:val="00B92A9B"/>
    <w:rsid w:val="00B92B50"/>
    <w:rsid w:val="00B92BB4"/>
    <w:rsid w:val="00B92D21"/>
    <w:rsid w:val="00B92D8F"/>
    <w:rsid w:val="00B92D9F"/>
    <w:rsid w:val="00B92DC7"/>
    <w:rsid w:val="00B92E44"/>
    <w:rsid w:val="00B92F55"/>
    <w:rsid w:val="00B9318F"/>
    <w:rsid w:val="00B9326B"/>
    <w:rsid w:val="00B932A4"/>
    <w:rsid w:val="00B93336"/>
    <w:rsid w:val="00B93359"/>
    <w:rsid w:val="00B93371"/>
    <w:rsid w:val="00B9357B"/>
    <w:rsid w:val="00B9360A"/>
    <w:rsid w:val="00B93655"/>
    <w:rsid w:val="00B93669"/>
    <w:rsid w:val="00B93713"/>
    <w:rsid w:val="00B93758"/>
    <w:rsid w:val="00B937F4"/>
    <w:rsid w:val="00B938F7"/>
    <w:rsid w:val="00B93917"/>
    <w:rsid w:val="00B93970"/>
    <w:rsid w:val="00B939B8"/>
    <w:rsid w:val="00B939C1"/>
    <w:rsid w:val="00B939DF"/>
    <w:rsid w:val="00B93A3B"/>
    <w:rsid w:val="00B93A94"/>
    <w:rsid w:val="00B93BF5"/>
    <w:rsid w:val="00B93C76"/>
    <w:rsid w:val="00B93D12"/>
    <w:rsid w:val="00B93EE6"/>
    <w:rsid w:val="00B93F0C"/>
    <w:rsid w:val="00B93FB9"/>
    <w:rsid w:val="00B93FE7"/>
    <w:rsid w:val="00B94009"/>
    <w:rsid w:val="00B94109"/>
    <w:rsid w:val="00B94140"/>
    <w:rsid w:val="00B9415F"/>
    <w:rsid w:val="00B94286"/>
    <w:rsid w:val="00B942FC"/>
    <w:rsid w:val="00B94402"/>
    <w:rsid w:val="00B94625"/>
    <w:rsid w:val="00B9468B"/>
    <w:rsid w:val="00B946D1"/>
    <w:rsid w:val="00B94818"/>
    <w:rsid w:val="00B9493D"/>
    <w:rsid w:val="00B94AB6"/>
    <w:rsid w:val="00B94AD2"/>
    <w:rsid w:val="00B94B27"/>
    <w:rsid w:val="00B94BB0"/>
    <w:rsid w:val="00B94BC2"/>
    <w:rsid w:val="00B94C04"/>
    <w:rsid w:val="00B94C35"/>
    <w:rsid w:val="00B94EC8"/>
    <w:rsid w:val="00B95058"/>
    <w:rsid w:val="00B9525D"/>
    <w:rsid w:val="00B952F9"/>
    <w:rsid w:val="00B953D9"/>
    <w:rsid w:val="00B95401"/>
    <w:rsid w:val="00B95523"/>
    <w:rsid w:val="00B955D4"/>
    <w:rsid w:val="00B955DE"/>
    <w:rsid w:val="00B9583B"/>
    <w:rsid w:val="00B95853"/>
    <w:rsid w:val="00B958AE"/>
    <w:rsid w:val="00B958B8"/>
    <w:rsid w:val="00B95947"/>
    <w:rsid w:val="00B95955"/>
    <w:rsid w:val="00B959CA"/>
    <w:rsid w:val="00B95AB1"/>
    <w:rsid w:val="00B95B4A"/>
    <w:rsid w:val="00B95B4E"/>
    <w:rsid w:val="00B95D25"/>
    <w:rsid w:val="00B95E4B"/>
    <w:rsid w:val="00B95E9C"/>
    <w:rsid w:val="00B95F37"/>
    <w:rsid w:val="00B962FA"/>
    <w:rsid w:val="00B96346"/>
    <w:rsid w:val="00B963F6"/>
    <w:rsid w:val="00B96438"/>
    <w:rsid w:val="00B9644A"/>
    <w:rsid w:val="00B964E6"/>
    <w:rsid w:val="00B96508"/>
    <w:rsid w:val="00B966B7"/>
    <w:rsid w:val="00B9694C"/>
    <w:rsid w:val="00B96A07"/>
    <w:rsid w:val="00B96B1A"/>
    <w:rsid w:val="00B96B52"/>
    <w:rsid w:val="00B96B72"/>
    <w:rsid w:val="00B96E86"/>
    <w:rsid w:val="00B96FD4"/>
    <w:rsid w:val="00B97123"/>
    <w:rsid w:val="00B9725F"/>
    <w:rsid w:val="00B97284"/>
    <w:rsid w:val="00B973BD"/>
    <w:rsid w:val="00B97487"/>
    <w:rsid w:val="00B9752F"/>
    <w:rsid w:val="00B9775B"/>
    <w:rsid w:val="00B979FC"/>
    <w:rsid w:val="00B97A25"/>
    <w:rsid w:val="00B97BD5"/>
    <w:rsid w:val="00B97BE5"/>
    <w:rsid w:val="00B97C88"/>
    <w:rsid w:val="00B97E49"/>
    <w:rsid w:val="00B97E71"/>
    <w:rsid w:val="00B97EB5"/>
    <w:rsid w:val="00B97F70"/>
    <w:rsid w:val="00B97F71"/>
    <w:rsid w:val="00BA000B"/>
    <w:rsid w:val="00BA0074"/>
    <w:rsid w:val="00BA00A0"/>
    <w:rsid w:val="00BA0174"/>
    <w:rsid w:val="00BA01BC"/>
    <w:rsid w:val="00BA0453"/>
    <w:rsid w:val="00BA04F2"/>
    <w:rsid w:val="00BA05B9"/>
    <w:rsid w:val="00BA0606"/>
    <w:rsid w:val="00BA063F"/>
    <w:rsid w:val="00BA06A4"/>
    <w:rsid w:val="00BA06BE"/>
    <w:rsid w:val="00BA081A"/>
    <w:rsid w:val="00BA092F"/>
    <w:rsid w:val="00BA09B0"/>
    <w:rsid w:val="00BA0A93"/>
    <w:rsid w:val="00BA0AF0"/>
    <w:rsid w:val="00BA0BF2"/>
    <w:rsid w:val="00BA0C87"/>
    <w:rsid w:val="00BA0DC4"/>
    <w:rsid w:val="00BA0EE8"/>
    <w:rsid w:val="00BA0FFE"/>
    <w:rsid w:val="00BA10A7"/>
    <w:rsid w:val="00BA10E2"/>
    <w:rsid w:val="00BA1288"/>
    <w:rsid w:val="00BA13A3"/>
    <w:rsid w:val="00BA14B7"/>
    <w:rsid w:val="00BA16AF"/>
    <w:rsid w:val="00BA16C6"/>
    <w:rsid w:val="00BA170D"/>
    <w:rsid w:val="00BA17E3"/>
    <w:rsid w:val="00BA1908"/>
    <w:rsid w:val="00BA1957"/>
    <w:rsid w:val="00BA1A07"/>
    <w:rsid w:val="00BA1BDD"/>
    <w:rsid w:val="00BA1C43"/>
    <w:rsid w:val="00BA1C5C"/>
    <w:rsid w:val="00BA1CED"/>
    <w:rsid w:val="00BA1DAA"/>
    <w:rsid w:val="00BA1E42"/>
    <w:rsid w:val="00BA1F5A"/>
    <w:rsid w:val="00BA2025"/>
    <w:rsid w:val="00BA20DC"/>
    <w:rsid w:val="00BA21AB"/>
    <w:rsid w:val="00BA2253"/>
    <w:rsid w:val="00BA22DB"/>
    <w:rsid w:val="00BA239F"/>
    <w:rsid w:val="00BA265A"/>
    <w:rsid w:val="00BA26CD"/>
    <w:rsid w:val="00BA27DD"/>
    <w:rsid w:val="00BA28D1"/>
    <w:rsid w:val="00BA2D3B"/>
    <w:rsid w:val="00BA2F8A"/>
    <w:rsid w:val="00BA302D"/>
    <w:rsid w:val="00BA313A"/>
    <w:rsid w:val="00BA3261"/>
    <w:rsid w:val="00BA333E"/>
    <w:rsid w:val="00BA36AC"/>
    <w:rsid w:val="00BA3752"/>
    <w:rsid w:val="00BA3758"/>
    <w:rsid w:val="00BA3820"/>
    <w:rsid w:val="00BA3862"/>
    <w:rsid w:val="00BA386F"/>
    <w:rsid w:val="00BA3886"/>
    <w:rsid w:val="00BA38CB"/>
    <w:rsid w:val="00BA39A0"/>
    <w:rsid w:val="00BA39E1"/>
    <w:rsid w:val="00BA3A1A"/>
    <w:rsid w:val="00BA3ADD"/>
    <w:rsid w:val="00BA3C47"/>
    <w:rsid w:val="00BA3C86"/>
    <w:rsid w:val="00BA3CE7"/>
    <w:rsid w:val="00BA3DDE"/>
    <w:rsid w:val="00BA3E3B"/>
    <w:rsid w:val="00BA4003"/>
    <w:rsid w:val="00BA4047"/>
    <w:rsid w:val="00BA40EA"/>
    <w:rsid w:val="00BA4232"/>
    <w:rsid w:val="00BA4266"/>
    <w:rsid w:val="00BA4268"/>
    <w:rsid w:val="00BA4313"/>
    <w:rsid w:val="00BA4383"/>
    <w:rsid w:val="00BA43F7"/>
    <w:rsid w:val="00BA43F8"/>
    <w:rsid w:val="00BA441C"/>
    <w:rsid w:val="00BA4462"/>
    <w:rsid w:val="00BA44DB"/>
    <w:rsid w:val="00BA44FD"/>
    <w:rsid w:val="00BA4576"/>
    <w:rsid w:val="00BA4593"/>
    <w:rsid w:val="00BA463A"/>
    <w:rsid w:val="00BA46A1"/>
    <w:rsid w:val="00BA47D6"/>
    <w:rsid w:val="00BA47FB"/>
    <w:rsid w:val="00BA48FF"/>
    <w:rsid w:val="00BA4A3B"/>
    <w:rsid w:val="00BA4BC4"/>
    <w:rsid w:val="00BA4CEE"/>
    <w:rsid w:val="00BA4DDC"/>
    <w:rsid w:val="00BA4F52"/>
    <w:rsid w:val="00BA4F75"/>
    <w:rsid w:val="00BA5120"/>
    <w:rsid w:val="00BA51FF"/>
    <w:rsid w:val="00BA5261"/>
    <w:rsid w:val="00BA5287"/>
    <w:rsid w:val="00BA52B6"/>
    <w:rsid w:val="00BA532E"/>
    <w:rsid w:val="00BA5388"/>
    <w:rsid w:val="00BA546A"/>
    <w:rsid w:val="00BA572F"/>
    <w:rsid w:val="00BA59CA"/>
    <w:rsid w:val="00BA5A47"/>
    <w:rsid w:val="00BA5AB5"/>
    <w:rsid w:val="00BA5ADE"/>
    <w:rsid w:val="00BA5BA6"/>
    <w:rsid w:val="00BA5D64"/>
    <w:rsid w:val="00BA5ECE"/>
    <w:rsid w:val="00BA5F2E"/>
    <w:rsid w:val="00BA6045"/>
    <w:rsid w:val="00BA60D2"/>
    <w:rsid w:val="00BA62FC"/>
    <w:rsid w:val="00BA6319"/>
    <w:rsid w:val="00BA646B"/>
    <w:rsid w:val="00BA6535"/>
    <w:rsid w:val="00BA6567"/>
    <w:rsid w:val="00BA658E"/>
    <w:rsid w:val="00BA65B8"/>
    <w:rsid w:val="00BA675F"/>
    <w:rsid w:val="00BA6764"/>
    <w:rsid w:val="00BA676E"/>
    <w:rsid w:val="00BA6924"/>
    <w:rsid w:val="00BA6D65"/>
    <w:rsid w:val="00BA6DF7"/>
    <w:rsid w:val="00BA6E15"/>
    <w:rsid w:val="00BA6EB8"/>
    <w:rsid w:val="00BA6F79"/>
    <w:rsid w:val="00BA6FC8"/>
    <w:rsid w:val="00BA7028"/>
    <w:rsid w:val="00BA7579"/>
    <w:rsid w:val="00BA75F9"/>
    <w:rsid w:val="00BA7600"/>
    <w:rsid w:val="00BA7786"/>
    <w:rsid w:val="00BA7841"/>
    <w:rsid w:val="00BA787C"/>
    <w:rsid w:val="00BA7AB7"/>
    <w:rsid w:val="00BA7AE2"/>
    <w:rsid w:val="00BA7B9F"/>
    <w:rsid w:val="00BA7D30"/>
    <w:rsid w:val="00BA7D72"/>
    <w:rsid w:val="00BA7D90"/>
    <w:rsid w:val="00BA7D98"/>
    <w:rsid w:val="00BA7E9D"/>
    <w:rsid w:val="00BA7ED6"/>
    <w:rsid w:val="00BA7F45"/>
    <w:rsid w:val="00BA7F76"/>
    <w:rsid w:val="00BB00B0"/>
    <w:rsid w:val="00BB00EA"/>
    <w:rsid w:val="00BB015F"/>
    <w:rsid w:val="00BB022E"/>
    <w:rsid w:val="00BB03A8"/>
    <w:rsid w:val="00BB0524"/>
    <w:rsid w:val="00BB054A"/>
    <w:rsid w:val="00BB058F"/>
    <w:rsid w:val="00BB05C7"/>
    <w:rsid w:val="00BB0646"/>
    <w:rsid w:val="00BB06BA"/>
    <w:rsid w:val="00BB0907"/>
    <w:rsid w:val="00BB09A1"/>
    <w:rsid w:val="00BB0A34"/>
    <w:rsid w:val="00BB0A3F"/>
    <w:rsid w:val="00BB0A85"/>
    <w:rsid w:val="00BB0ADF"/>
    <w:rsid w:val="00BB0B21"/>
    <w:rsid w:val="00BB0B3A"/>
    <w:rsid w:val="00BB0C09"/>
    <w:rsid w:val="00BB0C98"/>
    <w:rsid w:val="00BB0D70"/>
    <w:rsid w:val="00BB0DE3"/>
    <w:rsid w:val="00BB0EBA"/>
    <w:rsid w:val="00BB0F74"/>
    <w:rsid w:val="00BB0F88"/>
    <w:rsid w:val="00BB0FFF"/>
    <w:rsid w:val="00BB10D6"/>
    <w:rsid w:val="00BB111B"/>
    <w:rsid w:val="00BB111F"/>
    <w:rsid w:val="00BB1184"/>
    <w:rsid w:val="00BB11FF"/>
    <w:rsid w:val="00BB1230"/>
    <w:rsid w:val="00BB159B"/>
    <w:rsid w:val="00BB15DF"/>
    <w:rsid w:val="00BB1622"/>
    <w:rsid w:val="00BB1766"/>
    <w:rsid w:val="00BB176F"/>
    <w:rsid w:val="00BB184E"/>
    <w:rsid w:val="00BB18BD"/>
    <w:rsid w:val="00BB1A6E"/>
    <w:rsid w:val="00BB1B86"/>
    <w:rsid w:val="00BB1D84"/>
    <w:rsid w:val="00BB1DB3"/>
    <w:rsid w:val="00BB1E37"/>
    <w:rsid w:val="00BB1EB7"/>
    <w:rsid w:val="00BB1EE9"/>
    <w:rsid w:val="00BB2012"/>
    <w:rsid w:val="00BB213A"/>
    <w:rsid w:val="00BB220D"/>
    <w:rsid w:val="00BB2269"/>
    <w:rsid w:val="00BB22BE"/>
    <w:rsid w:val="00BB2406"/>
    <w:rsid w:val="00BB2560"/>
    <w:rsid w:val="00BB25DF"/>
    <w:rsid w:val="00BB2697"/>
    <w:rsid w:val="00BB26BB"/>
    <w:rsid w:val="00BB271F"/>
    <w:rsid w:val="00BB2743"/>
    <w:rsid w:val="00BB28E0"/>
    <w:rsid w:val="00BB2A02"/>
    <w:rsid w:val="00BB2C4E"/>
    <w:rsid w:val="00BB2C7B"/>
    <w:rsid w:val="00BB2CDD"/>
    <w:rsid w:val="00BB2DFD"/>
    <w:rsid w:val="00BB2E20"/>
    <w:rsid w:val="00BB2E89"/>
    <w:rsid w:val="00BB3130"/>
    <w:rsid w:val="00BB326D"/>
    <w:rsid w:val="00BB3485"/>
    <w:rsid w:val="00BB3687"/>
    <w:rsid w:val="00BB3733"/>
    <w:rsid w:val="00BB373D"/>
    <w:rsid w:val="00BB3805"/>
    <w:rsid w:val="00BB3822"/>
    <w:rsid w:val="00BB3841"/>
    <w:rsid w:val="00BB384E"/>
    <w:rsid w:val="00BB386F"/>
    <w:rsid w:val="00BB388F"/>
    <w:rsid w:val="00BB390C"/>
    <w:rsid w:val="00BB3B3F"/>
    <w:rsid w:val="00BB3B4A"/>
    <w:rsid w:val="00BB3BF4"/>
    <w:rsid w:val="00BB3CDF"/>
    <w:rsid w:val="00BB3E62"/>
    <w:rsid w:val="00BB3FAD"/>
    <w:rsid w:val="00BB417F"/>
    <w:rsid w:val="00BB4426"/>
    <w:rsid w:val="00BB44DF"/>
    <w:rsid w:val="00BB455E"/>
    <w:rsid w:val="00BB456A"/>
    <w:rsid w:val="00BB46BD"/>
    <w:rsid w:val="00BB46F4"/>
    <w:rsid w:val="00BB47A5"/>
    <w:rsid w:val="00BB4802"/>
    <w:rsid w:val="00BB489E"/>
    <w:rsid w:val="00BB48F8"/>
    <w:rsid w:val="00BB4981"/>
    <w:rsid w:val="00BB4A02"/>
    <w:rsid w:val="00BB4A3D"/>
    <w:rsid w:val="00BB4A6D"/>
    <w:rsid w:val="00BB4B4D"/>
    <w:rsid w:val="00BB4BE0"/>
    <w:rsid w:val="00BB4D17"/>
    <w:rsid w:val="00BB4EBF"/>
    <w:rsid w:val="00BB4FB2"/>
    <w:rsid w:val="00BB5008"/>
    <w:rsid w:val="00BB5035"/>
    <w:rsid w:val="00BB5052"/>
    <w:rsid w:val="00BB50A4"/>
    <w:rsid w:val="00BB50C9"/>
    <w:rsid w:val="00BB50E7"/>
    <w:rsid w:val="00BB5276"/>
    <w:rsid w:val="00BB52C6"/>
    <w:rsid w:val="00BB52CA"/>
    <w:rsid w:val="00BB5333"/>
    <w:rsid w:val="00BB554E"/>
    <w:rsid w:val="00BB5669"/>
    <w:rsid w:val="00BB56DF"/>
    <w:rsid w:val="00BB56F3"/>
    <w:rsid w:val="00BB5711"/>
    <w:rsid w:val="00BB5848"/>
    <w:rsid w:val="00BB58BB"/>
    <w:rsid w:val="00BB5923"/>
    <w:rsid w:val="00BB5A81"/>
    <w:rsid w:val="00BB5ADF"/>
    <w:rsid w:val="00BB5BA3"/>
    <w:rsid w:val="00BB5BD0"/>
    <w:rsid w:val="00BB5C4F"/>
    <w:rsid w:val="00BB5D33"/>
    <w:rsid w:val="00BB5D34"/>
    <w:rsid w:val="00BB5E28"/>
    <w:rsid w:val="00BB5EA9"/>
    <w:rsid w:val="00BB5FF3"/>
    <w:rsid w:val="00BB6174"/>
    <w:rsid w:val="00BB621B"/>
    <w:rsid w:val="00BB621C"/>
    <w:rsid w:val="00BB6277"/>
    <w:rsid w:val="00BB62D7"/>
    <w:rsid w:val="00BB62E4"/>
    <w:rsid w:val="00BB6438"/>
    <w:rsid w:val="00BB6525"/>
    <w:rsid w:val="00BB664F"/>
    <w:rsid w:val="00BB6871"/>
    <w:rsid w:val="00BB6A7A"/>
    <w:rsid w:val="00BB6AE2"/>
    <w:rsid w:val="00BB6CE4"/>
    <w:rsid w:val="00BB6DA3"/>
    <w:rsid w:val="00BB6E6F"/>
    <w:rsid w:val="00BB6EEA"/>
    <w:rsid w:val="00BB6F51"/>
    <w:rsid w:val="00BB7049"/>
    <w:rsid w:val="00BB7174"/>
    <w:rsid w:val="00BB7176"/>
    <w:rsid w:val="00BB7196"/>
    <w:rsid w:val="00BB71D9"/>
    <w:rsid w:val="00BB72C9"/>
    <w:rsid w:val="00BB72ED"/>
    <w:rsid w:val="00BB73C7"/>
    <w:rsid w:val="00BB7449"/>
    <w:rsid w:val="00BB7499"/>
    <w:rsid w:val="00BB7695"/>
    <w:rsid w:val="00BB76B4"/>
    <w:rsid w:val="00BB77A9"/>
    <w:rsid w:val="00BB77BE"/>
    <w:rsid w:val="00BB77CE"/>
    <w:rsid w:val="00BB7804"/>
    <w:rsid w:val="00BB7813"/>
    <w:rsid w:val="00BB7A3B"/>
    <w:rsid w:val="00BB7A53"/>
    <w:rsid w:val="00BB7AFC"/>
    <w:rsid w:val="00BB7B49"/>
    <w:rsid w:val="00BB7C10"/>
    <w:rsid w:val="00BB7C54"/>
    <w:rsid w:val="00BB7CAD"/>
    <w:rsid w:val="00BB7CEE"/>
    <w:rsid w:val="00BB7D10"/>
    <w:rsid w:val="00BB7E11"/>
    <w:rsid w:val="00BB7F9B"/>
    <w:rsid w:val="00BC0167"/>
    <w:rsid w:val="00BC0215"/>
    <w:rsid w:val="00BC02BF"/>
    <w:rsid w:val="00BC02F3"/>
    <w:rsid w:val="00BC0343"/>
    <w:rsid w:val="00BC0348"/>
    <w:rsid w:val="00BC0371"/>
    <w:rsid w:val="00BC04EB"/>
    <w:rsid w:val="00BC05EA"/>
    <w:rsid w:val="00BC0680"/>
    <w:rsid w:val="00BC06A2"/>
    <w:rsid w:val="00BC06BF"/>
    <w:rsid w:val="00BC07DB"/>
    <w:rsid w:val="00BC0812"/>
    <w:rsid w:val="00BC084F"/>
    <w:rsid w:val="00BC086E"/>
    <w:rsid w:val="00BC0898"/>
    <w:rsid w:val="00BC08FC"/>
    <w:rsid w:val="00BC0A6F"/>
    <w:rsid w:val="00BC0A72"/>
    <w:rsid w:val="00BC0BF5"/>
    <w:rsid w:val="00BC0F22"/>
    <w:rsid w:val="00BC0F31"/>
    <w:rsid w:val="00BC0FB7"/>
    <w:rsid w:val="00BC107C"/>
    <w:rsid w:val="00BC150A"/>
    <w:rsid w:val="00BC160D"/>
    <w:rsid w:val="00BC171E"/>
    <w:rsid w:val="00BC1884"/>
    <w:rsid w:val="00BC18EB"/>
    <w:rsid w:val="00BC1995"/>
    <w:rsid w:val="00BC1A30"/>
    <w:rsid w:val="00BC1B37"/>
    <w:rsid w:val="00BC1BE8"/>
    <w:rsid w:val="00BC1E57"/>
    <w:rsid w:val="00BC1E63"/>
    <w:rsid w:val="00BC2088"/>
    <w:rsid w:val="00BC2161"/>
    <w:rsid w:val="00BC21B9"/>
    <w:rsid w:val="00BC2257"/>
    <w:rsid w:val="00BC229F"/>
    <w:rsid w:val="00BC23AA"/>
    <w:rsid w:val="00BC2418"/>
    <w:rsid w:val="00BC2443"/>
    <w:rsid w:val="00BC26A7"/>
    <w:rsid w:val="00BC2757"/>
    <w:rsid w:val="00BC2764"/>
    <w:rsid w:val="00BC2778"/>
    <w:rsid w:val="00BC27E6"/>
    <w:rsid w:val="00BC2812"/>
    <w:rsid w:val="00BC28AE"/>
    <w:rsid w:val="00BC2903"/>
    <w:rsid w:val="00BC2B02"/>
    <w:rsid w:val="00BC2B17"/>
    <w:rsid w:val="00BC2B3A"/>
    <w:rsid w:val="00BC2D3A"/>
    <w:rsid w:val="00BC2D87"/>
    <w:rsid w:val="00BC2DFF"/>
    <w:rsid w:val="00BC3369"/>
    <w:rsid w:val="00BC3824"/>
    <w:rsid w:val="00BC38F8"/>
    <w:rsid w:val="00BC3930"/>
    <w:rsid w:val="00BC39C5"/>
    <w:rsid w:val="00BC3A6A"/>
    <w:rsid w:val="00BC3A73"/>
    <w:rsid w:val="00BC3CA0"/>
    <w:rsid w:val="00BC3D15"/>
    <w:rsid w:val="00BC3DC3"/>
    <w:rsid w:val="00BC3DDF"/>
    <w:rsid w:val="00BC3E4E"/>
    <w:rsid w:val="00BC3F35"/>
    <w:rsid w:val="00BC3F61"/>
    <w:rsid w:val="00BC3FBA"/>
    <w:rsid w:val="00BC401F"/>
    <w:rsid w:val="00BC40EB"/>
    <w:rsid w:val="00BC4133"/>
    <w:rsid w:val="00BC419E"/>
    <w:rsid w:val="00BC4351"/>
    <w:rsid w:val="00BC439F"/>
    <w:rsid w:val="00BC43CD"/>
    <w:rsid w:val="00BC4418"/>
    <w:rsid w:val="00BC4506"/>
    <w:rsid w:val="00BC477B"/>
    <w:rsid w:val="00BC4878"/>
    <w:rsid w:val="00BC490F"/>
    <w:rsid w:val="00BC4A27"/>
    <w:rsid w:val="00BC4A60"/>
    <w:rsid w:val="00BC4A84"/>
    <w:rsid w:val="00BC4A8B"/>
    <w:rsid w:val="00BC4FD8"/>
    <w:rsid w:val="00BC5053"/>
    <w:rsid w:val="00BC506F"/>
    <w:rsid w:val="00BC5235"/>
    <w:rsid w:val="00BC527B"/>
    <w:rsid w:val="00BC5372"/>
    <w:rsid w:val="00BC53C7"/>
    <w:rsid w:val="00BC54A4"/>
    <w:rsid w:val="00BC54AF"/>
    <w:rsid w:val="00BC550F"/>
    <w:rsid w:val="00BC5692"/>
    <w:rsid w:val="00BC56A1"/>
    <w:rsid w:val="00BC599E"/>
    <w:rsid w:val="00BC59AF"/>
    <w:rsid w:val="00BC5A75"/>
    <w:rsid w:val="00BC5C8E"/>
    <w:rsid w:val="00BC5D4C"/>
    <w:rsid w:val="00BC5E6B"/>
    <w:rsid w:val="00BC5E95"/>
    <w:rsid w:val="00BC5ED9"/>
    <w:rsid w:val="00BC5F2A"/>
    <w:rsid w:val="00BC5F59"/>
    <w:rsid w:val="00BC5F8C"/>
    <w:rsid w:val="00BC5FA9"/>
    <w:rsid w:val="00BC6086"/>
    <w:rsid w:val="00BC6167"/>
    <w:rsid w:val="00BC639C"/>
    <w:rsid w:val="00BC63C6"/>
    <w:rsid w:val="00BC65B4"/>
    <w:rsid w:val="00BC66CE"/>
    <w:rsid w:val="00BC681C"/>
    <w:rsid w:val="00BC6843"/>
    <w:rsid w:val="00BC6881"/>
    <w:rsid w:val="00BC693E"/>
    <w:rsid w:val="00BC6AD8"/>
    <w:rsid w:val="00BC6BFB"/>
    <w:rsid w:val="00BC6E76"/>
    <w:rsid w:val="00BC70AA"/>
    <w:rsid w:val="00BC70BE"/>
    <w:rsid w:val="00BC71D6"/>
    <w:rsid w:val="00BC71D8"/>
    <w:rsid w:val="00BC7275"/>
    <w:rsid w:val="00BC7567"/>
    <w:rsid w:val="00BC7925"/>
    <w:rsid w:val="00BC793B"/>
    <w:rsid w:val="00BC7B7B"/>
    <w:rsid w:val="00BC7DDB"/>
    <w:rsid w:val="00BD0029"/>
    <w:rsid w:val="00BD01C3"/>
    <w:rsid w:val="00BD02FC"/>
    <w:rsid w:val="00BD0404"/>
    <w:rsid w:val="00BD0424"/>
    <w:rsid w:val="00BD0518"/>
    <w:rsid w:val="00BD0779"/>
    <w:rsid w:val="00BD07BB"/>
    <w:rsid w:val="00BD07E5"/>
    <w:rsid w:val="00BD08DB"/>
    <w:rsid w:val="00BD0964"/>
    <w:rsid w:val="00BD0A15"/>
    <w:rsid w:val="00BD0BEB"/>
    <w:rsid w:val="00BD0C87"/>
    <w:rsid w:val="00BD0CC1"/>
    <w:rsid w:val="00BD0E5F"/>
    <w:rsid w:val="00BD0EC3"/>
    <w:rsid w:val="00BD0EF9"/>
    <w:rsid w:val="00BD0F11"/>
    <w:rsid w:val="00BD1071"/>
    <w:rsid w:val="00BD11BB"/>
    <w:rsid w:val="00BD122C"/>
    <w:rsid w:val="00BD1328"/>
    <w:rsid w:val="00BD1332"/>
    <w:rsid w:val="00BD13BC"/>
    <w:rsid w:val="00BD13EC"/>
    <w:rsid w:val="00BD1520"/>
    <w:rsid w:val="00BD1553"/>
    <w:rsid w:val="00BD16E9"/>
    <w:rsid w:val="00BD1735"/>
    <w:rsid w:val="00BD17F6"/>
    <w:rsid w:val="00BD187A"/>
    <w:rsid w:val="00BD18A7"/>
    <w:rsid w:val="00BD1A62"/>
    <w:rsid w:val="00BD1C70"/>
    <w:rsid w:val="00BD1D48"/>
    <w:rsid w:val="00BD1D7E"/>
    <w:rsid w:val="00BD1D95"/>
    <w:rsid w:val="00BD1E74"/>
    <w:rsid w:val="00BD1E8A"/>
    <w:rsid w:val="00BD2143"/>
    <w:rsid w:val="00BD243B"/>
    <w:rsid w:val="00BD2536"/>
    <w:rsid w:val="00BD276A"/>
    <w:rsid w:val="00BD2814"/>
    <w:rsid w:val="00BD2888"/>
    <w:rsid w:val="00BD292B"/>
    <w:rsid w:val="00BD29CF"/>
    <w:rsid w:val="00BD2A2C"/>
    <w:rsid w:val="00BD2B85"/>
    <w:rsid w:val="00BD2BD8"/>
    <w:rsid w:val="00BD2C41"/>
    <w:rsid w:val="00BD2C8A"/>
    <w:rsid w:val="00BD2D4B"/>
    <w:rsid w:val="00BD2D8A"/>
    <w:rsid w:val="00BD2E51"/>
    <w:rsid w:val="00BD2E57"/>
    <w:rsid w:val="00BD2FB6"/>
    <w:rsid w:val="00BD30AA"/>
    <w:rsid w:val="00BD31F6"/>
    <w:rsid w:val="00BD3311"/>
    <w:rsid w:val="00BD33A7"/>
    <w:rsid w:val="00BD3450"/>
    <w:rsid w:val="00BD360C"/>
    <w:rsid w:val="00BD3610"/>
    <w:rsid w:val="00BD363D"/>
    <w:rsid w:val="00BD3842"/>
    <w:rsid w:val="00BD3922"/>
    <w:rsid w:val="00BD395A"/>
    <w:rsid w:val="00BD396D"/>
    <w:rsid w:val="00BD3C35"/>
    <w:rsid w:val="00BD3EAC"/>
    <w:rsid w:val="00BD3EEA"/>
    <w:rsid w:val="00BD3F6B"/>
    <w:rsid w:val="00BD3FE6"/>
    <w:rsid w:val="00BD43B4"/>
    <w:rsid w:val="00BD43EE"/>
    <w:rsid w:val="00BD44C5"/>
    <w:rsid w:val="00BD44D4"/>
    <w:rsid w:val="00BD46DD"/>
    <w:rsid w:val="00BD473D"/>
    <w:rsid w:val="00BD4774"/>
    <w:rsid w:val="00BD48A2"/>
    <w:rsid w:val="00BD494D"/>
    <w:rsid w:val="00BD4A2D"/>
    <w:rsid w:val="00BD4A56"/>
    <w:rsid w:val="00BD4A77"/>
    <w:rsid w:val="00BD4AFC"/>
    <w:rsid w:val="00BD4BB4"/>
    <w:rsid w:val="00BD4C0D"/>
    <w:rsid w:val="00BD4D89"/>
    <w:rsid w:val="00BD4F3B"/>
    <w:rsid w:val="00BD51BD"/>
    <w:rsid w:val="00BD51F4"/>
    <w:rsid w:val="00BD5232"/>
    <w:rsid w:val="00BD525B"/>
    <w:rsid w:val="00BD52F0"/>
    <w:rsid w:val="00BD5426"/>
    <w:rsid w:val="00BD56BA"/>
    <w:rsid w:val="00BD59EF"/>
    <w:rsid w:val="00BD5A12"/>
    <w:rsid w:val="00BD5B0B"/>
    <w:rsid w:val="00BD5B0D"/>
    <w:rsid w:val="00BD5BC3"/>
    <w:rsid w:val="00BD5C30"/>
    <w:rsid w:val="00BD5DE5"/>
    <w:rsid w:val="00BD5ED9"/>
    <w:rsid w:val="00BD5F54"/>
    <w:rsid w:val="00BD5F93"/>
    <w:rsid w:val="00BD608F"/>
    <w:rsid w:val="00BD636C"/>
    <w:rsid w:val="00BD6476"/>
    <w:rsid w:val="00BD64C8"/>
    <w:rsid w:val="00BD64FD"/>
    <w:rsid w:val="00BD6609"/>
    <w:rsid w:val="00BD6674"/>
    <w:rsid w:val="00BD66DF"/>
    <w:rsid w:val="00BD6810"/>
    <w:rsid w:val="00BD6A2C"/>
    <w:rsid w:val="00BD6A5A"/>
    <w:rsid w:val="00BD6DF6"/>
    <w:rsid w:val="00BD6E0B"/>
    <w:rsid w:val="00BD6F80"/>
    <w:rsid w:val="00BD6FB1"/>
    <w:rsid w:val="00BD6FEE"/>
    <w:rsid w:val="00BD70EB"/>
    <w:rsid w:val="00BD7183"/>
    <w:rsid w:val="00BD7348"/>
    <w:rsid w:val="00BD735A"/>
    <w:rsid w:val="00BD735D"/>
    <w:rsid w:val="00BD7404"/>
    <w:rsid w:val="00BD74B0"/>
    <w:rsid w:val="00BD74DA"/>
    <w:rsid w:val="00BD7561"/>
    <w:rsid w:val="00BD75AF"/>
    <w:rsid w:val="00BD75F4"/>
    <w:rsid w:val="00BD75FA"/>
    <w:rsid w:val="00BD7644"/>
    <w:rsid w:val="00BD765C"/>
    <w:rsid w:val="00BD7716"/>
    <w:rsid w:val="00BD79AF"/>
    <w:rsid w:val="00BD79D6"/>
    <w:rsid w:val="00BD7ABB"/>
    <w:rsid w:val="00BD7B21"/>
    <w:rsid w:val="00BD7B32"/>
    <w:rsid w:val="00BD7C0A"/>
    <w:rsid w:val="00BD7C1E"/>
    <w:rsid w:val="00BD7CF8"/>
    <w:rsid w:val="00BD7F01"/>
    <w:rsid w:val="00BD7F11"/>
    <w:rsid w:val="00BD7F14"/>
    <w:rsid w:val="00BD7F1A"/>
    <w:rsid w:val="00BD7F29"/>
    <w:rsid w:val="00BE00BD"/>
    <w:rsid w:val="00BE00CE"/>
    <w:rsid w:val="00BE02C8"/>
    <w:rsid w:val="00BE031D"/>
    <w:rsid w:val="00BE0656"/>
    <w:rsid w:val="00BE0754"/>
    <w:rsid w:val="00BE09D3"/>
    <w:rsid w:val="00BE0ABE"/>
    <w:rsid w:val="00BE0B58"/>
    <w:rsid w:val="00BE0C0E"/>
    <w:rsid w:val="00BE0D12"/>
    <w:rsid w:val="00BE0E68"/>
    <w:rsid w:val="00BE10D7"/>
    <w:rsid w:val="00BE110C"/>
    <w:rsid w:val="00BE1158"/>
    <w:rsid w:val="00BE133F"/>
    <w:rsid w:val="00BE1348"/>
    <w:rsid w:val="00BE1496"/>
    <w:rsid w:val="00BE17D0"/>
    <w:rsid w:val="00BE180D"/>
    <w:rsid w:val="00BE1913"/>
    <w:rsid w:val="00BE1A05"/>
    <w:rsid w:val="00BE1C04"/>
    <w:rsid w:val="00BE1CC0"/>
    <w:rsid w:val="00BE1DA2"/>
    <w:rsid w:val="00BE1E00"/>
    <w:rsid w:val="00BE1E82"/>
    <w:rsid w:val="00BE1F1A"/>
    <w:rsid w:val="00BE20DE"/>
    <w:rsid w:val="00BE212E"/>
    <w:rsid w:val="00BE21F5"/>
    <w:rsid w:val="00BE232A"/>
    <w:rsid w:val="00BE232C"/>
    <w:rsid w:val="00BE23EC"/>
    <w:rsid w:val="00BE255F"/>
    <w:rsid w:val="00BE2601"/>
    <w:rsid w:val="00BE282E"/>
    <w:rsid w:val="00BE29CD"/>
    <w:rsid w:val="00BE2B04"/>
    <w:rsid w:val="00BE2E34"/>
    <w:rsid w:val="00BE2E50"/>
    <w:rsid w:val="00BE2E88"/>
    <w:rsid w:val="00BE2EEA"/>
    <w:rsid w:val="00BE30F7"/>
    <w:rsid w:val="00BE3171"/>
    <w:rsid w:val="00BE3261"/>
    <w:rsid w:val="00BE3375"/>
    <w:rsid w:val="00BE3461"/>
    <w:rsid w:val="00BE3640"/>
    <w:rsid w:val="00BE3788"/>
    <w:rsid w:val="00BE37D3"/>
    <w:rsid w:val="00BE38A6"/>
    <w:rsid w:val="00BE3991"/>
    <w:rsid w:val="00BE3C6A"/>
    <w:rsid w:val="00BE3DD0"/>
    <w:rsid w:val="00BE3E74"/>
    <w:rsid w:val="00BE3F7A"/>
    <w:rsid w:val="00BE3FE9"/>
    <w:rsid w:val="00BE4061"/>
    <w:rsid w:val="00BE40B1"/>
    <w:rsid w:val="00BE40D8"/>
    <w:rsid w:val="00BE40DB"/>
    <w:rsid w:val="00BE4193"/>
    <w:rsid w:val="00BE41FD"/>
    <w:rsid w:val="00BE4223"/>
    <w:rsid w:val="00BE4259"/>
    <w:rsid w:val="00BE43CA"/>
    <w:rsid w:val="00BE442F"/>
    <w:rsid w:val="00BE4434"/>
    <w:rsid w:val="00BE44D7"/>
    <w:rsid w:val="00BE45C5"/>
    <w:rsid w:val="00BE4606"/>
    <w:rsid w:val="00BE4680"/>
    <w:rsid w:val="00BE4715"/>
    <w:rsid w:val="00BE4807"/>
    <w:rsid w:val="00BE482B"/>
    <w:rsid w:val="00BE4899"/>
    <w:rsid w:val="00BE4A5A"/>
    <w:rsid w:val="00BE4BF6"/>
    <w:rsid w:val="00BE4C07"/>
    <w:rsid w:val="00BE4D06"/>
    <w:rsid w:val="00BE4D73"/>
    <w:rsid w:val="00BE4E0D"/>
    <w:rsid w:val="00BE5048"/>
    <w:rsid w:val="00BE509A"/>
    <w:rsid w:val="00BE50D3"/>
    <w:rsid w:val="00BE51AE"/>
    <w:rsid w:val="00BE523F"/>
    <w:rsid w:val="00BE52C2"/>
    <w:rsid w:val="00BE5319"/>
    <w:rsid w:val="00BE536E"/>
    <w:rsid w:val="00BE559E"/>
    <w:rsid w:val="00BE55CC"/>
    <w:rsid w:val="00BE560B"/>
    <w:rsid w:val="00BE5667"/>
    <w:rsid w:val="00BE56AC"/>
    <w:rsid w:val="00BE5728"/>
    <w:rsid w:val="00BE5735"/>
    <w:rsid w:val="00BE578F"/>
    <w:rsid w:val="00BE5A74"/>
    <w:rsid w:val="00BE5B74"/>
    <w:rsid w:val="00BE5BA2"/>
    <w:rsid w:val="00BE5CA3"/>
    <w:rsid w:val="00BE5CB3"/>
    <w:rsid w:val="00BE5D53"/>
    <w:rsid w:val="00BE5E98"/>
    <w:rsid w:val="00BE5ECE"/>
    <w:rsid w:val="00BE5FF5"/>
    <w:rsid w:val="00BE6033"/>
    <w:rsid w:val="00BE618A"/>
    <w:rsid w:val="00BE61C6"/>
    <w:rsid w:val="00BE61D2"/>
    <w:rsid w:val="00BE631F"/>
    <w:rsid w:val="00BE6336"/>
    <w:rsid w:val="00BE64BC"/>
    <w:rsid w:val="00BE65BD"/>
    <w:rsid w:val="00BE660A"/>
    <w:rsid w:val="00BE6790"/>
    <w:rsid w:val="00BE67A7"/>
    <w:rsid w:val="00BE6804"/>
    <w:rsid w:val="00BE6929"/>
    <w:rsid w:val="00BE69DB"/>
    <w:rsid w:val="00BE6A86"/>
    <w:rsid w:val="00BE6B44"/>
    <w:rsid w:val="00BE6F69"/>
    <w:rsid w:val="00BE7014"/>
    <w:rsid w:val="00BE7076"/>
    <w:rsid w:val="00BE70A0"/>
    <w:rsid w:val="00BE71D0"/>
    <w:rsid w:val="00BE7284"/>
    <w:rsid w:val="00BE7356"/>
    <w:rsid w:val="00BE7375"/>
    <w:rsid w:val="00BE74A1"/>
    <w:rsid w:val="00BE74E5"/>
    <w:rsid w:val="00BE750A"/>
    <w:rsid w:val="00BE7551"/>
    <w:rsid w:val="00BE7554"/>
    <w:rsid w:val="00BE755A"/>
    <w:rsid w:val="00BE77B3"/>
    <w:rsid w:val="00BE77C6"/>
    <w:rsid w:val="00BE797E"/>
    <w:rsid w:val="00BE7AC9"/>
    <w:rsid w:val="00BE7B03"/>
    <w:rsid w:val="00BE7C29"/>
    <w:rsid w:val="00BE7DCA"/>
    <w:rsid w:val="00BF017B"/>
    <w:rsid w:val="00BF052F"/>
    <w:rsid w:val="00BF0683"/>
    <w:rsid w:val="00BF08AA"/>
    <w:rsid w:val="00BF0AAC"/>
    <w:rsid w:val="00BF0B41"/>
    <w:rsid w:val="00BF0BA3"/>
    <w:rsid w:val="00BF0C5A"/>
    <w:rsid w:val="00BF0E86"/>
    <w:rsid w:val="00BF0EBD"/>
    <w:rsid w:val="00BF0FB8"/>
    <w:rsid w:val="00BF0FF0"/>
    <w:rsid w:val="00BF1032"/>
    <w:rsid w:val="00BF106E"/>
    <w:rsid w:val="00BF10D1"/>
    <w:rsid w:val="00BF12B3"/>
    <w:rsid w:val="00BF1427"/>
    <w:rsid w:val="00BF1472"/>
    <w:rsid w:val="00BF1614"/>
    <w:rsid w:val="00BF16FC"/>
    <w:rsid w:val="00BF1708"/>
    <w:rsid w:val="00BF180A"/>
    <w:rsid w:val="00BF186C"/>
    <w:rsid w:val="00BF18B4"/>
    <w:rsid w:val="00BF1C5D"/>
    <w:rsid w:val="00BF1C7C"/>
    <w:rsid w:val="00BF1C88"/>
    <w:rsid w:val="00BF1E27"/>
    <w:rsid w:val="00BF1FEA"/>
    <w:rsid w:val="00BF2075"/>
    <w:rsid w:val="00BF207F"/>
    <w:rsid w:val="00BF20A0"/>
    <w:rsid w:val="00BF2153"/>
    <w:rsid w:val="00BF23A8"/>
    <w:rsid w:val="00BF25A6"/>
    <w:rsid w:val="00BF2668"/>
    <w:rsid w:val="00BF2698"/>
    <w:rsid w:val="00BF2A9B"/>
    <w:rsid w:val="00BF2AE1"/>
    <w:rsid w:val="00BF2B13"/>
    <w:rsid w:val="00BF2BC4"/>
    <w:rsid w:val="00BF2BD5"/>
    <w:rsid w:val="00BF2C3E"/>
    <w:rsid w:val="00BF2CE1"/>
    <w:rsid w:val="00BF2CFA"/>
    <w:rsid w:val="00BF2D53"/>
    <w:rsid w:val="00BF2F23"/>
    <w:rsid w:val="00BF30BE"/>
    <w:rsid w:val="00BF3222"/>
    <w:rsid w:val="00BF3283"/>
    <w:rsid w:val="00BF3329"/>
    <w:rsid w:val="00BF336F"/>
    <w:rsid w:val="00BF33F3"/>
    <w:rsid w:val="00BF3531"/>
    <w:rsid w:val="00BF35A7"/>
    <w:rsid w:val="00BF3610"/>
    <w:rsid w:val="00BF37F8"/>
    <w:rsid w:val="00BF381D"/>
    <w:rsid w:val="00BF3860"/>
    <w:rsid w:val="00BF386D"/>
    <w:rsid w:val="00BF38E0"/>
    <w:rsid w:val="00BF3AC0"/>
    <w:rsid w:val="00BF3BCF"/>
    <w:rsid w:val="00BF3BFF"/>
    <w:rsid w:val="00BF3C79"/>
    <w:rsid w:val="00BF3CAE"/>
    <w:rsid w:val="00BF3D27"/>
    <w:rsid w:val="00BF3DF1"/>
    <w:rsid w:val="00BF3E62"/>
    <w:rsid w:val="00BF3F32"/>
    <w:rsid w:val="00BF3F55"/>
    <w:rsid w:val="00BF4066"/>
    <w:rsid w:val="00BF41CE"/>
    <w:rsid w:val="00BF421E"/>
    <w:rsid w:val="00BF4284"/>
    <w:rsid w:val="00BF4360"/>
    <w:rsid w:val="00BF438F"/>
    <w:rsid w:val="00BF43B4"/>
    <w:rsid w:val="00BF43BB"/>
    <w:rsid w:val="00BF43D6"/>
    <w:rsid w:val="00BF4430"/>
    <w:rsid w:val="00BF445E"/>
    <w:rsid w:val="00BF46AD"/>
    <w:rsid w:val="00BF4730"/>
    <w:rsid w:val="00BF4806"/>
    <w:rsid w:val="00BF4883"/>
    <w:rsid w:val="00BF48C8"/>
    <w:rsid w:val="00BF4915"/>
    <w:rsid w:val="00BF4A6F"/>
    <w:rsid w:val="00BF4AF1"/>
    <w:rsid w:val="00BF4B93"/>
    <w:rsid w:val="00BF4CA8"/>
    <w:rsid w:val="00BF4D77"/>
    <w:rsid w:val="00BF4DD6"/>
    <w:rsid w:val="00BF4EB3"/>
    <w:rsid w:val="00BF4F08"/>
    <w:rsid w:val="00BF4F92"/>
    <w:rsid w:val="00BF4FF7"/>
    <w:rsid w:val="00BF501A"/>
    <w:rsid w:val="00BF5258"/>
    <w:rsid w:val="00BF526C"/>
    <w:rsid w:val="00BF5407"/>
    <w:rsid w:val="00BF54B0"/>
    <w:rsid w:val="00BF55E2"/>
    <w:rsid w:val="00BF5965"/>
    <w:rsid w:val="00BF597B"/>
    <w:rsid w:val="00BF59DF"/>
    <w:rsid w:val="00BF5ABF"/>
    <w:rsid w:val="00BF5B1F"/>
    <w:rsid w:val="00BF5BE0"/>
    <w:rsid w:val="00BF5D80"/>
    <w:rsid w:val="00BF5DB1"/>
    <w:rsid w:val="00BF5DC3"/>
    <w:rsid w:val="00BF5E04"/>
    <w:rsid w:val="00BF5F5F"/>
    <w:rsid w:val="00BF5FA3"/>
    <w:rsid w:val="00BF5FA4"/>
    <w:rsid w:val="00BF610A"/>
    <w:rsid w:val="00BF6293"/>
    <w:rsid w:val="00BF629F"/>
    <w:rsid w:val="00BF6474"/>
    <w:rsid w:val="00BF6917"/>
    <w:rsid w:val="00BF6979"/>
    <w:rsid w:val="00BF69A0"/>
    <w:rsid w:val="00BF6A3A"/>
    <w:rsid w:val="00BF6B57"/>
    <w:rsid w:val="00BF6BBB"/>
    <w:rsid w:val="00BF6C3F"/>
    <w:rsid w:val="00BF6CE7"/>
    <w:rsid w:val="00BF7032"/>
    <w:rsid w:val="00BF70B9"/>
    <w:rsid w:val="00BF71BF"/>
    <w:rsid w:val="00BF727F"/>
    <w:rsid w:val="00BF7361"/>
    <w:rsid w:val="00BF74A7"/>
    <w:rsid w:val="00BF74C3"/>
    <w:rsid w:val="00BF7572"/>
    <w:rsid w:val="00BF7575"/>
    <w:rsid w:val="00BF757E"/>
    <w:rsid w:val="00BF7633"/>
    <w:rsid w:val="00BF7698"/>
    <w:rsid w:val="00BF7735"/>
    <w:rsid w:val="00BF7820"/>
    <w:rsid w:val="00BF79DC"/>
    <w:rsid w:val="00BF7AB8"/>
    <w:rsid w:val="00BF7B51"/>
    <w:rsid w:val="00BF7B94"/>
    <w:rsid w:val="00BF7C35"/>
    <w:rsid w:val="00BF7C8A"/>
    <w:rsid w:val="00BF7D67"/>
    <w:rsid w:val="00BF7EBE"/>
    <w:rsid w:val="00BF7FE0"/>
    <w:rsid w:val="00C00055"/>
    <w:rsid w:val="00C003C1"/>
    <w:rsid w:val="00C0040E"/>
    <w:rsid w:val="00C00484"/>
    <w:rsid w:val="00C005FA"/>
    <w:rsid w:val="00C00649"/>
    <w:rsid w:val="00C00664"/>
    <w:rsid w:val="00C00685"/>
    <w:rsid w:val="00C007A9"/>
    <w:rsid w:val="00C00877"/>
    <w:rsid w:val="00C008CA"/>
    <w:rsid w:val="00C009AF"/>
    <w:rsid w:val="00C00AF9"/>
    <w:rsid w:val="00C00B80"/>
    <w:rsid w:val="00C00C0F"/>
    <w:rsid w:val="00C00DCE"/>
    <w:rsid w:val="00C00E89"/>
    <w:rsid w:val="00C00EDA"/>
    <w:rsid w:val="00C00F3C"/>
    <w:rsid w:val="00C00FD4"/>
    <w:rsid w:val="00C00FF0"/>
    <w:rsid w:val="00C010F2"/>
    <w:rsid w:val="00C01196"/>
    <w:rsid w:val="00C0124C"/>
    <w:rsid w:val="00C014E0"/>
    <w:rsid w:val="00C014FD"/>
    <w:rsid w:val="00C01701"/>
    <w:rsid w:val="00C01830"/>
    <w:rsid w:val="00C0187E"/>
    <w:rsid w:val="00C018D6"/>
    <w:rsid w:val="00C01995"/>
    <w:rsid w:val="00C01BD6"/>
    <w:rsid w:val="00C01DF3"/>
    <w:rsid w:val="00C01E30"/>
    <w:rsid w:val="00C01EE5"/>
    <w:rsid w:val="00C0206C"/>
    <w:rsid w:val="00C02194"/>
    <w:rsid w:val="00C02199"/>
    <w:rsid w:val="00C02428"/>
    <w:rsid w:val="00C024AE"/>
    <w:rsid w:val="00C02582"/>
    <w:rsid w:val="00C02632"/>
    <w:rsid w:val="00C026D6"/>
    <w:rsid w:val="00C02792"/>
    <w:rsid w:val="00C02814"/>
    <w:rsid w:val="00C0283A"/>
    <w:rsid w:val="00C02890"/>
    <w:rsid w:val="00C0289B"/>
    <w:rsid w:val="00C02923"/>
    <w:rsid w:val="00C02A5F"/>
    <w:rsid w:val="00C02D4A"/>
    <w:rsid w:val="00C02D51"/>
    <w:rsid w:val="00C02E4A"/>
    <w:rsid w:val="00C02E5A"/>
    <w:rsid w:val="00C02EB6"/>
    <w:rsid w:val="00C02EC3"/>
    <w:rsid w:val="00C02EFD"/>
    <w:rsid w:val="00C031A7"/>
    <w:rsid w:val="00C031CC"/>
    <w:rsid w:val="00C032AC"/>
    <w:rsid w:val="00C0335D"/>
    <w:rsid w:val="00C033E6"/>
    <w:rsid w:val="00C03441"/>
    <w:rsid w:val="00C034F5"/>
    <w:rsid w:val="00C0351D"/>
    <w:rsid w:val="00C0353C"/>
    <w:rsid w:val="00C03575"/>
    <w:rsid w:val="00C035A0"/>
    <w:rsid w:val="00C036AC"/>
    <w:rsid w:val="00C036D8"/>
    <w:rsid w:val="00C0370B"/>
    <w:rsid w:val="00C03797"/>
    <w:rsid w:val="00C038BA"/>
    <w:rsid w:val="00C0397E"/>
    <w:rsid w:val="00C03C0E"/>
    <w:rsid w:val="00C03CA1"/>
    <w:rsid w:val="00C03E58"/>
    <w:rsid w:val="00C03E65"/>
    <w:rsid w:val="00C03FA0"/>
    <w:rsid w:val="00C03FC1"/>
    <w:rsid w:val="00C040A7"/>
    <w:rsid w:val="00C041A9"/>
    <w:rsid w:val="00C041E7"/>
    <w:rsid w:val="00C042ED"/>
    <w:rsid w:val="00C0431E"/>
    <w:rsid w:val="00C0433C"/>
    <w:rsid w:val="00C0434E"/>
    <w:rsid w:val="00C04506"/>
    <w:rsid w:val="00C0452D"/>
    <w:rsid w:val="00C046AA"/>
    <w:rsid w:val="00C04867"/>
    <w:rsid w:val="00C04DAF"/>
    <w:rsid w:val="00C04E87"/>
    <w:rsid w:val="00C0509B"/>
    <w:rsid w:val="00C0534A"/>
    <w:rsid w:val="00C053EE"/>
    <w:rsid w:val="00C05476"/>
    <w:rsid w:val="00C05496"/>
    <w:rsid w:val="00C054B6"/>
    <w:rsid w:val="00C05663"/>
    <w:rsid w:val="00C056F4"/>
    <w:rsid w:val="00C05880"/>
    <w:rsid w:val="00C058D8"/>
    <w:rsid w:val="00C059F5"/>
    <w:rsid w:val="00C05A0D"/>
    <w:rsid w:val="00C05B3A"/>
    <w:rsid w:val="00C05C1C"/>
    <w:rsid w:val="00C05C39"/>
    <w:rsid w:val="00C05CC1"/>
    <w:rsid w:val="00C05ECF"/>
    <w:rsid w:val="00C05F70"/>
    <w:rsid w:val="00C06001"/>
    <w:rsid w:val="00C06027"/>
    <w:rsid w:val="00C0611C"/>
    <w:rsid w:val="00C06166"/>
    <w:rsid w:val="00C0622A"/>
    <w:rsid w:val="00C062BD"/>
    <w:rsid w:val="00C06382"/>
    <w:rsid w:val="00C064DD"/>
    <w:rsid w:val="00C0657D"/>
    <w:rsid w:val="00C0667A"/>
    <w:rsid w:val="00C06692"/>
    <w:rsid w:val="00C06AC9"/>
    <w:rsid w:val="00C06C4E"/>
    <w:rsid w:val="00C06C95"/>
    <w:rsid w:val="00C06D40"/>
    <w:rsid w:val="00C06E1C"/>
    <w:rsid w:val="00C06E39"/>
    <w:rsid w:val="00C07049"/>
    <w:rsid w:val="00C0722E"/>
    <w:rsid w:val="00C07482"/>
    <w:rsid w:val="00C07483"/>
    <w:rsid w:val="00C074DA"/>
    <w:rsid w:val="00C0760C"/>
    <w:rsid w:val="00C076C6"/>
    <w:rsid w:val="00C07778"/>
    <w:rsid w:val="00C077E7"/>
    <w:rsid w:val="00C077E8"/>
    <w:rsid w:val="00C0781B"/>
    <w:rsid w:val="00C078BB"/>
    <w:rsid w:val="00C07927"/>
    <w:rsid w:val="00C07BC1"/>
    <w:rsid w:val="00C07BED"/>
    <w:rsid w:val="00C07C10"/>
    <w:rsid w:val="00C07CA7"/>
    <w:rsid w:val="00C07DC4"/>
    <w:rsid w:val="00C07E27"/>
    <w:rsid w:val="00C07EDA"/>
    <w:rsid w:val="00C07F46"/>
    <w:rsid w:val="00C07F97"/>
    <w:rsid w:val="00C10024"/>
    <w:rsid w:val="00C102EF"/>
    <w:rsid w:val="00C1033C"/>
    <w:rsid w:val="00C104A3"/>
    <w:rsid w:val="00C10577"/>
    <w:rsid w:val="00C1074B"/>
    <w:rsid w:val="00C108FF"/>
    <w:rsid w:val="00C10941"/>
    <w:rsid w:val="00C10A3A"/>
    <w:rsid w:val="00C10C33"/>
    <w:rsid w:val="00C10C9A"/>
    <w:rsid w:val="00C10DAC"/>
    <w:rsid w:val="00C10DE9"/>
    <w:rsid w:val="00C10EA0"/>
    <w:rsid w:val="00C10F0B"/>
    <w:rsid w:val="00C10F4D"/>
    <w:rsid w:val="00C10F80"/>
    <w:rsid w:val="00C1121C"/>
    <w:rsid w:val="00C11291"/>
    <w:rsid w:val="00C112CE"/>
    <w:rsid w:val="00C11322"/>
    <w:rsid w:val="00C11333"/>
    <w:rsid w:val="00C11340"/>
    <w:rsid w:val="00C114CD"/>
    <w:rsid w:val="00C11556"/>
    <w:rsid w:val="00C11563"/>
    <w:rsid w:val="00C115C5"/>
    <w:rsid w:val="00C11669"/>
    <w:rsid w:val="00C1166A"/>
    <w:rsid w:val="00C11778"/>
    <w:rsid w:val="00C117A1"/>
    <w:rsid w:val="00C11805"/>
    <w:rsid w:val="00C11826"/>
    <w:rsid w:val="00C11863"/>
    <w:rsid w:val="00C1186C"/>
    <w:rsid w:val="00C11930"/>
    <w:rsid w:val="00C11A11"/>
    <w:rsid w:val="00C11A6B"/>
    <w:rsid w:val="00C11C0B"/>
    <w:rsid w:val="00C11C75"/>
    <w:rsid w:val="00C11CF5"/>
    <w:rsid w:val="00C11D9B"/>
    <w:rsid w:val="00C1206A"/>
    <w:rsid w:val="00C120AC"/>
    <w:rsid w:val="00C120CC"/>
    <w:rsid w:val="00C1244E"/>
    <w:rsid w:val="00C126A5"/>
    <w:rsid w:val="00C1272E"/>
    <w:rsid w:val="00C127AA"/>
    <w:rsid w:val="00C129FD"/>
    <w:rsid w:val="00C12AFC"/>
    <w:rsid w:val="00C12B5B"/>
    <w:rsid w:val="00C12BE2"/>
    <w:rsid w:val="00C12CBA"/>
    <w:rsid w:val="00C132A7"/>
    <w:rsid w:val="00C132EB"/>
    <w:rsid w:val="00C133F2"/>
    <w:rsid w:val="00C133FF"/>
    <w:rsid w:val="00C136DE"/>
    <w:rsid w:val="00C136ED"/>
    <w:rsid w:val="00C13741"/>
    <w:rsid w:val="00C137D1"/>
    <w:rsid w:val="00C137EA"/>
    <w:rsid w:val="00C13A88"/>
    <w:rsid w:val="00C13B32"/>
    <w:rsid w:val="00C13C27"/>
    <w:rsid w:val="00C13C61"/>
    <w:rsid w:val="00C13DDA"/>
    <w:rsid w:val="00C13FB5"/>
    <w:rsid w:val="00C143DF"/>
    <w:rsid w:val="00C14420"/>
    <w:rsid w:val="00C145AE"/>
    <w:rsid w:val="00C14655"/>
    <w:rsid w:val="00C146A6"/>
    <w:rsid w:val="00C1471E"/>
    <w:rsid w:val="00C14764"/>
    <w:rsid w:val="00C149A7"/>
    <w:rsid w:val="00C14B6B"/>
    <w:rsid w:val="00C14BCF"/>
    <w:rsid w:val="00C14D0F"/>
    <w:rsid w:val="00C14D73"/>
    <w:rsid w:val="00C14E74"/>
    <w:rsid w:val="00C15035"/>
    <w:rsid w:val="00C1506F"/>
    <w:rsid w:val="00C150CB"/>
    <w:rsid w:val="00C150CE"/>
    <w:rsid w:val="00C150F7"/>
    <w:rsid w:val="00C150FC"/>
    <w:rsid w:val="00C1516B"/>
    <w:rsid w:val="00C151DE"/>
    <w:rsid w:val="00C151FA"/>
    <w:rsid w:val="00C15226"/>
    <w:rsid w:val="00C1537D"/>
    <w:rsid w:val="00C153D3"/>
    <w:rsid w:val="00C153FF"/>
    <w:rsid w:val="00C155F3"/>
    <w:rsid w:val="00C15698"/>
    <w:rsid w:val="00C15722"/>
    <w:rsid w:val="00C157A7"/>
    <w:rsid w:val="00C15952"/>
    <w:rsid w:val="00C15965"/>
    <w:rsid w:val="00C15A1C"/>
    <w:rsid w:val="00C15B3B"/>
    <w:rsid w:val="00C15B67"/>
    <w:rsid w:val="00C15C35"/>
    <w:rsid w:val="00C15C4A"/>
    <w:rsid w:val="00C15D34"/>
    <w:rsid w:val="00C15D82"/>
    <w:rsid w:val="00C15DF6"/>
    <w:rsid w:val="00C15E80"/>
    <w:rsid w:val="00C15F26"/>
    <w:rsid w:val="00C15F3B"/>
    <w:rsid w:val="00C15F76"/>
    <w:rsid w:val="00C16055"/>
    <w:rsid w:val="00C160D7"/>
    <w:rsid w:val="00C16123"/>
    <w:rsid w:val="00C161BD"/>
    <w:rsid w:val="00C16347"/>
    <w:rsid w:val="00C163BB"/>
    <w:rsid w:val="00C163BF"/>
    <w:rsid w:val="00C164E7"/>
    <w:rsid w:val="00C16513"/>
    <w:rsid w:val="00C16534"/>
    <w:rsid w:val="00C166A4"/>
    <w:rsid w:val="00C166D0"/>
    <w:rsid w:val="00C169A3"/>
    <w:rsid w:val="00C16A70"/>
    <w:rsid w:val="00C16A87"/>
    <w:rsid w:val="00C16B0C"/>
    <w:rsid w:val="00C16C1B"/>
    <w:rsid w:val="00C16D6D"/>
    <w:rsid w:val="00C16EAD"/>
    <w:rsid w:val="00C1715B"/>
    <w:rsid w:val="00C17230"/>
    <w:rsid w:val="00C172DD"/>
    <w:rsid w:val="00C173D9"/>
    <w:rsid w:val="00C17435"/>
    <w:rsid w:val="00C177BB"/>
    <w:rsid w:val="00C177D4"/>
    <w:rsid w:val="00C17956"/>
    <w:rsid w:val="00C17AAC"/>
    <w:rsid w:val="00C17B92"/>
    <w:rsid w:val="00C17C50"/>
    <w:rsid w:val="00C17D3D"/>
    <w:rsid w:val="00C17ED7"/>
    <w:rsid w:val="00C17F80"/>
    <w:rsid w:val="00C17FFE"/>
    <w:rsid w:val="00C20166"/>
    <w:rsid w:val="00C2026A"/>
    <w:rsid w:val="00C20376"/>
    <w:rsid w:val="00C205EA"/>
    <w:rsid w:val="00C206B7"/>
    <w:rsid w:val="00C206F5"/>
    <w:rsid w:val="00C2076F"/>
    <w:rsid w:val="00C207F7"/>
    <w:rsid w:val="00C208A0"/>
    <w:rsid w:val="00C20AB1"/>
    <w:rsid w:val="00C20B88"/>
    <w:rsid w:val="00C20BA4"/>
    <w:rsid w:val="00C20BA9"/>
    <w:rsid w:val="00C20BB1"/>
    <w:rsid w:val="00C20D99"/>
    <w:rsid w:val="00C20E01"/>
    <w:rsid w:val="00C20E81"/>
    <w:rsid w:val="00C20E9F"/>
    <w:rsid w:val="00C20F11"/>
    <w:rsid w:val="00C20FA0"/>
    <w:rsid w:val="00C21015"/>
    <w:rsid w:val="00C210E1"/>
    <w:rsid w:val="00C211FF"/>
    <w:rsid w:val="00C213F9"/>
    <w:rsid w:val="00C21595"/>
    <w:rsid w:val="00C215AF"/>
    <w:rsid w:val="00C21601"/>
    <w:rsid w:val="00C216C3"/>
    <w:rsid w:val="00C21767"/>
    <w:rsid w:val="00C21901"/>
    <w:rsid w:val="00C21B69"/>
    <w:rsid w:val="00C21D28"/>
    <w:rsid w:val="00C21DD7"/>
    <w:rsid w:val="00C21EE2"/>
    <w:rsid w:val="00C22061"/>
    <w:rsid w:val="00C220BC"/>
    <w:rsid w:val="00C221B5"/>
    <w:rsid w:val="00C221EB"/>
    <w:rsid w:val="00C2225D"/>
    <w:rsid w:val="00C223DB"/>
    <w:rsid w:val="00C22439"/>
    <w:rsid w:val="00C2249F"/>
    <w:rsid w:val="00C22944"/>
    <w:rsid w:val="00C22A96"/>
    <w:rsid w:val="00C22AC0"/>
    <w:rsid w:val="00C22B45"/>
    <w:rsid w:val="00C22B79"/>
    <w:rsid w:val="00C22E40"/>
    <w:rsid w:val="00C22F04"/>
    <w:rsid w:val="00C22F74"/>
    <w:rsid w:val="00C2307D"/>
    <w:rsid w:val="00C23091"/>
    <w:rsid w:val="00C231DE"/>
    <w:rsid w:val="00C23223"/>
    <w:rsid w:val="00C2323B"/>
    <w:rsid w:val="00C23246"/>
    <w:rsid w:val="00C234A3"/>
    <w:rsid w:val="00C23640"/>
    <w:rsid w:val="00C23724"/>
    <w:rsid w:val="00C23762"/>
    <w:rsid w:val="00C237A5"/>
    <w:rsid w:val="00C23846"/>
    <w:rsid w:val="00C2390E"/>
    <w:rsid w:val="00C23993"/>
    <w:rsid w:val="00C23A09"/>
    <w:rsid w:val="00C23AB1"/>
    <w:rsid w:val="00C23B30"/>
    <w:rsid w:val="00C23C17"/>
    <w:rsid w:val="00C23D6C"/>
    <w:rsid w:val="00C23E25"/>
    <w:rsid w:val="00C23E67"/>
    <w:rsid w:val="00C2407B"/>
    <w:rsid w:val="00C240CD"/>
    <w:rsid w:val="00C24171"/>
    <w:rsid w:val="00C2449E"/>
    <w:rsid w:val="00C244FD"/>
    <w:rsid w:val="00C2461B"/>
    <w:rsid w:val="00C24703"/>
    <w:rsid w:val="00C2472C"/>
    <w:rsid w:val="00C24764"/>
    <w:rsid w:val="00C247E9"/>
    <w:rsid w:val="00C24809"/>
    <w:rsid w:val="00C24857"/>
    <w:rsid w:val="00C248CD"/>
    <w:rsid w:val="00C24AB1"/>
    <w:rsid w:val="00C24B1C"/>
    <w:rsid w:val="00C24E18"/>
    <w:rsid w:val="00C24F4D"/>
    <w:rsid w:val="00C25566"/>
    <w:rsid w:val="00C2557C"/>
    <w:rsid w:val="00C25C8A"/>
    <w:rsid w:val="00C25CB5"/>
    <w:rsid w:val="00C25D79"/>
    <w:rsid w:val="00C25E83"/>
    <w:rsid w:val="00C25EDD"/>
    <w:rsid w:val="00C25EE2"/>
    <w:rsid w:val="00C260CB"/>
    <w:rsid w:val="00C2615C"/>
    <w:rsid w:val="00C2617F"/>
    <w:rsid w:val="00C262DE"/>
    <w:rsid w:val="00C2669C"/>
    <w:rsid w:val="00C269E7"/>
    <w:rsid w:val="00C26A26"/>
    <w:rsid w:val="00C26B4B"/>
    <w:rsid w:val="00C26E50"/>
    <w:rsid w:val="00C26F56"/>
    <w:rsid w:val="00C2710D"/>
    <w:rsid w:val="00C27191"/>
    <w:rsid w:val="00C274C3"/>
    <w:rsid w:val="00C274FC"/>
    <w:rsid w:val="00C2752D"/>
    <w:rsid w:val="00C2753B"/>
    <w:rsid w:val="00C2757E"/>
    <w:rsid w:val="00C27580"/>
    <w:rsid w:val="00C2759D"/>
    <w:rsid w:val="00C27609"/>
    <w:rsid w:val="00C276D6"/>
    <w:rsid w:val="00C27733"/>
    <w:rsid w:val="00C27797"/>
    <w:rsid w:val="00C277FE"/>
    <w:rsid w:val="00C27820"/>
    <w:rsid w:val="00C27832"/>
    <w:rsid w:val="00C278C3"/>
    <w:rsid w:val="00C27964"/>
    <w:rsid w:val="00C27A05"/>
    <w:rsid w:val="00C27A7F"/>
    <w:rsid w:val="00C27B1C"/>
    <w:rsid w:val="00C27B26"/>
    <w:rsid w:val="00C27C6E"/>
    <w:rsid w:val="00C27CA1"/>
    <w:rsid w:val="00C27CB5"/>
    <w:rsid w:val="00C27EED"/>
    <w:rsid w:val="00C27F80"/>
    <w:rsid w:val="00C27FDB"/>
    <w:rsid w:val="00C30054"/>
    <w:rsid w:val="00C30090"/>
    <w:rsid w:val="00C300F4"/>
    <w:rsid w:val="00C30100"/>
    <w:rsid w:val="00C30165"/>
    <w:rsid w:val="00C302AC"/>
    <w:rsid w:val="00C302BF"/>
    <w:rsid w:val="00C303E0"/>
    <w:rsid w:val="00C30473"/>
    <w:rsid w:val="00C30658"/>
    <w:rsid w:val="00C306A0"/>
    <w:rsid w:val="00C3077C"/>
    <w:rsid w:val="00C307B1"/>
    <w:rsid w:val="00C307EA"/>
    <w:rsid w:val="00C3099D"/>
    <w:rsid w:val="00C30A8A"/>
    <w:rsid w:val="00C30BCC"/>
    <w:rsid w:val="00C30BE6"/>
    <w:rsid w:val="00C30BEA"/>
    <w:rsid w:val="00C30C5F"/>
    <w:rsid w:val="00C30D89"/>
    <w:rsid w:val="00C30F82"/>
    <w:rsid w:val="00C30FE9"/>
    <w:rsid w:val="00C310DC"/>
    <w:rsid w:val="00C310FD"/>
    <w:rsid w:val="00C3138D"/>
    <w:rsid w:val="00C31674"/>
    <w:rsid w:val="00C31840"/>
    <w:rsid w:val="00C319E5"/>
    <w:rsid w:val="00C31AC6"/>
    <w:rsid w:val="00C31AE1"/>
    <w:rsid w:val="00C31B50"/>
    <w:rsid w:val="00C31D3A"/>
    <w:rsid w:val="00C31DCA"/>
    <w:rsid w:val="00C31DE4"/>
    <w:rsid w:val="00C31EE6"/>
    <w:rsid w:val="00C31FEB"/>
    <w:rsid w:val="00C32306"/>
    <w:rsid w:val="00C32427"/>
    <w:rsid w:val="00C3249B"/>
    <w:rsid w:val="00C324DC"/>
    <w:rsid w:val="00C32599"/>
    <w:rsid w:val="00C3274E"/>
    <w:rsid w:val="00C32829"/>
    <w:rsid w:val="00C3282F"/>
    <w:rsid w:val="00C32869"/>
    <w:rsid w:val="00C32B49"/>
    <w:rsid w:val="00C32D42"/>
    <w:rsid w:val="00C32EC8"/>
    <w:rsid w:val="00C32ED8"/>
    <w:rsid w:val="00C32F0D"/>
    <w:rsid w:val="00C32F49"/>
    <w:rsid w:val="00C32FDF"/>
    <w:rsid w:val="00C3309F"/>
    <w:rsid w:val="00C3326D"/>
    <w:rsid w:val="00C333E5"/>
    <w:rsid w:val="00C33413"/>
    <w:rsid w:val="00C33430"/>
    <w:rsid w:val="00C33687"/>
    <w:rsid w:val="00C3369C"/>
    <w:rsid w:val="00C337DB"/>
    <w:rsid w:val="00C337FA"/>
    <w:rsid w:val="00C33B55"/>
    <w:rsid w:val="00C33BBE"/>
    <w:rsid w:val="00C33C2B"/>
    <w:rsid w:val="00C33D20"/>
    <w:rsid w:val="00C33D6D"/>
    <w:rsid w:val="00C33E29"/>
    <w:rsid w:val="00C33F12"/>
    <w:rsid w:val="00C33F7A"/>
    <w:rsid w:val="00C34142"/>
    <w:rsid w:val="00C3415A"/>
    <w:rsid w:val="00C3416B"/>
    <w:rsid w:val="00C3419E"/>
    <w:rsid w:val="00C34271"/>
    <w:rsid w:val="00C342F0"/>
    <w:rsid w:val="00C3436F"/>
    <w:rsid w:val="00C344E1"/>
    <w:rsid w:val="00C346DE"/>
    <w:rsid w:val="00C34701"/>
    <w:rsid w:val="00C3481A"/>
    <w:rsid w:val="00C34927"/>
    <w:rsid w:val="00C3499E"/>
    <w:rsid w:val="00C34CDD"/>
    <w:rsid w:val="00C34D1D"/>
    <w:rsid w:val="00C34D69"/>
    <w:rsid w:val="00C34EBD"/>
    <w:rsid w:val="00C34F5D"/>
    <w:rsid w:val="00C34FD8"/>
    <w:rsid w:val="00C35180"/>
    <w:rsid w:val="00C35292"/>
    <w:rsid w:val="00C35310"/>
    <w:rsid w:val="00C35317"/>
    <w:rsid w:val="00C35346"/>
    <w:rsid w:val="00C35377"/>
    <w:rsid w:val="00C35395"/>
    <w:rsid w:val="00C353A7"/>
    <w:rsid w:val="00C353AD"/>
    <w:rsid w:val="00C353E6"/>
    <w:rsid w:val="00C35493"/>
    <w:rsid w:val="00C354B1"/>
    <w:rsid w:val="00C354C5"/>
    <w:rsid w:val="00C35548"/>
    <w:rsid w:val="00C3557D"/>
    <w:rsid w:val="00C3560C"/>
    <w:rsid w:val="00C35727"/>
    <w:rsid w:val="00C35744"/>
    <w:rsid w:val="00C357F5"/>
    <w:rsid w:val="00C35859"/>
    <w:rsid w:val="00C358A9"/>
    <w:rsid w:val="00C358FC"/>
    <w:rsid w:val="00C35A28"/>
    <w:rsid w:val="00C35A6E"/>
    <w:rsid w:val="00C35B88"/>
    <w:rsid w:val="00C35B9C"/>
    <w:rsid w:val="00C35D6F"/>
    <w:rsid w:val="00C35DBF"/>
    <w:rsid w:val="00C35DD6"/>
    <w:rsid w:val="00C35DE8"/>
    <w:rsid w:val="00C35DED"/>
    <w:rsid w:val="00C35E4D"/>
    <w:rsid w:val="00C35EFA"/>
    <w:rsid w:val="00C35F57"/>
    <w:rsid w:val="00C35FD6"/>
    <w:rsid w:val="00C35FF0"/>
    <w:rsid w:val="00C3608E"/>
    <w:rsid w:val="00C3618F"/>
    <w:rsid w:val="00C3625C"/>
    <w:rsid w:val="00C3635F"/>
    <w:rsid w:val="00C363B3"/>
    <w:rsid w:val="00C3641C"/>
    <w:rsid w:val="00C36463"/>
    <w:rsid w:val="00C364A5"/>
    <w:rsid w:val="00C36657"/>
    <w:rsid w:val="00C36667"/>
    <w:rsid w:val="00C36677"/>
    <w:rsid w:val="00C366C2"/>
    <w:rsid w:val="00C367CD"/>
    <w:rsid w:val="00C36866"/>
    <w:rsid w:val="00C369FB"/>
    <w:rsid w:val="00C36A5E"/>
    <w:rsid w:val="00C36B03"/>
    <w:rsid w:val="00C36B37"/>
    <w:rsid w:val="00C36B71"/>
    <w:rsid w:val="00C36BB9"/>
    <w:rsid w:val="00C36D63"/>
    <w:rsid w:val="00C36E57"/>
    <w:rsid w:val="00C36E8E"/>
    <w:rsid w:val="00C36EA2"/>
    <w:rsid w:val="00C36FD2"/>
    <w:rsid w:val="00C36FE2"/>
    <w:rsid w:val="00C3729F"/>
    <w:rsid w:val="00C372B5"/>
    <w:rsid w:val="00C372D3"/>
    <w:rsid w:val="00C373EB"/>
    <w:rsid w:val="00C37417"/>
    <w:rsid w:val="00C37474"/>
    <w:rsid w:val="00C376D3"/>
    <w:rsid w:val="00C376E3"/>
    <w:rsid w:val="00C37732"/>
    <w:rsid w:val="00C377BD"/>
    <w:rsid w:val="00C377E2"/>
    <w:rsid w:val="00C37826"/>
    <w:rsid w:val="00C3789C"/>
    <w:rsid w:val="00C37915"/>
    <w:rsid w:val="00C37AE2"/>
    <w:rsid w:val="00C37B02"/>
    <w:rsid w:val="00C37CA2"/>
    <w:rsid w:val="00C37CB3"/>
    <w:rsid w:val="00C37DB8"/>
    <w:rsid w:val="00C37ED6"/>
    <w:rsid w:val="00C37FDC"/>
    <w:rsid w:val="00C400DC"/>
    <w:rsid w:val="00C401F0"/>
    <w:rsid w:val="00C4025B"/>
    <w:rsid w:val="00C402B0"/>
    <w:rsid w:val="00C402CF"/>
    <w:rsid w:val="00C40384"/>
    <w:rsid w:val="00C40396"/>
    <w:rsid w:val="00C4039F"/>
    <w:rsid w:val="00C40498"/>
    <w:rsid w:val="00C40530"/>
    <w:rsid w:val="00C4059A"/>
    <w:rsid w:val="00C40630"/>
    <w:rsid w:val="00C40717"/>
    <w:rsid w:val="00C4075A"/>
    <w:rsid w:val="00C408CB"/>
    <w:rsid w:val="00C40B80"/>
    <w:rsid w:val="00C40BEC"/>
    <w:rsid w:val="00C40D5C"/>
    <w:rsid w:val="00C40DBF"/>
    <w:rsid w:val="00C40DD0"/>
    <w:rsid w:val="00C40E8D"/>
    <w:rsid w:val="00C40F17"/>
    <w:rsid w:val="00C40F9E"/>
    <w:rsid w:val="00C41457"/>
    <w:rsid w:val="00C41547"/>
    <w:rsid w:val="00C4157D"/>
    <w:rsid w:val="00C416AD"/>
    <w:rsid w:val="00C416AE"/>
    <w:rsid w:val="00C41796"/>
    <w:rsid w:val="00C417FE"/>
    <w:rsid w:val="00C418A4"/>
    <w:rsid w:val="00C418C7"/>
    <w:rsid w:val="00C41BF5"/>
    <w:rsid w:val="00C41D7C"/>
    <w:rsid w:val="00C41DCF"/>
    <w:rsid w:val="00C42170"/>
    <w:rsid w:val="00C421E2"/>
    <w:rsid w:val="00C4252E"/>
    <w:rsid w:val="00C425DD"/>
    <w:rsid w:val="00C42767"/>
    <w:rsid w:val="00C427D2"/>
    <w:rsid w:val="00C42885"/>
    <w:rsid w:val="00C428A3"/>
    <w:rsid w:val="00C42A55"/>
    <w:rsid w:val="00C42A61"/>
    <w:rsid w:val="00C42AEA"/>
    <w:rsid w:val="00C42AF0"/>
    <w:rsid w:val="00C42B0F"/>
    <w:rsid w:val="00C42BB1"/>
    <w:rsid w:val="00C42BBB"/>
    <w:rsid w:val="00C42C51"/>
    <w:rsid w:val="00C42C7D"/>
    <w:rsid w:val="00C42D9E"/>
    <w:rsid w:val="00C430B6"/>
    <w:rsid w:val="00C430B9"/>
    <w:rsid w:val="00C43286"/>
    <w:rsid w:val="00C432FE"/>
    <w:rsid w:val="00C4332C"/>
    <w:rsid w:val="00C4338A"/>
    <w:rsid w:val="00C433C4"/>
    <w:rsid w:val="00C43476"/>
    <w:rsid w:val="00C43492"/>
    <w:rsid w:val="00C43687"/>
    <w:rsid w:val="00C4371F"/>
    <w:rsid w:val="00C439FE"/>
    <w:rsid w:val="00C43A66"/>
    <w:rsid w:val="00C43BAB"/>
    <w:rsid w:val="00C43D4E"/>
    <w:rsid w:val="00C43D61"/>
    <w:rsid w:val="00C43D75"/>
    <w:rsid w:val="00C43E0C"/>
    <w:rsid w:val="00C43E45"/>
    <w:rsid w:val="00C43EA5"/>
    <w:rsid w:val="00C43F21"/>
    <w:rsid w:val="00C4414C"/>
    <w:rsid w:val="00C4419D"/>
    <w:rsid w:val="00C441D0"/>
    <w:rsid w:val="00C441D3"/>
    <w:rsid w:val="00C4420E"/>
    <w:rsid w:val="00C443BC"/>
    <w:rsid w:val="00C443D0"/>
    <w:rsid w:val="00C443F3"/>
    <w:rsid w:val="00C4443A"/>
    <w:rsid w:val="00C4455D"/>
    <w:rsid w:val="00C446A3"/>
    <w:rsid w:val="00C44765"/>
    <w:rsid w:val="00C4485E"/>
    <w:rsid w:val="00C448CF"/>
    <w:rsid w:val="00C44940"/>
    <w:rsid w:val="00C44E5E"/>
    <w:rsid w:val="00C44E89"/>
    <w:rsid w:val="00C4510A"/>
    <w:rsid w:val="00C452B4"/>
    <w:rsid w:val="00C4542F"/>
    <w:rsid w:val="00C4555C"/>
    <w:rsid w:val="00C45728"/>
    <w:rsid w:val="00C45857"/>
    <w:rsid w:val="00C459AB"/>
    <w:rsid w:val="00C459DE"/>
    <w:rsid w:val="00C45AFF"/>
    <w:rsid w:val="00C45B30"/>
    <w:rsid w:val="00C45B78"/>
    <w:rsid w:val="00C45CD6"/>
    <w:rsid w:val="00C45D0C"/>
    <w:rsid w:val="00C45D43"/>
    <w:rsid w:val="00C45D80"/>
    <w:rsid w:val="00C45E11"/>
    <w:rsid w:val="00C45E87"/>
    <w:rsid w:val="00C45EF8"/>
    <w:rsid w:val="00C46242"/>
    <w:rsid w:val="00C462AF"/>
    <w:rsid w:val="00C46363"/>
    <w:rsid w:val="00C4645E"/>
    <w:rsid w:val="00C465CF"/>
    <w:rsid w:val="00C4671A"/>
    <w:rsid w:val="00C46725"/>
    <w:rsid w:val="00C46755"/>
    <w:rsid w:val="00C4683D"/>
    <w:rsid w:val="00C4698A"/>
    <w:rsid w:val="00C46A66"/>
    <w:rsid w:val="00C46AB5"/>
    <w:rsid w:val="00C46AD7"/>
    <w:rsid w:val="00C46B01"/>
    <w:rsid w:val="00C46B25"/>
    <w:rsid w:val="00C46C1D"/>
    <w:rsid w:val="00C46DD7"/>
    <w:rsid w:val="00C46ED7"/>
    <w:rsid w:val="00C46FCE"/>
    <w:rsid w:val="00C470BC"/>
    <w:rsid w:val="00C47116"/>
    <w:rsid w:val="00C47154"/>
    <w:rsid w:val="00C4717A"/>
    <w:rsid w:val="00C472F9"/>
    <w:rsid w:val="00C47331"/>
    <w:rsid w:val="00C47429"/>
    <w:rsid w:val="00C474B5"/>
    <w:rsid w:val="00C475DD"/>
    <w:rsid w:val="00C47645"/>
    <w:rsid w:val="00C476AD"/>
    <w:rsid w:val="00C47726"/>
    <w:rsid w:val="00C47773"/>
    <w:rsid w:val="00C4794F"/>
    <w:rsid w:val="00C479C5"/>
    <w:rsid w:val="00C47A12"/>
    <w:rsid w:val="00C47A35"/>
    <w:rsid w:val="00C47A66"/>
    <w:rsid w:val="00C47CFF"/>
    <w:rsid w:val="00C47F08"/>
    <w:rsid w:val="00C47F89"/>
    <w:rsid w:val="00C47FDB"/>
    <w:rsid w:val="00C5016C"/>
    <w:rsid w:val="00C50266"/>
    <w:rsid w:val="00C5026A"/>
    <w:rsid w:val="00C50293"/>
    <w:rsid w:val="00C50335"/>
    <w:rsid w:val="00C5062B"/>
    <w:rsid w:val="00C5068B"/>
    <w:rsid w:val="00C506D0"/>
    <w:rsid w:val="00C506D9"/>
    <w:rsid w:val="00C50B04"/>
    <w:rsid w:val="00C50EBE"/>
    <w:rsid w:val="00C50EBF"/>
    <w:rsid w:val="00C50F09"/>
    <w:rsid w:val="00C511B3"/>
    <w:rsid w:val="00C51464"/>
    <w:rsid w:val="00C514B5"/>
    <w:rsid w:val="00C5155D"/>
    <w:rsid w:val="00C515CF"/>
    <w:rsid w:val="00C5167D"/>
    <w:rsid w:val="00C5171D"/>
    <w:rsid w:val="00C5179A"/>
    <w:rsid w:val="00C518C0"/>
    <w:rsid w:val="00C519C9"/>
    <w:rsid w:val="00C51AC4"/>
    <w:rsid w:val="00C51AF2"/>
    <w:rsid w:val="00C51B96"/>
    <w:rsid w:val="00C51BE4"/>
    <w:rsid w:val="00C51CDC"/>
    <w:rsid w:val="00C51CEA"/>
    <w:rsid w:val="00C51CFA"/>
    <w:rsid w:val="00C51D0E"/>
    <w:rsid w:val="00C51EC7"/>
    <w:rsid w:val="00C51F43"/>
    <w:rsid w:val="00C51FD6"/>
    <w:rsid w:val="00C520FB"/>
    <w:rsid w:val="00C5216B"/>
    <w:rsid w:val="00C52379"/>
    <w:rsid w:val="00C523EA"/>
    <w:rsid w:val="00C524E9"/>
    <w:rsid w:val="00C52554"/>
    <w:rsid w:val="00C52565"/>
    <w:rsid w:val="00C52595"/>
    <w:rsid w:val="00C525BC"/>
    <w:rsid w:val="00C52658"/>
    <w:rsid w:val="00C52877"/>
    <w:rsid w:val="00C52922"/>
    <w:rsid w:val="00C52AA5"/>
    <w:rsid w:val="00C52AA6"/>
    <w:rsid w:val="00C52AC5"/>
    <w:rsid w:val="00C52CAD"/>
    <w:rsid w:val="00C5304F"/>
    <w:rsid w:val="00C53154"/>
    <w:rsid w:val="00C533B6"/>
    <w:rsid w:val="00C533D9"/>
    <w:rsid w:val="00C5375F"/>
    <w:rsid w:val="00C53760"/>
    <w:rsid w:val="00C5392D"/>
    <w:rsid w:val="00C539FF"/>
    <w:rsid w:val="00C53A66"/>
    <w:rsid w:val="00C53CAA"/>
    <w:rsid w:val="00C53CBC"/>
    <w:rsid w:val="00C53DAF"/>
    <w:rsid w:val="00C53E43"/>
    <w:rsid w:val="00C53EDF"/>
    <w:rsid w:val="00C53F9E"/>
    <w:rsid w:val="00C5419E"/>
    <w:rsid w:val="00C542DB"/>
    <w:rsid w:val="00C54326"/>
    <w:rsid w:val="00C54438"/>
    <w:rsid w:val="00C5452C"/>
    <w:rsid w:val="00C546D8"/>
    <w:rsid w:val="00C54701"/>
    <w:rsid w:val="00C54785"/>
    <w:rsid w:val="00C547DA"/>
    <w:rsid w:val="00C549CF"/>
    <w:rsid w:val="00C54ADE"/>
    <w:rsid w:val="00C54C75"/>
    <w:rsid w:val="00C54D15"/>
    <w:rsid w:val="00C54E1E"/>
    <w:rsid w:val="00C5527F"/>
    <w:rsid w:val="00C55296"/>
    <w:rsid w:val="00C552AC"/>
    <w:rsid w:val="00C5548F"/>
    <w:rsid w:val="00C554DC"/>
    <w:rsid w:val="00C55556"/>
    <w:rsid w:val="00C555D4"/>
    <w:rsid w:val="00C5560A"/>
    <w:rsid w:val="00C556E3"/>
    <w:rsid w:val="00C5575B"/>
    <w:rsid w:val="00C55770"/>
    <w:rsid w:val="00C55888"/>
    <w:rsid w:val="00C55910"/>
    <w:rsid w:val="00C5597F"/>
    <w:rsid w:val="00C55B1C"/>
    <w:rsid w:val="00C55B83"/>
    <w:rsid w:val="00C55E4A"/>
    <w:rsid w:val="00C55F01"/>
    <w:rsid w:val="00C56114"/>
    <w:rsid w:val="00C56182"/>
    <w:rsid w:val="00C5645E"/>
    <w:rsid w:val="00C5648E"/>
    <w:rsid w:val="00C56581"/>
    <w:rsid w:val="00C565A5"/>
    <w:rsid w:val="00C565DC"/>
    <w:rsid w:val="00C5696D"/>
    <w:rsid w:val="00C569B0"/>
    <w:rsid w:val="00C569F7"/>
    <w:rsid w:val="00C56BBB"/>
    <w:rsid w:val="00C56E92"/>
    <w:rsid w:val="00C56FA9"/>
    <w:rsid w:val="00C56FF8"/>
    <w:rsid w:val="00C571CE"/>
    <w:rsid w:val="00C57250"/>
    <w:rsid w:val="00C57274"/>
    <w:rsid w:val="00C573B4"/>
    <w:rsid w:val="00C57440"/>
    <w:rsid w:val="00C578A8"/>
    <w:rsid w:val="00C57955"/>
    <w:rsid w:val="00C57A79"/>
    <w:rsid w:val="00C57AA8"/>
    <w:rsid w:val="00C57C0B"/>
    <w:rsid w:val="00C57C46"/>
    <w:rsid w:val="00C57DAB"/>
    <w:rsid w:val="00C57E3F"/>
    <w:rsid w:val="00C57E7D"/>
    <w:rsid w:val="00C57FFB"/>
    <w:rsid w:val="00C60194"/>
    <w:rsid w:val="00C601EB"/>
    <w:rsid w:val="00C602BC"/>
    <w:rsid w:val="00C602F5"/>
    <w:rsid w:val="00C60311"/>
    <w:rsid w:val="00C604A7"/>
    <w:rsid w:val="00C605C7"/>
    <w:rsid w:val="00C60642"/>
    <w:rsid w:val="00C606B2"/>
    <w:rsid w:val="00C6079C"/>
    <w:rsid w:val="00C607B0"/>
    <w:rsid w:val="00C60865"/>
    <w:rsid w:val="00C6094A"/>
    <w:rsid w:val="00C60975"/>
    <w:rsid w:val="00C60AC0"/>
    <w:rsid w:val="00C60BB0"/>
    <w:rsid w:val="00C60BED"/>
    <w:rsid w:val="00C60C02"/>
    <w:rsid w:val="00C60DF0"/>
    <w:rsid w:val="00C60EF3"/>
    <w:rsid w:val="00C60F21"/>
    <w:rsid w:val="00C6100A"/>
    <w:rsid w:val="00C61233"/>
    <w:rsid w:val="00C6140E"/>
    <w:rsid w:val="00C614C1"/>
    <w:rsid w:val="00C614DC"/>
    <w:rsid w:val="00C614F2"/>
    <w:rsid w:val="00C61558"/>
    <w:rsid w:val="00C61581"/>
    <w:rsid w:val="00C6173C"/>
    <w:rsid w:val="00C61775"/>
    <w:rsid w:val="00C6177F"/>
    <w:rsid w:val="00C617A3"/>
    <w:rsid w:val="00C61832"/>
    <w:rsid w:val="00C618B1"/>
    <w:rsid w:val="00C61A11"/>
    <w:rsid w:val="00C61A8D"/>
    <w:rsid w:val="00C61B8E"/>
    <w:rsid w:val="00C61B93"/>
    <w:rsid w:val="00C61BD8"/>
    <w:rsid w:val="00C61C29"/>
    <w:rsid w:val="00C61D1D"/>
    <w:rsid w:val="00C61DF3"/>
    <w:rsid w:val="00C61E2E"/>
    <w:rsid w:val="00C61E85"/>
    <w:rsid w:val="00C61F21"/>
    <w:rsid w:val="00C621D8"/>
    <w:rsid w:val="00C62286"/>
    <w:rsid w:val="00C622CD"/>
    <w:rsid w:val="00C62521"/>
    <w:rsid w:val="00C62539"/>
    <w:rsid w:val="00C626A7"/>
    <w:rsid w:val="00C62987"/>
    <w:rsid w:val="00C62A3C"/>
    <w:rsid w:val="00C62A67"/>
    <w:rsid w:val="00C62AB6"/>
    <w:rsid w:val="00C62B6B"/>
    <w:rsid w:val="00C62CDC"/>
    <w:rsid w:val="00C62D44"/>
    <w:rsid w:val="00C62DF0"/>
    <w:rsid w:val="00C62EFE"/>
    <w:rsid w:val="00C630FB"/>
    <w:rsid w:val="00C63102"/>
    <w:rsid w:val="00C63185"/>
    <w:rsid w:val="00C63389"/>
    <w:rsid w:val="00C63565"/>
    <w:rsid w:val="00C63583"/>
    <w:rsid w:val="00C636F8"/>
    <w:rsid w:val="00C639AC"/>
    <w:rsid w:val="00C63A3A"/>
    <w:rsid w:val="00C63A83"/>
    <w:rsid w:val="00C63AD4"/>
    <w:rsid w:val="00C63C12"/>
    <w:rsid w:val="00C63C91"/>
    <w:rsid w:val="00C63E02"/>
    <w:rsid w:val="00C63E5D"/>
    <w:rsid w:val="00C6401A"/>
    <w:rsid w:val="00C64069"/>
    <w:rsid w:val="00C640DB"/>
    <w:rsid w:val="00C640E2"/>
    <w:rsid w:val="00C64154"/>
    <w:rsid w:val="00C64224"/>
    <w:rsid w:val="00C642D9"/>
    <w:rsid w:val="00C6432C"/>
    <w:rsid w:val="00C643B1"/>
    <w:rsid w:val="00C64408"/>
    <w:rsid w:val="00C64482"/>
    <w:rsid w:val="00C644A1"/>
    <w:rsid w:val="00C64529"/>
    <w:rsid w:val="00C64543"/>
    <w:rsid w:val="00C6465E"/>
    <w:rsid w:val="00C646B6"/>
    <w:rsid w:val="00C646EF"/>
    <w:rsid w:val="00C648F0"/>
    <w:rsid w:val="00C64945"/>
    <w:rsid w:val="00C649BD"/>
    <w:rsid w:val="00C64C78"/>
    <w:rsid w:val="00C64CD2"/>
    <w:rsid w:val="00C64D2A"/>
    <w:rsid w:val="00C64E86"/>
    <w:rsid w:val="00C64E8C"/>
    <w:rsid w:val="00C64EF9"/>
    <w:rsid w:val="00C64F37"/>
    <w:rsid w:val="00C64F38"/>
    <w:rsid w:val="00C64F99"/>
    <w:rsid w:val="00C652AE"/>
    <w:rsid w:val="00C6536D"/>
    <w:rsid w:val="00C65443"/>
    <w:rsid w:val="00C65728"/>
    <w:rsid w:val="00C65790"/>
    <w:rsid w:val="00C658C1"/>
    <w:rsid w:val="00C65910"/>
    <w:rsid w:val="00C65AA0"/>
    <w:rsid w:val="00C65AC1"/>
    <w:rsid w:val="00C65B6B"/>
    <w:rsid w:val="00C65B90"/>
    <w:rsid w:val="00C65C9C"/>
    <w:rsid w:val="00C65D0A"/>
    <w:rsid w:val="00C65DCF"/>
    <w:rsid w:val="00C65DEA"/>
    <w:rsid w:val="00C65E80"/>
    <w:rsid w:val="00C65F8E"/>
    <w:rsid w:val="00C66020"/>
    <w:rsid w:val="00C66127"/>
    <w:rsid w:val="00C66195"/>
    <w:rsid w:val="00C66228"/>
    <w:rsid w:val="00C66599"/>
    <w:rsid w:val="00C665E5"/>
    <w:rsid w:val="00C666F9"/>
    <w:rsid w:val="00C6677A"/>
    <w:rsid w:val="00C668B0"/>
    <w:rsid w:val="00C66982"/>
    <w:rsid w:val="00C66AC7"/>
    <w:rsid w:val="00C66B5B"/>
    <w:rsid w:val="00C66B8C"/>
    <w:rsid w:val="00C66BE6"/>
    <w:rsid w:val="00C66D4B"/>
    <w:rsid w:val="00C66F3C"/>
    <w:rsid w:val="00C66F4E"/>
    <w:rsid w:val="00C66FEF"/>
    <w:rsid w:val="00C67020"/>
    <w:rsid w:val="00C670B7"/>
    <w:rsid w:val="00C6725B"/>
    <w:rsid w:val="00C67268"/>
    <w:rsid w:val="00C672EB"/>
    <w:rsid w:val="00C6744D"/>
    <w:rsid w:val="00C67742"/>
    <w:rsid w:val="00C67870"/>
    <w:rsid w:val="00C67A2B"/>
    <w:rsid w:val="00C67D91"/>
    <w:rsid w:val="00C67E38"/>
    <w:rsid w:val="00C7002F"/>
    <w:rsid w:val="00C7018B"/>
    <w:rsid w:val="00C70192"/>
    <w:rsid w:val="00C70322"/>
    <w:rsid w:val="00C70328"/>
    <w:rsid w:val="00C70394"/>
    <w:rsid w:val="00C7047B"/>
    <w:rsid w:val="00C704B2"/>
    <w:rsid w:val="00C704C0"/>
    <w:rsid w:val="00C7053A"/>
    <w:rsid w:val="00C705B0"/>
    <w:rsid w:val="00C70621"/>
    <w:rsid w:val="00C70665"/>
    <w:rsid w:val="00C7082F"/>
    <w:rsid w:val="00C70832"/>
    <w:rsid w:val="00C7084B"/>
    <w:rsid w:val="00C70865"/>
    <w:rsid w:val="00C70906"/>
    <w:rsid w:val="00C70A48"/>
    <w:rsid w:val="00C70B39"/>
    <w:rsid w:val="00C70BA0"/>
    <w:rsid w:val="00C70BBC"/>
    <w:rsid w:val="00C70CC2"/>
    <w:rsid w:val="00C70DA8"/>
    <w:rsid w:val="00C70F83"/>
    <w:rsid w:val="00C70FDE"/>
    <w:rsid w:val="00C7106E"/>
    <w:rsid w:val="00C7108B"/>
    <w:rsid w:val="00C710FC"/>
    <w:rsid w:val="00C7122E"/>
    <w:rsid w:val="00C71285"/>
    <w:rsid w:val="00C712E4"/>
    <w:rsid w:val="00C71312"/>
    <w:rsid w:val="00C715F1"/>
    <w:rsid w:val="00C7186F"/>
    <w:rsid w:val="00C718E3"/>
    <w:rsid w:val="00C719BE"/>
    <w:rsid w:val="00C71A2B"/>
    <w:rsid w:val="00C71A5A"/>
    <w:rsid w:val="00C71D5B"/>
    <w:rsid w:val="00C71E3C"/>
    <w:rsid w:val="00C71F45"/>
    <w:rsid w:val="00C72017"/>
    <w:rsid w:val="00C7208A"/>
    <w:rsid w:val="00C7213D"/>
    <w:rsid w:val="00C722B8"/>
    <w:rsid w:val="00C72385"/>
    <w:rsid w:val="00C723A1"/>
    <w:rsid w:val="00C723BA"/>
    <w:rsid w:val="00C725BB"/>
    <w:rsid w:val="00C7260C"/>
    <w:rsid w:val="00C72715"/>
    <w:rsid w:val="00C72A29"/>
    <w:rsid w:val="00C72AAF"/>
    <w:rsid w:val="00C72C0A"/>
    <w:rsid w:val="00C72C2C"/>
    <w:rsid w:val="00C72D54"/>
    <w:rsid w:val="00C72DE0"/>
    <w:rsid w:val="00C72EDD"/>
    <w:rsid w:val="00C72F91"/>
    <w:rsid w:val="00C73177"/>
    <w:rsid w:val="00C731AA"/>
    <w:rsid w:val="00C732D7"/>
    <w:rsid w:val="00C733B8"/>
    <w:rsid w:val="00C734EC"/>
    <w:rsid w:val="00C73A1C"/>
    <w:rsid w:val="00C73AE6"/>
    <w:rsid w:val="00C73EF4"/>
    <w:rsid w:val="00C73F6C"/>
    <w:rsid w:val="00C7413E"/>
    <w:rsid w:val="00C74206"/>
    <w:rsid w:val="00C7428E"/>
    <w:rsid w:val="00C74300"/>
    <w:rsid w:val="00C74328"/>
    <w:rsid w:val="00C7437D"/>
    <w:rsid w:val="00C7444A"/>
    <w:rsid w:val="00C744A8"/>
    <w:rsid w:val="00C7452E"/>
    <w:rsid w:val="00C74625"/>
    <w:rsid w:val="00C7466D"/>
    <w:rsid w:val="00C746BD"/>
    <w:rsid w:val="00C747F2"/>
    <w:rsid w:val="00C74820"/>
    <w:rsid w:val="00C74863"/>
    <w:rsid w:val="00C74884"/>
    <w:rsid w:val="00C748EA"/>
    <w:rsid w:val="00C74922"/>
    <w:rsid w:val="00C749AC"/>
    <w:rsid w:val="00C749E5"/>
    <w:rsid w:val="00C74A95"/>
    <w:rsid w:val="00C74AFE"/>
    <w:rsid w:val="00C74BD5"/>
    <w:rsid w:val="00C74BFA"/>
    <w:rsid w:val="00C74CDB"/>
    <w:rsid w:val="00C74CE2"/>
    <w:rsid w:val="00C74CE4"/>
    <w:rsid w:val="00C74E5E"/>
    <w:rsid w:val="00C74FBB"/>
    <w:rsid w:val="00C7516B"/>
    <w:rsid w:val="00C751E0"/>
    <w:rsid w:val="00C75551"/>
    <w:rsid w:val="00C75565"/>
    <w:rsid w:val="00C755DD"/>
    <w:rsid w:val="00C756A3"/>
    <w:rsid w:val="00C7570B"/>
    <w:rsid w:val="00C75884"/>
    <w:rsid w:val="00C75A1F"/>
    <w:rsid w:val="00C75A21"/>
    <w:rsid w:val="00C75A29"/>
    <w:rsid w:val="00C75A2C"/>
    <w:rsid w:val="00C75A88"/>
    <w:rsid w:val="00C75ACE"/>
    <w:rsid w:val="00C75D62"/>
    <w:rsid w:val="00C75FD7"/>
    <w:rsid w:val="00C762B8"/>
    <w:rsid w:val="00C76335"/>
    <w:rsid w:val="00C763E7"/>
    <w:rsid w:val="00C76523"/>
    <w:rsid w:val="00C7657A"/>
    <w:rsid w:val="00C765A1"/>
    <w:rsid w:val="00C765AE"/>
    <w:rsid w:val="00C7663B"/>
    <w:rsid w:val="00C76746"/>
    <w:rsid w:val="00C7678E"/>
    <w:rsid w:val="00C767F0"/>
    <w:rsid w:val="00C768F9"/>
    <w:rsid w:val="00C76C0E"/>
    <w:rsid w:val="00C76C5E"/>
    <w:rsid w:val="00C76CE8"/>
    <w:rsid w:val="00C76D58"/>
    <w:rsid w:val="00C76E0A"/>
    <w:rsid w:val="00C770D9"/>
    <w:rsid w:val="00C770E4"/>
    <w:rsid w:val="00C771E0"/>
    <w:rsid w:val="00C7729A"/>
    <w:rsid w:val="00C77312"/>
    <w:rsid w:val="00C77376"/>
    <w:rsid w:val="00C77556"/>
    <w:rsid w:val="00C77606"/>
    <w:rsid w:val="00C77985"/>
    <w:rsid w:val="00C77C2B"/>
    <w:rsid w:val="00C77C43"/>
    <w:rsid w:val="00C77ED8"/>
    <w:rsid w:val="00C77EE1"/>
    <w:rsid w:val="00C77F46"/>
    <w:rsid w:val="00C77F77"/>
    <w:rsid w:val="00C77FC7"/>
    <w:rsid w:val="00C80046"/>
    <w:rsid w:val="00C8015D"/>
    <w:rsid w:val="00C80178"/>
    <w:rsid w:val="00C801E6"/>
    <w:rsid w:val="00C802EA"/>
    <w:rsid w:val="00C8038B"/>
    <w:rsid w:val="00C80404"/>
    <w:rsid w:val="00C804B5"/>
    <w:rsid w:val="00C8063A"/>
    <w:rsid w:val="00C806DD"/>
    <w:rsid w:val="00C80723"/>
    <w:rsid w:val="00C80783"/>
    <w:rsid w:val="00C807F9"/>
    <w:rsid w:val="00C8089D"/>
    <w:rsid w:val="00C80912"/>
    <w:rsid w:val="00C80A14"/>
    <w:rsid w:val="00C80A1D"/>
    <w:rsid w:val="00C80BAC"/>
    <w:rsid w:val="00C80C8B"/>
    <w:rsid w:val="00C80E29"/>
    <w:rsid w:val="00C80F49"/>
    <w:rsid w:val="00C80FD4"/>
    <w:rsid w:val="00C8102C"/>
    <w:rsid w:val="00C8104D"/>
    <w:rsid w:val="00C8108C"/>
    <w:rsid w:val="00C81097"/>
    <w:rsid w:val="00C8111C"/>
    <w:rsid w:val="00C8115E"/>
    <w:rsid w:val="00C813A9"/>
    <w:rsid w:val="00C813D2"/>
    <w:rsid w:val="00C81554"/>
    <w:rsid w:val="00C81593"/>
    <w:rsid w:val="00C8198B"/>
    <w:rsid w:val="00C819D7"/>
    <w:rsid w:val="00C81AFC"/>
    <w:rsid w:val="00C81BA6"/>
    <w:rsid w:val="00C81C79"/>
    <w:rsid w:val="00C81C86"/>
    <w:rsid w:val="00C81CAB"/>
    <w:rsid w:val="00C81D2C"/>
    <w:rsid w:val="00C81D55"/>
    <w:rsid w:val="00C81D8D"/>
    <w:rsid w:val="00C81E59"/>
    <w:rsid w:val="00C81E73"/>
    <w:rsid w:val="00C81F60"/>
    <w:rsid w:val="00C82054"/>
    <w:rsid w:val="00C8232A"/>
    <w:rsid w:val="00C8233E"/>
    <w:rsid w:val="00C82366"/>
    <w:rsid w:val="00C824CC"/>
    <w:rsid w:val="00C82528"/>
    <w:rsid w:val="00C826CB"/>
    <w:rsid w:val="00C82745"/>
    <w:rsid w:val="00C8276E"/>
    <w:rsid w:val="00C82A41"/>
    <w:rsid w:val="00C82AFA"/>
    <w:rsid w:val="00C82B42"/>
    <w:rsid w:val="00C82BC5"/>
    <w:rsid w:val="00C82BD7"/>
    <w:rsid w:val="00C82BDE"/>
    <w:rsid w:val="00C82C5D"/>
    <w:rsid w:val="00C82CBA"/>
    <w:rsid w:val="00C82CC0"/>
    <w:rsid w:val="00C82CE1"/>
    <w:rsid w:val="00C82E1E"/>
    <w:rsid w:val="00C82E2A"/>
    <w:rsid w:val="00C83043"/>
    <w:rsid w:val="00C830A2"/>
    <w:rsid w:val="00C831A6"/>
    <w:rsid w:val="00C83260"/>
    <w:rsid w:val="00C83277"/>
    <w:rsid w:val="00C83282"/>
    <w:rsid w:val="00C833A4"/>
    <w:rsid w:val="00C833BD"/>
    <w:rsid w:val="00C834D7"/>
    <w:rsid w:val="00C834E5"/>
    <w:rsid w:val="00C835A9"/>
    <w:rsid w:val="00C83682"/>
    <w:rsid w:val="00C8375F"/>
    <w:rsid w:val="00C83816"/>
    <w:rsid w:val="00C83863"/>
    <w:rsid w:val="00C83864"/>
    <w:rsid w:val="00C83B11"/>
    <w:rsid w:val="00C83B35"/>
    <w:rsid w:val="00C83BF8"/>
    <w:rsid w:val="00C83C27"/>
    <w:rsid w:val="00C83C35"/>
    <w:rsid w:val="00C83C3D"/>
    <w:rsid w:val="00C83CD9"/>
    <w:rsid w:val="00C83DF4"/>
    <w:rsid w:val="00C83F15"/>
    <w:rsid w:val="00C83F5C"/>
    <w:rsid w:val="00C83F7F"/>
    <w:rsid w:val="00C83F95"/>
    <w:rsid w:val="00C840C3"/>
    <w:rsid w:val="00C84100"/>
    <w:rsid w:val="00C84106"/>
    <w:rsid w:val="00C8463B"/>
    <w:rsid w:val="00C846E5"/>
    <w:rsid w:val="00C847E1"/>
    <w:rsid w:val="00C8485C"/>
    <w:rsid w:val="00C8494B"/>
    <w:rsid w:val="00C8497E"/>
    <w:rsid w:val="00C849F1"/>
    <w:rsid w:val="00C84A30"/>
    <w:rsid w:val="00C84A88"/>
    <w:rsid w:val="00C84AA8"/>
    <w:rsid w:val="00C84AED"/>
    <w:rsid w:val="00C84C44"/>
    <w:rsid w:val="00C84C7F"/>
    <w:rsid w:val="00C84D9C"/>
    <w:rsid w:val="00C84DE1"/>
    <w:rsid w:val="00C84DFE"/>
    <w:rsid w:val="00C853E0"/>
    <w:rsid w:val="00C853FD"/>
    <w:rsid w:val="00C85406"/>
    <w:rsid w:val="00C854C8"/>
    <w:rsid w:val="00C854CC"/>
    <w:rsid w:val="00C85550"/>
    <w:rsid w:val="00C85590"/>
    <w:rsid w:val="00C855F6"/>
    <w:rsid w:val="00C85892"/>
    <w:rsid w:val="00C8598F"/>
    <w:rsid w:val="00C85A2A"/>
    <w:rsid w:val="00C85A4D"/>
    <w:rsid w:val="00C85B17"/>
    <w:rsid w:val="00C85BD8"/>
    <w:rsid w:val="00C85BE4"/>
    <w:rsid w:val="00C85C87"/>
    <w:rsid w:val="00C85CFC"/>
    <w:rsid w:val="00C85D46"/>
    <w:rsid w:val="00C85D86"/>
    <w:rsid w:val="00C86079"/>
    <w:rsid w:val="00C8649D"/>
    <w:rsid w:val="00C864F4"/>
    <w:rsid w:val="00C86624"/>
    <w:rsid w:val="00C86816"/>
    <w:rsid w:val="00C86823"/>
    <w:rsid w:val="00C8682A"/>
    <w:rsid w:val="00C8699B"/>
    <w:rsid w:val="00C86A70"/>
    <w:rsid w:val="00C86E1E"/>
    <w:rsid w:val="00C86E45"/>
    <w:rsid w:val="00C86E4E"/>
    <w:rsid w:val="00C86E59"/>
    <w:rsid w:val="00C86EA2"/>
    <w:rsid w:val="00C86F1A"/>
    <w:rsid w:val="00C87207"/>
    <w:rsid w:val="00C872BB"/>
    <w:rsid w:val="00C872E8"/>
    <w:rsid w:val="00C87497"/>
    <w:rsid w:val="00C874AE"/>
    <w:rsid w:val="00C87515"/>
    <w:rsid w:val="00C87567"/>
    <w:rsid w:val="00C875C1"/>
    <w:rsid w:val="00C87640"/>
    <w:rsid w:val="00C879F7"/>
    <w:rsid w:val="00C87EE4"/>
    <w:rsid w:val="00C87EFA"/>
    <w:rsid w:val="00C87F16"/>
    <w:rsid w:val="00C87F82"/>
    <w:rsid w:val="00C87FE1"/>
    <w:rsid w:val="00C87FF5"/>
    <w:rsid w:val="00C9003C"/>
    <w:rsid w:val="00C90179"/>
    <w:rsid w:val="00C90183"/>
    <w:rsid w:val="00C901A4"/>
    <w:rsid w:val="00C901A7"/>
    <w:rsid w:val="00C901BF"/>
    <w:rsid w:val="00C9040D"/>
    <w:rsid w:val="00C904EF"/>
    <w:rsid w:val="00C9063D"/>
    <w:rsid w:val="00C906BB"/>
    <w:rsid w:val="00C907B7"/>
    <w:rsid w:val="00C90862"/>
    <w:rsid w:val="00C908F8"/>
    <w:rsid w:val="00C9093D"/>
    <w:rsid w:val="00C909D8"/>
    <w:rsid w:val="00C90AF0"/>
    <w:rsid w:val="00C90CD8"/>
    <w:rsid w:val="00C90EF2"/>
    <w:rsid w:val="00C90F64"/>
    <w:rsid w:val="00C91145"/>
    <w:rsid w:val="00C91181"/>
    <w:rsid w:val="00C91317"/>
    <w:rsid w:val="00C9132E"/>
    <w:rsid w:val="00C914A8"/>
    <w:rsid w:val="00C91640"/>
    <w:rsid w:val="00C916CC"/>
    <w:rsid w:val="00C9178C"/>
    <w:rsid w:val="00C9185D"/>
    <w:rsid w:val="00C918F2"/>
    <w:rsid w:val="00C9191F"/>
    <w:rsid w:val="00C91943"/>
    <w:rsid w:val="00C9197D"/>
    <w:rsid w:val="00C9198E"/>
    <w:rsid w:val="00C919CA"/>
    <w:rsid w:val="00C91A13"/>
    <w:rsid w:val="00C91A7C"/>
    <w:rsid w:val="00C91B1D"/>
    <w:rsid w:val="00C91BFA"/>
    <w:rsid w:val="00C91E11"/>
    <w:rsid w:val="00C91E4D"/>
    <w:rsid w:val="00C91E92"/>
    <w:rsid w:val="00C92049"/>
    <w:rsid w:val="00C9227A"/>
    <w:rsid w:val="00C922C8"/>
    <w:rsid w:val="00C92330"/>
    <w:rsid w:val="00C9245C"/>
    <w:rsid w:val="00C924B4"/>
    <w:rsid w:val="00C92577"/>
    <w:rsid w:val="00C9258C"/>
    <w:rsid w:val="00C92692"/>
    <w:rsid w:val="00C9277F"/>
    <w:rsid w:val="00C928F9"/>
    <w:rsid w:val="00C92908"/>
    <w:rsid w:val="00C92924"/>
    <w:rsid w:val="00C92B86"/>
    <w:rsid w:val="00C92D80"/>
    <w:rsid w:val="00C92F03"/>
    <w:rsid w:val="00C92FCA"/>
    <w:rsid w:val="00C93045"/>
    <w:rsid w:val="00C930DD"/>
    <w:rsid w:val="00C93403"/>
    <w:rsid w:val="00C93414"/>
    <w:rsid w:val="00C934AB"/>
    <w:rsid w:val="00C935E9"/>
    <w:rsid w:val="00C93748"/>
    <w:rsid w:val="00C937E7"/>
    <w:rsid w:val="00C9380B"/>
    <w:rsid w:val="00C9381B"/>
    <w:rsid w:val="00C9383B"/>
    <w:rsid w:val="00C93C3C"/>
    <w:rsid w:val="00C93C59"/>
    <w:rsid w:val="00C93CA0"/>
    <w:rsid w:val="00C93DD7"/>
    <w:rsid w:val="00C93E8C"/>
    <w:rsid w:val="00C93EB0"/>
    <w:rsid w:val="00C93FBA"/>
    <w:rsid w:val="00C941E2"/>
    <w:rsid w:val="00C9427A"/>
    <w:rsid w:val="00C9429A"/>
    <w:rsid w:val="00C94383"/>
    <w:rsid w:val="00C9439D"/>
    <w:rsid w:val="00C94433"/>
    <w:rsid w:val="00C9447B"/>
    <w:rsid w:val="00C944BB"/>
    <w:rsid w:val="00C94510"/>
    <w:rsid w:val="00C945E1"/>
    <w:rsid w:val="00C9464D"/>
    <w:rsid w:val="00C94818"/>
    <w:rsid w:val="00C948B0"/>
    <w:rsid w:val="00C949E5"/>
    <w:rsid w:val="00C94A0B"/>
    <w:rsid w:val="00C94A18"/>
    <w:rsid w:val="00C94AA8"/>
    <w:rsid w:val="00C94B9B"/>
    <w:rsid w:val="00C94CBD"/>
    <w:rsid w:val="00C94D08"/>
    <w:rsid w:val="00C94D94"/>
    <w:rsid w:val="00C94E4B"/>
    <w:rsid w:val="00C94EEA"/>
    <w:rsid w:val="00C95105"/>
    <w:rsid w:val="00C95147"/>
    <w:rsid w:val="00C952B2"/>
    <w:rsid w:val="00C952DD"/>
    <w:rsid w:val="00C952EE"/>
    <w:rsid w:val="00C9531E"/>
    <w:rsid w:val="00C9533D"/>
    <w:rsid w:val="00C953A4"/>
    <w:rsid w:val="00C953B1"/>
    <w:rsid w:val="00C95445"/>
    <w:rsid w:val="00C956A0"/>
    <w:rsid w:val="00C95984"/>
    <w:rsid w:val="00C959C3"/>
    <w:rsid w:val="00C959CC"/>
    <w:rsid w:val="00C95B2B"/>
    <w:rsid w:val="00C95C1E"/>
    <w:rsid w:val="00C95C7A"/>
    <w:rsid w:val="00C95D1B"/>
    <w:rsid w:val="00C95D3E"/>
    <w:rsid w:val="00C95E16"/>
    <w:rsid w:val="00C95E26"/>
    <w:rsid w:val="00C95F24"/>
    <w:rsid w:val="00C95FDD"/>
    <w:rsid w:val="00C9609E"/>
    <w:rsid w:val="00C960B6"/>
    <w:rsid w:val="00C960E3"/>
    <w:rsid w:val="00C960E6"/>
    <w:rsid w:val="00C961A6"/>
    <w:rsid w:val="00C963B9"/>
    <w:rsid w:val="00C9645C"/>
    <w:rsid w:val="00C964B6"/>
    <w:rsid w:val="00C96534"/>
    <w:rsid w:val="00C96777"/>
    <w:rsid w:val="00C96788"/>
    <w:rsid w:val="00C96885"/>
    <w:rsid w:val="00C9689B"/>
    <w:rsid w:val="00C968EF"/>
    <w:rsid w:val="00C9693C"/>
    <w:rsid w:val="00C96986"/>
    <w:rsid w:val="00C969F2"/>
    <w:rsid w:val="00C96AFE"/>
    <w:rsid w:val="00C96B56"/>
    <w:rsid w:val="00C96C96"/>
    <w:rsid w:val="00C96D3D"/>
    <w:rsid w:val="00C96D82"/>
    <w:rsid w:val="00C96E59"/>
    <w:rsid w:val="00C96FD7"/>
    <w:rsid w:val="00C97040"/>
    <w:rsid w:val="00C97117"/>
    <w:rsid w:val="00C9713A"/>
    <w:rsid w:val="00C97253"/>
    <w:rsid w:val="00C9735D"/>
    <w:rsid w:val="00C97397"/>
    <w:rsid w:val="00C97942"/>
    <w:rsid w:val="00C97ABD"/>
    <w:rsid w:val="00C97B24"/>
    <w:rsid w:val="00C97C32"/>
    <w:rsid w:val="00C97E74"/>
    <w:rsid w:val="00C97F11"/>
    <w:rsid w:val="00C97FC4"/>
    <w:rsid w:val="00CA013B"/>
    <w:rsid w:val="00CA0186"/>
    <w:rsid w:val="00CA0187"/>
    <w:rsid w:val="00CA01FF"/>
    <w:rsid w:val="00CA02D9"/>
    <w:rsid w:val="00CA02FF"/>
    <w:rsid w:val="00CA041A"/>
    <w:rsid w:val="00CA05B8"/>
    <w:rsid w:val="00CA05C3"/>
    <w:rsid w:val="00CA0633"/>
    <w:rsid w:val="00CA0639"/>
    <w:rsid w:val="00CA0782"/>
    <w:rsid w:val="00CA07C1"/>
    <w:rsid w:val="00CA0848"/>
    <w:rsid w:val="00CA08C7"/>
    <w:rsid w:val="00CA09A7"/>
    <w:rsid w:val="00CA0A0D"/>
    <w:rsid w:val="00CA0D12"/>
    <w:rsid w:val="00CA0D49"/>
    <w:rsid w:val="00CA0D58"/>
    <w:rsid w:val="00CA0E6B"/>
    <w:rsid w:val="00CA0E72"/>
    <w:rsid w:val="00CA0F20"/>
    <w:rsid w:val="00CA1171"/>
    <w:rsid w:val="00CA1231"/>
    <w:rsid w:val="00CA133C"/>
    <w:rsid w:val="00CA1352"/>
    <w:rsid w:val="00CA146A"/>
    <w:rsid w:val="00CA168B"/>
    <w:rsid w:val="00CA175D"/>
    <w:rsid w:val="00CA1900"/>
    <w:rsid w:val="00CA19BB"/>
    <w:rsid w:val="00CA1C5E"/>
    <w:rsid w:val="00CA1C84"/>
    <w:rsid w:val="00CA1CD1"/>
    <w:rsid w:val="00CA1DA3"/>
    <w:rsid w:val="00CA1DB5"/>
    <w:rsid w:val="00CA1E22"/>
    <w:rsid w:val="00CA1E6E"/>
    <w:rsid w:val="00CA1EC6"/>
    <w:rsid w:val="00CA1EDE"/>
    <w:rsid w:val="00CA1F67"/>
    <w:rsid w:val="00CA2050"/>
    <w:rsid w:val="00CA227F"/>
    <w:rsid w:val="00CA24B6"/>
    <w:rsid w:val="00CA258C"/>
    <w:rsid w:val="00CA2647"/>
    <w:rsid w:val="00CA2758"/>
    <w:rsid w:val="00CA2890"/>
    <w:rsid w:val="00CA2967"/>
    <w:rsid w:val="00CA29F4"/>
    <w:rsid w:val="00CA2B8A"/>
    <w:rsid w:val="00CA2BB5"/>
    <w:rsid w:val="00CA2BEE"/>
    <w:rsid w:val="00CA2C30"/>
    <w:rsid w:val="00CA2C39"/>
    <w:rsid w:val="00CA2C9F"/>
    <w:rsid w:val="00CA2D5C"/>
    <w:rsid w:val="00CA2E88"/>
    <w:rsid w:val="00CA2E99"/>
    <w:rsid w:val="00CA2F76"/>
    <w:rsid w:val="00CA3096"/>
    <w:rsid w:val="00CA318B"/>
    <w:rsid w:val="00CA31D1"/>
    <w:rsid w:val="00CA32C5"/>
    <w:rsid w:val="00CA3425"/>
    <w:rsid w:val="00CA34D2"/>
    <w:rsid w:val="00CA3572"/>
    <w:rsid w:val="00CA361C"/>
    <w:rsid w:val="00CA36B9"/>
    <w:rsid w:val="00CA3886"/>
    <w:rsid w:val="00CA3A5C"/>
    <w:rsid w:val="00CA3AB2"/>
    <w:rsid w:val="00CA3ADD"/>
    <w:rsid w:val="00CA3BF4"/>
    <w:rsid w:val="00CA3C61"/>
    <w:rsid w:val="00CA3CE0"/>
    <w:rsid w:val="00CA3D05"/>
    <w:rsid w:val="00CA3DC8"/>
    <w:rsid w:val="00CA3F12"/>
    <w:rsid w:val="00CA40AE"/>
    <w:rsid w:val="00CA4106"/>
    <w:rsid w:val="00CA4193"/>
    <w:rsid w:val="00CA419A"/>
    <w:rsid w:val="00CA41AE"/>
    <w:rsid w:val="00CA438E"/>
    <w:rsid w:val="00CA44EF"/>
    <w:rsid w:val="00CA44FC"/>
    <w:rsid w:val="00CA451E"/>
    <w:rsid w:val="00CA4535"/>
    <w:rsid w:val="00CA45D5"/>
    <w:rsid w:val="00CA4676"/>
    <w:rsid w:val="00CA473E"/>
    <w:rsid w:val="00CA497A"/>
    <w:rsid w:val="00CA49BE"/>
    <w:rsid w:val="00CA4B17"/>
    <w:rsid w:val="00CA4BA4"/>
    <w:rsid w:val="00CA4C14"/>
    <w:rsid w:val="00CA4C60"/>
    <w:rsid w:val="00CA4D3B"/>
    <w:rsid w:val="00CA4D4C"/>
    <w:rsid w:val="00CA4DBD"/>
    <w:rsid w:val="00CA4F40"/>
    <w:rsid w:val="00CA4F98"/>
    <w:rsid w:val="00CA5251"/>
    <w:rsid w:val="00CA5395"/>
    <w:rsid w:val="00CA53ED"/>
    <w:rsid w:val="00CA54A1"/>
    <w:rsid w:val="00CA55D2"/>
    <w:rsid w:val="00CA5633"/>
    <w:rsid w:val="00CA5644"/>
    <w:rsid w:val="00CA57A7"/>
    <w:rsid w:val="00CA57F3"/>
    <w:rsid w:val="00CA588E"/>
    <w:rsid w:val="00CA58A1"/>
    <w:rsid w:val="00CA5A81"/>
    <w:rsid w:val="00CA5B5D"/>
    <w:rsid w:val="00CA5BA7"/>
    <w:rsid w:val="00CA5ED0"/>
    <w:rsid w:val="00CA631E"/>
    <w:rsid w:val="00CA6321"/>
    <w:rsid w:val="00CA6363"/>
    <w:rsid w:val="00CA63FC"/>
    <w:rsid w:val="00CA65F0"/>
    <w:rsid w:val="00CA67D8"/>
    <w:rsid w:val="00CA696E"/>
    <w:rsid w:val="00CA699A"/>
    <w:rsid w:val="00CA6A07"/>
    <w:rsid w:val="00CA6A8C"/>
    <w:rsid w:val="00CA6AE7"/>
    <w:rsid w:val="00CA6EF9"/>
    <w:rsid w:val="00CA6F04"/>
    <w:rsid w:val="00CA7043"/>
    <w:rsid w:val="00CA706F"/>
    <w:rsid w:val="00CA7073"/>
    <w:rsid w:val="00CA720C"/>
    <w:rsid w:val="00CA7332"/>
    <w:rsid w:val="00CA7432"/>
    <w:rsid w:val="00CA7484"/>
    <w:rsid w:val="00CA768A"/>
    <w:rsid w:val="00CA76FA"/>
    <w:rsid w:val="00CA7765"/>
    <w:rsid w:val="00CA7817"/>
    <w:rsid w:val="00CA787B"/>
    <w:rsid w:val="00CA788D"/>
    <w:rsid w:val="00CA7973"/>
    <w:rsid w:val="00CA7B7B"/>
    <w:rsid w:val="00CA7C16"/>
    <w:rsid w:val="00CA7D9B"/>
    <w:rsid w:val="00CA7E54"/>
    <w:rsid w:val="00CA7E7D"/>
    <w:rsid w:val="00CB02F2"/>
    <w:rsid w:val="00CB040D"/>
    <w:rsid w:val="00CB0417"/>
    <w:rsid w:val="00CB04F7"/>
    <w:rsid w:val="00CB07E0"/>
    <w:rsid w:val="00CB093B"/>
    <w:rsid w:val="00CB0AA0"/>
    <w:rsid w:val="00CB0C4F"/>
    <w:rsid w:val="00CB1175"/>
    <w:rsid w:val="00CB128A"/>
    <w:rsid w:val="00CB1464"/>
    <w:rsid w:val="00CB15BC"/>
    <w:rsid w:val="00CB15E9"/>
    <w:rsid w:val="00CB16FD"/>
    <w:rsid w:val="00CB17B1"/>
    <w:rsid w:val="00CB1A41"/>
    <w:rsid w:val="00CB1AB7"/>
    <w:rsid w:val="00CB1B9A"/>
    <w:rsid w:val="00CB1BD6"/>
    <w:rsid w:val="00CB1C10"/>
    <w:rsid w:val="00CB1CC9"/>
    <w:rsid w:val="00CB1D12"/>
    <w:rsid w:val="00CB1DAE"/>
    <w:rsid w:val="00CB1EA9"/>
    <w:rsid w:val="00CB1EED"/>
    <w:rsid w:val="00CB1F81"/>
    <w:rsid w:val="00CB200A"/>
    <w:rsid w:val="00CB206A"/>
    <w:rsid w:val="00CB22E4"/>
    <w:rsid w:val="00CB2352"/>
    <w:rsid w:val="00CB23EE"/>
    <w:rsid w:val="00CB2433"/>
    <w:rsid w:val="00CB24DE"/>
    <w:rsid w:val="00CB2550"/>
    <w:rsid w:val="00CB2601"/>
    <w:rsid w:val="00CB2613"/>
    <w:rsid w:val="00CB2670"/>
    <w:rsid w:val="00CB2682"/>
    <w:rsid w:val="00CB2685"/>
    <w:rsid w:val="00CB2711"/>
    <w:rsid w:val="00CB2AB4"/>
    <w:rsid w:val="00CB2BDA"/>
    <w:rsid w:val="00CB2BE5"/>
    <w:rsid w:val="00CB2BFC"/>
    <w:rsid w:val="00CB2E4F"/>
    <w:rsid w:val="00CB2E52"/>
    <w:rsid w:val="00CB2ECC"/>
    <w:rsid w:val="00CB3037"/>
    <w:rsid w:val="00CB30E4"/>
    <w:rsid w:val="00CB3170"/>
    <w:rsid w:val="00CB31BF"/>
    <w:rsid w:val="00CB31DB"/>
    <w:rsid w:val="00CB31F2"/>
    <w:rsid w:val="00CB3384"/>
    <w:rsid w:val="00CB3612"/>
    <w:rsid w:val="00CB3635"/>
    <w:rsid w:val="00CB3640"/>
    <w:rsid w:val="00CB36A7"/>
    <w:rsid w:val="00CB36BE"/>
    <w:rsid w:val="00CB378B"/>
    <w:rsid w:val="00CB37C3"/>
    <w:rsid w:val="00CB38C6"/>
    <w:rsid w:val="00CB3A00"/>
    <w:rsid w:val="00CB3D07"/>
    <w:rsid w:val="00CB3DB0"/>
    <w:rsid w:val="00CB3E09"/>
    <w:rsid w:val="00CB3E40"/>
    <w:rsid w:val="00CB3EAE"/>
    <w:rsid w:val="00CB3EB0"/>
    <w:rsid w:val="00CB3EF6"/>
    <w:rsid w:val="00CB3FB8"/>
    <w:rsid w:val="00CB3FF9"/>
    <w:rsid w:val="00CB4044"/>
    <w:rsid w:val="00CB409E"/>
    <w:rsid w:val="00CB40DC"/>
    <w:rsid w:val="00CB43A4"/>
    <w:rsid w:val="00CB43A7"/>
    <w:rsid w:val="00CB44A3"/>
    <w:rsid w:val="00CB451F"/>
    <w:rsid w:val="00CB452F"/>
    <w:rsid w:val="00CB4582"/>
    <w:rsid w:val="00CB475D"/>
    <w:rsid w:val="00CB4799"/>
    <w:rsid w:val="00CB49FE"/>
    <w:rsid w:val="00CB4C33"/>
    <w:rsid w:val="00CB4CEF"/>
    <w:rsid w:val="00CB4E2E"/>
    <w:rsid w:val="00CB4EED"/>
    <w:rsid w:val="00CB4F3E"/>
    <w:rsid w:val="00CB50B8"/>
    <w:rsid w:val="00CB51FF"/>
    <w:rsid w:val="00CB5266"/>
    <w:rsid w:val="00CB5390"/>
    <w:rsid w:val="00CB5498"/>
    <w:rsid w:val="00CB54C0"/>
    <w:rsid w:val="00CB56DF"/>
    <w:rsid w:val="00CB5717"/>
    <w:rsid w:val="00CB576F"/>
    <w:rsid w:val="00CB58F2"/>
    <w:rsid w:val="00CB59C5"/>
    <w:rsid w:val="00CB5A9B"/>
    <w:rsid w:val="00CB5B93"/>
    <w:rsid w:val="00CB5CB8"/>
    <w:rsid w:val="00CB5D8E"/>
    <w:rsid w:val="00CB5E6B"/>
    <w:rsid w:val="00CB5E6D"/>
    <w:rsid w:val="00CB5E9D"/>
    <w:rsid w:val="00CB5F4E"/>
    <w:rsid w:val="00CB60C7"/>
    <w:rsid w:val="00CB61A5"/>
    <w:rsid w:val="00CB6247"/>
    <w:rsid w:val="00CB6512"/>
    <w:rsid w:val="00CB65A9"/>
    <w:rsid w:val="00CB65AB"/>
    <w:rsid w:val="00CB66E4"/>
    <w:rsid w:val="00CB66E8"/>
    <w:rsid w:val="00CB67E5"/>
    <w:rsid w:val="00CB6A7F"/>
    <w:rsid w:val="00CB6B37"/>
    <w:rsid w:val="00CB6C78"/>
    <w:rsid w:val="00CB6C7A"/>
    <w:rsid w:val="00CB700E"/>
    <w:rsid w:val="00CB70B2"/>
    <w:rsid w:val="00CB70CE"/>
    <w:rsid w:val="00CB70E2"/>
    <w:rsid w:val="00CB7188"/>
    <w:rsid w:val="00CB7271"/>
    <w:rsid w:val="00CB727D"/>
    <w:rsid w:val="00CB7389"/>
    <w:rsid w:val="00CB73EC"/>
    <w:rsid w:val="00CB74F5"/>
    <w:rsid w:val="00CB7914"/>
    <w:rsid w:val="00CB7923"/>
    <w:rsid w:val="00CB79D0"/>
    <w:rsid w:val="00CB7A25"/>
    <w:rsid w:val="00CB7BAF"/>
    <w:rsid w:val="00CB7BCD"/>
    <w:rsid w:val="00CB7D61"/>
    <w:rsid w:val="00CB7E48"/>
    <w:rsid w:val="00CB7E55"/>
    <w:rsid w:val="00CB7EC0"/>
    <w:rsid w:val="00CB7F76"/>
    <w:rsid w:val="00CB7F85"/>
    <w:rsid w:val="00CB7FE8"/>
    <w:rsid w:val="00CC0073"/>
    <w:rsid w:val="00CC00E6"/>
    <w:rsid w:val="00CC01BA"/>
    <w:rsid w:val="00CC0300"/>
    <w:rsid w:val="00CC048B"/>
    <w:rsid w:val="00CC06AF"/>
    <w:rsid w:val="00CC0804"/>
    <w:rsid w:val="00CC084D"/>
    <w:rsid w:val="00CC0922"/>
    <w:rsid w:val="00CC09BA"/>
    <w:rsid w:val="00CC0A2F"/>
    <w:rsid w:val="00CC0B05"/>
    <w:rsid w:val="00CC0B98"/>
    <w:rsid w:val="00CC0C52"/>
    <w:rsid w:val="00CC0CCF"/>
    <w:rsid w:val="00CC0CE1"/>
    <w:rsid w:val="00CC0F7B"/>
    <w:rsid w:val="00CC0FFF"/>
    <w:rsid w:val="00CC10EB"/>
    <w:rsid w:val="00CC12BE"/>
    <w:rsid w:val="00CC1318"/>
    <w:rsid w:val="00CC13F8"/>
    <w:rsid w:val="00CC179F"/>
    <w:rsid w:val="00CC1C3A"/>
    <w:rsid w:val="00CC1CCB"/>
    <w:rsid w:val="00CC1DA1"/>
    <w:rsid w:val="00CC1DF1"/>
    <w:rsid w:val="00CC1E19"/>
    <w:rsid w:val="00CC1E2B"/>
    <w:rsid w:val="00CC1E97"/>
    <w:rsid w:val="00CC1F74"/>
    <w:rsid w:val="00CC1FEA"/>
    <w:rsid w:val="00CC1FF3"/>
    <w:rsid w:val="00CC2003"/>
    <w:rsid w:val="00CC22B2"/>
    <w:rsid w:val="00CC22B7"/>
    <w:rsid w:val="00CC22C8"/>
    <w:rsid w:val="00CC233B"/>
    <w:rsid w:val="00CC237C"/>
    <w:rsid w:val="00CC23B7"/>
    <w:rsid w:val="00CC240C"/>
    <w:rsid w:val="00CC2529"/>
    <w:rsid w:val="00CC259A"/>
    <w:rsid w:val="00CC25E5"/>
    <w:rsid w:val="00CC2625"/>
    <w:rsid w:val="00CC2636"/>
    <w:rsid w:val="00CC26BC"/>
    <w:rsid w:val="00CC26F3"/>
    <w:rsid w:val="00CC27D8"/>
    <w:rsid w:val="00CC282C"/>
    <w:rsid w:val="00CC29A2"/>
    <w:rsid w:val="00CC29C2"/>
    <w:rsid w:val="00CC2B3D"/>
    <w:rsid w:val="00CC2BC8"/>
    <w:rsid w:val="00CC2C0F"/>
    <w:rsid w:val="00CC2DD5"/>
    <w:rsid w:val="00CC2DFC"/>
    <w:rsid w:val="00CC2F7C"/>
    <w:rsid w:val="00CC2F90"/>
    <w:rsid w:val="00CC2FB8"/>
    <w:rsid w:val="00CC2FE6"/>
    <w:rsid w:val="00CC320E"/>
    <w:rsid w:val="00CC3350"/>
    <w:rsid w:val="00CC3353"/>
    <w:rsid w:val="00CC3726"/>
    <w:rsid w:val="00CC378D"/>
    <w:rsid w:val="00CC380E"/>
    <w:rsid w:val="00CC3955"/>
    <w:rsid w:val="00CC3A18"/>
    <w:rsid w:val="00CC3AE8"/>
    <w:rsid w:val="00CC3B80"/>
    <w:rsid w:val="00CC3C3D"/>
    <w:rsid w:val="00CC3C7F"/>
    <w:rsid w:val="00CC3CA8"/>
    <w:rsid w:val="00CC3DAD"/>
    <w:rsid w:val="00CC3F35"/>
    <w:rsid w:val="00CC3FEC"/>
    <w:rsid w:val="00CC3FF5"/>
    <w:rsid w:val="00CC4060"/>
    <w:rsid w:val="00CC415F"/>
    <w:rsid w:val="00CC4166"/>
    <w:rsid w:val="00CC432E"/>
    <w:rsid w:val="00CC4518"/>
    <w:rsid w:val="00CC45B0"/>
    <w:rsid w:val="00CC48A7"/>
    <w:rsid w:val="00CC48D4"/>
    <w:rsid w:val="00CC4BB0"/>
    <w:rsid w:val="00CC4BC2"/>
    <w:rsid w:val="00CC4DCE"/>
    <w:rsid w:val="00CC4E5D"/>
    <w:rsid w:val="00CC4E82"/>
    <w:rsid w:val="00CC4F23"/>
    <w:rsid w:val="00CC4FAE"/>
    <w:rsid w:val="00CC504A"/>
    <w:rsid w:val="00CC504C"/>
    <w:rsid w:val="00CC5091"/>
    <w:rsid w:val="00CC5139"/>
    <w:rsid w:val="00CC51C3"/>
    <w:rsid w:val="00CC53AE"/>
    <w:rsid w:val="00CC53B8"/>
    <w:rsid w:val="00CC53BD"/>
    <w:rsid w:val="00CC542B"/>
    <w:rsid w:val="00CC5502"/>
    <w:rsid w:val="00CC556B"/>
    <w:rsid w:val="00CC560D"/>
    <w:rsid w:val="00CC563C"/>
    <w:rsid w:val="00CC59E2"/>
    <w:rsid w:val="00CC5A85"/>
    <w:rsid w:val="00CC5BC7"/>
    <w:rsid w:val="00CC5C40"/>
    <w:rsid w:val="00CC5C70"/>
    <w:rsid w:val="00CC5DBD"/>
    <w:rsid w:val="00CC5E1A"/>
    <w:rsid w:val="00CC604B"/>
    <w:rsid w:val="00CC6073"/>
    <w:rsid w:val="00CC6128"/>
    <w:rsid w:val="00CC6157"/>
    <w:rsid w:val="00CC6192"/>
    <w:rsid w:val="00CC628E"/>
    <w:rsid w:val="00CC6330"/>
    <w:rsid w:val="00CC6622"/>
    <w:rsid w:val="00CC66F2"/>
    <w:rsid w:val="00CC6763"/>
    <w:rsid w:val="00CC67D4"/>
    <w:rsid w:val="00CC689C"/>
    <w:rsid w:val="00CC6901"/>
    <w:rsid w:val="00CC6991"/>
    <w:rsid w:val="00CC6A8E"/>
    <w:rsid w:val="00CC6A9D"/>
    <w:rsid w:val="00CC6DAA"/>
    <w:rsid w:val="00CC6DFB"/>
    <w:rsid w:val="00CC6E40"/>
    <w:rsid w:val="00CC6E6E"/>
    <w:rsid w:val="00CC6FC8"/>
    <w:rsid w:val="00CC7075"/>
    <w:rsid w:val="00CC707A"/>
    <w:rsid w:val="00CC71AD"/>
    <w:rsid w:val="00CC72B1"/>
    <w:rsid w:val="00CC745D"/>
    <w:rsid w:val="00CC745E"/>
    <w:rsid w:val="00CC7553"/>
    <w:rsid w:val="00CC75BA"/>
    <w:rsid w:val="00CC76C5"/>
    <w:rsid w:val="00CC77BA"/>
    <w:rsid w:val="00CC77E0"/>
    <w:rsid w:val="00CC77FB"/>
    <w:rsid w:val="00CC78C7"/>
    <w:rsid w:val="00CC7A7F"/>
    <w:rsid w:val="00CC7B22"/>
    <w:rsid w:val="00CC7C4F"/>
    <w:rsid w:val="00CC7D0C"/>
    <w:rsid w:val="00CC7D32"/>
    <w:rsid w:val="00CC7F43"/>
    <w:rsid w:val="00CD0296"/>
    <w:rsid w:val="00CD02D2"/>
    <w:rsid w:val="00CD033E"/>
    <w:rsid w:val="00CD0383"/>
    <w:rsid w:val="00CD044D"/>
    <w:rsid w:val="00CD0627"/>
    <w:rsid w:val="00CD0735"/>
    <w:rsid w:val="00CD0850"/>
    <w:rsid w:val="00CD08A2"/>
    <w:rsid w:val="00CD093A"/>
    <w:rsid w:val="00CD0A4F"/>
    <w:rsid w:val="00CD0ACD"/>
    <w:rsid w:val="00CD0B76"/>
    <w:rsid w:val="00CD0E33"/>
    <w:rsid w:val="00CD0F4D"/>
    <w:rsid w:val="00CD0FBF"/>
    <w:rsid w:val="00CD101A"/>
    <w:rsid w:val="00CD1137"/>
    <w:rsid w:val="00CD1176"/>
    <w:rsid w:val="00CD12A2"/>
    <w:rsid w:val="00CD130D"/>
    <w:rsid w:val="00CD1414"/>
    <w:rsid w:val="00CD1512"/>
    <w:rsid w:val="00CD154F"/>
    <w:rsid w:val="00CD156C"/>
    <w:rsid w:val="00CD17D4"/>
    <w:rsid w:val="00CD17EF"/>
    <w:rsid w:val="00CD182B"/>
    <w:rsid w:val="00CD1863"/>
    <w:rsid w:val="00CD1984"/>
    <w:rsid w:val="00CD1A09"/>
    <w:rsid w:val="00CD1A16"/>
    <w:rsid w:val="00CD1AF5"/>
    <w:rsid w:val="00CD1B08"/>
    <w:rsid w:val="00CD1B9E"/>
    <w:rsid w:val="00CD1BC9"/>
    <w:rsid w:val="00CD1C8F"/>
    <w:rsid w:val="00CD1CBF"/>
    <w:rsid w:val="00CD1CD5"/>
    <w:rsid w:val="00CD1D7F"/>
    <w:rsid w:val="00CD1E13"/>
    <w:rsid w:val="00CD2222"/>
    <w:rsid w:val="00CD229E"/>
    <w:rsid w:val="00CD2335"/>
    <w:rsid w:val="00CD23ED"/>
    <w:rsid w:val="00CD2416"/>
    <w:rsid w:val="00CD242C"/>
    <w:rsid w:val="00CD24E3"/>
    <w:rsid w:val="00CD2541"/>
    <w:rsid w:val="00CD2563"/>
    <w:rsid w:val="00CD25A2"/>
    <w:rsid w:val="00CD2705"/>
    <w:rsid w:val="00CD2717"/>
    <w:rsid w:val="00CD2907"/>
    <w:rsid w:val="00CD2A22"/>
    <w:rsid w:val="00CD2C1B"/>
    <w:rsid w:val="00CD2C96"/>
    <w:rsid w:val="00CD2D1E"/>
    <w:rsid w:val="00CD2DCA"/>
    <w:rsid w:val="00CD2E9E"/>
    <w:rsid w:val="00CD302D"/>
    <w:rsid w:val="00CD30FB"/>
    <w:rsid w:val="00CD3154"/>
    <w:rsid w:val="00CD317A"/>
    <w:rsid w:val="00CD325D"/>
    <w:rsid w:val="00CD32BC"/>
    <w:rsid w:val="00CD33A1"/>
    <w:rsid w:val="00CD3483"/>
    <w:rsid w:val="00CD3595"/>
    <w:rsid w:val="00CD35B1"/>
    <w:rsid w:val="00CD366C"/>
    <w:rsid w:val="00CD36CA"/>
    <w:rsid w:val="00CD3760"/>
    <w:rsid w:val="00CD3791"/>
    <w:rsid w:val="00CD3840"/>
    <w:rsid w:val="00CD39E8"/>
    <w:rsid w:val="00CD3ABF"/>
    <w:rsid w:val="00CD3DA9"/>
    <w:rsid w:val="00CD3DDD"/>
    <w:rsid w:val="00CD3EA9"/>
    <w:rsid w:val="00CD4030"/>
    <w:rsid w:val="00CD4108"/>
    <w:rsid w:val="00CD4292"/>
    <w:rsid w:val="00CD42C6"/>
    <w:rsid w:val="00CD454C"/>
    <w:rsid w:val="00CD4636"/>
    <w:rsid w:val="00CD481C"/>
    <w:rsid w:val="00CD499C"/>
    <w:rsid w:val="00CD4A18"/>
    <w:rsid w:val="00CD4A5D"/>
    <w:rsid w:val="00CD4A7B"/>
    <w:rsid w:val="00CD4CDC"/>
    <w:rsid w:val="00CD4DBF"/>
    <w:rsid w:val="00CD4E8A"/>
    <w:rsid w:val="00CD4EA0"/>
    <w:rsid w:val="00CD505D"/>
    <w:rsid w:val="00CD5101"/>
    <w:rsid w:val="00CD5253"/>
    <w:rsid w:val="00CD533A"/>
    <w:rsid w:val="00CD547C"/>
    <w:rsid w:val="00CD54E9"/>
    <w:rsid w:val="00CD5687"/>
    <w:rsid w:val="00CD5888"/>
    <w:rsid w:val="00CD58E1"/>
    <w:rsid w:val="00CD5A8D"/>
    <w:rsid w:val="00CD5B20"/>
    <w:rsid w:val="00CD5B38"/>
    <w:rsid w:val="00CD5C4F"/>
    <w:rsid w:val="00CD5F14"/>
    <w:rsid w:val="00CD5FA2"/>
    <w:rsid w:val="00CD5FFE"/>
    <w:rsid w:val="00CD62BB"/>
    <w:rsid w:val="00CD634F"/>
    <w:rsid w:val="00CD65E2"/>
    <w:rsid w:val="00CD6673"/>
    <w:rsid w:val="00CD66DC"/>
    <w:rsid w:val="00CD6701"/>
    <w:rsid w:val="00CD67C0"/>
    <w:rsid w:val="00CD6BC8"/>
    <w:rsid w:val="00CD6C06"/>
    <w:rsid w:val="00CD6CA4"/>
    <w:rsid w:val="00CD6CBD"/>
    <w:rsid w:val="00CD6D3F"/>
    <w:rsid w:val="00CD6D43"/>
    <w:rsid w:val="00CD6E17"/>
    <w:rsid w:val="00CD6ED9"/>
    <w:rsid w:val="00CD7089"/>
    <w:rsid w:val="00CD70DA"/>
    <w:rsid w:val="00CD71B1"/>
    <w:rsid w:val="00CD71E2"/>
    <w:rsid w:val="00CD71E7"/>
    <w:rsid w:val="00CD7250"/>
    <w:rsid w:val="00CD7283"/>
    <w:rsid w:val="00CD73EB"/>
    <w:rsid w:val="00CD73F3"/>
    <w:rsid w:val="00CD75A0"/>
    <w:rsid w:val="00CD75E2"/>
    <w:rsid w:val="00CD76A8"/>
    <w:rsid w:val="00CD7945"/>
    <w:rsid w:val="00CD7B72"/>
    <w:rsid w:val="00CD7BEE"/>
    <w:rsid w:val="00CD7C35"/>
    <w:rsid w:val="00CD7C56"/>
    <w:rsid w:val="00CD7FCB"/>
    <w:rsid w:val="00CE0015"/>
    <w:rsid w:val="00CE0025"/>
    <w:rsid w:val="00CE0116"/>
    <w:rsid w:val="00CE0285"/>
    <w:rsid w:val="00CE0375"/>
    <w:rsid w:val="00CE03D4"/>
    <w:rsid w:val="00CE05AC"/>
    <w:rsid w:val="00CE0727"/>
    <w:rsid w:val="00CE0812"/>
    <w:rsid w:val="00CE0855"/>
    <w:rsid w:val="00CE086B"/>
    <w:rsid w:val="00CE093B"/>
    <w:rsid w:val="00CE0BC1"/>
    <w:rsid w:val="00CE0D8D"/>
    <w:rsid w:val="00CE0E3F"/>
    <w:rsid w:val="00CE1043"/>
    <w:rsid w:val="00CE1445"/>
    <w:rsid w:val="00CE1464"/>
    <w:rsid w:val="00CE14BB"/>
    <w:rsid w:val="00CE1585"/>
    <w:rsid w:val="00CE15CE"/>
    <w:rsid w:val="00CE15EA"/>
    <w:rsid w:val="00CE1693"/>
    <w:rsid w:val="00CE16E9"/>
    <w:rsid w:val="00CE1984"/>
    <w:rsid w:val="00CE1997"/>
    <w:rsid w:val="00CE19E2"/>
    <w:rsid w:val="00CE1A7E"/>
    <w:rsid w:val="00CE1C10"/>
    <w:rsid w:val="00CE1D2D"/>
    <w:rsid w:val="00CE1D74"/>
    <w:rsid w:val="00CE1D83"/>
    <w:rsid w:val="00CE2074"/>
    <w:rsid w:val="00CE21BD"/>
    <w:rsid w:val="00CE2222"/>
    <w:rsid w:val="00CE2250"/>
    <w:rsid w:val="00CE2251"/>
    <w:rsid w:val="00CE225C"/>
    <w:rsid w:val="00CE23AC"/>
    <w:rsid w:val="00CE23EB"/>
    <w:rsid w:val="00CE25F0"/>
    <w:rsid w:val="00CE27FF"/>
    <w:rsid w:val="00CE285D"/>
    <w:rsid w:val="00CE29C6"/>
    <w:rsid w:val="00CE2C83"/>
    <w:rsid w:val="00CE2EB2"/>
    <w:rsid w:val="00CE2F38"/>
    <w:rsid w:val="00CE2FC8"/>
    <w:rsid w:val="00CE3291"/>
    <w:rsid w:val="00CE3342"/>
    <w:rsid w:val="00CE3363"/>
    <w:rsid w:val="00CE3431"/>
    <w:rsid w:val="00CE3439"/>
    <w:rsid w:val="00CE34DB"/>
    <w:rsid w:val="00CE3606"/>
    <w:rsid w:val="00CE361E"/>
    <w:rsid w:val="00CE36F9"/>
    <w:rsid w:val="00CE373E"/>
    <w:rsid w:val="00CE3742"/>
    <w:rsid w:val="00CE37A5"/>
    <w:rsid w:val="00CE3943"/>
    <w:rsid w:val="00CE397D"/>
    <w:rsid w:val="00CE3CB1"/>
    <w:rsid w:val="00CE3D86"/>
    <w:rsid w:val="00CE3E22"/>
    <w:rsid w:val="00CE3F91"/>
    <w:rsid w:val="00CE40E1"/>
    <w:rsid w:val="00CE413B"/>
    <w:rsid w:val="00CE4324"/>
    <w:rsid w:val="00CE436C"/>
    <w:rsid w:val="00CE437B"/>
    <w:rsid w:val="00CE43D5"/>
    <w:rsid w:val="00CE43EE"/>
    <w:rsid w:val="00CE43FF"/>
    <w:rsid w:val="00CE4463"/>
    <w:rsid w:val="00CE457A"/>
    <w:rsid w:val="00CE4741"/>
    <w:rsid w:val="00CE49B4"/>
    <w:rsid w:val="00CE4A7A"/>
    <w:rsid w:val="00CE4AA1"/>
    <w:rsid w:val="00CE4ABE"/>
    <w:rsid w:val="00CE4B01"/>
    <w:rsid w:val="00CE4BF3"/>
    <w:rsid w:val="00CE4C0F"/>
    <w:rsid w:val="00CE4D03"/>
    <w:rsid w:val="00CE4F7C"/>
    <w:rsid w:val="00CE503E"/>
    <w:rsid w:val="00CE5118"/>
    <w:rsid w:val="00CE513E"/>
    <w:rsid w:val="00CE5162"/>
    <w:rsid w:val="00CE51B0"/>
    <w:rsid w:val="00CE5379"/>
    <w:rsid w:val="00CE539A"/>
    <w:rsid w:val="00CE53EB"/>
    <w:rsid w:val="00CE54A6"/>
    <w:rsid w:val="00CE554F"/>
    <w:rsid w:val="00CE5593"/>
    <w:rsid w:val="00CE56CA"/>
    <w:rsid w:val="00CE5898"/>
    <w:rsid w:val="00CE58BC"/>
    <w:rsid w:val="00CE5A01"/>
    <w:rsid w:val="00CE5A07"/>
    <w:rsid w:val="00CE5A71"/>
    <w:rsid w:val="00CE5B44"/>
    <w:rsid w:val="00CE5C4C"/>
    <w:rsid w:val="00CE5DE9"/>
    <w:rsid w:val="00CE5EE8"/>
    <w:rsid w:val="00CE5F8B"/>
    <w:rsid w:val="00CE5FA8"/>
    <w:rsid w:val="00CE6144"/>
    <w:rsid w:val="00CE6241"/>
    <w:rsid w:val="00CE625E"/>
    <w:rsid w:val="00CE6334"/>
    <w:rsid w:val="00CE6364"/>
    <w:rsid w:val="00CE645F"/>
    <w:rsid w:val="00CE65CB"/>
    <w:rsid w:val="00CE66BB"/>
    <w:rsid w:val="00CE68C4"/>
    <w:rsid w:val="00CE68C6"/>
    <w:rsid w:val="00CE68D3"/>
    <w:rsid w:val="00CE6958"/>
    <w:rsid w:val="00CE6D0E"/>
    <w:rsid w:val="00CE6E15"/>
    <w:rsid w:val="00CE6E6C"/>
    <w:rsid w:val="00CE6E81"/>
    <w:rsid w:val="00CE7068"/>
    <w:rsid w:val="00CE70A2"/>
    <w:rsid w:val="00CE70C1"/>
    <w:rsid w:val="00CE727E"/>
    <w:rsid w:val="00CE72C2"/>
    <w:rsid w:val="00CE73FD"/>
    <w:rsid w:val="00CE7450"/>
    <w:rsid w:val="00CE7534"/>
    <w:rsid w:val="00CE7666"/>
    <w:rsid w:val="00CE788D"/>
    <w:rsid w:val="00CE7A3D"/>
    <w:rsid w:val="00CE7A97"/>
    <w:rsid w:val="00CE7C00"/>
    <w:rsid w:val="00CE7F8A"/>
    <w:rsid w:val="00CF011F"/>
    <w:rsid w:val="00CF023F"/>
    <w:rsid w:val="00CF028B"/>
    <w:rsid w:val="00CF03EE"/>
    <w:rsid w:val="00CF042D"/>
    <w:rsid w:val="00CF044A"/>
    <w:rsid w:val="00CF0649"/>
    <w:rsid w:val="00CF06D7"/>
    <w:rsid w:val="00CF077B"/>
    <w:rsid w:val="00CF0931"/>
    <w:rsid w:val="00CF09A7"/>
    <w:rsid w:val="00CF09AD"/>
    <w:rsid w:val="00CF09B0"/>
    <w:rsid w:val="00CF0A5A"/>
    <w:rsid w:val="00CF0C0F"/>
    <w:rsid w:val="00CF0CDF"/>
    <w:rsid w:val="00CF0E16"/>
    <w:rsid w:val="00CF0EC7"/>
    <w:rsid w:val="00CF0F51"/>
    <w:rsid w:val="00CF0FF5"/>
    <w:rsid w:val="00CF1245"/>
    <w:rsid w:val="00CF1246"/>
    <w:rsid w:val="00CF128C"/>
    <w:rsid w:val="00CF135A"/>
    <w:rsid w:val="00CF13BA"/>
    <w:rsid w:val="00CF140E"/>
    <w:rsid w:val="00CF1455"/>
    <w:rsid w:val="00CF147E"/>
    <w:rsid w:val="00CF149E"/>
    <w:rsid w:val="00CF1518"/>
    <w:rsid w:val="00CF1522"/>
    <w:rsid w:val="00CF1584"/>
    <w:rsid w:val="00CF1945"/>
    <w:rsid w:val="00CF194E"/>
    <w:rsid w:val="00CF1A1B"/>
    <w:rsid w:val="00CF1AD4"/>
    <w:rsid w:val="00CF1BB1"/>
    <w:rsid w:val="00CF1BD8"/>
    <w:rsid w:val="00CF1ED4"/>
    <w:rsid w:val="00CF1EF7"/>
    <w:rsid w:val="00CF1FF0"/>
    <w:rsid w:val="00CF1FF2"/>
    <w:rsid w:val="00CF21DA"/>
    <w:rsid w:val="00CF2542"/>
    <w:rsid w:val="00CF25DE"/>
    <w:rsid w:val="00CF2724"/>
    <w:rsid w:val="00CF27C9"/>
    <w:rsid w:val="00CF27EF"/>
    <w:rsid w:val="00CF290A"/>
    <w:rsid w:val="00CF2977"/>
    <w:rsid w:val="00CF29F9"/>
    <w:rsid w:val="00CF2D34"/>
    <w:rsid w:val="00CF2D43"/>
    <w:rsid w:val="00CF2DB5"/>
    <w:rsid w:val="00CF2DF5"/>
    <w:rsid w:val="00CF3080"/>
    <w:rsid w:val="00CF32B7"/>
    <w:rsid w:val="00CF331D"/>
    <w:rsid w:val="00CF341B"/>
    <w:rsid w:val="00CF346E"/>
    <w:rsid w:val="00CF3521"/>
    <w:rsid w:val="00CF35CC"/>
    <w:rsid w:val="00CF3774"/>
    <w:rsid w:val="00CF38EA"/>
    <w:rsid w:val="00CF39A2"/>
    <w:rsid w:val="00CF3A54"/>
    <w:rsid w:val="00CF3AE8"/>
    <w:rsid w:val="00CF3B73"/>
    <w:rsid w:val="00CF3BCE"/>
    <w:rsid w:val="00CF3BF3"/>
    <w:rsid w:val="00CF3C51"/>
    <w:rsid w:val="00CF3D01"/>
    <w:rsid w:val="00CF3D3B"/>
    <w:rsid w:val="00CF3D96"/>
    <w:rsid w:val="00CF3DD9"/>
    <w:rsid w:val="00CF3E51"/>
    <w:rsid w:val="00CF3E55"/>
    <w:rsid w:val="00CF3F69"/>
    <w:rsid w:val="00CF3FE9"/>
    <w:rsid w:val="00CF40F6"/>
    <w:rsid w:val="00CF4132"/>
    <w:rsid w:val="00CF4196"/>
    <w:rsid w:val="00CF461D"/>
    <w:rsid w:val="00CF465C"/>
    <w:rsid w:val="00CF47B3"/>
    <w:rsid w:val="00CF49DE"/>
    <w:rsid w:val="00CF4BDC"/>
    <w:rsid w:val="00CF4C99"/>
    <w:rsid w:val="00CF4CA8"/>
    <w:rsid w:val="00CF4DDB"/>
    <w:rsid w:val="00CF4F46"/>
    <w:rsid w:val="00CF5056"/>
    <w:rsid w:val="00CF530A"/>
    <w:rsid w:val="00CF5422"/>
    <w:rsid w:val="00CF5452"/>
    <w:rsid w:val="00CF54C4"/>
    <w:rsid w:val="00CF5622"/>
    <w:rsid w:val="00CF5688"/>
    <w:rsid w:val="00CF5754"/>
    <w:rsid w:val="00CF584B"/>
    <w:rsid w:val="00CF5ABA"/>
    <w:rsid w:val="00CF5BBE"/>
    <w:rsid w:val="00CF6010"/>
    <w:rsid w:val="00CF6104"/>
    <w:rsid w:val="00CF6128"/>
    <w:rsid w:val="00CF61BF"/>
    <w:rsid w:val="00CF62A3"/>
    <w:rsid w:val="00CF63DC"/>
    <w:rsid w:val="00CF65E5"/>
    <w:rsid w:val="00CF67A9"/>
    <w:rsid w:val="00CF67BC"/>
    <w:rsid w:val="00CF67FE"/>
    <w:rsid w:val="00CF6871"/>
    <w:rsid w:val="00CF68F6"/>
    <w:rsid w:val="00CF6907"/>
    <w:rsid w:val="00CF69EE"/>
    <w:rsid w:val="00CF6B71"/>
    <w:rsid w:val="00CF6BD4"/>
    <w:rsid w:val="00CF6C37"/>
    <w:rsid w:val="00CF6D52"/>
    <w:rsid w:val="00CF6E2C"/>
    <w:rsid w:val="00CF6E71"/>
    <w:rsid w:val="00CF6EB8"/>
    <w:rsid w:val="00CF702D"/>
    <w:rsid w:val="00CF71BA"/>
    <w:rsid w:val="00CF71C9"/>
    <w:rsid w:val="00CF7361"/>
    <w:rsid w:val="00CF74D6"/>
    <w:rsid w:val="00CF74E7"/>
    <w:rsid w:val="00CF7639"/>
    <w:rsid w:val="00CF7650"/>
    <w:rsid w:val="00CF7679"/>
    <w:rsid w:val="00CF769C"/>
    <w:rsid w:val="00CF76FB"/>
    <w:rsid w:val="00CF7993"/>
    <w:rsid w:val="00CF79A5"/>
    <w:rsid w:val="00CF7B02"/>
    <w:rsid w:val="00CF7B60"/>
    <w:rsid w:val="00CF7BDD"/>
    <w:rsid w:val="00CF7C18"/>
    <w:rsid w:val="00CF7CC7"/>
    <w:rsid w:val="00CF7D4F"/>
    <w:rsid w:val="00CF7E10"/>
    <w:rsid w:val="00CF7E29"/>
    <w:rsid w:val="00CF7EA7"/>
    <w:rsid w:val="00D00035"/>
    <w:rsid w:val="00D002C9"/>
    <w:rsid w:val="00D002F5"/>
    <w:rsid w:val="00D00344"/>
    <w:rsid w:val="00D003BE"/>
    <w:rsid w:val="00D0040F"/>
    <w:rsid w:val="00D0062E"/>
    <w:rsid w:val="00D00751"/>
    <w:rsid w:val="00D007FA"/>
    <w:rsid w:val="00D00916"/>
    <w:rsid w:val="00D00B63"/>
    <w:rsid w:val="00D00C65"/>
    <w:rsid w:val="00D00CA5"/>
    <w:rsid w:val="00D00D72"/>
    <w:rsid w:val="00D00D7B"/>
    <w:rsid w:val="00D01066"/>
    <w:rsid w:val="00D0110C"/>
    <w:rsid w:val="00D01172"/>
    <w:rsid w:val="00D011A0"/>
    <w:rsid w:val="00D011B3"/>
    <w:rsid w:val="00D01228"/>
    <w:rsid w:val="00D0125F"/>
    <w:rsid w:val="00D01306"/>
    <w:rsid w:val="00D01497"/>
    <w:rsid w:val="00D0172B"/>
    <w:rsid w:val="00D01772"/>
    <w:rsid w:val="00D01793"/>
    <w:rsid w:val="00D01885"/>
    <w:rsid w:val="00D019A7"/>
    <w:rsid w:val="00D01A70"/>
    <w:rsid w:val="00D01A7E"/>
    <w:rsid w:val="00D01AED"/>
    <w:rsid w:val="00D01D29"/>
    <w:rsid w:val="00D01D39"/>
    <w:rsid w:val="00D01E32"/>
    <w:rsid w:val="00D01F42"/>
    <w:rsid w:val="00D01F6C"/>
    <w:rsid w:val="00D01F7F"/>
    <w:rsid w:val="00D01FB5"/>
    <w:rsid w:val="00D01FD4"/>
    <w:rsid w:val="00D01FF6"/>
    <w:rsid w:val="00D02105"/>
    <w:rsid w:val="00D02113"/>
    <w:rsid w:val="00D02278"/>
    <w:rsid w:val="00D02513"/>
    <w:rsid w:val="00D02584"/>
    <w:rsid w:val="00D025BB"/>
    <w:rsid w:val="00D0279E"/>
    <w:rsid w:val="00D0281D"/>
    <w:rsid w:val="00D028D5"/>
    <w:rsid w:val="00D02913"/>
    <w:rsid w:val="00D029BA"/>
    <w:rsid w:val="00D029E8"/>
    <w:rsid w:val="00D02A74"/>
    <w:rsid w:val="00D02AD2"/>
    <w:rsid w:val="00D02B2A"/>
    <w:rsid w:val="00D02BE0"/>
    <w:rsid w:val="00D02CB2"/>
    <w:rsid w:val="00D02D17"/>
    <w:rsid w:val="00D02E50"/>
    <w:rsid w:val="00D02E8A"/>
    <w:rsid w:val="00D02FD8"/>
    <w:rsid w:val="00D02FE3"/>
    <w:rsid w:val="00D03010"/>
    <w:rsid w:val="00D03126"/>
    <w:rsid w:val="00D033ED"/>
    <w:rsid w:val="00D03414"/>
    <w:rsid w:val="00D035D5"/>
    <w:rsid w:val="00D035E3"/>
    <w:rsid w:val="00D035EA"/>
    <w:rsid w:val="00D035EE"/>
    <w:rsid w:val="00D037DE"/>
    <w:rsid w:val="00D0380A"/>
    <w:rsid w:val="00D03812"/>
    <w:rsid w:val="00D03855"/>
    <w:rsid w:val="00D038D4"/>
    <w:rsid w:val="00D03B0B"/>
    <w:rsid w:val="00D03B5E"/>
    <w:rsid w:val="00D03E44"/>
    <w:rsid w:val="00D03EA6"/>
    <w:rsid w:val="00D03EE3"/>
    <w:rsid w:val="00D03F54"/>
    <w:rsid w:val="00D0409F"/>
    <w:rsid w:val="00D042C8"/>
    <w:rsid w:val="00D042F2"/>
    <w:rsid w:val="00D04358"/>
    <w:rsid w:val="00D0440B"/>
    <w:rsid w:val="00D044A1"/>
    <w:rsid w:val="00D0460D"/>
    <w:rsid w:val="00D04839"/>
    <w:rsid w:val="00D048E2"/>
    <w:rsid w:val="00D04970"/>
    <w:rsid w:val="00D049C8"/>
    <w:rsid w:val="00D04BDA"/>
    <w:rsid w:val="00D04C14"/>
    <w:rsid w:val="00D04DCF"/>
    <w:rsid w:val="00D0511D"/>
    <w:rsid w:val="00D051A1"/>
    <w:rsid w:val="00D052C5"/>
    <w:rsid w:val="00D05302"/>
    <w:rsid w:val="00D05334"/>
    <w:rsid w:val="00D05601"/>
    <w:rsid w:val="00D0563C"/>
    <w:rsid w:val="00D05879"/>
    <w:rsid w:val="00D0599C"/>
    <w:rsid w:val="00D059D3"/>
    <w:rsid w:val="00D05A28"/>
    <w:rsid w:val="00D05B14"/>
    <w:rsid w:val="00D05CA4"/>
    <w:rsid w:val="00D05D20"/>
    <w:rsid w:val="00D05E84"/>
    <w:rsid w:val="00D05ED5"/>
    <w:rsid w:val="00D05F06"/>
    <w:rsid w:val="00D05F1A"/>
    <w:rsid w:val="00D05F2C"/>
    <w:rsid w:val="00D06060"/>
    <w:rsid w:val="00D060A9"/>
    <w:rsid w:val="00D06130"/>
    <w:rsid w:val="00D061CF"/>
    <w:rsid w:val="00D061F2"/>
    <w:rsid w:val="00D06399"/>
    <w:rsid w:val="00D063A0"/>
    <w:rsid w:val="00D06647"/>
    <w:rsid w:val="00D0666A"/>
    <w:rsid w:val="00D0691F"/>
    <w:rsid w:val="00D06A69"/>
    <w:rsid w:val="00D06AAF"/>
    <w:rsid w:val="00D06AE7"/>
    <w:rsid w:val="00D06AF7"/>
    <w:rsid w:val="00D06AFB"/>
    <w:rsid w:val="00D06B86"/>
    <w:rsid w:val="00D06BEC"/>
    <w:rsid w:val="00D06C2E"/>
    <w:rsid w:val="00D06C46"/>
    <w:rsid w:val="00D06C62"/>
    <w:rsid w:val="00D06D80"/>
    <w:rsid w:val="00D06F19"/>
    <w:rsid w:val="00D0701F"/>
    <w:rsid w:val="00D070F2"/>
    <w:rsid w:val="00D07135"/>
    <w:rsid w:val="00D071E7"/>
    <w:rsid w:val="00D073E7"/>
    <w:rsid w:val="00D07499"/>
    <w:rsid w:val="00D0755F"/>
    <w:rsid w:val="00D0758E"/>
    <w:rsid w:val="00D076D1"/>
    <w:rsid w:val="00D078C4"/>
    <w:rsid w:val="00D07A5C"/>
    <w:rsid w:val="00D07C90"/>
    <w:rsid w:val="00D07D14"/>
    <w:rsid w:val="00D07E1F"/>
    <w:rsid w:val="00D07F2D"/>
    <w:rsid w:val="00D07F33"/>
    <w:rsid w:val="00D07FFB"/>
    <w:rsid w:val="00D10087"/>
    <w:rsid w:val="00D102C2"/>
    <w:rsid w:val="00D104C4"/>
    <w:rsid w:val="00D104C7"/>
    <w:rsid w:val="00D10532"/>
    <w:rsid w:val="00D105D5"/>
    <w:rsid w:val="00D105E1"/>
    <w:rsid w:val="00D105EA"/>
    <w:rsid w:val="00D108CD"/>
    <w:rsid w:val="00D1091D"/>
    <w:rsid w:val="00D109E8"/>
    <w:rsid w:val="00D10BAA"/>
    <w:rsid w:val="00D10C6C"/>
    <w:rsid w:val="00D10E6B"/>
    <w:rsid w:val="00D10FC4"/>
    <w:rsid w:val="00D1121D"/>
    <w:rsid w:val="00D11468"/>
    <w:rsid w:val="00D11553"/>
    <w:rsid w:val="00D115C2"/>
    <w:rsid w:val="00D11679"/>
    <w:rsid w:val="00D116F7"/>
    <w:rsid w:val="00D116FB"/>
    <w:rsid w:val="00D117CA"/>
    <w:rsid w:val="00D117E7"/>
    <w:rsid w:val="00D11813"/>
    <w:rsid w:val="00D11934"/>
    <w:rsid w:val="00D119E3"/>
    <w:rsid w:val="00D11A41"/>
    <w:rsid w:val="00D11A5A"/>
    <w:rsid w:val="00D11C7B"/>
    <w:rsid w:val="00D11D97"/>
    <w:rsid w:val="00D11EC8"/>
    <w:rsid w:val="00D11FD6"/>
    <w:rsid w:val="00D1210E"/>
    <w:rsid w:val="00D121F8"/>
    <w:rsid w:val="00D122AE"/>
    <w:rsid w:val="00D122E9"/>
    <w:rsid w:val="00D12357"/>
    <w:rsid w:val="00D12410"/>
    <w:rsid w:val="00D1249B"/>
    <w:rsid w:val="00D1268A"/>
    <w:rsid w:val="00D1280F"/>
    <w:rsid w:val="00D1282F"/>
    <w:rsid w:val="00D128FB"/>
    <w:rsid w:val="00D129C8"/>
    <w:rsid w:val="00D12ABF"/>
    <w:rsid w:val="00D12AD0"/>
    <w:rsid w:val="00D12C65"/>
    <w:rsid w:val="00D12DE7"/>
    <w:rsid w:val="00D12E50"/>
    <w:rsid w:val="00D12E51"/>
    <w:rsid w:val="00D12FD3"/>
    <w:rsid w:val="00D1323C"/>
    <w:rsid w:val="00D13370"/>
    <w:rsid w:val="00D134D0"/>
    <w:rsid w:val="00D13624"/>
    <w:rsid w:val="00D136C1"/>
    <w:rsid w:val="00D137ED"/>
    <w:rsid w:val="00D13888"/>
    <w:rsid w:val="00D13900"/>
    <w:rsid w:val="00D13959"/>
    <w:rsid w:val="00D13A7F"/>
    <w:rsid w:val="00D13B34"/>
    <w:rsid w:val="00D13B8F"/>
    <w:rsid w:val="00D13CF1"/>
    <w:rsid w:val="00D13DB3"/>
    <w:rsid w:val="00D14007"/>
    <w:rsid w:val="00D14080"/>
    <w:rsid w:val="00D14186"/>
    <w:rsid w:val="00D141A6"/>
    <w:rsid w:val="00D141AB"/>
    <w:rsid w:val="00D1423E"/>
    <w:rsid w:val="00D142CE"/>
    <w:rsid w:val="00D14391"/>
    <w:rsid w:val="00D1442D"/>
    <w:rsid w:val="00D14493"/>
    <w:rsid w:val="00D144FC"/>
    <w:rsid w:val="00D145B7"/>
    <w:rsid w:val="00D145ED"/>
    <w:rsid w:val="00D146D5"/>
    <w:rsid w:val="00D148CE"/>
    <w:rsid w:val="00D14926"/>
    <w:rsid w:val="00D14B09"/>
    <w:rsid w:val="00D14B12"/>
    <w:rsid w:val="00D14B37"/>
    <w:rsid w:val="00D14C93"/>
    <w:rsid w:val="00D14E6E"/>
    <w:rsid w:val="00D150AF"/>
    <w:rsid w:val="00D150B2"/>
    <w:rsid w:val="00D151FC"/>
    <w:rsid w:val="00D15348"/>
    <w:rsid w:val="00D15380"/>
    <w:rsid w:val="00D1540D"/>
    <w:rsid w:val="00D154A3"/>
    <w:rsid w:val="00D154BE"/>
    <w:rsid w:val="00D155ED"/>
    <w:rsid w:val="00D1561B"/>
    <w:rsid w:val="00D15703"/>
    <w:rsid w:val="00D15742"/>
    <w:rsid w:val="00D15822"/>
    <w:rsid w:val="00D15B9D"/>
    <w:rsid w:val="00D15CDD"/>
    <w:rsid w:val="00D15D17"/>
    <w:rsid w:val="00D15E3E"/>
    <w:rsid w:val="00D162DB"/>
    <w:rsid w:val="00D163CB"/>
    <w:rsid w:val="00D16696"/>
    <w:rsid w:val="00D166BD"/>
    <w:rsid w:val="00D1670E"/>
    <w:rsid w:val="00D169E5"/>
    <w:rsid w:val="00D16A16"/>
    <w:rsid w:val="00D16A43"/>
    <w:rsid w:val="00D16C68"/>
    <w:rsid w:val="00D16D73"/>
    <w:rsid w:val="00D16D91"/>
    <w:rsid w:val="00D16D96"/>
    <w:rsid w:val="00D16F59"/>
    <w:rsid w:val="00D16FEB"/>
    <w:rsid w:val="00D170AF"/>
    <w:rsid w:val="00D1722A"/>
    <w:rsid w:val="00D173DB"/>
    <w:rsid w:val="00D17452"/>
    <w:rsid w:val="00D175CE"/>
    <w:rsid w:val="00D175FD"/>
    <w:rsid w:val="00D17674"/>
    <w:rsid w:val="00D176A5"/>
    <w:rsid w:val="00D17864"/>
    <w:rsid w:val="00D178D4"/>
    <w:rsid w:val="00D179AF"/>
    <w:rsid w:val="00D17ADB"/>
    <w:rsid w:val="00D17AE0"/>
    <w:rsid w:val="00D17C7B"/>
    <w:rsid w:val="00D17CF2"/>
    <w:rsid w:val="00D17DA8"/>
    <w:rsid w:val="00D17DFB"/>
    <w:rsid w:val="00D17F54"/>
    <w:rsid w:val="00D17F79"/>
    <w:rsid w:val="00D17FF5"/>
    <w:rsid w:val="00D20020"/>
    <w:rsid w:val="00D20083"/>
    <w:rsid w:val="00D200E3"/>
    <w:rsid w:val="00D200EF"/>
    <w:rsid w:val="00D20264"/>
    <w:rsid w:val="00D20556"/>
    <w:rsid w:val="00D2066D"/>
    <w:rsid w:val="00D2076D"/>
    <w:rsid w:val="00D20AAB"/>
    <w:rsid w:val="00D20ADB"/>
    <w:rsid w:val="00D20AE8"/>
    <w:rsid w:val="00D20C8E"/>
    <w:rsid w:val="00D20E26"/>
    <w:rsid w:val="00D20E5B"/>
    <w:rsid w:val="00D20F12"/>
    <w:rsid w:val="00D21076"/>
    <w:rsid w:val="00D2125D"/>
    <w:rsid w:val="00D213C6"/>
    <w:rsid w:val="00D2144C"/>
    <w:rsid w:val="00D214CB"/>
    <w:rsid w:val="00D2159E"/>
    <w:rsid w:val="00D215A3"/>
    <w:rsid w:val="00D217A5"/>
    <w:rsid w:val="00D218C2"/>
    <w:rsid w:val="00D2196E"/>
    <w:rsid w:val="00D219BB"/>
    <w:rsid w:val="00D21A8A"/>
    <w:rsid w:val="00D21E2C"/>
    <w:rsid w:val="00D21F9B"/>
    <w:rsid w:val="00D21FA4"/>
    <w:rsid w:val="00D21FDE"/>
    <w:rsid w:val="00D21FE2"/>
    <w:rsid w:val="00D22352"/>
    <w:rsid w:val="00D2236B"/>
    <w:rsid w:val="00D223F5"/>
    <w:rsid w:val="00D2246A"/>
    <w:rsid w:val="00D22501"/>
    <w:rsid w:val="00D22545"/>
    <w:rsid w:val="00D22792"/>
    <w:rsid w:val="00D228D4"/>
    <w:rsid w:val="00D22948"/>
    <w:rsid w:val="00D22A9A"/>
    <w:rsid w:val="00D22A9D"/>
    <w:rsid w:val="00D22C3A"/>
    <w:rsid w:val="00D22D2E"/>
    <w:rsid w:val="00D22DB2"/>
    <w:rsid w:val="00D22DBD"/>
    <w:rsid w:val="00D22E58"/>
    <w:rsid w:val="00D22E93"/>
    <w:rsid w:val="00D22F40"/>
    <w:rsid w:val="00D2306B"/>
    <w:rsid w:val="00D23150"/>
    <w:rsid w:val="00D232A3"/>
    <w:rsid w:val="00D232D2"/>
    <w:rsid w:val="00D233B0"/>
    <w:rsid w:val="00D233C8"/>
    <w:rsid w:val="00D233DB"/>
    <w:rsid w:val="00D233FE"/>
    <w:rsid w:val="00D2351F"/>
    <w:rsid w:val="00D235F9"/>
    <w:rsid w:val="00D23636"/>
    <w:rsid w:val="00D23847"/>
    <w:rsid w:val="00D239DE"/>
    <w:rsid w:val="00D239E3"/>
    <w:rsid w:val="00D23AA1"/>
    <w:rsid w:val="00D23B22"/>
    <w:rsid w:val="00D23CAB"/>
    <w:rsid w:val="00D23E68"/>
    <w:rsid w:val="00D23F2A"/>
    <w:rsid w:val="00D23FD1"/>
    <w:rsid w:val="00D2402B"/>
    <w:rsid w:val="00D2419F"/>
    <w:rsid w:val="00D2432F"/>
    <w:rsid w:val="00D2445A"/>
    <w:rsid w:val="00D244DE"/>
    <w:rsid w:val="00D24504"/>
    <w:rsid w:val="00D2453C"/>
    <w:rsid w:val="00D245FA"/>
    <w:rsid w:val="00D2483E"/>
    <w:rsid w:val="00D24842"/>
    <w:rsid w:val="00D2499C"/>
    <w:rsid w:val="00D249DC"/>
    <w:rsid w:val="00D24AB6"/>
    <w:rsid w:val="00D24B01"/>
    <w:rsid w:val="00D24B86"/>
    <w:rsid w:val="00D24BB5"/>
    <w:rsid w:val="00D24C67"/>
    <w:rsid w:val="00D24D15"/>
    <w:rsid w:val="00D24DC0"/>
    <w:rsid w:val="00D24DE9"/>
    <w:rsid w:val="00D24F50"/>
    <w:rsid w:val="00D25098"/>
    <w:rsid w:val="00D2521B"/>
    <w:rsid w:val="00D25336"/>
    <w:rsid w:val="00D253BE"/>
    <w:rsid w:val="00D255B5"/>
    <w:rsid w:val="00D25636"/>
    <w:rsid w:val="00D256D8"/>
    <w:rsid w:val="00D2577B"/>
    <w:rsid w:val="00D257E3"/>
    <w:rsid w:val="00D258E6"/>
    <w:rsid w:val="00D25975"/>
    <w:rsid w:val="00D25AAB"/>
    <w:rsid w:val="00D25AC3"/>
    <w:rsid w:val="00D25BBF"/>
    <w:rsid w:val="00D25D27"/>
    <w:rsid w:val="00D25E2F"/>
    <w:rsid w:val="00D25F6A"/>
    <w:rsid w:val="00D25F7D"/>
    <w:rsid w:val="00D25FAC"/>
    <w:rsid w:val="00D26097"/>
    <w:rsid w:val="00D263DD"/>
    <w:rsid w:val="00D2648A"/>
    <w:rsid w:val="00D264E6"/>
    <w:rsid w:val="00D266AE"/>
    <w:rsid w:val="00D26718"/>
    <w:rsid w:val="00D2679B"/>
    <w:rsid w:val="00D268C9"/>
    <w:rsid w:val="00D268F2"/>
    <w:rsid w:val="00D26B7E"/>
    <w:rsid w:val="00D26C5D"/>
    <w:rsid w:val="00D26D31"/>
    <w:rsid w:val="00D26D67"/>
    <w:rsid w:val="00D26D78"/>
    <w:rsid w:val="00D26F1D"/>
    <w:rsid w:val="00D26F85"/>
    <w:rsid w:val="00D27057"/>
    <w:rsid w:val="00D270CD"/>
    <w:rsid w:val="00D27194"/>
    <w:rsid w:val="00D2723F"/>
    <w:rsid w:val="00D27287"/>
    <w:rsid w:val="00D27460"/>
    <w:rsid w:val="00D276FC"/>
    <w:rsid w:val="00D2780B"/>
    <w:rsid w:val="00D27C05"/>
    <w:rsid w:val="00D27C60"/>
    <w:rsid w:val="00D27F71"/>
    <w:rsid w:val="00D27FBB"/>
    <w:rsid w:val="00D3004A"/>
    <w:rsid w:val="00D30105"/>
    <w:rsid w:val="00D30110"/>
    <w:rsid w:val="00D3028C"/>
    <w:rsid w:val="00D302B5"/>
    <w:rsid w:val="00D30829"/>
    <w:rsid w:val="00D30C2C"/>
    <w:rsid w:val="00D30C95"/>
    <w:rsid w:val="00D30D68"/>
    <w:rsid w:val="00D30DEC"/>
    <w:rsid w:val="00D30E34"/>
    <w:rsid w:val="00D30EF6"/>
    <w:rsid w:val="00D31125"/>
    <w:rsid w:val="00D311CC"/>
    <w:rsid w:val="00D312EE"/>
    <w:rsid w:val="00D31300"/>
    <w:rsid w:val="00D31326"/>
    <w:rsid w:val="00D31462"/>
    <w:rsid w:val="00D31491"/>
    <w:rsid w:val="00D3157B"/>
    <w:rsid w:val="00D3159A"/>
    <w:rsid w:val="00D315A6"/>
    <w:rsid w:val="00D316E3"/>
    <w:rsid w:val="00D31742"/>
    <w:rsid w:val="00D3179E"/>
    <w:rsid w:val="00D31846"/>
    <w:rsid w:val="00D3197D"/>
    <w:rsid w:val="00D31A0E"/>
    <w:rsid w:val="00D31B09"/>
    <w:rsid w:val="00D31B4D"/>
    <w:rsid w:val="00D31D33"/>
    <w:rsid w:val="00D31DB9"/>
    <w:rsid w:val="00D31E14"/>
    <w:rsid w:val="00D31F5C"/>
    <w:rsid w:val="00D31FE6"/>
    <w:rsid w:val="00D32177"/>
    <w:rsid w:val="00D322FF"/>
    <w:rsid w:val="00D323BA"/>
    <w:rsid w:val="00D32414"/>
    <w:rsid w:val="00D3253E"/>
    <w:rsid w:val="00D326DC"/>
    <w:rsid w:val="00D32737"/>
    <w:rsid w:val="00D328FC"/>
    <w:rsid w:val="00D3295F"/>
    <w:rsid w:val="00D32BE9"/>
    <w:rsid w:val="00D32C1C"/>
    <w:rsid w:val="00D32C51"/>
    <w:rsid w:val="00D32CA5"/>
    <w:rsid w:val="00D32CE2"/>
    <w:rsid w:val="00D32EDB"/>
    <w:rsid w:val="00D330BB"/>
    <w:rsid w:val="00D33112"/>
    <w:rsid w:val="00D331BB"/>
    <w:rsid w:val="00D331C1"/>
    <w:rsid w:val="00D33212"/>
    <w:rsid w:val="00D3327E"/>
    <w:rsid w:val="00D332B1"/>
    <w:rsid w:val="00D332C7"/>
    <w:rsid w:val="00D332E5"/>
    <w:rsid w:val="00D33383"/>
    <w:rsid w:val="00D333A0"/>
    <w:rsid w:val="00D33576"/>
    <w:rsid w:val="00D335F8"/>
    <w:rsid w:val="00D337D1"/>
    <w:rsid w:val="00D33817"/>
    <w:rsid w:val="00D3384A"/>
    <w:rsid w:val="00D33971"/>
    <w:rsid w:val="00D339AD"/>
    <w:rsid w:val="00D33A72"/>
    <w:rsid w:val="00D33B35"/>
    <w:rsid w:val="00D33B40"/>
    <w:rsid w:val="00D33B6D"/>
    <w:rsid w:val="00D33BD4"/>
    <w:rsid w:val="00D33BD7"/>
    <w:rsid w:val="00D33BF9"/>
    <w:rsid w:val="00D33CB7"/>
    <w:rsid w:val="00D33CEC"/>
    <w:rsid w:val="00D33ED5"/>
    <w:rsid w:val="00D33FA3"/>
    <w:rsid w:val="00D33FC4"/>
    <w:rsid w:val="00D33FC7"/>
    <w:rsid w:val="00D33FD8"/>
    <w:rsid w:val="00D34073"/>
    <w:rsid w:val="00D3408E"/>
    <w:rsid w:val="00D34158"/>
    <w:rsid w:val="00D3420D"/>
    <w:rsid w:val="00D34250"/>
    <w:rsid w:val="00D34428"/>
    <w:rsid w:val="00D344A9"/>
    <w:rsid w:val="00D34669"/>
    <w:rsid w:val="00D346DF"/>
    <w:rsid w:val="00D34822"/>
    <w:rsid w:val="00D34C89"/>
    <w:rsid w:val="00D34CAE"/>
    <w:rsid w:val="00D34CD2"/>
    <w:rsid w:val="00D34D04"/>
    <w:rsid w:val="00D34D35"/>
    <w:rsid w:val="00D34DCE"/>
    <w:rsid w:val="00D34FB7"/>
    <w:rsid w:val="00D3507E"/>
    <w:rsid w:val="00D350E7"/>
    <w:rsid w:val="00D35102"/>
    <w:rsid w:val="00D35145"/>
    <w:rsid w:val="00D351E3"/>
    <w:rsid w:val="00D35406"/>
    <w:rsid w:val="00D35486"/>
    <w:rsid w:val="00D35534"/>
    <w:rsid w:val="00D35559"/>
    <w:rsid w:val="00D3560A"/>
    <w:rsid w:val="00D35912"/>
    <w:rsid w:val="00D3594B"/>
    <w:rsid w:val="00D35A2D"/>
    <w:rsid w:val="00D35ADF"/>
    <w:rsid w:val="00D35CC7"/>
    <w:rsid w:val="00D35D8D"/>
    <w:rsid w:val="00D35D8F"/>
    <w:rsid w:val="00D35DB6"/>
    <w:rsid w:val="00D35F01"/>
    <w:rsid w:val="00D35FAD"/>
    <w:rsid w:val="00D3605C"/>
    <w:rsid w:val="00D3615F"/>
    <w:rsid w:val="00D36475"/>
    <w:rsid w:val="00D364AB"/>
    <w:rsid w:val="00D36545"/>
    <w:rsid w:val="00D36667"/>
    <w:rsid w:val="00D367FF"/>
    <w:rsid w:val="00D368C1"/>
    <w:rsid w:val="00D36A70"/>
    <w:rsid w:val="00D36AD3"/>
    <w:rsid w:val="00D36C66"/>
    <w:rsid w:val="00D36D6F"/>
    <w:rsid w:val="00D36F1E"/>
    <w:rsid w:val="00D36FC2"/>
    <w:rsid w:val="00D37095"/>
    <w:rsid w:val="00D3712C"/>
    <w:rsid w:val="00D37179"/>
    <w:rsid w:val="00D371D4"/>
    <w:rsid w:val="00D37283"/>
    <w:rsid w:val="00D37315"/>
    <w:rsid w:val="00D37369"/>
    <w:rsid w:val="00D3736B"/>
    <w:rsid w:val="00D37429"/>
    <w:rsid w:val="00D37450"/>
    <w:rsid w:val="00D374DE"/>
    <w:rsid w:val="00D3760C"/>
    <w:rsid w:val="00D37706"/>
    <w:rsid w:val="00D37888"/>
    <w:rsid w:val="00D378A5"/>
    <w:rsid w:val="00D37932"/>
    <w:rsid w:val="00D37A4B"/>
    <w:rsid w:val="00D37D4E"/>
    <w:rsid w:val="00D400D0"/>
    <w:rsid w:val="00D40123"/>
    <w:rsid w:val="00D404E5"/>
    <w:rsid w:val="00D407DF"/>
    <w:rsid w:val="00D4086C"/>
    <w:rsid w:val="00D4090D"/>
    <w:rsid w:val="00D409E4"/>
    <w:rsid w:val="00D40A4C"/>
    <w:rsid w:val="00D40A75"/>
    <w:rsid w:val="00D40B51"/>
    <w:rsid w:val="00D40C34"/>
    <w:rsid w:val="00D40D44"/>
    <w:rsid w:val="00D40E56"/>
    <w:rsid w:val="00D41035"/>
    <w:rsid w:val="00D41158"/>
    <w:rsid w:val="00D41242"/>
    <w:rsid w:val="00D4126D"/>
    <w:rsid w:val="00D413FD"/>
    <w:rsid w:val="00D414D9"/>
    <w:rsid w:val="00D414EE"/>
    <w:rsid w:val="00D414F4"/>
    <w:rsid w:val="00D41664"/>
    <w:rsid w:val="00D41679"/>
    <w:rsid w:val="00D41825"/>
    <w:rsid w:val="00D41897"/>
    <w:rsid w:val="00D41B6C"/>
    <w:rsid w:val="00D41C58"/>
    <w:rsid w:val="00D41E9B"/>
    <w:rsid w:val="00D41F18"/>
    <w:rsid w:val="00D41F6D"/>
    <w:rsid w:val="00D422D4"/>
    <w:rsid w:val="00D42330"/>
    <w:rsid w:val="00D42379"/>
    <w:rsid w:val="00D424F5"/>
    <w:rsid w:val="00D4267A"/>
    <w:rsid w:val="00D426CF"/>
    <w:rsid w:val="00D427CA"/>
    <w:rsid w:val="00D428A7"/>
    <w:rsid w:val="00D4298A"/>
    <w:rsid w:val="00D429CE"/>
    <w:rsid w:val="00D429F3"/>
    <w:rsid w:val="00D42AA7"/>
    <w:rsid w:val="00D42AE0"/>
    <w:rsid w:val="00D42B12"/>
    <w:rsid w:val="00D42C12"/>
    <w:rsid w:val="00D42C80"/>
    <w:rsid w:val="00D42C98"/>
    <w:rsid w:val="00D42CA6"/>
    <w:rsid w:val="00D42E0A"/>
    <w:rsid w:val="00D42E35"/>
    <w:rsid w:val="00D42E40"/>
    <w:rsid w:val="00D42ECD"/>
    <w:rsid w:val="00D42ED8"/>
    <w:rsid w:val="00D42FDA"/>
    <w:rsid w:val="00D43049"/>
    <w:rsid w:val="00D43059"/>
    <w:rsid w:val="00D430D8"/>
    <w:rsid w:val="00D4313C"/>
    <w:rsid w:val="00D4319C"/>
    <w:rsid w:val="00D431FD"/>
    <w:rsid w:val="00D434B2"/>
    <w:rsid w:val="00D434C0"/>
    <w:rsid w:val="00D43538"/>
    <w:rsid w:val="00D43745"/>
    <w:rsid w:val="00D43891"/>
    <w:rsid w:val="00D439EF"/>
    <w:rsid w:val="00D43BD6"/>
    <w:rsid w:val="00D43C58"/>
    <w:rsid w:val="00D43C5F"/>
    <w:rsid w:val="00D43D70"/>
    <w:rsid w:val="00D43FF2"/>
    <w:rsid w:val="00D44054"/>
    <w:rsid w:val="00D44370"/>
    <w:rsid w:val="00D44445"/>
    <w:rsid w:val="00D445F3"/>
    <w:rsid w:val="00D4465E"/>
    <w:rsid w:val="00D44734"/>
    <w:rsid w:val="00D447C8"/>
    <w:rsid w:val="00D447D9"/>
    <w:rsid w:val="00D44989"/>
    <w:rsid w:val="00D44996"/>
    <w:rsid w:val="00D44BBF"/>
    <w:rsid w:val="00D44C87"/>
    <w:rsid w:val="00D44D05"/>
    <w:rsid w:val="00D44DA2"/>
    <w:rsid w:val="00D44DF3"/>
    <w:rsid w:val="00D44E49"/>
    <w:rsid w:val="00D44F6F"/>
    <w:rsid w:val="00D44F87"/>
    <w:rsid w:val="00D4510B"/>
    <w:rsid w:val="00D452F6"/>
    <w:rsid w:val="00D453E9"/>
    <w:rsid w:val="00D4548B"/>
    <w:rsid w:val="00D454E0"/>
    <w:rsid w:val="00D4555B"/>
    <w:rsid w:val="00D4562A"/>
    <w:rsid w:val="00D456B5"/>
    <w:rsid w:val="00D45729"/>
    <w:rsid w:val="00D45732"/>
    <w:rsid w:val="00D45764"/>
    <w:rsid w:val="00D45949"/>
    <w:rsid w:val="00D45B61"/>
    <w:rsid w:val="00D45C39"/>
    <w:rsid w:val="00D45C77"/>
    <w:rsid w:val="00D45D12"/>
    <w:rsid w:val="00D45D77"/>
    <w:rsid w:val="00D45E59"/>
    <w:rsid w:val="00D45ED8"/>
    <w:rsid w:val="00D46091"/>
    <w:rsid w:val="00D460D0"/>
    <w:rsid w:val="00D4618F"/>
    <w:rsid w:val="00D463B7"/>
    <w:rsid w:val="00D463CD"/>
    <w:rsid w:val="00D4642B"/>
    <w:rsid w:val="00D4644F"/>
    <w:rsid w:val="00D4658E"/>
    <w:rsid w:val="00D4659E"/>
    <w:rsid w:val="00D465BF"/>
    <w:rsid w:val="00D465C0"/>
    <w:rsid w:val="00D4668B"/>
    <w:rsid w:val="00D46830"/>
    <w:rsid w:val="00D468EE"/>
    <w:rsid w:val="00D46928"/>
    <w:rsid w:val="00D46938"/>
    <w:rsid w:val="00D469FD"/>
    <w:rsid w:val="00D46A0A"/>
    <w:rsid w:val="00D46A0F"/>
    <w:rsid w:val="00D46AC2"/>
    <w:rsid w:val="00D46C6D"/>
    <w:rsid w:val="00D46CFF"/>
    <w:rsid w:val="00D46D37"/>
    <w:rsid w:val="00D46E73"/>
    <w:rsid w:val="00D46EDA"/>
    <w:rsid w:val="00D46F88"/>
    <w:rsid w:val="00D4711E"/>
    <w:rsid w:val="00D47395"/>
    <w:rsid w:val="00D473BB"/>
    <w:rsid w:val="00D474F2"/>
    <w:rsid w:val="00D47673"/>
    <w:rsid w:val="00D4767A"/>
    <w:rsid w:val="00D47682"/>
    <w:rsid w:val="00D477E3"/>
    <w:rsid w:val="00D4785D"/>
    <w:rsid w:val="00D47864"/>
    <w:rsid w:val="00D47A2D"/>
    <w:rsid w:val="00D47B1C"/>
    <w:rsid w:val="00D47C20"/>
    <w:rsid w:val="00D47C30"/>
    <w:rsid w:val="00D47C47"/>
    <w:rsid w:val="00D47D35"/>
    <w:rsid w:val="00D47D64"/>
    <w:rsid w:val="00D47D66"/>
    <w:rsid w:val="00D47EB0"/>
    <w:rsid w:val="00D47F62"/>
    <w:rsid w:val="00D47F9A"/>
    <w:rsid w:val="00D5008C"/>
    <w:rsid w:val="00D500BB"/>
    <w:rsid w:val="00D502F1"/>
    <w:rsid w:val="00D504BD"/>
    <w:rsid w:val="00D5052B"/>
    <w:rsid w:val="00D5055B"/>
    <w:rsid w:val="00D5066C"/>
    <w:rsid w:val="00D50786"/>
    <w:rsid w:val="00D50971"/>
    <w:rsid w:val="00D50974"/>
    <w:rsid w:val="00D50A5B"/>
    <w:rsid w:val="00D50ADD"/>
    <w:rsid w:val="00D50B1F"/>
    <w:rsid w:val="00D50CC1"/>
    <w:rsid w:val="00D50E24"/>
    <w:rsid w:val="00D50E6B"/>
    <w:rsid w:val="00D50E82"/>
    <w:rsid w:val="00D5105A"/>
    <w:rsid w:val="00D510D7"/>
    <w:rsid w:val="00D510DA"/>
    <w:rsid w:val="00D5121D"/>
    <w:rsid w:val="00D51241"/>
    <w:rsid w:val="00D512C0"/>
    <w:rsid w:val="00D512E3"/>
    <w:rsid w:val="00D5147B"/>
    <w:rsid w:val="00D514F5"/>
    <w:rsid w:val="00D515AC"/>
    <w:rsid w:val="00D5167B"/>
    <w:rsid w:val="00D51697"/>
    <w:rsid w:val="00D516F3"/>
    <w:rsid w:val="00D5172F"/>
    <w:rsid w:val="00D517E7"/>
    <w:rsid w:val="00D51828"/>
    <w:rsid w:val="00D518AA"/>
    <w:rsid w:val="00D519A7"/>
    <w:rsid w:val="00D51A2E"/>
    <w:rsid w:val="00D51A8D"/>
    <w:rsid w:val="00D51B1C"/>
    <w:rsid w:val="00D51B34"/>
    <w:rsid w:val="00D51BAC"/>
    <w:rsid w:val="00D51D63"/>
    <w:rsid w:val="00D51DF5"/>
    <w:rsid w:val="00D51E54"/>
    <w:rsid w:val="00D52138"/>
    <w:rsid w:val="00D52151"/>
    <w:rsid w:val="00D5217C"/>
    <w:rsid w:val="00D52244"/>
    <w:rsid w:val="00D5243A"/>
    <w:rsid w:val="00D524B6"/>
    <w:rsid w:val="00D524C2"/>
    <w:rsid w:val="00D524E0"/>
    <w:rsid w:val="00D52575"/>
    <w:rsid w:val="00D525B6"/>
    <w:rsid w:val="00D52652"/>
    <w:rsid w:val="00D527B9"/>
    <w:rsid w:val="00D527FC"/>
    <w:rsid w:val="00D5281D"/>
    <w:rsid w:val="00D529A6"/>
    <w:rsid w:val="00D52CBF"/>
    <w:rsid w:val="00D52CF4"/>
    <w:rsid w:val="00D52E41"/>
    <w:rsid w:val="00D52EFF"/>
    <w:rsid w:val="00D52FFE"/>
    <w:rsid w:val="00D530B5"/>
    <w:rsid w:val="00D531C5"/>
    <w:rsid w:val="00D53283"/>
    <w:rsid w:val="00D53371"/>
    <w:rsid w:val="00D533DF"/>
    <w:rsid w:val="00D53443"/>
    <w:rsid w:val="00D535CE"/>
    <w:rsid w:val="00D53602"/>
    <w:rsid w:val="00D536A8"/>
    <w:rsid w:val="00D53702"/>
    <w:rsid w:val="00D53784"/>
    <w:rsid w:val="00D5382D"/>
    <w:rsid w:val="00D53868"/>
    <w:rsid w:val="00D53AAB"/>
    <w:rsid w:val="00D53D7F"/>
    <w:rsid w:val="00D53E75"/>
    <w:rsid w:val="00D53F94"/>
    <w:rsid w:val="00D540C8"/>
    <w:rsid w:val="00D54240"/>
    <w:rsid w:val="00D544BC"/>
    <w:rsid w:val="00D5453D"/>
    <w:rsid w:val="00D54612"/>
    <w:rsid w:val="00D54642"/>
    <w:rsid w:val="00D546F0"/>
    <w:rsid w:val="00D54916"/>
    <w:rsid w:val="00D549A8"/>
    <w:rsid w:val="00D54A0E"/>
    <w:rsid w:val="00D54A51"/>
    <w:rsid w:val="00D54ADA"/>
    <w:rsid w:val="00D54B0B"/>
    <w:rsid w:val="00D54D50"/>
    <w:rsid w:val="00D54D51"/>
    <w:rsid w:val="00D54D76"/>
    <w:rsid w:val="00D54FE8"/>
    <w:rsid w:val="00D5523C"/>
    <w:rsid w:val="00D5544C"/>
    <w:rsid w:val="00D555BC"/>
    <w:rsid w:val="00D55621"/>
    <w:rsid w:val="00D55689"/>
    <w:rsid w:val="00D5577C"/>
    <w:rsid w:val="00D55941"/>
    <w:rsid w:val="00D55AD0"/>
    <w:rsid w:val="00D55BD9"/>
    <w:rsid w:val="00D55D8D"/>
    <w:rsid w:val="00D55DC9"/>
    <w:rsid w:val="00D55DD2"/>
    <w:rsid w:val="00D55E07"/>
    <w:rsid w:val="00D55FA3"/>
    <w:rsid w:val="00D56067"/>
    <w:rsid w:val="00D561A9"/>
    <w:rsid w:val="00D562A7"/>
    <w:rsid w:val="00D5631F"/>
    <w:rsid w:val="00D56322"/>
    <w:rsid w:val="00D564F2"/>
    <w:rsid w:val="00D56519"/>
    <w:rsid w:val="00D56520"/>
    <w:rsid w:val="00D56541"/>
    <w:rsid w:val="00D566A0"/>
    <w:rsid w:val="00D56795"/>
    <w:rsid w:val="00D567FA"/>
    <w:rsid w:val="00D56A3B"/>
    <w:rsid w:val="00D56B89"/>
    <w:rsid w:val="00D56B98"/>
    <w:rsid w:val="00D56CD6"/>
    <w:rsid w:val="00D56D03"/>
    <w:rsid w:val="00D56D90"/>
    <w:rsid w:val="00D56D93"/>
    <w:rsid w:val="00D56E11"/>
    <w:rsid w:val="00D56ED4"/>
    <w:rsid w:val="00D56F66"/>
    <w:rsid w:val="00D56FDB"/>
    <w:rsid w:val="00D56FFB"/>
    <w:rsid w:val="00D57145"/>
    <w:rsid w:val="00D572A2"/>
    <w:rsid w:val="00D572DB"/>
    <w:rsid w:val="00D57332"/>
    <w:rsid w:val="00D573AD"/>
    <w:rsid w:val="00D573E6"/>
    <w:rsid w:val="00D57461"/>
    <w:rsid w:val="00D577C6"/>
    <w:rsid w:val="00D57A3B"/>
    <w:rsid w:val="00D57BE0"/>
    <w:rsid w:val="00D57BE6"/>
    <w:rsid w:val="00D57C3A"/>
    <w:rsid w:val="00D57FEC"/>
    <w:rsid w:val="00D6004E"/>
    <w:rsid w:val="00D600FC"/>
    <w:rsid w:val="00D60178"/>
    <w:rsid w:val="00D60246"/>
    <w:rsid w:val="00D6052F"/>
    <w:rsid w:val="00D6077D"/>
    <w:rsid w:val="00D608A3"/>
    <w:rsid w:val="00D60B63"/>
    <w:rsid w:val="00D60BE8"/>
    <w:rsid w:val="00D60CE8"/>
    <w:rsid w:val="00D60E27"/>
    <w:rsid w:val="00D61195"/>
    <w:rsid w:val="00D6129B"/>
    <w:rsid w:val="00D612B8"/>
    <w:rsid w:val="00D6142C"/>
    <w:rsid w:val="00D6154C"/>
    <w:rsid w:val="00D61718"/>
    <w:rsid w:val="00D617B9"/>
    <w:rsid w:val="00D617D0"/>
    <w:rsid w:val="00D61939"/>
    <w:rsid w:val="00D61B1E"/>
    <w:rsid w:val="00D61BCD"/>
    <w:rsid w:val="00D61BDF"/>
    <w:rsid w:val="00D61D8E"/>
    <w:rsid w:val="00D61FC3"/>
    <w:rsid w:val="00D61FF2"/>
    <w:rsid w:val="00D62042"/>
    <w:rsid w:val="00D62180"/>
    <w:rsid w:val="00D621E1"/>
    <w:rsid w:val="00D623F0"/>
    <w:rsid w:val="00D62416"/>
    <w:rsid w:val="00D62469"/>
    <w:rsid w:val="00D62666"/>
    <w:rsid w:val="00D62677"/>
    <w:rsid w:val="00D626FF"/>
    <w:rsid w:val="00D627FB"/>
    <w:rsid w:val="00D62942"/>
    <w:rsid w:val="00D62974"/>
    <w:rsid w:val="00D629CB"/>
    <w:rsid w:val="00D62B5E"/>
    <w:rsid w:val="00D62B61"/>
    <w:rsid w:val="00D62C19"/>
    <w:rsid w:val="00D62EB4"/>
    <w:rsid w:val="00D62ED3"/>
    <w:rsid w:val="00D63142"/>
    <w:rsid w:val="00D6325E"/>
    <w:rsid w:val="00D632FC"/>
    <w:rsid w:val="00D6330B"/>
    <w:rsid w:val="00D63378"/>
    <w:rsid w:val="00D6339E"/>
    <w:rsid w:val="00D635EF"/>
    <w:rsid w:val="00D6370A"/>
    <w:rsid w:val="00D63719"/>
    <w:rsid w:val="00D6374F"/>
    <w:rsid w:val="00D63AA9"/>
    <w:rsid w:val="00D63AC4"/>
    <w:rsid w:val="00D63AE7"/>
    <w:rsid w:val="00D63AFA"/>
    <w:rsid w:val="00D63BA6"/>
    <w:rsid w:val="00D63DD6"/>
    <w:rsid w:val="00D63E20"/>
    <w:rsid w:val="00D63F74"/>
    <w:rsid w:val="00D63FFE"/>
    <w:rsid w:val="00D64002"/>
    <w:rsid w:val="00D641B2"/>
    <w:rsid w:val="00D642CE"/>
    <w:rsid w:val="00D64313"/>
    <w:rsid w:val="00D6431F"/>
    <w:rsid w:val="00D64414"/>
    <w:rsid w:val="00D644A3"/>
    <w:rsid w:val="00D64663"/>
    <w:rsid w:val="00D6466D"/>
    <w:rsid w:val="00D649A1"/>
    <w:rsid w:val="00D649D5"/>
    <w:rsid w:val="00D64A7F"/>
    <w:rsid w:val="00D64B4B"/>
    <w:rsid w:val="00D64F30"/>
    <w:rsid w:val="00D64FDD"/>
    <w:rsid w:val="00D64FE6"/>
    <w:rsid w:val="00D6501E"/>
    <w:rsid w:val="00D650D9"/>
    <w:rsid w:val="00D6515E"/>
    <w:rsid w:val="00D655A9"/>
    <w:rsid w:val="00D65796"/>
    <w:rsid w:val="00D657D6"/>
    <w:rsid w:val="00D658DF"/>
    <w:rsid w:val="00D65905"/>
    <w:rsid w:val="00D65A04"/>
    <w:rsid w:val="00D65A1F"/>
    <w:rsid w:val="00D65AF3"/>
    <w:rsid w:val="00D65BDB"/>
    <w:rsid w:val="00D65C28"/>
    <w:rsid w:val="00D65D9B"/>
    <w:rsid w:val="00D65E4C"/>
    <w:rsid w:val="00D65F97"/>
    <w:rsid w:val="00D6605E"/>
    <w:rsid w:val="00D660A8"/>
    <w:rsid w:val="00D660C0"/>
    <w:rsid w:val="00D6611C"/>
    <w:rsid w:val="00D6626A"/>
    <w:rsid w:val="00D6635D"/>
    <w:rsid w:val="00D66370"/>
    <w:rsid w:val="00D6652E"/>
    <w:rsid w:val="00D6662D"/>
    <w:rsid w:val="00D66775"/>
    <w:rsid w:val="00D6694B"/>
    <w:rsid w:val="00D66973"/>
    <w:rsid w:val="00D66B40"/>
    <w:rsid w:val="00D66E72"/>
    <w:rsid w:val="00D66E89"/>
    <w:rsid w:val="00D66F0A"/>
    <w:rsid w:val="00D66F4D"/>
    <w:rsid w:val="00D6705C"/>
    <w:rsid w:val="00D67093"/>
    <w:rsid w:val="00D670B4"/>
    <w:rsid w:val="00D67172"/>
    <w:rsid w:val="00D67418"/>
    <w:rsid w:val="00D674DA"/>
    <w:rsid w:val="00D674E3"/>
    <w:rsid w:val="00D6756A"/>
    <w:rsid w:val="00D675C2"/>
    <w:rsid w:val="00D67626"/>
    <w:rsid w:val="00D676BB"/>
    <w:rsid w:val="00D676CD"/>
    <w:rsid w:val="00D6786A"/>
    <w:rsid w:val="00D6788A"/>
    <w:rsid w:val="00D67B68"/>
    <w:rsid w:val="00D67B81"/>
    <w:rsid w:val="00D67BC4"/>
    <w:rsid w:val="00D67E91"/>
    <w:rsid w:val="00D67EE5"/>
    <w:rsid w:val="00D67EE7"/>
    <w:rsid w:val="00D67F4F"/>
    <w:rsid w:val="00D7009C"/>
    <w:rsid w:val="00D70198"/>
    <w:rsid w:val="00D701E2"/>
    <w:rsid w:val="00D701FF"/>
    <w:rsid w:val="00D7026D"/>
    <w:rsid w:val="00D70358"/>
    <w:rsid w:val="00D7041E"/>
    <w:rsid w:val="00D704FF"/>
    <w:rsid w:val="00D70502"/>
    <w:rsid w:val="00D7059C"/>
    <w:rsid w:val="00D7068E"/>
    <w:rsid w:val="00D706B4"/>
    <w:rsid w:val="00D70723"/>
    <w:rsid w:val="00D7075A"/>
    <w:rsid w:val="00D7075D"/>
    <w:rsid w:val="00D70764"/>
    <w:rsid w:val="00D708DD"/>
    <w:rsid w:val="00D708E2"/>
    <w:rsid w:val="00D70950"/>
    <w:rsid w:val="00D70AEC"/>
    <w:rsid w:val="00D70BBF"/>
    <w:rsid w:val="00D70DDC"/>
    <w:rsid w:val="00D70F02"/>
    <w:rsid w:val="00D70F8F"/>
    <w:rsid w:val="00D70FB5"/>
    <w:rsid w:val="00D7107A"/>
    <w:rsid w:val="00D71095"/>
    <w:rsid w:val="00D710A5"/>
    <w:rsid w:val="00D71356"/>
    <w:rsid w:val="00D71433"/>
    <w:rsid w:val="00D714F3"/>
    <w:rsid w:val="00D716E4"/>
    <w:rsid w:val="00D717E9"/>
    <w:rsid w:val="00D717FD"/>
    <w:rsid w:val="00D7184B"/>
    <w:rsid w:val="00D71C79"/>
    <w:rsid w:val="00D71CAB"/>
    <w:rsid w:val="00D71E01"/>
    <w:rsid w:val="00D71E25"/>
    <w:rsid w:val="00D71E4D"/>
    <w:rsid w:val="00D71E73"/>
    <w:rsid w:val="00D71EE1"/>
    <w:rsid w:val="00D71EE2"/>
    <w:rsid w:val="00D71F6E"/>
    <w:rsid w:val="00D71F83"/>
    <w:rsid w:val="00D71FB1"/>
    <w:rsid w:val="00D72168"/>
    <w:rsid w:val="00D721FE"/>
    <w:rsid w:val="00D72212"/>
    <w:rsid w:val="00D72259"/>
    <w:rsid w:val="00D72463"/>
    <w:rsid w:val="00D724C4"/>
    <w:rsid w:val="00D725C4"/>
    <w:rsid w:val="00D725EE"/>
    <w:rsid w:val="00D726E9"/>
    <w:rsid w:val="00D72787"/>
    <w:rsid w:val="00D727D2"/>
    <w:rsid w:val="00D729B9"/>
    <w:rsid w:val="00D72AF4"/>
    <w:rsid w:val="00D72B41"/>
    <w:rsid w:val="00D72BD7"/>
    <w:rsid w:val="00D72BED"/>
    <w:rsid w:val="00D72CCC"/>
    <w:rsid w:val="00D72CE7"/>
    <w:rsid w:val="00D72E60"/>
    <w:rsid w:val="00D72E93"/>
    <w:rsid w:val="00D730AE"/>
    <w:rsid w:val="00D7338B"/>
    <w:rsid w:val="00D73402"/>
    <w:rsid w:val="00D73423"/>
    <w:rsid w:val="00D734CA"/>
    <w:rsid w:val="00D73507"/>
    <w:rsid w:val="00D73537"/>
    <w:rsid w:val="00D735C3"/>
    <w:rsid w:val="00D7384D"/>
    <w:rsid w:val="00D73957"/>
    <w:rsid w:val="00D7395A"/>
    <w:rsid w:val="00D739BA"/>
    <w:rsid w:val="00D739F0"/>
    <w:rsid w:val="00D73A7C"/>
    <w:rsid w:val="00D73BAB"/>
    <w:rsid w:val="00D73C2D"/>
    <w:rsid w:val="00D73E1A"/>
    <w:rsid w:val="00D73EEA"/>
    <w:rsid w:val="00D73F44"/>
    <w:rsid w:val="00D74077"/>
    <w:rsid w:val="00D74139"/>
    <w:rsid w:val="00D741BF"/>
    <w:rsid w:val="00D741F9"/>
    <w:rsid w:val="00D7437D"/>
    <w:rsid w:val="00D7440D"/>
    <w:rsid w:val="00D74466"/>
    <w:rsid w:val="00D744E0"/>
    <w:rsid w:val="00D744E1"/>
    <w:rsid w:val="00D7450B"/>
    <w:rsid w:val="00D74553"/>
    <w:rsid w:val="00D74651"/>
    <w:rsid w:val="00D7465B"/>
    <w:rsid w:val="00D74719"/>
    <w:rsid w:val="00D74795"/>
    <w:rsid w:val="00D747C7"/>
    <w:rsid w:val="00D747DE"/>
    <w:rsid w:val="00D748A1"/>
    <w:rsid w:val="00D749C0"/>
    <w:rsid w:val="00D74BC5"/>
    <w:rsid w:val="00D74BC7"/>
    <w:rsid w:val="00D74C97"/>
    <w:rsid w:val="00D74E83"/>
    <w:rsid w:val="00D74F57"/>
    <w:rsid w:val="00D74FEB"/>
    <w:rsid w:val="00D75039"/>
    <w:rsid w:val="00D7507E"/>
    <w:rsid w:val="00D750D0"/>
    <w:rsid w:val="00D7530D"/>
    <w:rsid w:val="00D7534F"/>
    <w:rsid w:val="00D754C8"/>
    <w:rsid w:val="00D75628"/>
    <w:rsid w:val="00D7564F"/>
    <w:rsid w:val="00D75753"/>
    <w:rsid w:val="00D75802"/>
    <w:rsid w:val="00D75866"/>
    <w:rsid w:val="00D758A5"/>
    <w:rsid w:val="00D759A2"/>
    <w:rsid w:val="00D759CB"/>
    <w:rsid w:val="00D75B68"/>
    <w:rsid w:val="00D75D70"/>
    <w:rsid w:val="00D75D95"/>
    <w:rsid w:val="00D75DB4"/>
    <w:rsid w:val="00D75EB1"/>
    <w:rsid w:val="00D75F5F"/>
    <w:rsid w:val="00D76008"/>
    <w:rsid w:val="00D76009"/>
    <w:rsid w:val="00D76074"/>
    <w:rsid w:val="00D760AB"/>
    <w:rsid w:val="00D76173"/>
    <w:rsid w:val="00D761B7"/>
    <w:rsid w:val="00D762E9"/>
    <w:rsid w:val="00D763A5"/>
    <w:rsid w:val="00D76523"/>
    <w:rsid w:val="00D76669"/>
    <w:rsid w:val="00D766BC"/>
    <w:rsid w:val="00D76717"/>
    <w:rsid w:val="00D7674B"/>
    <w:rsid w:val="00D767A6"/>
    <w:rsid w:val="00D76838"/>
    <w:rsid w:val="00D769B3"/>
    <w:rsid w:val="00D76C55"/>
    <w:rsid w:val="00D76CCB"/>
    <w:rsid w:val="00D76E4F"/>
    <w:rsid w:val="00D76EA8"/>
    <w:rsid w:val="00D76F8E"/>
    <w:rsid w:val="00D77190"/>
    <w:rsid w:val="00D77192"/>
    <w:rsid w:val="00D771C4"/>
    <w:rsid w:val="00D7721B"/>
    <w:rsid w:val="00D772E5"/>
    <w:rsid w:val="00D7740B"/>
    <w:rsid w:val="00D77441"/>
    <w:rsid w:val="00D774D5"/>
    <w:rsid w:val="00D77563"/>
    <w:rsid w:val="00D77656"/>
    <w:rsid w:val="00D77774"/>
    <w:rsid w:val="00D77789"/>
    <w:rsid w:val="00D7778F"/>
    <w:rsid w:val="00D77829"/>
    <w:rsid w:val="00D7788C"/>
    <w:rsid w:val="00D77975"/>
    <w:rsid w:val="00D779E9"/>
    <w:rsid w:val="00D77A87"/>
    <w:rsid w:val="00D77A96"/>
    <w:rsid w:val="00D77B9B"/>
    <w:rsid w:val="00D77CC0"/>
    <w:rsid w:val="00D77CEB"/>
    <w:rsid w:val="00D77DB1"/>
    <w:rsid w:val="00D77E9E"/>
    <w:rsid w:val="00D77ED6"/>
    <w:rsid w:val="00D77F4C"/>
    <w:rsid w:val="00D77F70"/>
    <w:rsid w:val="00D77F9E"/>
    <w:rsid w:val="00D800F9"/>
    <w:rsid w:val="00D80146"/>
    <w:rsid w:val="00D80147"/>
    <w:rsid w:val="00D801E2"/>
    <w:rsid w:val="00D801EE"/>
    <w:rsid w:val="00D80324"/>
    <w:rsid w:val="00D80398"/>
    <w:rsid w:val="00D80428"/>
    <w:rsid w:val="00D80431"/>
    <w:rsid w:val="00D805FD"/>
    <w:rsid w:val="00D8095B"/>
    <w:rsid w:val="00D80B74"/>
    <w:rsid w:val="00D80BC4"/>
    <w:rsid w:val="00D80D40"/>
    <w:rsid w:val="00D80E51"/>
    <w:rsid w:val="00D8106A"/>
    <w:rsid w:val="00D8109C"/>
    <w:rsid w:val="00D81116"/>
    <w:rsid w:val="00D8111F"/>
    <w:rsid w:val="00D81273"/>
    <w:rsid w:val="00D8138C"/>
    <w:rsid w:val="00D814DF"/>
    <w:rsid w:val="00D81540"/>
    <w:rsid w:val="00D8155F"/>
    <w:rsid w:val="00D8199A"/>
    <w:rsid w:val="00D81C1F"/>
    <w:rsid w:val="00D81EE3"/>
    <w:rsid w:val="00D820BE"/>
    <w:rsid w:val="00D820CA"/>
    <w:rsid w:val="00D82165"/>
    <w:rsid w:val="00D8229E"/>
    <w:rsid w:val="00D82327"/>
    <w:rsid w:val="00D82405"/>
    <w:rsid w:val="00D82460"/>
    <w:rsid w:val="00D82590"/>
    <w:rsid w:val="00D826F8"/>
    <w:rsid w:val="00D82819"/>
    <w:rsid w:val="00D8283E"/>
    <w:rsid w:val="00D82954"/>
    <w:rsid w:val="00D82BA2"/>
    <w:rsid w:val="00D82C3F"/>
    <w:rsid w:val="00D82DB0"/>
    <w:rsid w:val="00D82E4F"/>
    <w:rsid w:val="00D82EA0"/>
    <w:rsid w:val="00D82F4B"/>
    <w:rsid w:val="00D83036"/>
    <w:rsid w:val="00D831A7"/>
    <w:rsid w:val="00D831AD"/>
    <w:rsid w:val="00D83462"/>
    <w:rsid w:val="00D8347B"/>
    <w:rsid w:val="00D8347C"/>
    <w:rsid w:val="00D835CA"/>
    <w:rsid w:val="00D83721"/>
    <w:rsid w:val="00D8372A"/>
    <w:rsid w:val="00D8379C"/>
    <w:rsid w:val="00D83BED"/>
    <w:rsid w:val="00D83C05"/>
    <w:rsid w:val="00D83CBB"/>
    <w:rsid w:val="00D83DA4"/>
    <w:rsid w:val="00D83DD9"/>
    <w:rsid w:val="00D83F5E"/>
    <w:rsid w:val="00D83F6E"/>
    <w:rsid w:val="00D83FF4"/>
    <w:rsid w:val="00D8402C"/>
    <w:rsid w:val="00D84124"/>
    <w:rsid w:val="00D84186"/>
    <w:rsid w:val="00D8446C"/>
    <w:rsid w:val="00D844BE"/>
    <w:rsid w:val="00D84567"/>
    <w:rsid w:val="00D84684"/>
    <w:rsid w:val="00D848CE"/>
    <w:rsid w:val="00D84946"/>
    <w:rsid w:val="00D849DB"/>
    <w:rsid w:val="00D84A6F"/>
    <w:rsid w:val="00D84D12"/>
    <w:rsid w:val="00D84D79"/>
    <w:rsid w:val="00D84F22"/>
    <w:rsid w:val="00D85015"/>
    <w:rsid w:val="00D850A1"/>
    <w:rsid w:val="00D8527A"/>
    <w:rsid w:val="00D8531A"/>
    <w:rsid w:val="00D8532A"/>
    <w:rsid w:val="00D8535E"/>
    <w:rsid w:val="00D85463"/>
    <w:rsid w:val="00D85490"/>
    <w:rsid w:val="00D854E2"/>
    <w:rsid w:val="00D8552D"/>
    <w:rsid w:val="00D857DB"/>
    <w:rsid w:val="00D85906"/>
    <w:rsid w:val="00D85B0D"/>
    <w:rsid w:val="00D85B35"/>
    <w:rsid w:val="00D85B4E"/>
    <w:rsid w:val="00D85C87"/>
    <w:rsid w:val="00D85CB2"/>
    <w:rsid w:val="00D85F91"/>
    <w:rsid w:val="00D85FDE"/>
    <w:rsid w:val="00D8608F"/>
    <w:rsid w:val="00D86246"/>
    <w:rsid w:val="00D8673D"/>
    <w:rsid w:val="00D8683F"/>
    <w:rsid w:val="00D8685A"/>
    <w:rsid w:val="00D86862"/>
    <w:rsid w:val="00D869A5"/>
    <w:rsid w:val="00D86B7D"/>
    <w:rsid w:val="00D86C3B"/>
    <w:rsid w:val="00D86F85"/>
    <w:rsid w:val="00D86F90"/>
    <w:rsid w:val="00D8705A"/>
    <w:rsid w:val="00D872C0"/>
    <w:rsid w:val="00D874BF"/>
    <w:rsid w:val="00D874E9"/>
    <w:rsid w:val="00D874F2"/>
    <w:rsid w:val="00D8750E"/>
    <w:rsid w:val="00D87586"/>
    <w:rsid w:val="00D87620"/>
    <w:rsid w:val="00D87652"/>
    <w:rsid w:val="00D8766C"/>
    <w:rsid w:val="00D87709"/>
    <w:rsid w:val="00D8785A"/>
    <w:rsid w:val="00D87876"/>
    <w:rsid w:val="00D87AF2"/>
    <w:rsid w:val="00D87B6F"/>
    <w:rsid w:val="00D87C1A"/>
    <w:rsid w:val="00D87D7E"/>
    <w:rsid w:val="00D87E91"/>
    <w:rsid w:val="00D87FB4"/>
    <w:rsid w:val="00D90581"/>
    <w:rsid w:val="00D906A6"/>
    <w:rsid w:val="00D906C1"/>
    <w:rsid w:val="00D906E8"/>
    <w:rsid w:val="00D90835"/>
    <w:rsid w:val="00D908E6"/>
    <w:rsid w:val="00D90904"/>
    <w:rsid w:val="00D90A7A"/>
    <w:rsid w:val="00D90B1E"/>
    <w:rsid w:val="00D90D86"/>
    <w:rsid w:val="00D90F04"/>
    <w:rsid w:val="00D90F2D"/>
    <w:rsid w:val="00D910D6"/>
    <w:rsid w:val="00D910EE"/>
    <w:rsid w:val="00D91219"/>
    <w:rsid w:val="00D9148B"/>
    <w:rsid w:val="00D9148E"/>
    <w:rsid w:val="00D914CD"/>
    <w:rsid w:val="00D9151B"/>
    <w:rsid w:val="00D9194C"/>
    <w:rsid w:val="00D91AA7"/>
    <w:rsid w:val="00D91CBA"/>
    <w:rsid w:val="00D91D01"/>
    <w:rsid w:val="00D91F2B"/>
    <w:rsid w:val="00D91FB4"/>
    <w:rsid w:val="00D91FC4"/>
    <w:rsid w:val="00D92099"/>
    <w:rsid w:val="00D92104"/>
    <w:rsid w:val="00D921B6"/>
    <w:rsid w:val="00D921E6"/>
    <w:rsid w:val="00D92222"/>
    <w:rsid w:val="00D92288"/>
    <w:rsid w:val="00D9246C"/>
    <w:rsid w:val="00D92551"/>
    <w:rsid w:val="00D925F1"/>
    <w:rsid w:val="00D925F5"/>
    <w:rsid w:val="00D92655"/>
    <w:rsid w:val="00D926EE"/>
    <w:rsid w:val="00D92879"/>
    <w:rsid w:val="00D928F1"/>
    <w:rsid w:val="00D929DA"/>
    <w:rsid w:val="00D92A5C"/>
    <w:rsid w:val="00D92AC7"/>
    <w:rsid w:val="00D92B29"/>
    <w:rsid w:val="00D92B37"/>
    <w:rsid w:val="00D92CDC"/>
    <w:rsid w:val="00D92E96"/>
    <w:rsid w:val="00D92F5C"/>
    <w:rsid w:val="00D92F6D"/>
    <w:rsid w:val="00D9316A"/>
    <w:rsid w:val="00D93446"/>
    <w:rsid w:val="00D93502"/>
    <w:rsid w:val="00D93619"/>
    <w:rsid w:val="00D93650"/>
    <w:rsid w:val="00D93743"/>
    <w:rsid w:val="00D9381E"/>
    <w:rsid w:val="00D939BC"/>
    <w:rsid w:val="00D93BD1"/>
    <w:rsid w:val="00D93C0E"/>
    <w:rsid w:val="00D93E9A"/>
    <w:rsid w:val="00D93FBA"/>
    <w:rsid w:val="00D9409F"/>
    <w:rsid w:val="00D940A5"/>
    <w:rsid w:val="00D9427B"/>
    <w:rsid w:val="00D942B9"/>
    <w:rsid w:val="00D94313"/>
    <w:rsid w:val="00D9433E"/>
    <w:rsid w:val="00D94388"/>
    <w:rsid w:val="00D9443C"/>
    <w:rsid w:val="00D94470"/>
    <w:rsid w:val="00D944A0"/>
    <w:rsid w:val="00D944E4"/>
    <w:rsid w:val="00D94698"/>
    <w:rsid w:val="00D947B0"/>
    <w:rsid w:val="00D947C5"/>
    <w:rsid w:val="00D94969"/>
    <w:rsid w:val="00D94980"/>
    <w:rsid w:val="00D94B7E"/>
    <w:rsid w:val="00D94E90"/>
    <w:rsid w:val="00D95041"/>
    <w:rsid w:val="00D950E2"/>
    <w:rsid w:val="00D95128"/>
    <w:rsid w:val="00D95218"/>
    <w:rsid w:val="00D952FF"/>
    <w:rsid w:val="00D9548C"/>
    <w:rsid w:val="00D954D3"/>
    <w:rsid w:val="00D954F4"/>
    <w:rsid w:val="00D95554"/>
    <w:rsid w:val="00D95655"/>
    <w:rsid w:val="00D9569D"/>
    <w:rsid w:val="00D956D0"/>
    <w:rsid w:val="00D956D3"/>
    <w:rsid w:val="00D957A8"/>
    <w:rsid w:val="00D95872"/>
    <w:rsid w:val="00D95881"/>
    <w:rsid w:val="00D95A39"/>
    <w:rsid w:val="00D95AA1"/>
    <w:rsid w:val="00D95B77"/>
    <w:rsid w:val="00D95BEC"/>
    <w:rsid w:val="00D95BFC"/>
    <w:rsid w:val="00D95C27"/>
    <w:rsid w:val="00D95D56"/>
    <w:rsid w:val="00D95DA4"/>
    <w:rsid w:val="00D95DF4"/>
    <w:rsid w:val="00D95E3D"/>
    <w:rsid w:val="00D95EA3"/>
    <w:rsid w:val="00D95F4A"/>
    <w:rsid w:val="00D95F87"/>
    <w:rsid w:val="00D95FA9"/>
    <w:rsid w:val="00D9604E"/>
    <w:rsid w:val="00D961F4"/>
    <w:rsid w:val="00D9628C"/>
    <w:rsid w:val="00D96302"/>
    <w:rsid w:val="00D96315"/>
    <w:rsid w:val="00D96402"/>
    <w:rsid w:val="00D968FD"/>
    <w:rsid w:val="00D96903"/>
    <w:rsid w:val="00D96A6E"/>
    <w:rsid w:val="00D96A71"/>
    <w:rsid w:val="00D96A87"/>
    <w:rsid w:val="00D96C1B"/>
    <w:rsid w:val="00D96CCE"/>
    <w:rsid w:val="00D96EFC"/>
    <w:rsid w:val="00D96F61"/>
    <w:rsid w:val="00D96FAB"/>
    <w:rsid w:val="00D96FF7"/>
    <w:rsid w:val="00D9705A"/>
    <w:rsid w:val="00D970A8"/>
    <w:rsid w:val="00D97101"/>
    <w:rsid w:val="00D97268"/>
    <w:rsid w:val="00D973BC"/>
    <w:rsid w:val="00D974EB"/>
    <w:rsid w:val="00D975DD"/>
    <w:rsid w:val="00D975FD"/>
    <w:rsid w:val="00D9768F"/>
    <w:rsid w:val="00D977F1"/>
    <w:rsid w:val="00D979F4"/>
    <w:rsid w:val="00D97B2E"/>
    <w:rsid w:val="00D97D93"/>
    <w:rsid w:val="00D97E1B"/>
    <w:rsid w:val="00D97F5B"/>
    <w:rsid w:val="00DA0049"/>
    <w:rsid w:val="00DA03A3"/>
    <w:rsid w:val="00DA03B5"/>
    <w:rsid w:val="00DA0554"/>
    <w:rsid w:val="00DA0562"/>
    <w:rsid w:val="00DA06B9"/>
    <w:rsid w:val="00DA07E5"/>
    <w:rsid w:val="00DA0830"/>
    <w:rsid w:val="00DA0893"/>
    <w:rsid w:val="00DA08DA"/>
    <w:rsid w:val="00DA08ED"/>
    <w:rsid w:val="00DA0A9A"/>
    <w:rsid w:val="00DA0AC2"/>
    <w:rsid w:val="00DA0B34"/>
    <w:rsid w:val="00DA0C4F"/>
    <w:rsid w:val="00DA0D23"/>
    <w:rsid w:val="00DA0DEB"/>
    <w:rsid w:val="00DA0EE6"/>
    <w:rsid w:val="00DA0F20"/>
    <w:rsid w:val="00DA0F57"/>
    <w:rsid w:val="00DA0FB0"/>
    <w:rsid w:val="00DA10E1"/>
    <w:rsid w:val="00DA12C3"/>
    <w:rsid w:val="00DA12F7"/>
    <w:rsid w:val="00DA130C"/>
    <w:rsid w:val="00DA13F1"/>
    <w:rsid w:val="00DA155A"/>
    <w:rsid w:val="00DA15DE"/>
    <w:rsid w:val="00DA15EE"/>
    <w:rsid w:val="00DA1630"/>
    <w:rsid w:val="00DA1643"/>
    <w:rsid w:val="00DA166C"/>
    <w:rsid w:val="00DA1705"/>
    <w:rsid w:val="00DA172B"/>
    <w:rsid w:val="00DA176E"/>
    <w:rsid w:val="00DA192B"/>
    <w:rsid w:val="00DA1B2F"/>
    <w:rsid w:val="00DA1B58"/>
    <w:rsid w:val="00DA1BC2"/>
    <w:rsid w:val="00DA1CEF"/>
    <w:rsid w:val="00DA1D1D"/>
    <w:rsid w:val="00DA1F2C"/>
    <w:rsid w:val="00DA1F67"/>
    <w:rsid w:val="00DA1F7C"/>
    <w:rsid w:val="00DA1FDD"/>
    <w:rsid w:val="00DA20BD"/>
    <w:rsid w:val="00DA224B"/>
    <w:rsid w:val="00DA2414"/>
    <w:rsid w:val="00DA2483"/>
    <w:rsid w:val="00DA269F"/>
    <w:rsid w:val="00DA27FC"/>
    <w:rsid w:val="00DA2AF1"/>
    <w:rsid w:val="00DA2BB5"/>
    <w:rsid w:val="00DA2D5B"/>
    <w:rsid w:val="00DA2DBE"/>
    <w:rsid w:val="00DA2DFC"/>
    <w:rsid w:val="00DA2F2E"/>
    <w:rsid w:val="00DA2FE1"/>
    <w:rsid w:val="00DA304E"/>
    <w:rsid w:val="00DA306C"/>
    <w:rsid w:val="00DA3101"/>
    <w:rsid w:val="00DA3307"/>
    <w:rsid w:val="00DA3438"/>
    <w:rsid w:val="00DA3446"/>
    <w:rsid w:val="00DA3480"/>
    <w:rsid w:val="00DA35AD"/>
    <w:rsid w:val="00DA364E"/>
    <w:rsid w:val="00DA36DD"/>
    <w:rsid w:val="00DA3748"/>
    <w:rsid w:val="00DA376A"/>
    <w:rsid w:val="00DA3858"/>
    <w:rsid w:val="00DA3920"/>
    <w:rsid w:val="00DA39DC"/>
    <w:rsid w:val="00DA3AD5"/>
    <w:rsid w:val="00DA3AD9"/>
    <w:rsid w:val="00DA3AF5"/>
    <w:rsid w:val="00DA3B38"/>
    <w:rsid w:val="00DA3BD4"/>
    <w:rsid w:val="00DA3EC2"/>
    <w:rsid w:val="00DA3F2C"/>
    <w:rsid w:val="00DA3FE0"/>
    <w:rsid w:val="00DA3FF6"/>
    <w:rsid w:val="00DA4036"/>
    <w:rsid w:val="00DA4086"/>
    <w:rsid w:val="00DA40DC"/>
    <w:rsid w:val="00DA416A"/>
    <w:rsid w:val="00DA442D"/>
    <w:rsid w:val="00DA461E"/>
    <w:rsid w:val="00DA47E4"/>
    <w:rsid w:val="00DA4800"/>
    <w:rsid w:val="00DA48B4"/>
    <w:rsid w:val="00DA48C4"/>
    <w:rsid w:val="00DA4989"/>
    <w:rsid w:val="00DA49C8"/>
    <w:rsid w:val="00DA49E1"/>
    <w:rsid w:val="00DA49E6"/>
    <w:rsid w:val="00DA4C7B"/>
    <w:rsid w:val="00DA4D94"/>
    <w:rsid w:val="00DA4EA2"/>
    <w:rsid w:val="00DA4F71"/>
    <w:rsid w:val="00DA4FEE"/>
    <w:rsid w:val="00DA4FF2"/>
    <w:rsid w:val="00DA50AD"/>
    <w:rsid w:val="00DA50C1"/>
    <w:rsid w:val="00DA50C5"/>
    <w:rsid w:val="00DA51B5"/>
    <w:rsid w:val="00DA51CF"/>
    <w:rsid w:val="00DA51DB"/>
    <w:rsid w:val="00DA52EA"/>
    <w:rsid w:val="00DA5375"/>
    <w:rsid w:val="00DA5488"/>
    <w:rsid w:val="00DA549B"/>
    <w:rsid w:val="00DA54D2"/>
    <w:rsid w:val="00DA5597"/>
    <w:rsid w:val="00DA5672"/>
    <w:rsid w:val="00DA5713"/>
    <w:rsid w:val="00DA574D"/>
    <w:rsid w:val="00DA57A7"/>
    <w:rsid w:val="00DA57AB"/>
    <w:rsid w:val="00DA5916"/>
    <w:rsid w:val="00DA5E10"/>
    <w:rsid w:val="00DA5E26"/>
    <w:rsid w:val="00DA5F54"/>
    <w:rsid w:val="00DA6044"/>
    <w:rsid w:val="00DA6045"/>
    <w:rsid w:val="00DA618A"/>
    <w:rsid w:val="00DA62B2"/>
    <w:rsid w:val="00DA62BF"/>
    <w:rsid w:val="00DA6328"/>
    <w:rsid w:val="00DA632C"/>
    <w:rsid w:val="00DA639B"/>
    <w:rsid w:val="00DA64D2"/>
    <w:rsid w:val="00DA64DB"/>
    <w:rsid w:val="00DA6597"/>
    <w:rsid w:val="00DA6A9E"/>
    <w:rsid w:val="00DA6B44"/>
    <w:rsid w:val="00DA6C36"/>
    <w:rsid w:val="00DA6D46"/>
    <w:rsid w:val="00DA6D78"/>
    <w:rsid w:val="00DA6E9E"/>
    <w:rsid w:val="00DA6EAB"/>
    <w:rsid w:val="00DA7084"/>
    <w:rsid w:val="00DA7311"/>
    <w:rsid w:val="00DA7318"/>
    <w:rsid w:val="00DA7336"/>
    <w:rsid w:val="00DA73C3"/>
    <w:rsid w:val="00DA7567"/>
    <w:rsid w:val="00DA756C"/>
    <w:rsid w:val="00DA7615"/>
    <w:rsid w:val="00DA7692"/>
    <w:rsid w:val="00DA7A4B"/>
    <w:rsid w:val="00DA7AA0"/>
    <w:rsid w:val="00DA7E5E"/>
    <w:rsid w:val="00DA7F22"/>
    <w:rsid w:val="00DA7F5E"/>
    <w:rsid w:val="00DA7FB9"/>
    <w:rsid w:val="00DA7FE9"/>
    <w:rsid w:val="00DB03ED"/>
    <w:rsid w:val="00DB0478"/>
    <w:rsid w:val="00DB0481"/>
    <w:rsid w:val="00DB058D"/>
    <w:rsid w:val="00DB0596"/>
    <w:rsid w:val="00DB0663"/>
    <w:rsid w:val="00DB08CF"/>
    <w:rsid w:val="00DB09D7"/>
    <w:rsid w:val="00DB09F4"/>
    <w:rsid w:val="00DB09FB"/>
    <w:rsid w:val="00DB0B4E"/>
    <w:rsid w:val="00DB0BE6"/>
    <w:rsid w:val="00DB0E43"/>
    <w:rsid w:val="00DB0E7F"/>
    <w:rsid w:val="00DB105D"/>
    <w:rsid w:val="00DB10B9"/>
    <w:rsid w:val="00DB1135"/>
    <w:rsid w:val="00DB12C0"/>
    <w:rsid w:val="00DB12CF"/>
    <w:rsid w:val="00DB131A"/>
    <w:rsid w:val="00DB147B"/>
    <w:rsid w:val="00DB1498"/>
    <w:rsid w:val="00DB156D"/>
    <w:rsid w:val="00DB1715"/>
    <w:rsid w:val="00DB1739"/>
    <w:rsid w:val="00DB17C5"/>
    <w:rsid w:val="00DB19AE"/>
    <w:rsid w:val="00DB1A28"/>
    <w:rsid w:val="00DB1B53"/>
    <w:rsid w:val="00DB1C91"/>
    <w:rsid w:val="00DB1D61"/>
    <w:rsid w:val="00DB1DC7"/>
    <w:rsid w:val="00DB1FAF"/>
    <w:rsid w:val="00DB1FF6"/>
    <w:rsid w:val="00DB2220"/>
    <w:rsid w:val="00DB22C2"/>
    <w:rsid w:val="00DB23A6"/>
    <w:rsid w:val="00DB2440"/>
    <w:rsid w:val="00DB2614"/>
    <w:rsid w:val="00DB276D"/>
    <w:rsid w:val="00DB286D"/>
    <w:rsid w:val="00DB2A9F"/>
    <w:rsid w:val="00DB2C2A"/>
    <w:rsid w:val="00DB2E2A"/>
    <w:rsid w:val="00DB3063"/>
    <w:rsid w:val="00DB30D1"/>
    <w:rsid w:val="00DB322F"/>
    <w:rsid w:val="00DB3291"/>
    <w:rsid w:val="00DB335F"/>
    <w:rsid w:val="00DB33C9"/>
    <w:rsid w:val="00DB356E"/>
    <w:rsid w:val="00DB35A3"/>
    <w:rsid w:val="00DB3613"/>
    <w:rsid w:val="00DB365B"/>
    <w:rsid w:val="00DB370B"/>
    <w:rsid w:val="00DB3712"/>
    <w:rsid w:val="00DB377B"/>
    <w:rsid w:val="00DB37A5"/>
    <w:rsid w:val="00DB3832"/>
    <w:rsid w:val="00DB38AE"/>
    <w:rsid w:val="00DB3974"/>
    <w:rsid w:val="00DB39A8"/>
    <w:rsid w:val="00DB3B50"/>
    <w:rsid w:val="00DB3F7E"/>
    <w:rsid w:val="00DB4033"/>
    <w:rsid w:val="00DB4227"/>
    <w:rsid w:val="00DB42A5"/>
    <w:rsid w:val="00DB42D0"/>
    <w:rsid w:val="00DB4467"/>
    <w:rsid w:val="00DB458A"/>
    <w:rsid w:val="00DB45A1"/>
    <w:rsid w:val="00DB47E6"/>
    <w:rsid w:val="00DB4805"/>
    <w:rsid w:val="00DB49BE"/>
    <w:rsid w:val="00DB49D9"/>
    <w:rsid w:val="00DB4AAB"/>
    <w:rsid w:val="00DB4ADE"/>
    <w:rsid w:val="00DB4AEF"/>
    <w:rsid w:val="00DB4BD1"/>
    <w:rsid w:val="00DB4C3C"/>
    <w:rsid w:val="00DB4D65"/>
    <w:rsid w:val="00DB4D7D"/>
    <w:rsid w:val="00DB4DA0"/>
    <w:rsid w:val="00DB4DC1"/>
    <w:rsid w:val="00DB4EB4"/>
    <w:rsid w:val="00DB4EE5"/>
    <w:rsid w:val="00DB4F2F"/>
    <w:rsid w:val="00DB4F4B"/>
    <w:rsid w:val="00DB4FA8"/>
    <w:rsid w:val="00DB4FE9"/>
    <w:rsid w:val="00DB4FEE"/>
    <w:rsid w:val="00DB5257"/>
    <w:rsid w:val="00DB52B6"/>
    <w:rsid w:val="00DB5429"/>
    <w:rsid w:val="00DB543A"/>
    <w:rsid w:val="00DB54BA"/>
    <w:rsid w:val="00DB566A"/>
    <w:rsid w:val="00DB56A3"/>
    <w:rsid w:val="00DB5746"/>
    <w:rsid w:val="00DB57A4"/>
    <w:rsid w:val="00DB57F2"/>
    <w:rsid w:val="00DB5874"/>
    <w:rsid w:val="00DB58E9"/>
    <w:rsid w:val="00DB58F2"/>
    <w:rsid w:val="00DB5A0E"/>
    <w:rsid w:val="00DB5ACF"/>
    <w:rsid w:val="00DB5D3D"/>
    <w:rsid w:val="00DB5DAE"/>
    <w:rsid w:val="00DB5DD3"/>
    <w:rsid w:val="00DB5E25"/>
    <w:rsid w:val="00DB60CB"/>
    <w:rsid w:val="00DB6174"/>
    <w:rsid w:val="00DB6274"/>
    <w:rsid w:val="00DB63D4"/>
    <w:rsid w:val="00DB641F"/>
    <w:rsid w:val="00DB657D"/>
    <w:rsid w:val="00DB66A1"/>
    <w:rsid w:val="00DB6799"/>
    <w:rsid w:val="00DB69C3"/>
    <w:rsid w:val="00DB69ED"/>
    <w:rsid w:val="00DB6A1E"/>
    <w:rsid w:val="00DB6A47"/>
    <w:rsid w:val="00DB6A77"/>
    <w:rsid w:val="00DB6A98"/>
    <w:rsid w:val="00DB6B03"/>
    <w:rsid w:val="00DB6B69"/>
    <w:rsid w:val="00DB6BD0"/>
    <w:rsid w:val="00DB6DA1"/>
    <w:rsid w:val="00DB6DB0"/>
    <w:rsid w:val="00DB6E0B"/>
    <w:rsid w:val="00DB6E50"/>
    <w:rsid w:val="00DB6F15"/>
    <w:rsid w:val="00DB6FB8"/>
    <w:rsid w:val="00DB709E"/>
    <w:rsid w:val="00DB7329"/>
    <w:rsid w:val="00DB74EC"/>
    <w:rsid w:val="00DB75B9"/>
    <w:rsid w:val="00DB76E2"/>
    <w:rsid w:val="00DB7843"/>
    <w:rsid w:val="00DB789B"/>
    <w:rsid w:val="00DB79C0"/>
    <w:rsid w:val="00DB79DE"/>
    <w:rsid w:val="00DB7A15"/>
    <w:rsid w:val="00DB7B66"/>
    <w:rsid w:val="00DB7C30"/>
    <w:rsid w:val="00DB7D45"/>
    <w:rsid w:val="00DB7E5F"/>
    <w:rsid w:val="00DB7F7A"/>
    <w:rsid w:val="00DC000F"/>
    <w:rsid w:val="00DC008A"/>
    <w:rsid w:val="00DC01B9"/>
    <w:rsid w:val="00DC0210"/>
    <w:rsid w:val="00DC025F"/>
    <w:rsid w:val="00DC0286"/>
    <w:rsid w:val="00DC02BB"/>
    <w:rsid w:val="00DC037A"/>
    <w:rsid w:val="00DC0505"/>
    <w:rsid w:val="00DC058C"/>
    <w:rsid w:val="00DC05B8"/>
    <w:rsid w:val="00DC0636"/>
    <w:rsid w:val="00DC06AA"/>
    <w:rsid w:val="00DC073B"/>
    <w:rsid w:val="00DC08FD"/>
    <w:rsid w:val="00DC0A0E"/>
    <w:rsid w:val="00DC0B39"/>
    <w:rsid w:val="00DC0BFB"/>
    <w:rsid w:val="00DC0D4E"/>
    <w:rsid w:val="00DC0E79"/>
    <w:rsid w:val="00DC0EA9"/>
    <w:rsid w:val="00DC0FEA"/>
    <w:rsid w:val="00DC1037"/>
    <w:rsid w:val="00DC107E"/>
    <w:rsid w:val="00DC1127"/>
    <w:rsid w:val="00DC1202"/>
    <w:rsid w:val="00DC1216"/>
    <w:rsid w:val="00DC139C"/>
    <w:rsid w:val="00DC15FB"/>
    <w:rsid w:val="00DC165C"/>
    <w:rsid w:val="00DC1686"/>
    <w:rsid w:val="00DC1AAE"/>
    <w:rsid w:val="00DC1AE3"/>
    <w:rsid w:val="00DC1B89"/>
    <w:rsid w:val="00DC1C58"/>
    <w:rsid w:val="00DC1DC5"/>
    <w:rsid w:val="00DC1E7C"/>
    <w:rsid w:val="00DC1EC5"/>
    <w:rsid w:val="00DC21C2"/>
    <w:rsid w:val="00DC21F3"/>
    <w:rsid w:val="00DC2242"/>
    <w:rsid w:val="00DC22E2"/>
    <w:rsid w:val="00DC23BA"/>
    <w:rsid w:val="00DC23DF"/>
    <w:rsid w:val="00DC24AC"/>
    <w:rsid w:val="00DC2504"/>
    <w:rsid w:val="00DC2507"/>
    <w:rsid w:val="00DC260E"/>
    <w:rsid w:val="00DC2746"/>
    <w:rsid w:val="00DC27EC"/>
    <w:rsid w:val="00DC2908"/>
    <w:rsid w:val="00DC29BC"/>
    <w:rsid w:val="00DC2A1C"/>
    <w:rsid w:val="00DC2A43"/>
    <w:rsid w:val="00DC2B6A"/>
    <w:rsid w:val="00DC2D7B"/>
    <w:rsid w:val="00DC2EA7"/>
    <w:rsid w:val="00DC2EF4"/>
    <w:rsid w:val="00DC2FBF"/>
    <w:rsid w:val="00DC30BB"/>
    <w:rsid w:val="00DC30D9"/>
    <w:rsid w:val="00DC3280"/>
    <w:rsid w:val="00DC33D5"/>
    <w:rsid w:val="00DC3789"/>
    <w:rsid w:val="00DC3810"/>
    <w:rsid w:val="00DC3869"/>
    <w:rsid w:val="00DC3880"/>
    <w:rsid w:val="00DC391B"/>
    <w:rsid w:val="00DC394B"/>
    <w:rsid w:val="00DC3B4A"/>
    <w:rsid w:val="00DC3CA8"/>
    <w:rsid w:val="00DC3CC1"/>
    <w:rsid w:val="00DC3D11"/>
    <w:rsid w:val="00DC3D28"/>
    <w:rsid w:val="00DC3D30"/>
    <w:rsid w:val="00DC3F2D"/>
    <w:rsid w:val="00DC409D"/>
    <w:rsid w:val="00DC40ED"/>
    <w:rsid w:val="00DC41B2"/>
    <w:rsid w:val="00DC41B8"/>
    <w:rsid w:val="00DC42CB"/>
    <w:rsid w:val="00DC435A"/>
    <w:rsid w:val="00DC4566"/>
    <w:rsid w:val="00DC4591"/>
    <w:rsid w:val="00DC4681"/>
    <w:rsid w:val="00DC477A"/>
    <w:rsid w:val="00DC47EC"/>
    <w:rsid w:val="00DC4800"/>
    <w:rsid w:val="00DC49D7"/>
    <w:rsid w:val="00DC4A1F"/>
    <w:rsid w:val="00DC4A4D"/>
    <w:rsid w:val="00DC4A74"/>
    <w:rsid w:val="00DC4BC3"/>
    <w:rsid w:val="00DC4C49"/>
    <w:rsid w:val="00DC4E9F"/>
    <w:rsid w:val="00DC506E"/>
    <w:rsid w:val="00DC507E"/>
    <w:rsid w:val="00DC5186"/>
    <w:rsid w:val="00DC52DB"/>
    <w:rsid w:val="00DC5316"/>
    <w:rsid w:val="00DC5380"/>
    <w:rsid w:val="00DC53B1"/>
    <w:rsid w:val="00DC5447"/>
    <w:rsid w:val="00DC5516"/>
    <w:rsid w:val="00DC5658"/>
    <w:rsid w:val="00DC596E"/>
    <w:rsid w:val="00DC5C4C"/>
    <w:rsid w:val="00DC5C53"/>
    <w:rsid w:val="00DC5C71"/>
    <w:rsid w:val="00DC5CAD"/>
    <w:rsid w:val="00DC5D76"/>
    <w:rsid w:val="00DC5DC7"/>
    <w:rsid w:val="00DC5DE8"/>
    <w:rsid w:val="00DC5F7B"/>
    <w:rsid w:val="00DC616E"/>
    <w:rsid w:val="00DC6178"/>
    <w:rsid w:val="00DC6407"/>
    <w:rsid w:val="00DC6591"/>
    <w:rsid w:val="00DC659C"/>
    <w:rsid w:val="00DC6624"/>
    <w:rsid w:val="00DC6644"/>
    <w:rsid w:val="00DC66D1"/>
    <w:rsid w:val="00DC68F0"/>
    <w:rsid w:val="00DC69AF"/>
    <w:rsid w:val="00DC6B0B"/>
    <w:rsid w:val="00DC6B5D"/>
    <w:rsid w:val="00DC6DA3"/>
    <w:rsid w:val="00DC708A"/>
    <w:rsid w:val="00DC7296"/>
    <w:rsid w:val="00DC7380"/>
    <w:rsid w:val="00DC73DC"/>
    <w:rsid w:val="00DC7444"/>
    <w:rsid w:val="00DC7667"/>
    <w:rsid w:val="00DC77FB"/>
    <w:rsid w:val="00DC7938"/>
    <w:rsid w:val="00DC7B56"/>
    <w:rsid w:val="00DC7B60"/>
    <w:rsid w:val="00DC7C0C"/>
    <w:rsid w:val="00DC7D5C"/>
    <w:rsid w:val="00DC7D94"/>
    <w:rsid w:val="00DC7F87"/>
    <w:rsid w:val="00DC7FFA"/>
    <w:rsid w:val="00DD01E0"/>
    <w:rsid w:val="00DD0330"/>
    <w:rsid w:val="00DD03A0"/>
    <w:rsid w:val="00DD03C4"/>
    <w:rsid w:val="00DD0507"/>
    <w:rsid w:val="00DD0567"/>
    <w:rsid w:val="00DD05CA"/>
    <w:rsid w:val="00DD06D2"/>
    <w:rsid w:val="00DD0712"/>
    <w:rsid w:val="00DD0761"/>
    <w:rsid w:val="00DD07BD"/>
    <w:rsid w:val="00DD08AD"/>
    <w:rsid w:val="00DD094B"/>
    <w:rsid w:val="00DD09DE"/>
    <w:rsid w:val="00DD09E2"/>
    <w:rsid w:val="00DD0A4E"/>
    <w:rsid w:val="00DD0AC6"/>
    <w:rsid w:val="00DD0C4C"/>
    <w:rsid w:val="00DD0C80"/>
    <w:rsid w:val="00DD0CA3"/>
    <w:rsid w:val="00DD0E1B"/>
    <w:rsid w:val="00DD0EC0"/>
    <w:rsid w:val="00DD1007"/>
    <w:rsid w:val="00DD11A4"/>
    <w:rsid w:val="00DD1337"/>
    <w:rsid w:val="00DD14B5"/>
    <w:rsid w:val="00DD168A"/>
    <w:rsid w:val="00DD16B4"/>
    <w:rsid w:val="00DD16BF"/>
    <w:rsid w:val="00DD1749"/>
    <w:rsid w:val="00DD175A"/>
    <w:rsid w:val="00DD1786"/>
    <w:rsid w:val="00DD17C1"/>
    <w:rsid w:val="00DD17D1"/>
    <w:rsid w:val="00DD185A"/>
    <w:rsid w:val="00DD193A"/>
    <w:rsid w:val="00DD1A50"/>
    <w:rsid w:val="00DD1AB9"/>
    <w:rsid w:val="00DD1B6B"/>
    <w:rsid w:val="00DD1BC2"/>
    <w:rsid w:val="00DD1C3B"/>
    <w:rsid w:val="00DD1C47"/>
    <w:rsid w:val="00DD1CAB"/>
    <w:rsid w:val="00DD1CF3"/>
    <w:rsid w:val="00DD2014"/>
    <w:rsid w:val="00DD2037"/>
    <w:rsid w:val="00DD2068"/>
    <w:rsid w:val="00DD2294"/>
    <w:rsid w:val="00DD2307"/>
    <w:rsid w:val="00DD240E"/>
    <w:rsid w:val="00DD245B"/>
    <w:rsid w:val="00DD24D2"/>
    <w:rsid w:val="00DD27C4"/>
    <w:rsid w:val="00DD28E7"/>
    <w:rsid w:val="00DD29DC"/>
    <w:rsid w:val="00DD2AD6"/>
    <w:rsid w:val="00DD2B63"/>
    <w:rsid w:val="00DD2BBD"/>
    <w:rsid w:val="00DD2C07"/>
    <w:rsid w:val="00DD2C31"/>
    <w:rsid w:val="00DD2CFA"/>
    <w:rsid w:val="00DD2D07"/>
    <w:rsid w:val="00DD2D99"/>
    <w:rsid w:val="00DD2F7B"/>
    <w:rsid w:val="00DD3109"/>
    <w:rsid w:val="00DD3195"/>
    <w:rsid w:val="00DD31A4"/>
    <w:rsid w:val="00DD31D4"/>
    <w:rsid w:val="00DD32FE"/>
    <w:rsid w:val="00DD3327"/>
    <w:rsid w:val="00DD33D8"/>
    <w:rsid w:val="00DD3512"/>
    <w:rsid w:val="00DD3559"/>
    <w:rsid w:val="00DD3580"/>
    <w:rsid w:val="00DD3791"/>
    <w:rsid w:val="00DD379C"/>
    <w:rsid w:val="00DD37EF"/>
    <w:rsid w:val="00DD383D"/>
    <w:rsid w:val="00DD38A9"/>
    <w:rsid w:val="00DD3D66"/>
    <w:rsid w:val="00DD3D95"/>
    <w:rsid w:val="00DD3F09"/>
    <w:rsid w:val="00DD3FC4"/>
    <w:rsid w:val="00DD3FC9"/>
    <w:rsid w:val="00DD4034"/>
    <w:rsid w:val="00DD40CD"/>
    <w:rsid w:val="00DD410E"/>
    <w:rsid w:val="00DD424E"/>
    <w:rsid w:val="00DD429C"/>
    <w:rsid w:val="00DD42AC"/>
    <w:rsid w:val="00DD4456"/>
    <w:rsid w:val="00DD4574"/>
    <w:rsid w:val="00DD45DE"/>
    <w:rsid w:val="00DD477E"/>
    <w:rsid w:val="00DD47A7"/>
    <w:rsid w:val="00DD47BD"/>
    <w:rsid w:val="00DD480C"/>
    <w:rsid w:val="00DD48C4"/>
    <w:rsid w:val="00DD492F"/>
    <w:rsid w:val="00DD4BF0"/>
    <w:rsid w:val="00DD4DF5"/>
    <w:rsid w:val="00DD4E69"/>
    <w:rsid w:val="00DD4E6E"/>
    <w:rsid w:val="00DD4EF7"/>
    <w:rsid w:val="00DD4EFF"/>
    <w:rsid w:val="00DD4F3B"/>
    <w:rsid w:val="00DD50BB"/>
    <w:rsid w:val="00DD513D"/>
    <w:rsid w:val="00DD5164"/>
    <w:rsid w:val="00DD531C"/>
    <w:rsid w:val="00DD53CF"/>
    <w:rsid w:val="00DD5423"/>
    <w:rsid w:val="00DD551D"/>
    <w:rsid w:val="00DD555D"/>
    <w:rsid w:val="00DD560D"/>
    <w:rsid w:val="00DD58A2"/>
    <w:rsid w:val="00DD5945"/>
    <w:rsid w:val="00DD59E2"/>
    <w:rsid w:val="00DD5B5B"/>
    <w:rsid w:val="00DD5B7D"/>
    <w:rsid w:val="00DD5BA7"/>
    <w:rsid w:val="00DD5D47"/>
    <w:rsid w:val="00DD5DEB"/>
    <w:rsid w:val="00DD5ED0"/>
    <w:rsid w:val="00DD5F07"/>
    <w:rsid w:val="00DD612C"/>
    <w:rsid w:val="00DD62B6"/>
    <w:rsid w:val="00DD638B"/>
    <w:rsid w:val="00DD63FF"/>
    <w:rsid w:val="00DD6476"/>
    <w:rsid w:val="00DD64F8"/>
    <w:rsid w:val="00DD64F9"/>
    <w:rsid w:val="00DD6552"/>
    <w:rsid w:val="00DD65E2"/>
    <w:rsid w:val="00DD6701"/>
    <w:rsid w:val="00DD674B"/>
    <w:rsid w:val="00DD6998"/>
    <w:rsid w:val="00DD6A5D"/>
    <w:rsid w:val="00DD6A67"/>
    <w:rsid w:val="00DD6AC9"/>
    <w:rsid w:val="00DD6BCC"/>
    <w:rsid w:val="00DD6C16"/>
    <w:rsid w:val="00DD6C24"/>
    <w:rsid w:val="00DD6C91"/>
    <w:rsid w:val="00DD6D0F"/>
    <w:rsid w:val="00DD6D73"/>
    <w:rsid w:val="00DD6DF0"/>
    <w:rsid w:val="00DD6EB8"/>
    <w:rsid w:val="00DD6EBA"/>
    <w:rsid w:val="00DD6F37"/>
    <w:rsid w:val="00DD7008"/>
    <w:rsid w:val="00DD7136"/>
    <w:rsid w:val="00DD71F9"/>
    <w:rsid w:val="00DD7267"/>
    <w:rsid w:val="00DD7284"/>
    <w:rsid w:val="00DD7285"/>
    <w:rsid w:val="00DD7384"/>
    <w:rsid w:val="00DD73BB"/>
    <w:rsid w:val="00DD7450"/>
    <w:rsid w:val="00DD74F8"/>
    <w:rsid w:val="00DD7660"/>
    <w:rsid w:val="00DD76BF"/>
    <w:rsid w:val="00DD76C1"/>
    <w:rsid w:val="00DD79D2"/>
    <w:rsid w:val="00DD7AAC"/>
    <w:rsid w:val="00DD7B95"/>
    <w:rsid w:val="00DD7D5B"/>
    <w:rsid w:val="00DD7DD7"/>
    <w:rsid w:val="00DD7E51"/>
    <w:rsid w:val="00DE0113"/>
    <w:rsid w:val="00DE01F2"/>
    <w:rsid w:val="00DE0268"/>
    <w:rsid w:val="00DE041C"/>
    <w:rsid w:val="00DE049B"/>
    <w:rsid w:val="00DE04CD"/>
    <w:rsid w:val="00DE0621"/>
    <w:rsid w:val="00DE06A0"/>
    <w:rsid w:val="00DE099F"/>
    <w:rsid w:val="00DE0A9E"/>
    <w:rsid w:val="00DE0AD6"/>
    <w:rsid w:val="00DE0B1C"/>
    <w:rsid w:val="00DE0B8C"/>
    <w:rsid w:val="00DE0D39"/>
    <w:rsid w:val="00DE0D8F"/>
    <w:rsid w:val="00DE0DC2"/>
    <w:rsid w:val="00DE0ECD"/>
    <w:rsid w:val="00DE0EDA"/>
    <w:rsid w:val="00DE11E0"/>
    <w:rsid w:val="00DE11F6"/>
    <w:rsid w:val="00DE12B2"/>
    <w:rsid w:val="00DE13C7"/>
    <w:rsid w:val="00DE1621"/>
    <w:rsid w:val="00DE16C0"/>
    <w:rsid w:val="00DE16F3"/>
    <w:rsid w:val="00DE1A0C"/>
    <w:rsid w:val="00DE1A2B"/>
    <w:rsid w:val="00DE1AFF"/>
    <w:rsid w:val="00DE1CE3"/>
    <w:rsid w:val="00DE1D65"/>
    <w:rsid w:val="00DE1F66"/>
    <w:rsid w:val="00DE239F"/>
    <w:rsid w:val="00DE24E1"/>
    <w:rsid w:val="00DE25F4"/>
    <w:rsid w:val="00DE2611"/>
    <w:rsid w:val="00DE2665"/>
    <w:rsid w:val="00DE27A6"/>
    <w:rsid w:val="00DE27DC"/>
    <w:rsid w:val="00DE27EE"/>
    <w:rsid w:val="00DE283C"/>
    <w:rsid w:val="00DE2EC0"/>
    <w:rsid w:val="00DE2ECD"/>
    <w:rsid w:val="00DE2FD9"/>
    <w:rsid w:val="00DE30C7"/>
    <w:rsid w:val="00DE3248"/>
    <w:rsid w:val="00DE3258"/>
    <w:rsid w:val="00DE347C"/>
    <w:rsid w:val="00DE34AE"/>
    <w:rsid w:val="00DE34CC"/>
    <w:rsid w:val="00DE3552"/>
    <w:rsid w:val="00DE36E3"/>
    <w:rsid w:val="00DE36FC"/>
    <w:rsid w:val="00DE378A"/>
    <w:rsid w:val="00DE3848"/>
    <w:rsid w:val="00DE3ABF"/>
    <w:rsid w:val="00DE3C2B"/>
    <w:rsid w:val="00DE3F52"/>
    <w:rsid w:val="00DE4096"/>
    <w:rsid w:val="00DE41CF"/>
    <w:rsid w:val="00DE42B1"/>
    <w:rsid w:val="00DE43B3"/>
    <w:rsid w:val="00DE452C"/>
    <w:rsid w:val="00DE4722"/>
    <w:rsid w:val="00DE478D"/>
    <w:rsid w:val="00DE4976"/>
    <w:rsid w:val="00DE499A"/>
    <w:rsid w:val="00DE499D"/>
    <w:rsid w:val="00DE4B0E"/>
    <w:rsid w:val="00DE4D2C"/>
    <w:rsid w:val="00DE4D47"/>
    <w:rsid w:val="00DE4ECA"/>
    <w:rsid w:val="00DE501F"/>
    <w:rsid w:val="00DE5191"/>
    <w:rsid w:val="00DE51CE"/>
    <w:rsid w:val="00DE51E3"/>
    <w:rsid w:val="00DE51FF"/>
    <w:rsid w:val="00DE5293"/>
    <w:rsid w:val="00DE52A3"/>
    <w:rsid w:val="00DE55B8"/>
    <w:rsid w:val="00DE562A"/>
    <w:rsid w:val="00DE567C"/>
    <w:rsid w:val="00DE5739"/>
    <w:rsid w:val="00DE57D4"/>
    <w:rsid w:val="00DE5979"/>
    <w:rsid w:val="00DE598D"/>
    <w:rsid w:val="00DE5A2A"/>
    <w:rsid w:val="00DE5BF8"/>
    <w:rsid w:val="00DE5CAD"/>
    <w:rsid w:val="00DE5E29"/>
    <w:rsid w:val="00DE5F40"/>
    <w:rsid w:val="00DE5FBF"/>
    <w:rsid w:val="00DE5FF0"/>
    <w:rsid w:val="00DE602E"/>
    <w:rsid w:val="00DE61E8"/>
    <w:rsid w:val="00DE62AC"/>
    <w:rsid w:val="00DE6325"/>
    <w:rsid w:val="00DE652B"/>
    <w:rsid w:val="00DE6552"/>
    <w:rsid w:val="00DE6687"/>
    <w:rsid w:val="00DE66D6"/>
    <w:rsid w:val="00DE6711"/>
    <w:rsid w:val="00DE682D"/>
    <w:rsid w:val="00DE6AA7"/>
    <w:rsid w:val="00DE6AAA"/>
    <w:rsid w:val="00DE6E9C"/>
    <w:rsid w:val="00DE6ECC"/>
    <w:rsid w:val="00DE6F18"/>
    <w:rsid w:val="00DE7013"/>
    <w:rsid w:val="00DE7083"/>
    <w:rsid w:val="00DE7108"/>
    <w:rsid w:val="00DE710F"/>
    <w:rsid w:val="00DE7162"/>
    <w:rsid w:val="00DE71EE"/>
    <w:rsid w:val="00DE732F"/>
    <w:rsid w:val="00DE733A"/>
    <w:rsid w:val="00DE736E"/>
    <w:rsid w:val="00DE75C2"/>
    <w:rsid w:val="00DE7604"/>
    <w:rsid w:val="00DE7693"/>
    <w:rsid w:val="00DE7796"/>
    <w:rsid w:val="00DE77CB"/>
    <w:rsid w:val="00DE78BD"/>
    <w:rsid w:val="00DE7AD0"/>
    <w:rsid w:val="00DE7E4F"/>
    <w:rsid w:val="00DF001A"/>
    <w:rsid w:val="00DF001E"/>
    <w:rsid w:val="00DF01E1"/>
    <w:rsid w:val="00DF0236"/>
    <w:rsid w:val="00DF0271"/>
    <w:rsid w:val="00DF03C8"/>
    <w:rsid w:val="00DF03ED"/>
    <w:rsid w:val="00DF0415"/>
    <w:rsid w:val="00DF067D"/>
    <w:rsid w:val="00DF06BC"/>
    <w:rsid w:val="00DF0866"/>
    <w:rsid w:val="00DF0A6F"/>
    <w:rsid w:val="00DF0B0F"/>
    <w:rsid w:val="00DF0C37"/>
    <w:rsid w:val="00DF0C52"/>
    <w:rsid w:val="00DF0D93"/>
    <w:rsid w:val="00DF0E0B"/>
    <w:rsid w:val="00DF0F64"/>
    <w:rsid w:val="00DF1176"/>
    <w:rsid w:val="00DF11CA"/>
    <w:rsid w:val="00DF12DD"/>
    <w:rsid w:val="00DF13A8"/>
    <w:rsid w:val="00DF15A2"/>
    <w:rsid w:val="00DF171B"/>
    <w:rsid w:val="00DF1808"/>
    <w:rsid w:val="00DF1862"/>
    <w:rsid w:val="00DF19EB"/>
    <w:rsid w:val="00DF1A53"/>
    <w:rsid w:val="00DF1DA4"/>
    <w:rsid w:val="00DF1DC5"/>
    <w:rsid w:val="00DF1E56"/>
    <w:rsid w:val="00DF2098"/>
    <w:rsid w:val="00DF20F7"/>
    <w:rsid w:val="00DF23C5"/>
    <w:rsid w:val="00DF270E"/>
    <w:rsid w:val="00DF2856"/>
    <w:rsid w:val="00DF2908"/>
    <w:rsid w:val="00DF29AB"/>
    <w:rsid w:val="00DF2A31"/>
    <w:rsid w:val="00DF2AC2"/>
    <w:rsid w:val="00DF2BAE"/>
    <w:rsid w:val="00DF2BCE"/>
    <w:rsid w:val="00DF2BDC"/>
    <w:rsid w:val="00DF2C3F"/>
    <w:rsid w:val="00DF2E69"/>
    <w:rsid w:val="00DF3052"/>
    <w:rsid w:val="00DF3365"/>
    <w:rsid w:val="00DF3470"/>
    <w:rsid w:val="00DF349D"/>
    <w:rsid w:val="00DF3521"/>
    <w:rsid w:val="00DF35CE"/>
    <w:rsid w:val="00DF369E"/>
    <w:rsid w:val="00DF36B8"/>
    <w:rsid w:val="00DF38D6"/>
    <w:rsid w:val="00DF38F2"/>
    <w:rsid w:val="00DF3976"/>
    <w:rsid w:val="00DF398E"/>
    <w:rsid w:val="00DF3ADB"/>
    <w:rsid w:val="00DF3BA8"/>
    <w:rsid w:val="00DF3BDE"/>
    <w:rsid w:val="00DF3E2F"/>
    <w:rsid w:val="00DF3E46"/>
    <w:rsid w:val="00DF3F3E"/>
    <w:rsid w:val="00DF3F90"/>
    <w:rsid w:val="00DF408E"/>
    <w:rsid w:val="00DF41EB"/>
    <w:rsid w:val="00DF4284"/>
    <w:rsid w:val="00DF4369"/>
    <w:rsid w:val="00DF447B"/>
    <w:rsid w:val="00DF45DA"/>
    <w:rsid w:val="00DF45F8"/>
    <w:rsid w:val="00DF4656"/>
    <w:rsid w:val="00DF47B8"/>
    <w:rsid w:val="00DF483A"/>
    <w:rsid w:val="00DF499E"/>
    <w:rsid w:val="00DF4A1B"/>
    <w:rsid w:val="00DF4AD0"/>
    <w:rsid w:val="00DF4B91"/>
    <w:rsid w:val="00DF4C20"/>
    <w:rsid w:val="00DF4CFF"/>
    <w:rsid w:val="00DF4D9D"/>
    <w:rsid w:val="00DF4F0A"/>
    <w:rsid w:val="00DF4F42"/>
    <w:rsid w:val="00DF5060"/>
    <w:rsid w:val="00DF507C"/>
    <w:rsid w:val="00DF50B3"/>
    <w:rsid w:val="00DF5130"/>
    <w:rsid w:val="00DF5252"/>
    <w:rsid w:val="00DF53E7"/>
    <w:rsid w:val="00DF55CF"/>
    <w:rsid w:val="00DF55F8"/>
    <w:rsid w:val="00DF55FF"/>
    <w:rsid w:val="00DF56BA"/>
    <w:rsid w:val="00DF593D"/>
    <w:rsid w:val="00DF5952"/>
    <w:rsid w:val="00DF5B12"/>
    <w:rsid w:val="00DF5C05"/>
    <w:rsid w:val="00DF5D6C"/>
    <w:rsid w:val="00DF6020"/>
    <w:rsid w:val="00DF6084"/>
    <w:rsid w:val="00DF6191"/>
    <w:rsid w:val="00DF6277"/>
    <w:rsid w:val="00DF647C"/>
    <w:rsid w:val="00DF6640"/>
    <w:rsid w:val="00DF6745"/>
    <w:rsid w:val="00DF67AF"/>
    <w:rsid w:val="00DF6931"/>
    <w:rsid w:val="00DF6A66"/>
    <w:rsid w:val="00DF6AF0"/>
    <w:rsid w:val="00DF6C35"/>
    <w:rsid w:val="00DF6CDD"/>
    <w:rsid w:val="00DF6D61"/>
    <w:rsid w:val="00DF6DA2"/>
    <w:rsid w:val="00DF6DA7"/>
    <w:rsid w:val="00DF6F30"/>
    <w:rsid w:val="00DF71FB"/>
    <w:rsid w:val="00DF72A9"/>
    <w:rsid w:val="00DF7498"/>
    <w:rsid w:val="00DF74DB"/>
    <w:rsid w:val="00DF7543"/>
    <w:rsid w:val="00DF7905"/>
    <w:rsid w:val="00DF792E"/>
    <w:rsid w:val="00DF793A"/>
    <w:rsid w:val="00DF7A02"/>
    <w:rsid w:val="00DF7AB2"/>
    <w:rsid w:val="00DF7AC5"/>
    <w:rsid w:val="00DF7B02"/>
    <w:rsid w:val="00DF7D46"/>
    <w:rsid w:val="00DF7D80"/>
    <w:rsid w:val="00DF7DDA"/>
    <w:rsid w:val="00DF7E27"/>
    <w:rsid w:val="00DF7F95"/>
    <w:rsid w:val="00DF7FCE"/>
    <w:rsid w:val="00E00014"/>
    <w:rsid w:val="00E00123"/>
    <w:rsid w:val="00E00213"/>
    <w:rsid w:val="00E00292"/>
    <w:rsid w:val="00E00305"/>
    <w:rsid w:val="00E0032E"/>
    <w:rsid w:val="00E004A5"/>
    <w:rsid w:val="00E00518"/>
    <w:rsid w:val="00E0058D"/>
    <w:rsid w:val="00E005DD"/>
    <w:rsid w:val="00E005E6"/>
    <w:rsid w:val="00E00689"/>
    <w:rsid w:val="00E006C4"/>
    <w:rsid w:val="00E007FB"/>
    <w:rsid w:val="00E00926"/>
    <w:rsid w:val="00E0093F"/>
    <w:rsid w:val="00E00AAE"/>
    <w:rsid w:val="00E00BEC"/>
    <w:rsid w:val="00E00D53"/>
    <w:rsid w:val="00E00ED0"/>
    <w:rsid w:val="00E00ED4"/>
    <w:rsid w:val="00E012CD"/>
    <w:rsid w:val="00E01408"/>
    <w:rsid w:val="00E015B8"/>
    <w:rsid w:val="00E01618"/>
    <w:rsid w:val="00E01750"/>
    <w:rsid w:val="00E01903"/>
    <w:rsid w:val="00E0192B"/>
    <w:rsid w:val="00E01939"/>
    <w:rsid w:val="00E01953"/>
    <w:rsid w:val="00E01A39"/>
    <w:rsid w:val="00E01B14"/>
    <w:rsid w:val="00E01BE6"/>
    <w:rsid w:val="00E01D54"/>
    <w:rsid w:val="00E020F3"/>
    <w:rsid w:val="00E02412"/>
    <w:rsid w:val="00E024C2"/>
    <w:rsid w:val="00E024E8"/>
    <w:rsid w:val="00E024FB"/>
    <w:rsid w:val="00E02500"/>
    <w:rsid w:val="00E02574"/>
    <w:rsid w:val="00E0257F"/>
    <w:rsid w:val="00E025FA"/>
    <w:rsid w:val="00E026AF"/>
    <w:rsid w:val="00E026CE"/>
    <w:rsid w:val="00E026F4"/>
    <w:rsid w:val="00E02835"/>
    <w:rsid w:val="00E028E1"/>
    <w:rsid w:val="00E02912"/>
    <w:rsid w:val="00E0298F"/>
    <w:rsid w:val="00E02A09"/>
    <w:rsid w:val="00E02A20"/>
    <w:rsid w:val="00E032C2"/>
    <w:rsid w:val="00E032D9"/>
    <w:rsid w:val="00E033AE"/>
    <w:rsid w:val="00E03434"/>
    <w:rsid w:val="00E03511"/>
    <w:rsid w:val="00E03559"/>
    <w:rsid w:val="00E03744"/>
    <w:rsid w:val="00E037BD"/>
    <w:rsid w:val="00E0396A"/>
    <w:rsid w:val="00E03ADD"/>
    <w:rsid w:val="00E03ADE"/>
    <w:rsid w:val="00E03BE9"/>
    <w:rsid w:val="00E03CC9"/>
    <w:rsid w:val="00E03D1E"/>
    <w:rsid w:val="00E03EF7"/>
    <w:rsid w:val="00E03F32"/>
    <w:rsid w:val="00E03F83"/>
    <w:rsid w:val="00E040FE"/>
    <w:rsid w:val="00E04102"/>
    <w:rsid w:val="00E041B1"/>
    <w:rsid w:val="00E04226"/>
    <w:rsid w:val="00E042FD"/>
    <w:rsid w:val="00E04332"/>
    <w:rsid w:val="00E0442F"/>
    <w:rsid w:val="00E04481"/>
    <w:rsid w:val="00E0459B"/>
    <w:rsid w:val="00E04734"/>
    <w:rsid w:val="00E0476B"/>
    <w:rsid w:val="00E047B2"/>
    <w:rsid w:val="00E04838"/>
    <w:rsid w:val="00E04BF6"/>
    <w:rsid w:val="00E04C1F"/>
    <w:rsid w:val="00E04C4A"/>
    <w:rsid w:val="00E04D92"/>
    <w:rsid w:val="00E04E08"/>
    <w:rsid w:val="00E04E94"/>
    <w:rsid w:val="00E05152"/>
    <w:rsid w:val="00E05207"/>
    <w:rsid w:val="00E0522B"/>
    <w:rsid w:val="00E052DE"/>
    <w:rsid w:val="00E05399"/>
    <w:rsid w:val="00E054DA"/>
    <w:rsid w:val="00E05789"/>
    <w:rsid w:val="00E057A8"/>
    <w:rsid w:val="00E057DC"/>
    <w:rsid w:val="00E05858"/>
    <w:rsid w:val="00E05A66"/>
    <w:rsid w:val="00E05C2C"/>
    <w:rsid w:val="00E05C3A"/>
    <w:rsid w:val="00E05D6F"/>
    <w:rsid w:val="00E05E29"/>
    <w:rsid w:val="00E05FD7"/>
    <w:rsid w:val="00E06084"/>
    <w:rsid w:val="00E060D8"/>
    <w:rsid w:val="00E0610E"/>
    <w:rsid w:val="00E06122"/>
    <w:rsid w:val="00E06173"/>
    <w:rsid w:val="00E0636A"/>
    <w:rsid w:val="00E06541"/>
    <w:rsid w:val="00E06551"/>
    <w:rsid w:val="00E06564"/>
    <w:rsid w:val="00E06642"/>
    <w:rsid w:val="00E066C2"/>
    <w:rsid w:val="00E06DA7"/>
    <w:rsid w:val="00E06ED4"/>
    <w:rsid w:val="00E070D7"/>
    <w:rsid w:val="00E070E6"/>
    <w:rsid w:val="00E07181"/>
    <w:rsid w:val="00E071B1"/>
    <w:rsid w:val="00E07242"/>
    <w:rsid w:val="00E07351"/>
    <w:rsid w:val="00E07373"/>
    <w:rsid w:val="00E075CB"/>
    <w:rsid w:val="00E075D8"/>
    <w:rsid w:val="00E0770E"/>
    <w:rsid w:val="00E077B6"/>
    <w:rsid w:val="00E0780B"/>
    <w:rsid w:val="00E07A20"/>
    <w:rsid w:val="00E07A28"/>
    <w:rsid w:val="00E07AFF"/>
    <w:rsid w:val="00E07C3F"/>
    <w:rsid w:val="00E07C43"/>
    <w:rsid w:val="00E07CC1"/>
    <w:rsid w:val="00E07D17"/>
    <w:rsid w:val="00E07F36"/>
    <w:rsid w:val="00E07FF0"/>
    <w:rsid w:val="00E10045"/>
    <w:rsid w:val="00E10131"/>
    <w:rsid w:val="00E101D9"/>
    <w:rsid w:val="00E10384"/>
    <w:rsid w:val="00E103A6"/>
    <w:rsid w:val="00E103FB"/>
    <w:rsid w:val="00E10797"/>
    <w:rsid w:val="00E107F1"/>
    <w:rsid w:val="00E108D0"/>
    <w:rsid w:val="00E10989"/>
    <w:rsid w:val="00E10AAE"/>
    <w:rsid w:val="00E10C63"/>
    <w:rsid w:val="00E10D4A"/>
    <w:rsid w:val="00E10D6C"/>
    <w:rsid w:val="00E10D7E"/>
    <w:rsid w:val="00E10E64"/>
    <w:rsid w:val="00E10EA2"/>
    <w:rsid w:val="00E10FD0"/>
    <w:rsid w:val="00E110E1"/>
    <w:rsid w:val="00E11445"/>
    <w:rsid w:val="00E1148C"/>
    <w:rsid w:val="00E1150F"/>
    <w:rsid w:val="00E11863"/>
    <w:rsid w:val="00E11895"/>
    <w:rsid w:val="00E1189B"/>
    <w:rsid w:val="00E1193A"/>
    <w:rsid w:val="00E11997"/>
    <w:rsid w:val="00E1199F"/>
    <w:rsid w:val="00E11AC2"/>
    <w:rsid w:val="00E11BAB"/>
    <w:rsid w:val="00E11C05"/>
    <w:rsid w:val="00E11C7A"/>
    <w:rsid w:val="00E11CE1"/>
    <w:rsid w:val="00E11D31"/>
    <w:rsid w:val="00E11D74"/>
    <w:rsid w:val="00E11E94"/>
    <w:rsid w:val="00E11F4E"/>
    <w:rsid w:val="00E11F71"/>
    <w:rsid w:val="00E11F7E"/>
    <w:rsid w:val="00E120BE"/>
    <w:rsid w:val="00E1222A"/>
    <w:rsid w:val="00E122C6"/>
    <w:rsid w:val="00E122CA"/>
    <w:rsid w:val="00E1236D"/>
    <w:rsid w:val="00E123AE"/>
    <w:rsid w:val="00E12571"/>
    <w:rsid w:val="00E126F6"/>
    <w:rsid w:val="00E1282F"/>
    <w:rsid w:val="00E128AC"/>
    <w:rsid w:val="00E12937"/>
    <w:rsid w:val="00E12AE5"/>
    <w:rsid w:val="00E12B86"/>
    <w:rsid w:val="00E12B8D"/>
    <w:rsid w:val="00E12B91"/>
    <w:rsid w:val="00E12C16"/>
    <w:rsid w:val="00E12CF4"/>
    <w:rsid w:val="00E12F2B"/>
    <w:rsid w:val="00E12FC0"/>
    <w:rsid w:val="00E13000"/>
    <w:rsid w:val="00E13183"/>
    <w:rsid w:val="00E1327B"/>
    <w:rsid w:val="00E1333E"/>
    <w:rsid w:val="00E13445"/>
    <w:rsid w:val="00E1350F"/>
    <w:rsid w:val="00E13643"/>
    <w:rsid w:val="00E13847"/>
    <w:rsid w:val="00E13A09"/>
    <w:rsid w:val="00E13DB1"/>
    <w:rsid w:val="00E13E0A"/>
    <w:rsid w:val="00E13FC4"/>
    <w:rsid w:val="00E14070"/>
    <w:rsid w:val="00E142A7"/>
    <w:rsid w:val="00E14526"/>
    <w:rsid w:val="00E14540"/>
    <w:rsid w:val="00E146F5"/>
    <w:rsid w:val="00E1490B"/>
    <w:rsid w:val="00E14A44"/>
    <w:rsid w:val="00E14A78"/>
    <w:rsid w:val="00E14AED"/>
    <w:rsid w:val="00E14B1B"/>
    <w:rsid w:val="00E14B9E"/>
    <w:rsid w:val="00E14B9F"/>
    <w:rsid w:val="00E14CE4"/>
    <w:rsid w:val="00E14D01"/>
    <w:rsid w:val="00E14DD2"/>
    <w:rsid w:val="00E14E4A"/>
    <w:rsid w:val="00E14F4B"/>
    <w:rsid w:val="00E1524E"/>
    <w:rsid w:val="00E15259"/>
    <w:rsid w:val="00E15287"/>
    <w:rsid w:val="00E152A9"/>
    <w:rsid w:val="00E1531E"/>
    <w:rsid w:val="00E153A8"/>
    <w:rsid w:val="00E153C6"/>
    <w:rsid w:val="00E155C1"/>
    <w:rsid w:val="00E155FD"/>
    <w:rsid w:val="00E15811"/>
    <w:rsid w:val="00E15A8B"/>
    <w:rsid w:val="00E15B32"/>
    <w:rsid w:val="00E15B6F"/>
    <w:rsid w:val="00E15EB2"/>
    <w:rsid w:val="00E15F23"/>
    <w:rsid w:val="00E1619F"/>
    <w:rsid w:val="00E161B0"/>
    <w:rsid w:val="00E16200"/>
    <w:rsid w:val="00E1621A"/>
    <w:rsid w:val="00E16315"/>
    <w:rsid w:val="00E166A6"/>
    <w:rsid w:val="00E1698A"/>
    <w:rsid w:val="00E16992"/>
    <w:rsid w:val="00E169B3"/>
    <w:rsid w:val="00E16A8D"/>
    <w:rsid w:val="00E16EA0"/>
    <w:rsid w:val="00E16EF2"/>
    <w:rsid w:val="00E16F54"/>
    <w:rsid w:val="00E1700B"/>
    <w:rsid w:val="00E17125"/>
    <w:rsid w:val="00E171DA"/>
    <w:rsid w:val="00E1723D"/>
    <w:rsid w:val="00E172B2"/>
    <w:rsid w:val="00E172DC"/>
    <w:rsid w:val="00E1733F"/>
    <w:rsid w:val="00E17375"/>
    <w:rsid w:val="00E17455"/>
    <w:rsid w:val="00E1746C"/>
    <w:rsid w:val="00E17673"/>
    <w:rsid w:val="00E176AC"/>
    <w:rsid w:val="00E17786"/>
    <w:rsid w:val="00E177AD"/>
    <w:rsid w:val="00E17854"/>
    <w:rsid w:val="00E178BA"/>
    <w:rsid w:val="00E17948"/>
    <w:rsid w:val="00E1795C"/>
    <w:rsid w:val="00E179C0"/>
    <w:rsid w:val="00E179EC"/>
    <w:rsid w:val="00E17A86"/>
    <w:rsid w:val="00E17BF5"/>
    <w:rsid w:val="00E17C25"/>
    <w:rsid w:val="00E17C7B"/>
    <w:rsid w:val="00E17D55"/>
    <w:rsid w:val="00E17E52"/>
    <w:rsid w:val="00E17F50"/>
    <w:rsid w:val="00E2020C"/>
    <w:rsid w:val="00E20281"/>
    <w:rsid w:val="00E203E0"/>
    <w:rsid w:val="00E20427"/>
    <w:rsid w:val="00E20627"/>
    <w:rsid w:val="00E207E6"/>
    <w:rsid w:val="00E20802"/>
    <w:rsid w:val="00E2083D"/>
    <w:rsid w:val="00E208E2"/>
    <w:rsid w:val="00E20915"/>
    <w:rsid w:val="00E20B11"/>
    <w:rsid w:val="00E20B5F"/>
    <w:rsid w:val="00E20BE5"/>
    <w:rsid w:val="00E20C07"/>
    <w:rsid w:val="00E20C59"/>
    <w:rsid w:val="00E20FC0"/>
    <w:rsid w:val="00E212A7"/>
    <w:rsid w:val="00E2139A"/>
    <w:rsid w:val="00E2139D"/>
    <w:rsid w:val="00E213EE"/>
    <w:rsid w:val="00E2147E"/>
    <w:rsid w:val="00E214C7"/>
    <w:rsid w:val="00E214FB"/>
    <w:rsid w:val="00E21588"/>
    <w:rsid w:val="00E2159E"/>
    <w:rsid w:val="00E2159F"/>
    <w:rsid w:val="00E215D8"/>
    <w:rsid w:val="00E216D3"/>
    <w:rsid w:val="00E21835"/>
    <w:rsid w:val="00E21A0E"/>
    <w:rsid w:val="00E21ACE"/>
    <w:rsid w:val="00E21B6E"/>
    <w:rsid w:val="00E21C83"/>
    <w:rsid w:val="00E21E93"/>
    <w:rsid w:val="00E21F1A"/>
    <w:rsid w:val="00E220E7"/>
    <w:rsid w:val="00E2218A"/>
    <w:rsid w:val="00E22328"/>
    <w:rsid w:val="00E223F6"/>
    <w:rsid w:val="00E22465"/>
    <w:rsid w:val="00E225F1"/>
    <w:rsid w:val="00E22655"/>
    <w:rsid w:val="00E2267B"/>
    <w:rsid w:val="00E226FD"/>
    <w:rsid w:val="00E2276D"/>
    <w:rsid w:val="00E22874"/>
    <w:rsid w:val="00E228C8"/>
    <w:rsid w:val="00E22A30"/>
    <w:rsid w:val="00E22AF8"/>
    <w:rsid w:val="00E22C82"/>
    <w:rsid w:val="00E22CAC"/>
    <w:rsid w:val="00E22D46"/>
    <w:rsid w:val="00E22DED"/>
    <w:rsid w:val="00E22EA9"/>
    <w:rsid w:val="00E22EC5"/>
    <w:rsid w:val="00E22ED5"/>
    <w:rsid w:val="00E22EF7"/>
    <w:rsid w:val="00E22F3C"/>
    <w:rsid w:val="00E231FE"/>
    <w:rsid w:val="00E2326A"/>
    <w:rsid w:val="00E232C5"/>
    <w:rsid w:val="00E232E0"/>
    <w:rsid w:val="00E23451"/>
    <w:rsid w:val="00E23455"/>
    <w:rsid w:val="00E23515"/>
    <w:rsid w:val="00E23534"/>
    <w:rsid w:val="00E23703"/>
    <w:rsid w:val="00E2371D"/>
    <w:rsid w:val="00E2382B"/>
    <w:rsid w:val="00E23867"/>
    <w:rsid w:val="00E2388E"/>
    <w:rsid w:val="00E23D60"/>
    <w:rsid w:val="00E23E4E"/>
    <w:rsid w:val="00E2412D"/>
    <w:rsid w:val="00E24163"/>
    <w:rsid w:val="00E2416C"/>
    <w:rsid w:val="00E24181"/>
    <w:rsid w:val="00E241CE"/>
    <w:rsid w:val="00E241E1"/>
    <w:rsid w:val="00E24255"/>
    <w:rsid w:val="00E242B9"/>
    <w:rsid w:val="00E24344"/>
    <w:rsid w:val="00E243B1"/>
    <w:rsid w:val="00E24408"/>
    <w:rsid w:val="00E24566"/>
    <w:rsid w:val="00E245A1"/>
    <w:rsid w:val="00E2460A"/>
    <w:rsid w:val="00E246F7"/>
    <w:rsid w:val="00E24726"/>
    <w:rsid w:val="00E2477C"/>
    <w:rsid w:val="00E2491D"/>
    <w:rsid w:val="00E24A9C"/>
    <w:rsid w:val="00E24B60"/>
    <w:rsid w:val="00E24C02"/>
    <w:rsid w:val="00E24D23"/>
    <w:rsid w:val="00E24E53"/>
    <w:rsid w:val="00E24EB2"/>
    <w:rsid w:val="00E24F21"/>
    <w:rsid w:val="00E250F7"/>
    <w:rsid w:val="00E2539D"/>
    <w:rsid w:val="00E2549C"/>
    <w:rsid w:val="00E25551"/>
    <w:rsid w:val="00E256DB"/>
    <w:rsid w:val="00E2588F"/>
    <w:rsid w:val="00E258C4"/>
    <w:rsid w:val="00E258F9"/>
    <w:rsid w:val="00E25AAA"/>
    <w:rsid w:val="00E25B51"/>
    <w:rsid w:val="00E25CA0"/>
    <w:rsid w:val="00E25D43"/>
    <w:rsid w:val="00E25D53"/>
    <w:rsid w:val="00E25E07"/>
    <w:rsid w:val="00E25E09"/>
    <w:rsid w:val="00E25EE3"/>
    <w:rsid w:val="00E25F71"/>
    <w:rsid w:val="00E260A6"/>
    <w:rsid w:val="00E2611F"/>
    <w:rsid w:val="00E2612E"/>
    <w:rsid w:val="00E26189"/>
    <w:rsid w:val="00E261AB"/>
    <w:rsid w:val="00E261EB"/>
    <w:rsid w:val="00E26326"/>
    <w:rsid w:val="00E26500"/>
    <w:rsid w:val="00E2694D"/>
    <w:rsid w:val="00E26B15"/>
    <w:rsid w:val="00E26C16"/>
    <w:rsid w:val="00E26D06"/>
    <w:rsid w:val="00E26D20"/>
    <w:rsid w:val="00E26D68"/>
    <w:rsid w:val="00E26EB6"/>
    <w:rsid w:val="00E26EE1"/>
    <w:rsid w:val="00E26F36"/>
    <w:rsid w:val="00E26FDF"/>
    <w:rsid w:val="00E26FEF"/>
    <w:rsid w:val="00E2709F"/>
    <w:rsid w:val="00E271FE"/>
    <w:rsid w:val="00E27273"/>
    <w:rsid w:val="00E27394"/>
    <w:rsid w:val="00E276B2"/>
    <w:rsid w:val="00E277DC"/>
    <w:rsid w:val="00E27937"/>
    <w:rsid w:val="00E27A57"/>
    <w:rsid w:val="00E27A63"/>
    <w:rsid w:val="00E27ABE"/>
    <w:rsid w:val="00E27B4D"/>
    <w:rsid w:val="00E27C0D"/>
    <w:rsid w:val="00E27C14"/>
    <w:rsid w:val="00E27C41"/>
    <w:rsid w:val="00E27D65"/>
    <w:rsid w:val="00E27D70"/>
    <w:rsid w:val="00E27DAD"/>
    <w:rsid w:val="00E27F69"/>
    <w:rsid w:val="00E3013C"/>
    <w:rsid w:val="00E3020B"/>
    <w:rsid w:val="00E30276"/>
    <w:rsid w:val="00E30329"/>
    <w:rsid w:val="00E30388"/>
    <w:rsid w:val="00E303D2"/>
    <w:rsid w:val="00E303E8"/>
    <w:rsid w:val="00E30442"/>
    <w:rsid w:val="00E30449"/>
    <w:rsid w:val="00E30459"/>
    <w:rsid w:val="00E304EB"/>
    <w:rsid w:val="00E304EE"/>
    <w:rsid w:val="00E30542"/>
    <w:rsid w:val="00E30589"/>
    <w:rsid w:val="00E305B5"/>
    <w:rsid w:val="00E3071B"/>
    <w:rsid w:val="00E30753"/>
    <w:rsid w:val="00E30769"/>
    <w:rsid w:val="00E307E0"/>
    <w:rsid w:val="00E3085E"/>
    <w:rsid w:val="00E309C9"/>
    <w:rsid w:val="00E30A74"/>
    <w:rsid w:val="00E30B3B"/>
    <w:rsid w:val="00E30BE1"/>
    <w:rsid w:val="00E30D6E"/>
    <w:rsid w:val="00E30DAC"/>
    <w:rsid w:val="00E30E6A"/>
    <w:rsid w:val="00E31002"/>
    <w:rsid w:val="00E3101E"/>
    <w:rsid w:val="00E31276"/>
    <w:rsid w:val="00E3130A"/>
    <w:rsid w:val="00E313D1"/>
    <w:rsid w:val="00E3147E"/>
    <w:rsid w:val="00E3150C"/>
    <w:rsid w:val="00E31578"/>
    <w:rsid w:val="00E31622"/>
    <w:rsid w:val="00E3163A"/>
    <w:rsid w:val="00E316D3"/>
    <w:rsid w:val="00E316FD"/>
    <w:rsid w:val="00E31789"/>
    <w:rsid w:val="00E31855"/>
    <w:rsid w:val="00E31920"/>
    <w:rsid w:val="00E3196F"/>
    <w:rsid w:val="00E31A65"/>
    <w:rsid w:val="00E31A9C"/>
    <w:rsid w:val="00E31C9B"/>
    <w:rsid w:val="00E31CF7"/>
    <w:rsid w:val="00E31D48"/>
    <w:rsid w:val="00E31D5D"/>
    <w:rsid w:val="00E320F8"/>
    <w:rsid w:val="00E321C6"/>
    <w:rsid w:val="00E32230"/>
    <w:rsid w:val="00E322D8"/>
    <w:rsid w:val="00E323EA"/>
    <w:rsid w:val="00E3240A"/>
    <w:rsid w:val="00E32475"/>
    <w:rsid w:val="00E3251A"/>
    <w:rsid w:val="00E3262D"/>
    <w:rsid w:val="00E326C2"/>
    <w:rsid w:val="00E326C6"/>
    <w:rsid w:val="00E327D7"/>
    <w:rsid w:val="00E32827"/>
    <w:rsid w:val="00E32887"/>
    <w:rsid w:val="00E32914"/>
    <w:rsid w:val="00E329AA"/>
    <w:rsid w:val="00E32A18"/>
    <w:rsid w:val="00E32B66"/>
    <w:rsid w:val="00E32BC5"/>
    <w:rsid w:val="00E32D4D"/>
    <w:rsid w:val="00E32D71"/>
    <w:rsid w:val="00E32DAF"/>
    <w:rsid w:val="00E32F6B"/>
    <w:rsid w:val="00E32FD5"/>
    <w:rsid w:val="00E33123"/>
    <w:rsid w:val="00E33182"/>
    <w:rsid w:val="00E331DD"/>
    <w:rsid w:val="00E333E0"/>
    <w:rsid w:val="00E333F9"/>
    <w:rsid w:val="00E3340D"/>
    <w:rsid w:val="00E33491"/>
    <w:rsid w:val="00E334FD"/>
    <w:rsid w:val="00E33602"/>
    <w:rsid w:val="00E336E6"/>
    <w:rsid w:val="00E33718"/>
    <w:rsid w:val="00E3389F"/>
    <w:rsid w:val="00E3397E"/>
    <w:rsid w:val="00E33B12"/>
    <w:rsid w:val="00E33B74"/>
    <w:rsid w:val="00E33BE7"/>
    <w:rsid w:val="00E33D31"/>
    <w:rsid w:val="00E33DA9"/>
    <w:rsid w:val="00E33E68"/>
    <w:rsid w:val="00E33F52"/>
    <w:rsid w:val="00E3401A"/>
    <w:rsid w:val="00E3406E"/>
    <w:rsid w:val="00E34092"/>
    <w:rsid w:val="00E34221"/>
    <w:rsid w:val="00E342A5"/>
    <w:rsid w:val="00E3430D"/>
    <w:rsid w:val="00E34319"/>
    <w:rsid w:val="00E34367"/>
    <w:rsid w:val="00E343BF"/>
    <w:rsid w:val="00E3445C"/>
    <w:rsid w:val="00E344EF"/>
    <w:rsid w:val="00E345BE"/>
    <w:rsid w:val="00E34604"/>
    <w:rsid w:val="00E34629"/>
    <w:rsid w:val="00E34818"/>
    <w:rsid w:val="00E348DC"/>
    <w:rsid w:val="00E34910"/>
    <w:rsid w:val="00E349A4"/>
    <w:rsid w:val="00E349E6"/>
    <w:rsid w:val="00E34B32"/>
    <w:rsid w:val="00E34D8D"/>
    <w:rsid w:val="00E34DCA"/>
    <w:rsid w:val="00E34E13"/>
    <w:rsid w:val="00E34ED4"/>
    <w:rsid w:val="00E34F85"/>
    <w:rsid w:val="00E34F9D"/>
    <w:rsid w:val="00E35081"/>
    <w:rsid w:val="00E350A5"/>
    <w:rsid w:val="00E350EC"/>
    <w:rsid w:val="00E3521E"/>
    <w:rsid w:val="00E35319"/>
    <w:rsid w:val="00E35403"/>
    <w:rsid w:val="00E354AC"/>
    <w:rsid w:val="00E354FD"/>
    <w:rsid w:val="00E35541"/>
    <w:rsid w:val="00E35562"/>
    <w:rsid w:val="00E355A8"/>
    <w:rsid w:val="00E355B5"/>
    <w:rsid w:val="00E356A5"/>
    <w:rsid w:val="00E356B3"/>
    <w:rsid w:val="00E356E3"/>
    <w:rsid w:val="00E35702"/>
    <w:rsid w:val="00E35869"/>
    <w:rsid w:val="00E35870"/>
    <w:rsid w:val="00E35880"/>
    <w:rsid w:val="00E35AB2"/>
    <w:rsid w:val="00E35B65"/>
    <w:rsid w:val="00E35C7E"/>
    <w:rsid w:val="00E35D4E"/>
    <w:rsid w:val="00E35DA7"/>
    <w:rsid w:val="00E35E09"/>
    <w:rsid w:val="00E35F19"/>
    <w:rsid w:val="00E35FA4"/>
    <w:rsid w:val="00E36067"/>
    <w:rsid w:val="00E36117"/>
    <w:rsid w:val="00E36300"/>
    <w:rsid w:val="00E36318"/>
    <w:rsid w:val="00E36487"/>
    <w:rsid w:val="00E364C2"/>
    <w:rsid w:val="00E3659D"/>
    <w:rsid w:val="00E367E1"/>
    <w:rsid w:val="00E36857"/>
    <w:rsid w:val="00E3687B"/>
    <w:rsid w:val="00E3690D"/>
    <w:rsid w:val="00E369F8"/>
    <w:rsid w:val="00E36A1B"/>
    <w:rsid w:val="00E36AC4"/>
    <w:rsid w:val="00E36C8A"/>
    <w:rsid w:val="00E36FC0"/>
    <w:rsid w:val="00E370FA"/>
    <w:rsid w:val="00E37160"/>
    <w:rsid w:val="00E372B0"/>
    <w:rsid w:val="00E3736C"/>
    <w:rsid w:val="00E3736F"/>
    <w:rsid w:val="00E37688"/>
    <w:rsid w:val="00E376E6"/>
    <w:rsid w:val="00E377A2"/>
    <w:rsid w:val="00E377B4"/>
    <w:rsid w:val="00E377BE"/>
    <w:rsid w:val="00E37A6E"/>
    <w:rsid w:val="00E37B4A"/>
    <w:rsid w:val="00E37CDF"/>
    <w:rsid w:val="00E37D01"/>
    <w:rsid w:val="00E37D4A"/>
    <w:rsid w:val="00E37D62"/>
    <w:rsid w:val="00E37D6C"/>
    <w:rsid w:val="00E37E7E"/>
    <w:rsid w:val="00E37EF4"/>
    <w:rsid w:val="00E37F78"/>
    <w:rsid w:val="00E37FB8"/>
    <w:rsid w:val="00E37FCD"/>
    <w:rsid w:val="00E4004F"/>
    <w:rsid w:val="00E400F7"/>
    <w:rsid w:val="00E4010D"/>
    <w:rsid w:val="00E40184"/>
    <w:rsid w:val="00E401A5"/>
    <w:rsid w:val="00E402C6"/>
    <w:rsid w:val="00E402F6"/>
    <w:rsid w:val="00E40626"/>
    <w:rsid w:val="00E407B1"/>
    <w:rsid w:val="00E408C6"/>
    <w:rsid w:val="00E40963"/>
    <w:rsid w:val="00E40AF5"/>
    <w:rsid w:val="00E40BF0"/>
    <w:rsid w:val="00E40C0B"/>
    <w:rsid w:val="00E40C68"/>
    <w:rsid w:val="00E40D1E"/>
    <w:rsid w:val="00E40D62"/>
    <w:rsid w:val="00E40D66"/>
    <w:rsid w:val="00E40DB0"/>
    <w:rsid w:val="00E40E6C"/>
    <w:rsid w:val="00E40EFB"/>
    <w:rsid w:val="00E40F23"/>
    <w:rsid w:val="00E40FB5"/>
    <w:rsid w:val="00E41074"/>
    <w:rsid w:val="00E41200"/>
    <w:rsid w:val="00E412D9"/>
    <w:rsid w:val="00E413FA"/>
    <w:rsid w:val="00E414DC"/>
    <w:rsid w:val="00E4152B"/>
    <w:rsid w:val="00E41570"/>
    <w:rsid w:val="00E415EF"/>
    <w:rsid w:val="00E416B2"/>
    <w:rsid w:val="00E4171A"/>
    <w:rsid w:val="00E418ED"/>
    <w:rsid w:val="00E41A1D"/>
    <w:rsid w:val="00E41B7E"/>
    <w:rsid w:val="00E41C82"/>
    <w:rsid w:val="00E41CC3"/>
    <w:rsid w:val="00E41ECF"/>
    <w:rsid w:val="00E41EE4"/>
    <w:rsid w:val="00E41F54"/>
    <w:rsid w:val="00E42111"/>
    <w:rsid w:val="00E42338"/>
    <w:rsid w:val="00E42390"/>
    <w:rsid w:val="00E42490"/>
    <w:rsid w:val="00E42643"/>
    <w:rsid w:val="00E42656"/>
    <w:rsid w:val="00E427C5"/>
    <w:rsid w:val="00E42834"/>
    <w:rsid w:val="00E4285C"/>
    <w:rsid w:val="00E42A81"/>
    <w:rsid w:val="00E42ADF"/>
    <w:rsid w:val="00E42B40"/>
    <w:rsid w:val="00E42DD3"/>
    <w:rsid w:val="00E42DDD"/>
    <w:rsid w:val="00E42E6D"/>
    <w:rsid w:val="00E42FE2"/>
    <w:rsid w:val="00E43065"/>
    <w:rsid w:val="00E430E4"/>
    <w:rsid w:val="00E4332C"/>
    <w:rsid w:val="00E434DC"/>
    <w:rsid w:val="00E43524"/>
    <w:rsid w:val="00E435A6"/>
    <w:rsid w:val="00E43760"/>
    <w:rsid w:val="00E4384C"/>
    <w:rsid w:val="00E43980"/>
    <w:rsid w:val="00E43B4E"/>
    <w:rsid w:val="00E43B62"/>
    <w:rsid w:val="00E43BAA"/>
    <w:rsid w:val="00E43DCE"/>
    <w:rsid w:val="00E43EB2"/>
    <w:rsid w:val="00E43EFB"/>
    <w:rsid w:val="00E44135"/>
    <w:rsid w:val="00E4424D"/>
    <w:rsid w:val="00E44281"/>
    <w:rsid w:val="00E44518"/>
    <w:rsid w:val="00E445D7"/>
    <w:rsid w:val="00E44609"/>
    <w:rsid w:val="00E447DA"/>
    <w:rsid w:val="00E44856"/>
    <w:rsid w:val="00E4495B"/>
    <w:rsid w:val="00E44A13"/>
    <w:rsid w:val="00E44C02"/>
    <w:rsid w:val="00E44C94"/>
    <w:rsid w:val="00E44DD1"/>
    <w:rsid w:val="00E44F42"/>
    <w:rsid w:val="00E45007"/>
    <w:rsid w:val="00E4507A"/>
    <w:rsid w:val="00E45147"/>
    <w:rsid w:val="00E452DB"/>
    <w:rsid w:val="00E45381"/>
    <w:rsid w:val="00E454EB"/>
    <w:rsid w:val="00E454ED"/>
    <w:rsid w:val="00E45537"/>
    <w:rsid w:val="00E4558C"/>
    <w:rsid w:val="00E455FB"/>
    <w:rsid w:val="00E45612"/>
    <w:rsid w:val="00E4566E"/>
    <w:rsid w:val="00E456DD"/>
    <w:rsid w:val="00E456E5"/>
    <w:rsid w:val="00E4577A"/>
    <w:rsid w:val="00E457DB"/>
    <w:rsid w:val="00E45975"/>
    <w:rsid w:val="00E45BCA"/>
    <w:rsid w:val="00E45DB0"/>
    <w:rsid w:val="00E45DC2"/>
    <w:rsid w:val="00E45F3C"/>
    <w:rsid w:val="00E46005"/>
    <w:rsid w:val="00E4601A"/>
    <w:rsid w:val="00E460D3"/>
    <w:rsid w:val="00E46170"/>
    <w:rsid w:val="00E461A3"/>
    <w:rsid w:val="00E46288"/>
    <w:rsid w:val="00E462D4"/>
    <w:rsid w:val="00E463B3"/>
    <w:rsid w:val="00E463CF"/>
    <w:rsid w:val="00E46499"/>
    <w:rsid w:val="00E4651A"/>
    <w:rsid w:val="00E46579"/>
    <w:rsid w:val="00E465A5"/>
    <w:rsid w:val="00E467B3"/>
    <w:rsid w:val="00E469A0"/>
    <w:rsid w:val="00E46B13"/>
    <w:rsid w:val="00E46B52"/>
    <w:rsid w:val="00E46BC3"/>
    <w:rsid w:val="00E46BFB"/>
    <w:rsid w:val="00E46C64"/>
    <w:rsid w:val="00E46C8D"/>
    <w:rsid w:val="00E46CAA"/>
    <w:rsid w:val="00E46CC7"/>
    <w:rsid w:val="00E46FBA"/>
    <w:rsid w:val="00E47114"/>
    <w:rsid w:val="00E4732C"/>
    <w:rsid w:val="00E47474"/>
    <w:rsid w:val="00E474C5"/>
    <w:rsid w:val="00E47659"/>
    <w:rsid w:val="00E47736"/>
    <w:rsid w:val="00E477CA"/>
    <w:rsid w:val="00E478D5"/>
    <w:rsid w:val="00E478FE"/>
    <w:rsid w:val="00E479C0"/>
    <w:rsid w:val="00E47A11"/>
    <w:rsid w:val="00E47A43"/>
    <w:rsid w:val="00E47AA8"/>
    <w:rsid w:val="00E47B4D"/>
    <w:rsid w:val="00E47B86"/>
    <w:rsid w:val="00E47C60"/>
    <w:rsid w:val="00E47CA7"/>
    <w:rsid w:val="00E47E60"/>
    <w:rsid w:val="00E47E6E"/>
    <w:rsid w:val="00E47F85"/>
    <w:rsid w:val="00E5004F"/>
    <w:rsid w:val="00E50067"/>
    <w:rsid w:val="00E503C9"/>
    <w:rsid w:val="00E504F7"/>
    <w:rsid w:val="00E50519"/>
    <w:rsid w:val="00E50533"/>
    <w:rsid w:val="00E50576"/>
    <w:rsid w:val="00E505F0"/>
    <w:rsid w:val="00E50679"/>
    <w:rsid w:val="00E50A42"/>
    <w:rsid w:val="00E50AAA"/>
    <w:rsid w:val="00E50AAC"/>
    <w:rsid w:val="00E50CDF"/>
    <w:rsid w:val="00E50D19"/>
    <w:rsid w:val="00E50E1E"/>
    <w:rsid w:val="00E50EC1"/>
    <w:rsid w:val="00E50F1E"/>
    <w:rsid w:val="00E50F30"/>
    <w:rsid w:val="00E50F64"/>
    <w:rsid w:val="00E50F71"/>
    <w:rsid w:val="00E51056"/>
    <w:rsid w:val="00E5109D"/>
    <w:rsid w:val="00E510C4"/>
    <w:rsid w:val="00E510CD"/>
    <w:rsid w:val="00E51156"/>
    <w:rsid w:val="00E51275"/>
    <w:rsid w:val="00E513BB"/>
    <w:rsid w:val="00E513CF"/>
    <w:rsid w:val="00E515F2"/>
    <w:rsid w:val="00E5169A"/>
    <w:rsid w:val="00E51848"/>
    <w:rsid w:val="00E518D4"/>
    <w:rsid w:val="00E51BC1"/>
    <w:rsid w:val="00E51CF2"/>
    <w:rsid w:val="00E51E03"/>
    <w:rsid w:val="00E5209C"/>
    <w:rsid w:val="00E52250"/>
    <w:rsid w:val="00E52331"/>
    <w:rsid w:val="00E5239D"/>
    <w:rsid w:val="00E523DB"/>
    <w:rsid w:val="00E52414"/>
    <w:rsid w:val="00E524A8"/>
    <w:rsid w:val="00E52535"/>
    <w:rsid w:val="00E525A0"/>
    <w:rsid w:val="00E52679"/>
    <w:rsid w:val="00E52691"/>
    <w:rsid w:val="00E526C9"/>
    <w:rsid w:val="00E526D1"/>
    <w:rsid w:val="00E526DE"/>
    <w:rsid w:val="00E526F0"/>
    <w:rsid w:val="00E5275B"/>
    <w:rsid w:val="00E52839"/>
    <w:rsid w:val="00E52840"/>
    <w:rsid w:val="00E529B7"/>
    <w:rsid w:val="00E529E9"/>
    <w:rsid w:val="00E52A54"/>
    <w:rsid w:val="00E52B68"/>
    <w:rsid w:val="00E52B9A"/>
    <w:rsid w:val="00E52BEB"/>
    <w:rsid w:val="00E52CA7"/>
    <w:rsid w:val="00E52CB7"/>
    <w:rsid w:val="00E52CD1"/>
    <w:rsid w:val="00E52D71"/>
    <w:rsid w:val="00E52D81"/>
    <w:rsid w:val="00E52D98"/>
    <w:rsid w:val="00E52E09"/>
    <w:rsid w:val="00E53034"/>
    <w:rsid w:val="00E530D7"/>
    <w:rsid w:val="00E5310D"/>
    <w:rsid w:val="00E53150"/>
    <w:rsid w:val="00E53176"/>
    <w:rsid w:val="00E5317B"/>
    <w:rsid w:val="00E5323D"/>
    <w:rsid w:val="00E532A6"/>
    <w:rsid w:val="00E5345A"/>
    <w:rsid w:val="00E53516"/>
    <w:rsid w:val="00E5359F"/>
    <w:rsid w:val="00E535F2"/>
    <w:rsid w:val="00E536C6"/>
    <w:rsid w:val="00E53718"/>
    <w:rsid w:val="00E53790"/>
    <w:rsid w:val="00E537C1"/>
    <w:rsid w:val="00E537F5"/>
    <w:rsid w:val="00E538AC"/>
    <w:rsid w:val="00E538BD"/>
    <w:rsid w:val="00E539E6"/>
    <w:rsid w:val="00E53BB3"/>
    <w:rsid w:val="00E53C07"/>
    <w:rsid w:val="00E53C6A"/>
    <w:rsid w:val="00E53DAB"/>
    <w:rsid w:val="00E53DB1"/>
    <w:rsid w:val="00E53E53"/>
    <w:rsid w:val="00E53E58"/>
    <w:rsid w:val="00E53F9F"/>
    <w:rsid w:val="00E54008"/>
    <w:rsid w:val="00E54022"/>
    <w:rsid w:val="00E5403A"/>
    <w:rsid w:val="00E54189"/>
    <w:rsid w:val="00E5419A"/>
    <w:rsid w:val="00E54338"/>
    <w:rsid w:val="00E54396"/>
    <w:rsid w:val="00E54605"/>
    <w:rsid w:val="00E546BA"/>
    <w:rsid w:val="00E5477F"/>
    <w:rsid w:val="00E54959"/>
    <w:rsid w:val="00E54A04"/>
    <w:rsid w:val="00E54A35"/>
    <w:rsid w:val="00E54BB4"/>
    <w:rsid w:val="00E54C7A"/>
    <w:rsid w:val="00E54CDF"/>
    <w:rsid w:val="00E54CFE"/>
    <w:rsid w:val="00E54D46"/>
    <w:rsid w:val="00E54D92"/>
    <w:rsid w:val="00E54DDF"/>
    <w:rsid w:val="00E55159"/>
    <w:rsid w:val="00E55189"/>
    <w:rsid w:val="00E552E8"/>
    <w:rsid w:val="00E5539D"/>
    <w:rsid w:val="00E55472"/>
    <w:rsid w:val="00E5550F"/>
    <w:rsid w:val="00E556FA"/>
    <w:rsid w:val="00E557E1"/>
    <w:rsid w:val="00E557EC"/>
    <w:rsid w:val="00E55828"/>
    <w:rsid w:val="00E55838"/>
    <w:rsid w:val="00E55894"/>
    <w:rsid w:val="00E55929"/>
    <w:rsid w:val="00E55A21"/>
    <w:rsid w:val="00E55BF9"/>
    <w:rsid w:val="00E55CB6"/>
    <w:rsid w:val="00E55E1F"/>
    <w:rsid w:val="00E55E7B"/>
    <w:rsid w:val="00E55EC8"/>
    <w:rsid w:val="00E56378"/>
    <w:rsid w:val="00E563D8"/>
    <w:rsid w:val="00E5645A"/>
    <w:rsid w:val="00E564FE"/>
    <w:rsid w:val="00E56579"/>
    <w:rsid w:val="00E5657C"/>
    <w:rsid w:val="00E56659"/>
    <w:rsid w:val="00E56706"/>
    <w:rsid w:val="00E567AF"/>
    <w:rsid w:val="00E56814"/>
    <w:rsid w:val="00E56826"/>
    <w:rsid w:val="00E56962"/>
    <w:rsid w:val="00E56A43"/>
    <w:rsid w:val="00E56B44"/>
    <w:rsid w:val="00E56D12"/>
    <w:rsid w:val="00E56E74"/>
    <w:rsid w:val="00E56E93"/>
    <w:rsid w:val="00E56E98"/>
    <w:rsid w:val="00E56F07"/>
    <w:rsid w:val="00E56FBE"/>
    <w:rsid w:val="00E57047"/>
    <w:rsid w:val="00E570D4"/>
    <w:rsid w:val="00E570ED"/>
    <w:rsid w:val="00E57139"/>
    <w:rsid w:val="00E571CF"/>
    <w:rsid w:val="00E572F2"/>
    <w:rsid w:val="00E57314"/>
    <w:rsid w:val="00E573DD"/>
    <w:rsid w:val="00E57451"/>
    <w:rsid w:val="00E57492"/>
    <w:rsid w:val="00E574B6"/>
    <w:rsid w:val="00E5751F"/>
    <w:rsid w:val="00E57548"/>
    <w:rsid w:val="00E57575"/>
    <w:rsid w:val="00E57720"/>
    <w:rsid w:val="00E57784"/>
    <w:rsid w:val="00E57942"/>
    <w:rsid w:val="00E579B4"/>
    <w:rsid w:val="00E579CA"/>
    <w:rsid w:val="00E57A21"/>
    <w:rsid w:val="00E57BCF"/>
    <w:rsid w:val="00E57C8B"/>
    <w:rsid w:val="00E57D35"/>
    <w:rsid w:val="00E57D85"/>
    <w:rsid w:val="00E6003D"/>
    <w:rsid w:val="00E60105"/>
    <w:rsid w:val="00E601F2"/>
    <w:rsid w:val="00E6024E"/>
    <w:rsid w:val="00E603EB"/>
    <w:rsid w:val="00E6059C"/>
    <w:rsid w:val="00E60601"/>
    <w:rsid w:val="00E607C2"/>
    <w:rsid w:val="00E609C8"/>
    <w:rsid w:val="00E609D7"/>
    <w:rsid w:val="00E60B91"/>
    <w:rsid w:val="00E60BD2"/>
    <w:rsid w:val="00E60C6E"/>
    <w:rsid w:val="00E60E4C"/>
    <w:rsid w:val="00E60FAB"/>
    <w:rsid w:val="00E61067"/>
    <w:rsid w:val="00E61134"/>
    <w:rsid w:val="00E6116C"/>
    <w:rsid w:val="00E611C7"/>
    <w:rsid w:val="00E6122C"/>
    <w:rsid w:val="00E61452"/>
    <w:rsid w:val="00E614BC"/>
    <w:rsid w:val="00E61571"/>
    <w:rsid w:val="00E61595"/>
    <w:rsid w:val="00E61636"/>
    <w:rsid w:val="00E616E5"/>
    <w:rsid w:val="00E617E3"/>
    <w:rsid w:val="00E6182A"/>
    <w:rsid w:val="00E61857"/>
    <w:rsid w:val="00E619C5"/>
    <w:rsid w:val="00E619F1"/>
    <w:rsid w:val="00E61A46"/>
    <w:rsid w:val="00E61B8B"/>
    <w:rsid w:val="00E61C55"/>
    <w:rsid w:val="00E61C92"/>
    <w:rsid w:val="00E61CD9"/>
    <w:rsid w:val="00E61D0A"/>
    <w:rsid w:val="00E61EA8"/>
    <w:rsid w:val="00E62061"/>
    <w:rsid w:val="00E62075"/>
    <w:rsid w:val="00E6208C"/>
    <w:rsid w:val="00E6211F"/>
    <w:rsid w:val="00E621DC"/>
    <w:rsid w:val="00E6223D"/>
    <w:rsid w:val="00E623A0"/>
    <w:rsid w:val="00E623B9"/>
    <w:rsid w:val="00E623EB"/>
    <w:rsid w:val="00E624CA"/>
    <w:rsid w:val="00E6251B"/>
    <w:rsid w:val="00E625A4"/>
    <w:rsid w:val="00E62644"/>
    <w:rsid w:val="00E62681"/>
    <w:rsid w:val="00E62750"/>
    <w:rsid w:val="00E62761"/>
    <w:rsid w:val="00E6291D"/>
    <w:rsid w:val="00E629E6"/>
    <w:rsid w:val="00E62B8C"/>
    <w:rsid w:val="00E62C13"/>
    <w:rsid w:val="00E62C4A"/>
    <w:rsid w:val="00E62DFC"/>
    <w:rsid w:val="00E62EE4"/>
    <w:rsid w:val="00E62EF7"/>
    <w:rsid w:val="00E62FD0"/>
    <w:rsid w:val="00E6314F"/>
    <w:rsid w:val="00E63208"/>
    <w:rsid w:val="00E6321C"/>
    <w:rsid w:val="00E632CC"/>
    <w:rsid w:val="00E63409"/>
    <w:rsid w:val="00E63577"/>
    <w:rsid w:val="00E635D9"/>
    <w:rsid w:val="00E63687"/>
    <w:rsid w:val="00E6378C"/>
    <w:rsid w:val="00E63810"/>
    <w:rsid w:val="00E63901"/>
    <w:rsid w:val="00E63BF1"/>
    <w:rsid w:val="00E63D04"/>
    <w:rsid w:val="00E63E00"/>
    <w:rsid w:val="00E63E70"/>
    <w:rsid w:val="00E6429E"/>
    <w:rsid w:val="00E64307"/>
    <w:rsid w:val="00E64360"/>
    <w:rsid w:val="00E6436D"/>
    <w:rsid w:val="00E64478"/>
    <w:rsid w:val="00E6450A"/>
    <w:rsid w:val="00E6466C"/>
    <w:rsid w:val="00E64709"/>
    <w:rsid w:val="00E647C4"/>
    <w:rsid w:val="00E64BCF"/>
    <w:rsid w:val="00E64BD3"/>
    <w:rsid w:val="00E64BE1"/>
    <w:rsid w:val="00E64C71"/>
    <w:rsid w:val="00E64DC7"/>
    <w:rsid w:val="00E64DD6"/>
    <w:rsid w:val="00E64E49"/>
    <w:rsid w:val="00E64FD7"/>
    <w:rsid w:val="00E65045"/>
    <w:rsid w:val="00E6519F"/>
    <w:rsid w:val="00E6531F"/>
    <w:rsid w:val="00E65353"/>
    <w:rsid w:val="00E65709"/>
    <w:rsid w:val="00E657EB"/>
    <w:rsid w:val="00E65882"/>
    <w:rsid w:val="00E659B4"/>
    <w:rsid w:val="00E659E7"/>
    <w:rsid w:val="00E65A36"/>
    <w:rsid w:val="00E65C6A"/>
    <w:rsid w:val="00E65C86"/>
    <w:rsid w:val="00E65DD6"/>
    <w:rsid w:val="00E65F97"/>
    <w:rsid w:val="00E65FC8"/>
    <w:rsid w:val="00E660B1"/>
    <w:rsid w:val="00E660DE"/>
    <w:rsid w:val="00E6628B"/>
    <w:rsid w:val="00E66358"/>
    <w:rsid w:val="00E665C0"/>
    <w:rsid w:val="00E66687"/>
    <w:rsid w:val="00E666BA"/>
    <w:rsid w:val="00E6675B"/>
    <w:rsid w:val="00E667A3"/>
    <w:rsid w:val="00E668A4"/>
    <w:rsid w:val="00E66961"/>
    <w:rsid w:val="00E669DD"/>
    <w:rsid w:val="00E66A2B"/>
    <w:rsid w:val="00E66A56"/>
    <w:rsid w:val="00E66AC5"/>
    <w:rsid w:val="00E66B70"/>
    <w:rsid w:val="00E66BAC"/>
    <w:rsid w:val="00E66CA7"/>
    <w:rsid w:val="00E66CC7"/>
    <w:rsid w:val="00E66E81"/>
    <w:rsid w:val="00E6710A"/>
    <w:rsid w:val="00E67232"/>
    <w:rsid w:val="00E67278"/>
    <w:rsid w:val="00E67351"/>
    <w:rsid w:val="00E67452"/>
    <w:rsid w:val="00E674E7"/>
    <w:rsid w:val="00E6761F"/>
    <w:rsid w:val="00E67660"/>
    <w:rsid w:val="00E6791C"/>
    <w:rsid w:val="00E6796B"/>
    <w:rsid w:val="00E67BAF"/>
    <w:rsid w:val="00E67BB0"/>
    <w:rsid w:val="00E67BF4"/>
    <w:rsid w:val="00E67FB9"/>
    <w:rsid w:val="00E701E0"/>
    <w:rsid w:val="00E70228"/>
    <w:rsid w:val="00E70283"/>
    <w:rsid w:val="00E70368"/>
    <w:rsid w:val="00E703FC"/>
    <w:rsid w:val="00E70417"/>
    <w:rsid w:val="00E704EE"/>
    <w:rsid w:val="00E704F8"/>
    <w:rsid w:val="00E705A4"/>
    <w:rsid w:val="00E70605"/>
    <w:rsid w:val="00E70647"/>
    <w:rsid w:val="00E706AF"/>
    <w:rsid w:val="00E70877"/>
    <w:rsid w:val="00E70B76"/>
    <w:rsid w:val="00E70C12"/>
    <w:rsid w:val="00E70C4D"/>
    <w:rsid w:val="00E70C9B"/>
    <w:rsid w:val="00E70DCF"/>
    <w:rsid w:val="00E70E4D"/>
    <w:rsid w:val="00E70E63"/>
    <w:rsid w:val="00E70EFE"/>
    <w:rsid w:val="00E71010"/>
    <w:rsid w:val="00E71032"/>
    <w:rsid w:val="00E711EC"/>
    <w:rsid w:val="00E7127B"/>
    <w:rsid w:val="00E712FF"/>
    <w:rsid w:val="00E713EB"/>
    <w:rsid w:val="00E71509"/>
    <w:rsid w:val="00E7165C"/>
    <w:rsid w:val="00E71777"/>
    <w:rsid w:val="00E7186A"/>
    <w:rsid w:val="00E7187C"/>
    <w:rsid w:val="00E71B0E"/>
    <w:rsid w:val="00E71C5B"/>
    <w:rsid w:val="00E71CFE"/>
    <w:rsid w:val="00E71D20"/>
    <w:rsid w:val="00E71D8D"/>
    <w:rsid w:val="00E71D9E"/>
    <w:rsid w:val="00E71DF0"/>
    <w:rsid w:val="00E72040"/>
    <w:rsid w:val="00E72242"/>
    <w:rsid w:val="00E7256F"/>
    <w:rsid w:val="00E7257B"/>
    <w:rsid w:val="00E7265F"/>
    <w:rsid w:val="00E72715"/>
    <w:rsid w:val="00E72926"/>
    <w:rsid w:val="00E72B96"/>
    <w:rsid w:val="00E72BF5"/>
    <w:rsid w:val="00E72E8A"/>
    <w:rsid w:val="00E72FDD"/>
    <w:rsid w:val="00E731A3"/>
    <w:rsid w:val="00E734EE"/>
    <w:rsid w:val="00E7353D"/>
    <w:rsid w:val="00E73569"/>
    <w:rsid w:val="00E7359B"/>
    <w:rsid w:val="00E73644"/>
    <w:rsid w:val="00E7365C"/>
    <w:rsid w:val="00E73665"/>
    <w:rsid w:val="00E7366A"/>
    <w:rsid w:val="00E7375A"/>
    <w:rsid w:val="00E738C8"/>
    <w:rsid w:val="00E73A93"/>
    <w:rsid w:val="00E73A9C"/>
    <w:rsid w:val="00E73C67"/>
    <w:rsid w:val="00E73D62"/>
    <w:rsid w:val="00E73DCF"/>
    <w:rsid w:val="00E73DEF"/>
    <w:rsid w:val="00E73E75"/>
    <w:rsid w:val="00E73EAC"/>
    <w:rsid w:val="00E73EE7"/>
    <w:rsid w:val="00E73EF2"/>
    <w:rsid w:val="00E73F77"/>
    <w:rsid w:val="00E73F89"/>
    <w:rsid w:val="00E73FFC"/>
    <w:rsid w:val="00E74046"/>
    <w:rsid w:val="00E7414A"/>
    <w:rsid w:val="00E741AD"/>
    <w:rsid w:val="00E74308"/>
    <w:rsid w:val="00E7433B"/>
    <w:rsid w:val="00E74425"/>
    <w:rsid w:val="00E74438"/>
    <w:rsid w:val="00E744F6"/>
    <w:rsid w:val="00E746F3"/>
    <w:rsid w:val="00E74707"/>
    <w:rsid w:val="00E74771"/>
    <w:rsid w:val="00E747E7"/>
    <w:rsid w:val="00E7496D"/>
    <w:rsid w:val="00E74A99"/>
    <w:rsid w:val="00E74B02"/>
    <w:rsid w:val="00E74B28"/>
    <w:rsid w:val="00E74C9D"/>
    <w:rsid w:val="00E74D18"/>
    <w:rsid w:val="00E74D74"/>
    <w:rsid w:val="00E74EAA"/>
    <w:rsid w:val="00E74EBE"/>
    <w:rsid w:val="00E75029"/>
    <w:rsid w:val="00E75188"/>
    <w:rsid w:val="00E751DA"/>
    <w:rsid w:val="00E7522B"/>
    <w:rsid w:val="00E75292"/>
    <w:rsid w:val="00E7530E"/>
    <w:rsid w:val="00E75525"/>
    <w:rsid w:val="00E75546"/>
    <w:rsid w:val="00E755AF"/>
    <w:rsid w:val="00E7568D"/>
    <w:rsid w:val="00E75724"/>
    <w:rsid w:val="00E757BB"/>
    <w:rsid w:val="00E7581B"/>
    <w:rsid w:val="00E7592B"/>
    <w:rsid w:val="00E75951"/>
    <w:rsid w:val="00E75C7C"/>
    <w:rsid w:val="00E7621F"/>
    <w:rsid w:val="00E7650D"/>
    <w:rsid w:val="00E76538"/>
    <w:rsid w:val="00E7659E"/>
    <w:rsid w:val="00E765B5"/>
    <w:rsid w:val="00E766DE"/>
    <w:rsid w:val="00E76771"/>
    <w:rsid w:val="00E76836"/>
    <w:rsid w:val="00E76AF1"/>
    <w:rsid w:val="00E76BCB"/>
    <w:rsid w:val="00E76CF2"/>
    <w:rsid w:val="00E77013"/>
    <w:rsid w:val="00E772B2"/>
    <w:rsid w:val="00E77390"/>
    <w:rsid w:val="00E773DE"/>
    <w:rsid w:val="00E774AF"/>
    <w:rsid w:val="00E776A4"/>
    <w:rsid w:val="00E77724"/>
    <w:rsid w:val="00E778D5"/>
    <w:rsid w:val="00E77A07"/>
    <w:rsid w:val="00E77A09"/>
    <w:rsid w:val="00E77BC2"/>
    <w:rsid w:val="00E77CCD"/>
    <w:rsid w:val="00E77E1A"/>
    <w:rsid w:val="00E77F0A"/>
    <w:rsid w:val="00E80057"/>
    <w:rsid w:val="00E800DC"/>
    <w:rsid w:val="00E80242"/>
    <w:rsid w:val="00E80275"/>
    <w:rsid w:val="00E80329"/>
    <w:rsid w:val="00E80422"/>
    <w:rsid w:val="00E80531"/>
    <w:rsid w:val="00E805F0"/>
    <w:rsid w:val="00E80689"/>
    <w:rsid w:val="00E806AD"/>
    <w:rsid w:val="00E8080A"/>
    <w:rsid w:val="00E80995"/>
    <w:rsid w:val="00E80A20"/>
    <w:rsid w:val="00E80A3E"/>
    <w:rsid w:val="00E80D56"/>
    <w:rsid w:val="00E80D74"/>
    <w:rsid w:val="00E80D94"/>
    <w:rsid w:val="00E80E42"/>
    <w:rsid w:val="00E80EE2"/>
    <w:rsid w:val="00E80F10"/>
    <w:rsid w:val="00E811DB"/>
    <w:rsid w:val="00E8134C"/>
    <w:rsid w:val="00E81369"/>
    <w:rsid w:val="00E81410"/>
    <w:rsid w:val="00E81428"/>
    <w:rsid w:val="00E815FD"/>
    <w:rsid w:val="00E817E8"/>
    <w:rsid w:val="00E81930"/>
    <w:rsid w:val="00E8195F"/>
    <w:rsid w:val="00E81BDE"/>
    <w:rsid w:val="00E81C95"/>
    <w:rsid w:val="00E81CA6"/>
    <w:rsid w:val="00E81DCB"/>
    <w:rsid w:val="00E81F37"/>
    <w:rsid w:val="00E81FE9"/>
    <w:rsid w:val="00E82104"/>
    <w:rsid w:val="00E82143"/>
    <w:rsid w:val="00E821CF"/>
    <w:rsid w:val="00E821F7"/>
    <w:rsid w:val="00E82322"/>
    <w:rsid w:val="00E8249B"/>
    <w:rsid w:val="00E82580"/>
    <w:rsid w:val="00E825B7"/>
    <w:rsid w:val="00E82705"/>
    <w:rsid w:val="00E8287E"/>
    <w:rsid w:val="00E829B8"/>
    <w:rsid w:val="00E82AD3"/>
    <w:rsid w:val="00E82C8F"/>
    <w:rsid w:val="00E82D09"/>
    <w:rsid w:val="00E82D1D"/>
    <w:rsid w:val="00E82E8E"/>
    <w:rsid w:val="00E82FCA"/>
    <w:rsid w:val="00E82FDE"/>
    <w:rsid w:val="00E83039"/>
    <w:rsid w:val="00E830F6"/>
    <w:rsid w:val="00E83107"/>
    <w:rsid w:val="00E83132"/>
    <w:rsid w:val="00E8315A"/>
    <w:rsid w:val="00E83187"/>
    <w:rsid w:val="00E83395"/>
    <w:rsid w:val="00E8349B"/>
    <w:rsid w:val="00E835CD"/>
    <w:rsid w:val="00E8365F"/>
    <w:rsid w:val="00E836B6"/>
    <w:rsid w:val="00E8382E"/>
    <w:rsid w:val="00E83897"/>
    <w:rsid w:val="00E838A8"/>
    <w:rsid w:val="00E838BE"/>
    <w:rsid w:val="00E83914"/>
    <w:rsid w:val="00E83943"/>
    <w:rsid w:val="00E8396F"/>
    <w:rsid w:val="00E8398A"/>
    <w:rsid w:val="00E83990"/>
    <w:rsid w:val="00E83B68"/>
    <w:rsid w:val="00E83CE6"/>
    <w:rsid w:val="00E841B1"/>
    <w:rsid w:val="00E842AC"/>
    <w:rsid w:val="00E842AF"/>
    <w:rsid w:val="00E842BB"/>
    <w:rsid w:val="00E843B3"/>
    <w:rsid w:val="00E8446E"/>
    <w:rsid w:val="00E844C7"/>
    <w:rsid w:val="00E846E1"/>
    <w:rsid w:val="00E8478D"/>
    <w:rsid w:val="00E848CB"/>
    <w:rsid w:val="00E8492F"/>
    <w:rsid w:val="00E849AE"/>
    <w:rsid w:val="00E849BF"/>
    <w:rsid w:val="00E849C5"/>
    <w:rsid w:val="00E849EC"/>
    <w:rsid w:val="00E84C27"/>
    <w:rsid w:val="00E84C9D"/>
    <w:rsid w:val="00E84D51"/>
    <w:rsid w:val="00E84D65"/>
    <w:rsid w:val="00E84E9F"/>
    <w:rsid w:val="00E84EAF"/>
    <w:rsid w:val="00E84F10"/>
    <w:rsid w:val="00E84F45"/>
    <w:rsid w:val="00E84F63"/>
    <w:rsid w:val="00E85037"/>
    <w:rsid w:val="00E850D2"/>
    <w:rsid w:val="00E852A6"/>
    <w:rsid w:val="00E85523"/>
    <w:rsid w:val="00E85524"/>
    <w:rsid w:val="00E8564F"/>
    <w:rsid w:val="00E85724"/>
    <w:rsid w:val="00E85786"/>
    <w:rsid w:val="00E857E0"/>
    <w:rsid w:val="00E85862"/>
    <w:rsid w:val="00E85A51"/>
    <w:rsid w:val="00E85A82"/>
    <w:rsid w:val="00E85AB7"/>
    <w:rsid w:val="00E85AC7"/>
    <w:rsid w:val="00E85ADF"/>
    <w:rsid w:val="00E85BA8"/>
    <w:rsid w:val="00E85C1A"/>
    <w:rsid w:val="00E85C4C"/>
    <w:rsid w:val="00E85D47"/>
    <w:rsid w:val="00E85D72"/>
    <w:rsid w:val="00E85F01"/>
    <w:rsid w:val="00E85F2B"/>
    <w:rsid w:val="00E85F8E"/>
    <w:rsid w:val="00E85FE1"/>
    <w:rsid w:val="00E860D3"/>
    <w:rsid w:val="00E86190"/>
    <w:rsid w:val="00E86247"/>
    <w:rsid w:val="00E86373"/>
    <w:rsid w:val="00E86565"/>
    <w:rsid w:val="00E8676F"/>
    <w:rsid w:val="00E868BB"/>
    <w:rsid w:val="00E8699B"/>
    <w:rsid w:val="00E86A97"/>
    <w:rsid w:val="00E86C2D"/>
    <w:rsid w:val="00E86D6D"/>
    <w:rsid w:val="00E86D98"/>
    <w:rsid w:val="00E86E2D"/>
    <w:rsid w:val="00E86F09"/>
    <w:rsid w:val="00E86FC9"/>
    <w:rsid w:val="00E86FDF"/>
    <w:rsid w:val="00E870DB"/>
    <w:rsid w:val="00E87134"/>
    <w:rsid w:val="00E871AF"/>
    <w:rsid w:val="00E871F0"/>
    <w:rsid w:val="00E87394"/>
    <w:rsid w:val="00E873FB"/>
    <w:rsid w:val="00E87461"/>
    <w:rsid w:val="00E87604"/>
    <w:rsid w:val="00E8770B"/>
    <w:rsid w:val="00E878C7"/>
    <w:rsid w:val="00E878CB"/>
    <w:rsid w:val="00E8793C"/>
    <w:rsid w:val="00E87A7B"/>
    <w:rsid w:val="00E87ADF"/>
    <w:rsid w:val="00E87C5B"/>
    <w:rsid w:val="00E87E48"/>
    <w:rsid w:val="00E87F50"/>
    <w:rsid w:val="00E90080"/>
    <w:rsid w:val="00E901BF"/>
    <w:rsid w:val="00E90225"/>
    <w:rsid w:val="00E902A2"/>
    <w:rsid w:val="00E90398"/>
    <w:rsid w:val="00E90546"/>
    <w:rsid w:val="00E906EA"/>
    <w:rsid w:val="00E907F8"/>
    <w:rsid w:val="00E90837"/>
    <w:rsid w:val="00E90942"/>
    <w:rsid w:val="00E90B58"/>
    <w:rsid w:val="00E90D1B"/>
    <w:rsid w:val="00E90D81"/>
    <w:rsid w:val="00E90DEE"/>
    <w:rsid w:val="00E90EAE"/>
    <w:rsid w:val="00E90EFE"/>
    <w:rsid w:val="00E9106B"/>
    <w:rsid w:val="00E911DC"/>
    <w:rsid w:val="00E912F7"/>
    <w:rsid w:val="00E913CA"/>
    <w:rsid w:val="00E913EE"/>
    <w:rsid w:val="00E91461"/>
    <w:rsid w:val="00E9155A"/>
    <w:rsid w:val="00E916AD"/>
    <w:rsid w:val="00E916CA"/>
    <w:rsid w:val="00E917A6"/>
    <w:rsid w:val="00E917B4"/>
    <w:rsid w:val="00E91883"/>
    <w:rsid w:val="00E91893"/>
    <w:rsid w:val="00E918C5"/>
    <w:rsid w:val="00E919C9"/>
    <w:rsid w:val="00E919F5"/>
    <w:rsid w:val="00E91B47"/>
    <w:rsid w:val="00E91E0B"/>
    <w:rsid w:val="00E91F81"/>
    <w:rsid w:val="00E91FEA"/>
    <w:rsid w:val="00E92064"/>
    <w:rsid w:val="00E9210A"/>
    <w:rsid w:val="00E92166"/>
    <w:rsid w:val="00E92190"/>
    <w:rsid w:val="00E923C9"/>
    <w:rsid w:val="00E9253A"/>
    <w:rsid w:val="00E925CA"/>
    <w:rsid w:val="00E92734"/>
    <w:rsid w:val="00E92A3F"/>
    <w:rsid w:val="00E92A99"/>
    <w:rsid w:val="00E92B17"/>
    <w:rsid w:val="00E92B6B"/>
    <w:rsid w:val="00E92B83"/>
    <w:rsid w:val="00E92CE8"/>
    <w:rsid w:val="00E92DE9"/>
    <w:rsid w:val="00E92E3F"/>
    <w:rsid w:val="00E92F5E"/>
    <w:rsid w:val="00E9323B"/>
    <w:rsid w:val="00E9331A"/>
    <w:rsid w:val="00E93405"/>
    <w:rsid w:val="00E93461"/>
    <w:rsid w:val="00E93467"/>
    <w:rsid w:val="00E9346C"/>
    <w:rsid w:val="00E93590"/>
    <w:rsid w:val="00E93627"/>
    <w:rsid w:val="00E93894"/>
    <w:rsid w:val="00E93941"/>
    <w:rsid w:val="00E93972"/>
    <w:rsid w:val="00E93A34"/>
    <w:rsid w:val="00E93D0D"/>
    <w:rsid w:val="00E93D33"/>
    <w:rsid w:val="00E93DD3"/>
    <w:rsid w:val="00E94074"/>
    <w:rsid w:val="00E94181"/>
    <w:rsid w:val="00E9421F"/>
    <w:rsid w:val="00E9424C"/>
    <w:rsid w:val="00E942B0"/>
    <w:rsid w:val="00E9437E"/>
    <w:rsid w:val="00E944BA"/>
    <w:rsid w:val="00E944E4"/>
    <w:rsid w:val="00E94587"/>
    <w:rsid w:val="00E945FC"/>
    <w:rsid w:val="00E946A2"/>
    <w:rsid w:val="00E94713"/>
    <w:rsid w:val="00E947DB"/>
    <w:rsid w:val="00E94890"/>
    <w:rsid w:val="00E94976"/>
    <w:rsid w:val="00E94A3F"/>
    <w:rsid w:val="00E94B57"/>
    <w:rsid w:val="00E94E2F"/>
    <w:rsid w:val="00E94F68"/>
    <w:rsid w:val="00E94FFC"/>
    <w:rsid w:val="00E950EB"/>
    <w:rsid w:val="00E952C9"/>
    <w:rsid w:val="00E9539B"/>
    <w:rsid w:val="00E954CE"/>
    <w:rsid w:val="00E9552B"/>
    <w:rsid w:val="00E955CB"/>
    <w:rsid w:val="00E9567E"/>
    <w:rsid w:val="00E95770"/>
    <w:rsid w:val="00E958F0"/>
    <w:rsid w:val="00E958F6"/>
    <w:rsid w:val="00E95A02"/>
    <w:rsid w:val="00E95A81"/>
    <w:rsid w:val="00E95ACB"/>
    <w:rsid w:val="00E95C27"/>
    <w:rsid w:val="00E95CF0"/>
    <w:rsid w:val="00E95F50"/>
    <w:rsid w:val="00E95FEE"/>
    <w:rsid w:val="00E9604F"/>
    <w:rsid w:val="00E961C9"/>
    <w:rsid w:val="00E961FC"/>
    <w:rsid w:val="00E96202"/>
    <w:rsid w:val="00E962AF"/>
    <w:rsid w:val="00E96353"/>
    <w:rsid w:val="00E9639F"/>
    <w:rsid w:val="00E963F4"/>
    <w:rsid w:val="00E964A2"/>
    <w:rsid w:val="00E96529"/>
    <w:rsid w:val="00E9657C"/>
    <w:rsid w:val="00E96632"/>
    <w:rsid w:val="00E9666D"/>
    <w:rsid w:val="00E967A2"/>
    <w:rsid w:val="00E967B7"/>
    <w:rsid w:val="00E967CA"/>
    <w:rsid w:val="00E96828"/>
    <w:rsid w:val="00E9689B"/>
    <w:rsid w:val="00E969C6"/>
    <w:rsid w:val="00E96B15"/>
    <w:rsid w:val="00E96B3E"/>
    <w:rsid w:val="00E96BA8"/>
    <w:rsid w:val="00E96C28"/>
    <w:rsid w:val="00E96E37"/>
    <w:rsid w:val="00E96EAC"/>
    <w:rsid w:val="00E971B4"/>
    <w:rsid w:val="00E971D3"/>
    <w:rsid w:val="00E97245"/>
    <w:rsid w:val="00E97262"/>
    <w:rsid w:val="00E975FA"/>
    <w:rsid w:val="00E97740"/>
    <w:rsid w:val="00E9777B"/>
    <w:rsid w:val="00E97831"/>
    <w:rsid w:val="00E97987"/>
    <w:rsid w:val="00E979CE"/>
    <w:rsid w:val="00E97BDF"/>
    <w:rsid w:val="00E97CB9"/>
    <w:rsid w:val="00E97CEF"/>
    <w:rsid w:val="00E97DC2"/>
    <w:rsid w:val="00E97E39"/>
    <w:rsid w:val="00E97E97"/>
    <w:rsid w:val="00E97EB2"/>
    <w:rsid w:val="00EA00DB"/>
    <w:rsid w:val="00EA00DC"/>
    <w:rsid w:val="00EA020F"/>
    <w:rsid w:val="00EA0347"/>
    <w:rsid w:val="00EA0357"/>
    <w:rsid w:val="00EA065A"/>
    <w:rsid w:val="00EA06C0"/>
    <w:rsid w:val="00EA084B"/>
    <w:rsid w:val="00EA0907"/>
    <w:rsid w:val="00EA0B2D"/>
    <w:rsid w:val="00EA0B39"/>
    <w:rsid w:val="00EA0B9C"/>
    <w:rsid w:val="00EA0D9D"/>
    <w:rsid w:val="00EA105C"/>
    <w:rsid w:val="00EA107A"/>
    <w:rsid w:val="00EA109B"/>
    <w:rsid w:val="00EA10A8"/>
    <w:rsid w:val="00EA116F"/>
    <w:rsid w:val="00EA11B6"/>
    <w:rsid w:val="00EA11F6"/>
    <w:rsid w:val="00EA1298"/>
    <w:rsid w:val="00EA12AF"/>
    <w:rsid w:val="00EA12CA"/>
    <w:rsid w:val="00EA12FE"/>
    <w:rsid w:val="00EA145D"/>
    <w:rsid w:val="00EA1470"/>
    <w:rsid w:val="00EA149E"/>
    <w:rsid w:val="00EA1554"/>
    <w:rsid w:val="00EA15BF"/>
    <w:rsid w:val="00EA1604"/>
    <w:rsid w:val="00EA1681"/>
    <w:rsid w:val="00EA171B"/>
    <w:rsid w:val="00EA1757"/>
    <w:rsid w:val="00EA197A"/>
    <w:rsid w:val="00EA1A0A"/>
    <w:rsid w:val="00EA1B90"/>
    <w:rsid w:val="00EA1DA2"/>
    <w:rsid w:val="00EA1ECA"/>
    <w:rsid w:val="00EA1EF7"/>
    <w:rsid w:val="00EA2040"/>
    <w:rsid w:val="00EA20AE"/>
    <w:rsid w:val="00EA2478"/>
    <w:rsid w:val="00EA24C0"/>
    <w:rsid w:val="00EA2533"/>
    <w:rsid w:val="00EA25CA"/>
    <w:rsid w:val="00EA25EF"/>
    <w:rsid w:val="00EA2641"/>
    <w:rsid w:val="00EA26A4"/>
    <w:rsid w:val="00EA2701"/>
    <w:rsid w:val="00EA274F"/>
    <w:rsid w:val="00EA27B5"/>
    <w:rsid w:val="00EA2820"/>
    <w:rsid w:val="00EA28B6"/>
    <w:rsid w:val="00EA28E7"/>
    <w:rsid w:val="00EA2952"/>
    <w:rsid w:val="00EA295F"/>
    <w:rsid w:val="00EA2B15"/>
    <w:rsid w:val="00EA2B91"/>
    <w:rsid w:val="00EA2C10"/>
    <w:rsid w:val="00EA2C13"/>
    <w:rsid w:val="00EA2C23"/>
    <w:rsid w:val="00EA2E00"/>
    <w:rsid w:val="00EA2ED1"/>
    <w:rsid w:val="00EA2F1C"/>
    <w:rsid w:val="00EA2F25"/>
    <w:rsid w:val="00EA2F40"/>
    <w:rsid w:val="00EA2F8A"/>
    <w:rsid w:val="00EA306E"/>
    <w:rsid w:val="00EA30A6"/>
    <w:rsid w:val="00EA30C1"/>
    <w:rsid w:val="00EA30EC"/>
    <w:rsid w:val="00EA3169"/>
    <w:rsid w:val="00EA33DE"/>
    <w:rsid w:val="00EA3410"/>
    <w:rsid w:val="00EA3536"/>
    <w:rsid w:val="00EA3561"/>
    <w:rsid w:val="00EA35C3"/>
    <w:rsid w:val="00EA35FC"/>
    <w:rsid w:val="00EA3638"/>
    <w:rsid w:val="00EA3725"/>
    <w:rsid w:val="00EA386D"/>
    <w:rsid w:val="00EA388B"/>
    <w:rsid w:val="00EA38B5"/>
    <w:rsid w:val="00EA38C6"/>
    <w:rsid w:val="00EA38E1"/>
    <w:rsid w:val="00EA39F5"/>
    <w:rsid w:val="00EA3A41"/>
    <w:rsid w:val="00EA3BF9"/>
    <w:rsid w:val="00EA3C75"/>
    <w:rsid w:val="00EA3CA7"/>
    <w:rsid w:val="00EA3F49"/>
    <w:rsid w:val="00EA4178"/>
    <w:rsid w:val="00EA4374"/>
    <w:rsid w:val="00EA4428"/>
    <w:rsid w:val="00EA44C2"/>
    <w:rsid w:val="00EA44EC"/>
    <w:rsid w:val="00EA451E"/>
    <w:rsid w:val="00EA45D2"/>
    <w:rsid w:val="00EA46BC"/>
    <w:rsid w:val="00EA4800"/>
    <w:rsid w:val="00EA4839"/>
    <w:rsid w:val="00EA49A6"/>
    <w:rsid w:val="00EA4AEB"/>
    <w:rsid w:val="00EA4C7D"/>
    <w:rsid w:val="00EA4CDF"/>
    <w:rsid w:val="00EA4E33"/>
    <w:rsid w:val="00EA4FCA"/>
    <w:rsid w:val="00EA50AE"/>
    <w:rsid w:val="00EA51FD"/>
    <w:rsid w:val="00EA5207"/>
    <w:rsid w:val="00EA5441"/>
    <w:rsid w:val="00EA55C5"/>
    <w:rsid w:val="00EA560C"/>
    <w:rsid w:val="00EA56F3"/>
    <w:rsid w:val="00EA5761"/>
    <w:rsid w:val="00EA5936"/>
    <w:rsid w:val="00EA5A69"/>
    <w:rsid w:val="00EA5C3A"/>
    <w:rsid w:val="00EA5CC5"/>
    <w:rsid w:val="00EA5D12"/>
    <w:rsid w:val="00EA5EF8"/>
    <w:rsid w:val="00EA5FA4"/>
    <w:rsid w:val="00EA6056"/>
    <w:rsid w:val="00EA605A"/>
    <w:rsid w:val="00EA6111"/>
    <w:rsid w:val="00EA6136"/>
    <w:rsid w:val="00EA6257"/>
    <w:rsid w:val="00EA6268"/>
    <w:rsid w:val="00EA6282"/>
    <w:rsid w:val="00EA635C"/>
    <w:rsid w:val="00EA64D6"/>
    <w:rsid w:val="00EA674E"/>
    <w:rsid w:val="00EA680D"/>
    <w:rsid w:val="00EA68F6"/>
    <w:rsid w:val="00EA6916"/>
    <w:rsid w:val="00EA6ADA"/>
    <w:rsid w:val="00EA6B84"/>
    <w:rsid w:val="00EA6BCF"/>
    <w:rsid w:val="00EA6BD2"/>
    <w:rsid w:val="00EA6C14"/>
    <w:rsid w:val="00EA6C1E"/>
    <w:rsid w:val="00EA6C84"/>
    <w:rsid w:val="00EA6E79"/>
    <w:rsid w:val="00EA7019"/>
    <w:rsid w:val="00EA706C"/>
    <w:rsid w:val="00EA708C"/>
    <w:rsid w:val="00EA70D3"/>
    <w:rsid w:val="00EA71B2"/>
    <w:rsid w:val="00EA71BA"/>
    <w:rsid w:val="00EA73B1"/>
    <w:rsid w:val="00EA7434"/>
    <w:rsid w:val="00EA7454"/>
    <w:rsid w:val="00EA76D3"/>
    <w:rsid w:val="00EA7704"/>
    <w:rsid w:val="00EA7730"/>
    <w:rsid w:val="00EA7804"/>
    <w:rsid w:val="00EA79AE"/>
    <w:rsid w:val="00EA79D7"/>
    <w:rsid w:val="00EA7A61"/>
    <w:rsid w:val="00EA7C0D"/>
    <w:rsid w:val="00EA7D9C"/>
    <w:rsid w:val="00EA7EE4"/>
    <w:rsid w:val="00EB00B3"/>
    <w:rsid w:val="00EB01DB"/>
    <w:rsid w:val="00EB02C9"/>
    <w:rsid w:val="00EB0332"/>
    <w:rsid w:val="00EB03B4"/>
    <w:rsid w:val="00EB048A"/>
    <w:rsid w:val="00EB052C"/>
    <w:rsid w:val="00EB058E"/>
    <w:rsid w:val="00EB05AD"/>
    <w:rsid w:val="00EB084C"/>
    <w:rsid w:val="00EB092B"/>
    <w:rsid w:val="00EB0A5F"/>
    <w:rsid w:val="00EB0B2C"/>
    <w:rsid w:val="00EB0C43"/>
    <w:rsid w:val="00EB0E4F"/>
    <w:rsid w:val="00EB106E"/>
    <w:rsid w:val="00EB1270"/>
    <w:rsid w:val="00EB134E"/>
    <w:rsid w:val="00EB13F8"/>
    <w:rsid w:val="00EB15E3"/>
    <w:rsid w:val="00EB161B"/>
    <w:rsid w:val="00EB16A3"/>
    <w:rsid w:val="00EB17BC"/>
    <w:rsid w:val="00EB1922"/>
    <w:rsid w:val="00EB19EE"/>
    <w:rsid w:val="00EB19F0"/>
    <w:rsid w:val="00EB1A41"/>
    <w:rsid w:val="00EB1A4A"/>
    <w:rsid w:val="00EB1AFC"/>
    <w:rsid w:val="00EB1B6D"/>
    <w:rsid w:val="00EB1CF3"/>
    <w:rsid w:val="00EB1D4F"/>
    <w:rsid w:val="00EB1E96"/>
    <w:rsid w:val="00EB1EFE"/>
    <w:rsid w:val="00EB1F70"/>
    <w:rsid w:val="00EB206B"/>
    <w:rsid w:val="00EB21CC"/>
    <w:rsid w:val="00EB21F9"/>
    <w:rsid w:val="00EB2226"/>
    <w:rsid w:val="00EB2329"/>
    <w:rsid w:val="00EB2336"/>
    <w:rsid w:val="00EB23E4"/>
    <w:rsid w:val="00EB24A5"/>
    <w:rsid w:val="00EB2653"/>
    <w:rsid w:val="00EB2671"/>
    <w:rsid w:val="00EB276F"/>
    <w:rsid w:val="00EB27A5"/>
    <w:rsid w:val="00EB27D5"/>
    <w:rsid w:val="00EB27F0"/>
    <w:rsid w:val="00EB28E1"/>
    <w:rsid w:val="00EB293F"/>
    <w:rsid w:val="00EB2947"/>
    <w:rsid w:val="00EB299D"/>
    <w:rsid w:val="00EB2A34"/>
    <w:rsid w:val="00EB2B00"/>
    <w:rsid w:val="00EB2B23"/>
    <w:rsid w:val="00EB2B71"/>
    <w:rsid w:val="00EB2D23"/>
    <w:rsid w:val="00EB2E61"/>
    <w:rsid w:val="00EB2F2F"/>
    <w:rsid w:val="00EB2FE7"/>
    <w:rsid w:val="00EB3024"/>
    <w:rsid w:val="00EB3070"/>
    <w:rsid w:val="00EB324A"/>
    <w:rsid w:val="00EB32AA"/>
    <w:rsid w:val="00EB32AF"/>
    <w:rsid w:val="00EB32C5"/>
    <w:rsid w:val="00EB3312"/>
    <w:rsid w:val="00EB33D4"/>
    <w:rsid w:val="00EB3521"/>
    <w:rsid w:val="00EB3799"/>
    <w:rsid w:val="00EB389B"/>
    <w:rsid w:val="00EB3936"/>
    <w:rsid w:val="00EB395A"/>
    <w:rsid w:val="00EB3986"/>
    <w:rsid w:val="00EB3B4E"/>
    <w:rsid w:val="00EB3BB8"/>
    <w:rsid w:val="00EB3CF2"/>
    <w:rsid w:val="00EB3D95"/>
    <w:rsid w:val="00EB3E11"/>
    <w:rsid w:val="00EB3E68"/>
    <w:rsid w:val="00EB3EB5"/>
    <w:rsid w:val="00EB3FB9"/>
    <w:rsid w:val="00EB400B"/>
    <w:rsid w:val="00EB40A8"/>
    <w:rsid w:val="00EB4220"/>
    <w:rsid w:val="00EB42F2"/>
    <w:rsid w:val="00EB43A0"/>
    <w:rsid w:val="00EB4434"/>
    <w:rsid w:val="00EB45CE"/>
    <w:rsid w:val="00EB470A"/>
    <w:rsid w:val="00EB471C"/>
    <w:rsid w:val="00EB481D"/>
    <w:rsid w:val="00EB4835"/>
    <w:rsid w:val="00EB484A"/>
    <w:rsid w:val="00EB485C"/>
    <w:rsid w:val="00EB4B77"/>
    <w:rsid w:val="00EB4BE4"/>
    <w:rsid w:val="00EB4D6B"/>
    <w:rsid w:val="00EB4DDF"/>
    <w:rsid w:val="00EB4E4E"/>
    <w:rsid w:val="00EB4E9C"/>
    <w:rsid w:val="00EB5061"/>
    <w:rsid w:val="00EB5085"/>
    <w:rsid w:val="00EB50A7"/>
    <w:rsid w:val="00EB51B7"/>
    <w:rsid w:val="00EB54B1"/>
    <w:rsid w:val="00EB5551"/>
    <w:rsid w:val="00EB5559"/>
    <w:rsid w:val="00EB55D5"/>
    <w:rsid w:val="00EB562C"/>
    <w:rsid w:val="00EB5752"/>
    <w:rsid w:val="00EB578C"/>
    <w:rsid w:val="00EB57CF"/>
    <w:rsid w:val="00EB584B"/>
    <w:rsid w:val="00EB58C7"/>
    <w:rsid w:val="00EB5903"/>
    <w:rsid w:val="00EB59F5"/>
    <w:rsid w:val="00EB5A1E"/>
    <w:rsid w:val="00EB5AF1"/>
    <w:rsid w:val="00EB5CD7"/>
    <w:rsid w:val="00EB5E81"/>
    <w:rsid w:val="00EB5F7F"/>
    <w:rsid w:val="00EB5FA5"/>
    <w:rsid w:val="00EB6013"/>
    <w:rsid w:val="00EB625C"/>
    <w:rsid w:val="00EB628F"/>
    <w:rsid w:val="00EB62A1"/>
    <w:rsid w:val="00EB62B2"/>
    <w:rsid w:val="00EB64BF"/>
    <w:rsid w:val="00EB6533"/>
    <w:rsid w:val="00EB6539"/>
    <w:rsid w:val="00EB65CB"/>
    <w:rsid w:val="00EB6687"/>
    <w:rsid w:val="00EB6695"/>
    <w:rsid w:val="00EB6957"/>
    <w:rsid w:val="00EB6985"/>
    <w:rsid w:val="00EB6A1F"/>
    <w:rsid w:val="00EB6AA9"/>
    <w:rsid w:val="00EB6AAA"/>
    <w:rsid w:val="00EB6B22"/>
    <w:rsid w:val="00EB6D7E"/>
    <w:rsid w:val="00EB6E64"/>
    <w:rsid w:val="00EB6E6E"/>
    <w:rsid w:val="00EB718B"/>
    <w:rsid w:val="00EB7193"/>
    <w:rsid w:val="00EB71D2"/>
    <w:rsid w:val="00EB72DA"/>
    <w:rsid w:val="00EB73E9"/>
    <w:rsid w:val="00EB767B"/>
    <w:rsid w:val="00EB770C"/>
    <w:rsid w:val="00EB772D"/>
    <w:rsid w:val="00EB7945"/>
    <w:rsid w:val="00EB7988"/>
    <w:rsid w:val="00EB79E1"/>
    <w:rsid w:val="00EB7A7F"/>
    <w:rsid w:val="00EB7AEA"/>
    <w:rsid w:val="00EB7AFF"/>
    <w:rsid w:val="00EB7B50"/>
    <w:rsid w:val="00EB7D53"/>
    <w:rsid w:val="00EB7E3C"/>
    <w:rsid w:val="00EB7F07"/>
    <w:rsid w:val="00EC00FD"/>
    <w:rsid w:val="00EC02CE"/>
    <w:rsid w:val="00EC0387"/>
    <w:rsid w:val="00EC03DF"/>
    <w:rsid w:val="00EC0415"/>
    <w:rsid w:val="00EC044D"/>
    <w:rsid w:val="00EC0480"/>
    <w:rsid w:val="00EC0671"/>
    <w:rsid w:val="00EC068A"/>
    <w:rsid w:val="00EC06D0"/>
    <w:rsid w:val="00EC079C"/>
    <w:rsid w:val="00EC07FE"/>
    <w:rsid w:val="00EC088C"/>
    <w:rsid w:val="00EC08F3"/>
    <w:rsid w:val="00EC0982"/>
    <w:rsid w:val="00EC09EB"/>
    <w:rsid w:val="00EC0C85"/>
    <w:rsid w:val="00EC0EC9"/>
    <w:rsid w:val="00EC0ECB"/>
    <w:rsid w:val="00EC0FE5"/>
    <w:rsid w:val="00EC1050"/>
    <w:rsid w:val="00EC1163"/>
    <w:rsid w:val="00EC11FE"/>
    <w:rsid w:val="00EC1237"/>
    <w:rsid w:val="00EC127D"/>
    <w:rsid w:val="00EC12B3"/>
    <w:rsid w:val="00EC132B"/>
    <w:rsid w:val="00EC13E8"/>
    <w:rsid w:val="00EC141C"/>
    <w:rsid w:val="00EC168A"/>
    <w:rsid w:val="00EC1802"/>
    <w:rsid w:val="00EC1863"/>
    <w:rsid w:val="00EC1A74"/>
    <w:rsid w:val="00EC1B38"/>
    <w:rsid w:val="00EC1B95"/>
    <w:rsid w:val="00EC1C44"/>
    <w:rsid w:val="00EC1FB8"/>
    <w:rsid w:val="00EC1FC9"/>
    <w:rsid w:val="00EC1FFF"/>
    <w:rsid w:val="00EC23DB"/>
    <w:rsid w:val="00EC2460"/>
    <w:rsid w:val="00EC25EB"/>
    <w:rsid w:val="00EC275E"/>
    <w:rsid w:val="00EC287B"/>
    <w:rsid w:val="00EC2982"/>
    <w:rsid w:val="00EC2A84"/>
    <w:rsid w:val="00EC2AA3"/>
    <w:rsid w:val="00EC2B70"/>
    <w:rsid w:val="00EC2C5C"/>
    <w:rsid w:val="00EC2D1F"/>
    <w:rsid w:val="00EC2E2D"/>
    <w:rsid w:val="00EC2E5C"/>
    <w:rsid w:val="00EC30DA"/>
    <w:rsid w:val="00EC31D3"/>
    <w:rsid w:val="00EC3211"/>
    <w:rsid w:val="00EC338D"/>
    <w:rsid w:val="00EC3674"/>
    <w:rsid w:val="00EC38BF"/>
    <w:rsid w:val="00EC3AF7"/>
    <w:rsid w:val="00EC3B03"/>
    <w:rsid w:val="00EC3B60"/>
    <w:rsid w:val="00EC3BAE"/>
    <w:rsid w:val="00EC3BF8"/>
    <w:rsid w:val="00EC3CA8"/>
    <w:rsid w:val="00EC3E02"/>
    <w:rsid w:val="00EC3FDB"/>
    <w:rsid w:val="00EC4099"/>
    <w:rsid w:val="00EC41C5"/>
    <w:rsid w:val="00EC4243"/>
    <w:rsid w:val="00EC4489"/>
    <w:rsid w:val="00EC462B"/>
    <w:rsid w:val="00EC470C"/>
    <w:rsid w:val="00EC47C3"/>
    <w:rsid w:val="00EC47F2"/>
    <w:rsid w:val="00EC4903"/>
    <w:rsid w:val="00EC4A6A"/>
    <w:rsid w:val="00EC4B19"/>
    <w:rsid w:val="00EC4B1C"/>
    <w:rsid w:val="00EC4B75"/>
    <w:rsid w:val="00EC4BA5"/>
    <w:rsid w:val="00EC4EC6"/>
    <w:rsid w:val="00EC5002"/>
    <w:rsid w:val="00EC506B"/>
    <w:rsid w:val="00EC5166"/>
    <w:rsid w:val="00EC5237"/>
    <w:rsid w:val="00EC5416"/>
    <w:rsid w:val="00EC54D1"/>
    <w:rsid w:val="00EC55B7"/>
    <w:rsid w:val="00EC5736"/>
    <w:rsid w:val="00EC59DE"/>
    <w:rsid w:val="00EC5A88"/>
    <w:rsid w:val="00EC5BC4"/>
    <w:rsid w:val="00EC5CB1"/>
    <w:rsid w:val="00EC5CCF"/>
    <w:rsid w:val="00EC5CD7"/>
    <w:rsid w:val="00EC5DBB"/>
    <w:rsid w:val="00EC5DEA"/>
    <w:rsid w:val="00EC5E07"/>
    <w:rsid w:val="00EC5F83"/>
    <w:rsid w:val="00EC616B"/>
    <w:rsid w:val="00EC61BE"/>
    <w:rsid w:val="00EC62B3"/>
    <w:rsid w:val="00EC647F"/>
    <w:rsid w:val="00EC651A"/>
    <w:rsid w:val="00EC6576"/>
    <w:rsid w:val="00EC6600"/>
    <w:rsid w:val="00EC660A"/>
    <w:rsid w:val="00EC666D"/>
    <w:rsid w:val="00EC667D"/>
    <w:rsid w:val="00EC66BB"/>
    <w:rsid w:val="00EC66E4"/>
    <w:rsid w:val="00EC670B"/>
    <w:rsid w:val="00EC6746"/>
    <w:rsid w:val="00EC67CE"/>
    <w:rsid w:val="00EC67FD"/>
    <w:rsid w:val="00EC685A"/>
    <w:rsid w:val="00EC6976"/>
    <w:rsid w:val="00EC6B25"/>
    <w:rsid w:val="00EC6C1F"/>
    <w:rsid w:val="00EC6CC1"/>
    <w:rsid w:val="00EC6D6D"/>
    <w:rsid w:val="00EC6E8B"/>
    <w:rsid w:val="00EC6FA2"/>
    <w:rsid w:val="00EC700D"/>
    <w:rsid w:val="00EC7015"/>
    <w:rsid w:val="00EC7035"/>
    <w:rsid w:val="00EC715A"/>
    <w:rsid w:val="00EC7249"/>
    <w:rsid w:val="00EC72B7"/>
    <w:rsid w:val="00EC72EE"/>
    <w:rsid w:val="00EC73F3"/>
    <w:rsid w:val="00EC7499"/>
    <w:rsid w:val="00EC74C7"/>
    <w:rsid w:val="00EC74F8"/>
    <w:rsid w:val="00EC75D8"/>
    <w:rsid w:val="00EC77E9"/>
    <w:rsid w:val="00EC7867"/>
    <w:rsid w:val="00EC791D"/>
    <w:rsid w:val="00EC7970"/>
    <w:rsid w:val="00EC7A61"/>
    <w:rsid w:val="00EC7CD8"/>
    <w:rsid w:val="00EC7D05"/>
    <w:rsid w:val="00EC7D77"/>
    <w:rsid w:val="00EC7F68"/>
    <w:rsid w:val="00EC7F8D"/>
    <w:rsid w:val="00ED0030"/>
    <w:rsid w:val="00ED031E"/>
    <w:rsid w:val="00ED039E"/>
    <w:rsid w:val="00ED05D4"/>
    <w:rsid w:val="00ED06CC"/>
    <w:rsid w:val="00ED08D3"/>
    <w:rsid w:val="00ED0A65"/>
    <w:rsid w:val="00ED0AA1"/>
    <w:rsid w:val="00ED0B86"/>
    <w:rsid w:val="00ED0BE9"/>
    <w:rsid w:val="00ED0CC5"/>
    <w:rsid w:val="00ED0DDE"/>
    <w:rsid w:val="00ED1364"/>
    <w:rsid w:val="00ED1443"/>
    <w:rsid w:val="00ED14CC"/>
    <w:rsid w:val="00ED1526"/>
    <w:rsid w:val="00ED15C3"/>
    <w:rsid w:val="00ED1626"/>
    <w:rsid w:val="00ED16D5"/>
    <w:rsid w:val="00ED17E5"/>
    <w:rsid w:val="00ED1862"/>
    <w:rsid w:val="00ED197F"/>
    <w:rsid w:val="00ED1A50"/>
    <w:rsid w:val="00ED1B47"/>
    <w:rsid w:val="00ED1C3F"/>
    <w:rsid w:val="00ED1C4C"/>
    <w:rsid w:val="00ED1DC0"/>
    <w:rsid w:val="00ED1E1D"/>
    <w:rsid w:val="00ED1E65"/>
    <w:rsid w:val="00ED1EA7"/>
    <w:rsid w:val="00ED1F1A"/>
    <w:rsid w:val="00ED1F76"/>
    <w:rsid w:val="00ED205F"/>
    <w:rsid w:val="00ED2117"/>
    <w:rsid w:val="00ED2179"/>
    <w:rsid w:val="00ED2273"/>
    <w:rsid w:val="00ED2369"/>
    <w:rsid w:val="00ED24EC"/>
    <w:rsid w:val="00ED2639"/>
    <w:rsid w:val="00ED2820"/>
    <w:rsid w:val="00ED28A2"/>
    <w:rsid w:val="00ED2AA3"/>
    <w:rsid w:val="00ED2D42"/>
    <w:rsid w:val="00ED2E43"/>
    <w:rsid w:val="00ED2E6D"/>
    <w:rsid w:val="00ED2E8F"/>
    <w:rsid w:val="00ED2F15"/>
    <w:rsid w:val="00ED2F63"/>
    <w:rsid w:val="00ED302B"/>
    <w:rsid w:val="00ED30CD"/>
    <w:rsid w:val="00ED3129"/>
    <w:rsid w:val="00ED3300"/>
    <w:rsid w:val="00ED3353"/>
    <w:rsid w:val="00ED3396"/>
    <w:rsid w:val="00ED3571"/>
    <w:rsid w:val="00ED3576"/>
    <w:rsid w:val="00ED35EA"/>
    <w:rsid w:val="00ED36B6"/>
    <w:rsid w:val="00ED36B9"/>
    <w:rsid w:val="00ED3766"/>
    <w:rsid w:val="00ED3ADA"/>
    <w:rsid w:val="00ED3D67"/>
    <w:rsid w:val="00ED3F94"/>
    <w:rsid w:val="00ED3FD8"/>
    <w:rsid w:val="00ED3FE7"/>
    <w:rsid w:val="00ED3FFF"/>
    <w:rsid w:val="00ED407C"/>
    <w:rsid w:val="00ED4240"/>
    <w:rsid w:val="00ED435D"/>
    <w:rsid w:val="00ED437A"/>
    <w:rsid w:val="00ED4455"/>
    <w:rsid w:val="00ED44A0"/>
    <w:rsid w:val="00ED4508"/>
    <w:rsid w:val="00ED45D0"/>
    <w:rsid w:val="00ED47D9"/>
    <w:rsid w:val="00ED47FE"/>
    <w:rsid w:val="00ED495B"/>
    <w:rsid w:val="00ED49D8"/>
    <w:rsid w:val="00ED4DA6"/>
    <w:rsid w:val="00ED4E8A"/>
    <w:rsid w:val="00ED4F03"/>
    <w:rsid w:val="00ED4F0D"/>
    <w:rsid w:val="00ED4FCD"/>
    <w:rsid w:val="00ED50F5"/>
    <w:rsid w:val="00ED51FD"/>
    <w:rsid w:val="00ED5267"/>
    <w:rsid w:val="00ED5347"/>
    <w:rsid w:val="00ED5348"/>
    <w:rsid w:val="00ED5450"/>
    <w:rsid w:val="00ED546B"/>
    <w:rsid w:val="00ED569F"/>
    <w:rsid w:val="00ED5854"/>
    <w:rsid w:val="00ED5991"/>
    <w:rsid w:val="00ED59A2"/>
    <w:rsid w:val="00ED5A00"/>
    <w:rsid w:val="00ED5A4E"/>
    <w:rsid w:val="00ED5BE9"/>
    <w:rsid w:val="00ED5C04"/>
    <w:rsid w:val="00ED5C72"/>
    <w:rsid w:val="00ED5DAF"/>
    <w:rsid w:val="00ED6089"/>
    <w:rsid w:val="00ED60C4"/>
    <w:rsid w:val="00ED6112"/>
    <w:rsid w:val="00ED6205"/>
    <w:rsid w:val="00ED6259"/>
    <w:rsid w:val="00ED64B8"/>
    <w:rsid w:val="00ED65A4"/>
    <w:rsid w:val="00ED66B9"/>
    <w:rsid w:val="00ED678B"/>
    <w:rsid w:val="00ED67A5"/>
    <w:rsid w:val="00ED681D"/>
    <w:rsid w:val="00ED6A17"/>
    <w:rsid w:val="00ED6A75"/>
    <w:rsid w:val="00ED6B6B"/>
    <w:rsid w:val="00ED6C9B"/>
    <w:rsid w:val="00ED6E33"/>
    <w:rsid w:val="00ED6E95"/>
    <w:rsid w:val="00ED6EAF"/>
    <w:rsid w:val="00ED6ED9"/>
    <w:rsid w:val="00ED6FAE"/>
    <w:rsid w:val="00ED6FCE"/>
    <w:rsid w:val="00ED709F"/>
    <w:rsid w:val="00ED7106"/>
    <w:rsid w:val="00ED71F6"/>
    <w:rsid w:val="00ED7277"/>
    <w:rsid w:val="00ED72EE"/>
    <w:rsid w:val="00ED7472"/>
    <w:rsid w:val="00ED7529"/>
    <w:rsid w:val="00ED7595"/>
    <w:rsid w:val="00ED76B9"/>
    <w:rsid w:val="00ED7904"/>
    <w:rsid w:val="00ED7A1C"/>
    <w:rsid w:val="00ED7A29"/>
    <w:rsid w:val="00ED7C55"/>
    <w:rsid w:val="00ED7CC6"/>
    <w:rsid w:val="00ED7CEC"/>
    <w:rsid w:val="00ED7DB7"/>
    <w:rsid w:val="00ED7E94"/>
    <w:rsid w:val="00ED7EF0"/>
    <w:rsid w:val="00ED7EFB"/>
    <w:rsid w:val="00EE01DD"/>
    <w:rsid w:val="00EE0254"/>
    <w:rsid w:val="00EE0281"/>
    <w:rsid w:val="00EE0345"/>
    <w:rsid w:val="00EE0355"/>
    <w:rsid w:val="00EE03F6"/>
    <w:rsid w:val="00EE0401"/>
    <w:rsid w:val="00EE049E"/>
    <w:rsid w:val="00EE0577"/>
    <w:rsid w:val="00EE0769"/>
    <w:rsid w:val="00EE081F"/>
    <w:rsid w:val="00EE0A25"/>
    <w:rsid w:val="00EE0B06"/>
    <w:rsid w:val="00EE0C91"/>
    <w:rsid w:val="00EE0D76"/>
    <w:rsid w:val="00EE0EB2"/>
    <w:rsid w:val="00EE0F18"/>
    <w:rsid w:val="00EE1058"/>
    <w:rsid w:val="00EE113D"/>
    <w:rsid w:val="00EE12EF"/>
    <w:rsid w:val="00EE13F9"/>
    <w:rsid w:val="00EE1461"/>
    <w:rsid w:val="00EE150F"/>
    <w:rsid w:val="00EE1539"/>
    <w:rsid w:val="00EE15A3"/>
    <w:rsid w:val="00EE1703"/>
    <w:rsid w:val="00EE180E"/>
    <w:rsid w:val="00EE1857"/>
    <w:rsid w:val="00EE187B"/>
    <w:rsid w:val="00EE18E8"/>
    <w:rsid w:val="00EE19A9"/>
    <w:rsid w:val="00EE1A1A"/>
    <w:rsid w:val="00EE1B43"/>
    <w:rsid w:val="00EE1BD9"/>
    <w:rsid w:val="00EE1C15"/>
    <w:rsid w:val="00EE1CFD"/>
    <w:rsid w:val="00EE1E68"/>
    <w:rsid w:val="00EE1EC1"/>
    <w:rsid w:val="00EE1FB1"/>
    <w:rsid w:val="00EE2131"/>
    <w:rsid w:val="00EE22BF"/>
    <w:rsid w:val="00EE22C6"/>
    <w:rsid w:val="00EE248F"/>
    <w:rsid w:val="00EE24B0"/>
    <w:rsid w:val="00EE24DE"/>
    <w:rsid w:val="00EE24E7"/>
    <w:rsid w:val="00EE2533"/>
    <w:rsid w:val="00EE27F6"/>
    <w:rsid w:val="00EE2897"/>
    <w:rsid w:val="00EE29F5"/>
    <w:rsid w:val="00EE2A1A"/>
    <w:rsid w:val="00EE2A85"/>
    <w:rsid w:val="00EE2ACA"/>
    <w:rsid w:val="00EE2B51"/>
    <w:rsid w:val="00EE2C0B"/>
    <w:rsid w:val="00EE2D99"/>
    <w:rsid w:val="00EE2DB0"/>
    <w:rsid w:val="00EE2FC0"/>
    <w:rsid w:val="00EE31D8"/>
    <w:rsid w:val="00EE3212"/>
    <w:rsid w:val="00EE3272"/>
    <w:rsid w:val="00EE3378"/>
    <w:rsid w:val="00EE338E"/>
    <w:rsid w:val="00EE35A5"/>
    <w:rsid w:val="00EE35DC"/>
    <w:rsid w:val="00EE3640"/>
    <w:rsid w:val="00EE3664"/>
    <w:rsid w:val="00EE36EE"/>
    <w:rsid w:val="00EE3738"/>
    <w:rsid w:val="00EE38FC"/>
    <w:rsid w:val="00EE3B4B"/>
    <w:rsid w:val="00EE3B92"/>
    <w:rsid w:val="00EE4105"/>
    <w:rsid w:val="00EE4226"/>
    <w:rsid w:val="00EE424D"/>
    <w:rsid w:val="00EE4324"/>
    <w:rsid w:val="00EE4343"/>
    <w:rsid w:val="00EE43AE"/>
    <w:rsid w:val="00EE4441"/>
    <w:rsid w:val="00EE449F"/>
    <w:rsid w:val="00EE4602"/>
    <w:rsid w:val="00EE480D"/>
    <w:rsid w:val="00EE4881"/>
    <w:rsid w:val="00EE4A5C"/>
    <w:rsid w:val="00EE4CC4"/>
    <w:rsid w:val="00EE4E9A"/>
    <w:rsid w:val="00EE4EA8"/>
    <w:rsid w:val="00EE4F9C"/>
    <w:rsid w:val="00EE5149"/>
    <w:rsid w:val="00EE5214"/>
    <w:rsid w:val="00EE5420"/>
    <w:rsid w:val="00EE54C2"/>
    <w:rsid w:val="00EE55CA"/>
    <w:rsid w:val="00EE5655"/>
    <w:rsid w:val="00EE573E"/>
    <w:rsid w:val="00EE57BB"/>
    <w:rsid w:val="00EE5903"/>
    <w:rsid w:val="00EE59E4"/>
    <w:rsid w:val="00EE5AA6"/>
    <w:rsid w:val="00EE5AE8"/>
    <w:rsid w:val="00EE5B73"/>
    <w:rsid w:val="00EE5BBA"/>
    <w:rsid w:val="00EE5BD1"/>
    <w:rsid w:val="00EE5C3F"/>
    <w:rsid w:val="00EE5C88"/>
    <w:rsid w:val="00EE5CD1"/>
    <w:rsid w:val="00EE5DAF"/>
    <w:rsid w:val="00EE5E06"/>
    <w:rsid w:val="00EE5FDD"/>
    <w:rsid w:val="00EE60B4"/>
    <w:rsid w:val="00EE60E9"/>
    <w:rsid w:val="00EE6117"/>
    <w:rsid w:val="00EE6257"/>
    <w:rsid w:val="00EE64FA"/>
    <w:rsid w:val="00EE664C"/>
    <w:rsid w:val="00EE679C"/>
    <w:rsid w:val="00EE67A2"/>
    <w:rsid w:val="00EE68E7"/>
    <w:rsid w:val="00EE6936"/>
    <w:rsid w:val="00EE699F"/>
    <w:rsid w:val="00EE6B1E"/>
    <w:rsid w:val="00EE6BB9"/>
    <w:rsid w:val="00EE6D19"/>
    <w:rsid w:val="00EE6D93"/>
    <w:rsid w:val="00EE6DB9"/>
    <w:rsid w:val="00EE6E54"/>
    <w:rsid w:val="00EE6F0C"/>
    <w:rsid w:val="00EE6F26"/>
    <w:rsid w:val="00EE6F6C"/>
    <w:rsid w:val="00EE6FC0"/>
    <w:rsid w:val="00EE7028"/>
    <w:rsid w:val="00EE71D2"/>
    <w:rsid w:val="00EE7402"/>
    <w:rsid w:val="00EE743B"/>
    <w:rsid w:val="00EE7554"/>
    <w:rsid w:val="00EE77D5"/>
    <w:rsid w:val="00EE7928"/>
    <w:rsid w:val="00EE793C"/>
    <w:rsid w:val="00EE7973"/>
    <w:rsid w:val="00EE79FF"/>
    <w:rsid w:val="00EE7A8C"/>
    <w:rsid w:val="00EE7B26"/>
    <w:rsid w:val="00EE7B90"/>
    <w:rsid w:val="00EE7C18"/>
    <w:rsid w:val="00EE7C1E"/>
    <w:rsid w:val="00EE7C56"/>
    <w:rsid w:val="00EE7CD2"/>
    <w:rsid w:val="00EE7D87"/>
    <w:rsid w:val="00EE7DA2"/>
    <w:rsid w:val="00EE7E82"/>
    <w:rsid w:val="00EE7EDF"/>
    <w:rsid w:val="00EE7F76"/>
    <w:rsid w:val="00EE7F98"/>
    <w:rsid w:val="00EF0030"/>
    <w:rsid w:val="00EF01CB"/>
    <w:rsid w:val="00EF0232"/>
    <w:rsid w:val="00EF025E"/>
    <w:rsid w:val="00EF02FB"/>
    <w:rsid w:val="00EF032A"/>
    <w:rsid w:val="00EF0537"/>
    <w:rsid w:val="00EF054F"/>
    <w:rsid w:val="00EF05A1"/>
    <w:rsid w:val="00EF074F"/>
    <w:rsid w:val="00EF090D"/>
    <w:rsid w:val="00EF0916"/>
    <w:rsid w:val="00EF0995"/>
    <w:rsid w:val="00EF0A23"/>
    <w:rsid w:val="00EF0A88"/>
    <w:rsid w:val="00EF0A93"/>
    <w:rsid w:val="00EF0B4C"/>
    <w:rsid w:val="00EF0BB7"/>
    <w:rsid w:val="00EF0CDF"/>
    <w:rsid w:val="00EF0E32"/>
    <w:rsid w:val="00EF0EA9"/>
    <w:rsid w:val="00EF0EE0"/>
    <w:rsid w:val="00EF0EE4"/>
    <w:rsid w:val="00EF0FB7"/>
    <w:rsid w:val="00EF106A"/>
    <w:rsid w:val="00EF10C4"/>
    <w:rsid w:val="00EF10C7"/>
    <w:rsid w:val="00EF10FA"/>
    <w:rsid w:val="00EF115D"/>
    <w:rsid w:val="00EF1188"/>
    <w:rsid w:val="00EF1190"/>
    <w:rsid w:val="00EF11A8"/>
    <w:rsid w:val="00EF136A"/>
    <w:rsid w:val="00EF13B2"/>
    <w:rsid w:val="00EF14DD"/>
    <w:rsid w:val="00EF15BF"/>
    <w:rsid w:val="00EF187D"/>
    <w:rsid w:val="00EF198B"/>
    <w:rsid w:val="00EF1B6D"/>
    <w:rsid w:val="00EF1BC5"/>
    <w:rsid w:val="00EF1CD2"/>
    <w:rsid w:val="00EF1D3E"/>
    <w:rsid w:val="00EF1D6C"/>
    <w:rsid w:val="00EF1E03"/>
    <w:rsid w:val="00EF1F7F"/>
    <w:rsid w:val="00EF207D"/>
    <w:rsid w:val="00EF2088"/>
    <w:rsid w:val="00EF20AB"/>
    <w:rsid w:val="00EF20CC"/>
    <w:rsid w:val="00EF20F5"/>
    <w:rsid w:val="00EF2135"/>
    <w:rsid w:val="00EF2152"/>
    <w:rsid w:val="00EF216C"/>
    <w:rsid w:val="00EF2274"/>
    <w:rsid w:val="00EF228C"/>
    <w:rsid w:val="00EF22CE"/>
    <w:rsid w:val="00EF22F1"/>
    <w:rsid w:val="00EF230D"/>
    <w:rsid w:val="00EF239C"/>
    <w:rsid w:val="00EF23FF"/>
    <w:rsid w:val="00EF2615"/>
    <w:rsid w:val="00EF28DA"/>
    <w:rsid w:val="00EF28EE"/>
    <w:rsid w:val="00EF2A20"/>
    <w:rsid w:val="00EF2B6C"/>
    <w:rsid w:val="00EF2B7D"/>
    <w:rsid w:val="00EF2C65"/>
    <w:rsid w:val="00EF2D92"/>
    <w:rsid w:val="00EF2DAA"/>
    <w:rsid w:val="00EF2E01"/>
    <w:rsid w:val="00EF2F72"/>
    <w:rsid w:val="00EF319C"/>
    <w:rsid w:val="00EF35DD"/>
    <w:rsid w:val="00EF372A"/>
    <w:rsid w:val="00EF3740"/>
    <w:rsid w:val="00EF375A"/>
    <w:rsid w:val="00EF385E"/>
    <w:rsid w:val="00EF3889"/>
    <w:rsid w:val="00EF397C"/>
    <w:rsid w:val="00EF3AE7"/>
    <w:rsid w:val="00EF3B72"/>
    <w:rsid w:val="00EF3C6A"/>
    <w:rsid w:val="00EF3D22"/>
    <w:rsid w:val="00EF3E42"/>
    <w:rsid w:val="00EF3F8D"/>
    <w:rsid w:val="00EF4062"/>
    <w:rsid w:val="00EF406C"/>
    <w:rsid w:val="00EF4257"/>
    <w:rsid w:val="00EF4347"/>
    <w:rsid w:val="00EF4381"/>
    <w:rsid w:val="00EF4616"/>
    <w:rsid w:val="00EF4923"/>
    <w:rsid w:val="00EF4B3D"/>
    <w:rsid w:val="00EF4B5A"/>
    <w:rsid w:val="00EF4BB5"/>
    <w:rsid w:val="00EF4C03"/>
    <w:rsid w:val="00EF4E8F"/>
    <w:rsid w:val="00EF4ED1"/>
    <w:rsid w:val="00EF4F59"/>
    <w:rsid w:val="00EF50AE"/>
    <w:rsid w:val="00EF513E"/>
    <w:rsid w:val="00EF526E"/>
    <w:rsid w:val="00EF5352"/>
    <w:rsid w:val="00EF547C"/>
    <w:rsid w:val="00EF54D3"/>
    <w:rsid w:val="00EF55A3"/>
    <w:rsid w:val="00EF56E2"/>
    <w:rsid w:val="00EF5B4D"/>
    <w:rsid w:val="00EF5BDD"/>
    <w:rsid w:val="00EF5CC4"/>
    <w:rsid w:val="00EF5D1A"/>
    <w:rsid w:val="00EF5DDD"/>
    <w:rsid w:val="00EF5EB2"/>
    <w:rsid w:val="00EF5FBA"/>
    <w:rsid w:val="00EF5FDD"/>
    <w:rsid w:val="00EF5FE8"/>
    <w:rsid w:val="00EF5FF3"/>
    <w:rsid w:val="00EF605B"/>
    <w:rsid w:val="00EF60C9"/>
    <w:rsid w:val="00EF625D"/>
    <w:rsid w:val="00EF6300"/>
    <w:rsid w:val="00EF6319"/>
    <w:rsid w:val="00EF64EB"/>
    <w:rsid w:val="00EF663B"/>
    <w:rsid w:val="00EF66C8"/>
    <w:rsid w:val="00EF67A0"/>
    <w:rsid w:val="00EF6872"/>
    <w:rsid w:val="00EF6874"/>
    <w:rsid w:val="00EF68A2"/>
    <w:rsid w:val="00EF6A65"/>
    <w:rsid w:val="00EF6AA6"/>
    <w:rsid w:val="00EF6AEB"/>
    <w:rsid w:val="00EF6AF3"/>
    <w:rsid w:val="00EF6B56"/>
    <w:rsid w:val="00EF6BF9"/>
    <w:rsid w:val="00EF6C1B"/>
    <w:rsid w:val="00EF6C2E"/>
    <w:rsid w:val="00EF6CED"/>
    <w:rsid w:val="00EF6D3C"/>
    <w:rsid w:val="00EF6DA1"/>
    <w:rsid w:val="00EF6F28"/>
    <w:rsid w:val="00EF6F3C"/>
    <w:rsid w:val="00EF7002"/>
    <w:rsid w:val="00EF70AF"/>
    <w:rsid w:val="00EF70C8"/>
    <w:rsid w:val="00EF70E2"/>
    <w:rsid w:val="00EF71A9"/>
    <w:rsid w:val="00EF71B0"/>
    <w:rsid w:val="00EF71DE"/>
    <w:rsid w:val="00EF71DF"/>
    <w:rsid w:val="00EF724F"/>
    <w:rsid w:val="00EF73A3"/>
    <w:rsid w:val="00EF7593"/>
    <w:rsid w:val="00EF7797"/>
    <w:rsid w:val="00EF7805"/>
    <w:rsid w:val="00EF7821"/>
    <w:rsid w:val="00EF78F2"/>
    <w:rsid w:val="00EF7976"/>
    <w:rsid w:val="00EF7D16"/>
    <w:rsid w:val="00EF7D4F"/>
    <w:rsid w:val="00EF7DF6"/>
    <w:rsid w:val="00EF7E47"/>
    <w:rsid w:val="00EF7EC3"/>
    <w:rsid w:val="00EF7FAE"/>
    <w:rsid w:val="00F00117"/>
    <w:rsid w:val="00F00249"/>
    <w:rsid w:val="00F003A9"/>
    <w:rsid w:val="00F00633"/>
    <w:rsid w:val="00F00657"/>
    <w:rsid w:val="00F006DC"/>
    <w:rsid w:val="00F00781"/>
    <w:rsid w:val="00F007A5"/>
    <w:rsid w:val="00F00884"/>
    <w:rsid w:val="00F0089D"/>
    <w:rsid w:val="00F008DE"/>
    <w:rsid w:val="00F0096B"/>
    <w:rsid w:val="00F00A26"/>
    <w:rsid w:val="00F00AA5"/>
    <w:rsid w:val="00F00AE3"/>
    <w:rsid w:val="00F0114E"/>
    <w:rsid w:val="00F011FE"/>
    <w:rsid w:val="00F012C3"/>
    <w:rsid w:val="00F014CA"/>
    <w:rsid w:val="00F0168C"/>
    <w:rsid w:val="00F017C5"/>
    <w:rsid w:val="00F018AA"/>
    <w:rsid w:val="00F01934"/>
    <w:rsid w:val="00F0195C"/>
    <w:rsid w:val="00F01A07"/>
    <w:rsid w:val="00F01A48"/>
    <w:rsid w:val="00F01BA9"/>
    <w:rsid w:val="00F01C07"/>
    <w:rsid w:val="00F01C30"/>
    <w:rsid w:val="00F01CD9"/>
    <w:rsid w:val="00F01EE6"/>
    <w:rsid w:val="00F01F48"/>
    <w:rsid w:val="00F01F95"/>
    <w:rsid w:val="00F01FFA"/>
    <w:rsid w:val="00F02269"/>
    <w:rsid w:val="00F023DC"/>
    <w:rsid w:val="00F0241D"/>
    <w:rsid w:val="00F0253E"/>
    <w:rsid w:val="00F0265E"/>
    <w:rsid w:val="00F02813"/>
    <w:rsid w:val="00F0285D"/>
    <w:rsid w:val="00F0295E"/>
    <w:rsid w:val="00F02A67"/>
    <w:rsid w:val="00F02E03"/>
    <w:rsid w:val="00F02F2D"/>
    <w:rsid w:val="00F0307D"/>
    <w:rsid w:val="00F03172"/>
    <w:rsid w:val="00F031B5"/>
    <w:rsid w:val="00F031FF"/>
    <w:rsid w:val="00F032BA"/>
    <w:rsid w:val="00F033DB"/>
    <w:rsid w:val="00F034EF"/>
    <w:rsid w:val="00F034FD"/>
    <w:rsid w:val="00F03687"/>
    <w:rsid w:val="00F038B0"/>
    <w:rsid w:val="00F03BB5"/>
    <w:rsid w:val="00F03BB7"/>
    <w:rsid w:val="00F03C72"/>
    <w:rsid w:val="00F03EDB"/>
    <w:rsid w:val="00F04118"/>
    <w:rsid w:val="00F041C7"/>
    <w:rsid w:val="00F04270"/>
    <w:rsid w:val="00F0431D"/>
    <w:rsid w:val="00F043BE"/>
    <w:rsid w:val="00F04433"/>
    <w:rsid w:val="00F04507"/>
    <w:rsid w:val="00F046EE"/>
    <w:rsid w:val="00F0474E"/>
    <w:rsid w:val="00F0475D"/>
    <w:rsid w:val="00F04849"/>
    <w:rsid w:val="00F04860"/>
    <w:rsid w:val="00F0495C"/>
    <w:rsid w:val="00F04B1D"/>
    <w:rsid w:val="00F04C08"/>
    <w:rsid w:val="00F04CBC"/>
    <w:rsid w:val="00F04F1A"/>
    <w:rsid w:val="00F04FF7"/>
    <w:rsid w:val="00F05002"/>
    <w:rsid w:val="00F0501E"/>
    <w:rsid w:val="00F05077"/>
    <w:rsid w:val="00F05098"/>
    <w:rsid w:val="00F051FC"/>
    <w:rsid w:val="00F0529F"/>
    <w:rsid w:val="00F052AC"/>
    <w:rsid w:val="00F0590E"/>
    <w:rsid w:val="00F059BF"/>
    <w:rsid w:val="00F05A42"/>
    <w:rsid w:val="00F05ADB"/>
    <w:rsid w:val="00F05AFE"/>
    <w:rsid w:val="00F05B73"/>
    <w:rsid w:val="00F05BB1"/>
    <w:rsid w:val="00F05C7F"/>
    <w:rsid w:val="00F05CD2"/>
    <w:rsid w:val="00F05E42"/>
    <w:rsid w:val="00F05F25"/>
    <w:rsid w:val="00F05F2E"/>
    <w:rsid w:val="00F06018"/>
    <w:rsid w:val="00F0602A"/>
    <w:rsid w:val="00F060AA"/>
    <w:rsid w:val="00F06125"/>
    <w:rsid w:val="00F06248"/>
    <w:rsid w:val="00F062C8"/>
    <w:rsid w:val="00F062DA"/>
    <w:rsid w:val="00F06312"/>
    <w:rsid w:val="00F06348"/>
    <w:rsid w:val="00F06447"/>
    <w:rsid w:val="00F065BA"/>
    <w:rsid w:val="00F0676A"/>
    <w:rsid w:val="00F06939"/>
    <w:rsid w:val="00F06997"/>
    <w:rsid w:val="00F06A99"/>
    <w:rsid w:val="00F06C62"/>
    <w:rsid w:val="00F06CD0"/>
    <w:rsid w:val="00F06D67"/>
    <w:rsid w:val="00F06DDD"/>
    <w:rsid w:val="00F06E85"/>
    <w:rsid w:val="00F06E9F"/>
    <w:rsid w:val="00F0706E"/>
    <w:rsid w:val="00F070B8"/>
    <w:rsid w:val="00F071D5"/>
    <w:rsid w:val="00F0729D"/>
    <w:rsid w:val="00F07410"/>
    <w:rsid w:val="00F07445"/>
    <w:rsid w:val="00F07525"/>
    <w:rsid w:val="00F0770F"/>
    <w:rsid w:val="00F07750"/>
    <w:rsid w:val="00F07999"/>
    <w:rsid w:val="00F07B03"/>
    <w:rsid w:val="00F07C90"/>
    <w:rsid w:val="00F07C96"/>
    <w:rsid w:val="00F07DE3"/>
    <w:rsid w:val="00F07E71"/>
    <w:rsid w:val="00F07F64"/>
    <w:rsid w:val="00F07F79"/>
    <w:rsid w:val="00F07FE1"/>
    <w:rsid w:val="00F10022"/>
    <w:rsid w:val="00F100C5"/>
    <w:rsid w:val="00F100E3"/>
    <w:rsid w:val="00F102F0"/>
    <w:rsid w:val="00F1039F"/>
    <w:rsid w:val="00F10418"/>
    <w:rsid w:val="00F1055E"/>
    <w:rsid w:val="00F1062D"/>
    <w:rsid w:val="00F10679"/>
    <w:rsid w:val="00F1084C"/>
    <w:rsid w:val="00F109F4"/>
    <w:rsid w:val="00F10A1A"/>
    <w:rsid w:val="00F10A1C"/>
    <w:rsid w:val="00F10BE4"/>
    <w:rsid w:val="00F10CF9"/>
    <w:rsid w:val="00F10D2B"/>
    <w:rsid w:val="00F10F04"/>
    <w:rsid w:val="00F10FBC"/>
    <w:rsid w:val="00F10FDF"/>
    <w:rsid w:val="00F110F7"/>
    <w:rsid w:val="00F11187"/>
    <w:rsid w:val="00F111C3"/>
    <w:rsid w:val="00F1131B"/>
    <w:rsid w:val="00F114AF"/>
    <w:rsid w:val="00F114E7"/>
    <w:rsid w:val="00F11791"/>
    <w:rsid w:val="00F11A8A"/>
    <w:rsid w:val="00F11CA4"/>
    <w:rsid w:val="00F11DD5"/>
    <w:rsid w:val="00F11EC2"/>
    <w:rsid w:val="00F12019"/>
    <w:rsid w:val="00F1212D"/>
    <w:rsid w:val="00F12153"/>
    <w:rsid w:val="00F12162"/>
    <w:rsid w:val="00F1221D"/>
    <w:rsid w:val="00F12230"/>
    <w:rsid w:val="00F1235B"/>
    <w:rsid w:val="00F123AE"/>
    <w:rsid w:val="00F124F3"/>
    <w:rsid w:val="00F12570"/>
    <w:rsid w:val="00F1265A"/>
    <w:rsid w:val="00F12670"/>
    <w:rsid w:val="00F12748"/>
    <w:rsid w:val="00F1281D"/>
    <w:rsid w:val="00F12905"/>
    <w:rsid w:val="00F12ADB"/>
    <w:rsid w:val="00F12B09"/>
    <w:rsid w:val="00F12B42"/>
    <w:rsid w:val="00F12B88"/>
    <w:rsid w:val="00F12BFF"/>
    <w:rsid w:val="00F12C67"/>
    <w:rsid w:val="00F12C6F"/>
    <w:rsid w:val="00F12DD7"/>
    <w:rsid w:val="00F12E90"/>
    <w:rsid w:val="00F13133"/>
    <w:rsid w:val="00F131BC"/>
    <w:rsid w:val="00F131C5"/>
    <w:rsid w:val="00F131E1"/>
    <w:rsid w:val="00F13220"/>
    <w:rsid w:val="00F13225"/>
    <w:rsid w:val="00F1326C"/>
    <w:rsid w:val="00F13575"/>
    <w:rsid w:val="00F13716"/>
    <w:rsid w:val="00F13753"/>
    <w:rsid w:val="00F137A8"/>
    <w:rsid w:val="00F13889"/>
    <w:rsid w:val="00F138F4"/>
    <w:rsid w:val="00F13913"/>
    <w:rsid w:val="00F13949"/>
    <w:rsid w:val="00F1398B"/>
    <w:rsid w:val="00F13AD8"/>
    <w:rsid w:val="00F13B2A"/>
    <w:rsid w:val="00F13B2C"/>
    <w:rsid w:val="00F13DE5"/>
    <w:rsid w:val="00F13E40"/>
    <w:rsid w:val="00F13E6A"/>
    <w:rsid w:val="00F13ED3"/>
    <w:rsid w:val="00F13F71"/>
    <w:rsid w:val="00F14089"/>
    <w:rsid w:val="00F140A2"/>
    <w:rsid w:val="00F14256"/>
    <w:rsid w:val="00F14348"/>
    <w:rsid w:val="00F143DF"/>
    <w:rsid w:val="00F143F9"/>
    <w:rsid w:val="00F1446E"/>
    <w:rsid w:val="00F1452B"/>
    <w:rsid w:val="00F146A3"/>
    <w:rsid w:val="00F1488A"/>
    <w:rsid w:val="00F14900"/>
    <w:rsid w:val="00F14A50"/>
    <w:rsid w:val="00F14B35"/>
    <w:rsid w:val="00F14B90"/>
    <w:rsid w:val="00F14C05"/>
    <w:rsid w:val="00F14D4B"/>
    <w:rsid w:val="00F14EE3"/>
    <w:rsid w:val="00F1518E"/>
    <w:rsid w:val="00F15215"/>
    <w:rsid w:val="00F152C2"/>
    <w:rsid w:val="00F153BC"/>
    <w:rsid w:val="00F153EF"/>
    <w:rsid w:val="00F1558F"/>
    <w:rsid w:val="00F15611"/>
    <w:rsid w:val="00F15742"/>
    <w:rsid w:val="00F15748"/>
    <w:rsid w:val="00F1579A"/>
    <w:rsid w:val="00F15915"/>
    <w:rsid w:val="00F15A23"/>
    <w:rsid w:val="00F15A7E"/>
    <w:rsid w:val="00F15AD8"/>
    <w:rsid w:val="00F15C1E"/>
    <w:rsid w:val="00F15D46"/>
    <w:rsid w:val="00F15E8D"/>
    <w:rsid w:val="00F15ED2"/>
    <w:rsid w:val="00F15FEC"/>
    <w:rsid w:val="00F16075"/>
    <w:rsid w:val="00F160CD"/>
    <w:rsid w:val="00F16166"/>
    <w:rsid w:val="00F16175"/>
    <w:rsid w:val="00F161F8"/>
    <w:rsid w:val="00F16280"/>
    <w:rsid w:val="00F163CA"/>
    <w:rsid w:val="00F16447"/>
    <w:rsid w:val="00F165AD"/>
    <w:rsid w:val="00F1663B"/>
    <w:rsid w:val="00F16687"/>
    <w:rsid w:val="00F16691"/>
    <w:rsid w:val="00F166F0"/>
    <w:rsid w:val="00F16761"/>
    <w:rsid w:val="00F16841"/>
    <w:rsid w:val="00F1684E"/>
    <w:rsid w:val="00F16A01"/>
    <w:rsid w:val="00F16C4C"/>
    <w:rsid w:val="00F16CE5"/>
    <w:rsid w:val="00F16D88"/>
    <w:rsid w:val="00F16EDF"/>
    <w:rsid w:val="00F171DC"/>
    <w:rsid w:val="00F171E7"/>
    <w:rsid w:val="00F171FA"/>
    <w:rsid w:val="00F173B8"/>
    <w:rsid w:val="00F17474"/>
    <w:rsid w:val="00F174C1"/>
    <w:rsid w:val="00F17621"/>
    <w:rsid w:val="00F17890"/>
    <w:rsid w:val="00F17964"/>
    <w:rsid w:val="00F17B31"/>
    <w:rsid w:val="00F17B32"/>
    <w:rsid w:val="00F17BFB"/>
    <w:rsid w:val="00F17D32"/>
    <w:rsid w:val="00F17E60"/>
    <w:rsid w:val="00F17EB3"/>
    <w:rsid w:val="00F17F75"/>
    <w:rsid w:val="00F17FDD"/>
    <w:rsid w:val="00F2006D"/>
    <w:rsid w:val="00F20077"/>
    <w:rsid w:val="00F20246"/>
    <w:rsid w:val="00F20353"/>
    <w:rsid w:val="00F2050D"/>
    <w:rsid w:val="00F20526"/>
    <w:rsid w:val="00F20596"/>
    <w:rsid w:val="00F206AD"/>
    <w:rsid w:val="00F206F3"/>
    <w:rsid w:val="00F2084D"/>
    <w:rsid w:val="00F20911"/>
    <w:rsid w:val="00F20957"/>
    <w:rsid w:val="00F20992"/>
    <w:rsid w:val="00F20B33"/>
    <w:rsid w:val="00F20B67"/>
    <w:rsid w:val="00F20B7E"/>
    <w:rsid w:val="00F20C0B"/>
    <w:rsid w:val="00F20E8E"/>
    <w:rsid w:val="00F20F3D"/>
    <w:rsid w:val="00F21103"/>
    <w:rsid w:val="00F2111F"/>
    <w:rsid w:val="00F2121F"/>
    <w:rsid w:val="00F21272"/>
    <w:rsid w:val="00F212F5"/>
    <w:rsid w:val="00F21360"/>
    <w:rsid w:val="00F2136B"/>
    <w:rsid w:val="00F213E1"/>
    <w:rsid w:val="00F215C9"/>
    <w:rsid w:val="00F215CF"/>
    <w:rsid w:val="00F218F5"/>
    <w:rsid w:val="00F2190D"/>
    <w:rsid w:val="00F21AE3"/>
    <w:rsid w:val="00F21B97"/>
    <w:rsid w:val="00F21B9C"/>
    <w:rsid w:val="00F21BAE"/>
    <w:rsid w:val="00F21D6F"/>
    <w:rsid w:val="00F21F52"/>
    <w:rsid w:val="00F2202F"/>
    <w:rsid w:val="00F22083"/>
    <w:rsid w:val="00F220B8"/>
    <w:rsid w:val="00F220C1"/>
    <w:rsid w:val="00F220E8"/>
    <w:rsid w:val="00F221C0"/>
    <w:rsid w:val="00F22281"/>
    <w:rsid w:val="00F222DF"/>
    <w:rsid w:val="00F224C1"/>
    <w:rsid w:val="00F22562"/>
    <w:rsid w:val="00F22587"/>
    <w:rsid w:val="00F22651"/>
    <w:rsid w:val="00F226D7"/>
    <w:rsid w:val="00F2296C"/>
    <w:rsid w:val="00F22D71"/>
    <w:rsid w:val="00F22DE0"/>
    <w:rsid w:val="00F22E90"/>
    <w:rsid w:val="00F22F35"/>
    <w:rsid w:val="00F22F66"/>
    <w:rsid w:val="00F23118"/>
    <w:rsid w:val="00F231DD"/>
    <w:rsid w:val="00F23285"/>
    <w:rsid w:val="00F233B1"/>
    <w:rsid w:val="00F2346E"/>
    <w:rsid w:val="00F23537"/>
    <w:rsid w:val="00F23571"/>
    <w:rsid w:val="00F23635"/>
    <w:rsid w:val="00F23676"/>
    <w:rsid w:val="00F23693"/>
    <w:rsid w:val="00F236CA"/>
    <w:rsid w:val="00F2372B"/>
    <w:rsid w:val="00F237A0"/>
    <w:rsid w:val="00F237EF"/>
    <w:rsid w:val="00F23869"/>
    <w:rsid w:val="00F23995"/>
    <w:rsid w:val="00F23A5E"/>
    <w:rsid w:val="00F23B37"/>
    <w:rsid w:val="00F23CAE"/>
    <w:rsid w:val="00F23CE7"/>
    <w:rsid w:val="00F23DF0"/>
    <w:rsid w:val="00F23E52"/>
    <w:rsid w:val="00F23E7B"/>
    <w:rsid w:val="00F2402E"/>
    <w:rsid w:val="00F24045"/>
    <w:rsid w:val="00F24102"/>
    <w:rsid w:val="00F24205"/>
    <w:rsid w:val="00F2424B"/>
    <w:rsid w:val="00F24276"/>
    <w:rsid w:val="00F2430F"/>
    <w:rsid w:val="00F244AC"/>
    <w:rsid w:val="00F2452E"/>
    <w:rsid w:val="00F24564"/>
    <w:rsid w:val="00F24575"/>
    <w:rsid w:val="00F24594"/>
    <w:rsid w:val="00F2485A"/>
    <w:rsid w:val="00F24863"/>
    <w:rsid w:val="00F248F9"/>
    <w:rsid w:val="00F24938"/>
    <w:rsid w:val="00F24987"/>
    <w:rsid w:val="00F24AFB"/>
    <w:rsid w:val="00F24B80"/>
    <w:rsid w:val="00F24BC9"/>
    <w:rsid w:val="00F24C7B"/>
    <w:rsid w:val="00F24CA3"/>
    <w:rsid w:val="00F24CE7"/>
    <w:rsid w:val="00F24D00"/>
    <w:rsid w:val="00F25177"/>
    <w:rsid w:val="00F252A9"/>
    <w:rsid w:val="00F25567"/>
    <w:rsid w:val="00F25668"/>
    <w:rsid w:val="00F25693"/>
    <w:rsid w:val="00F25787"/>
    <w:rsid w:val="00F2593E"/>
    <w:rsid w:val="00F25994"/>
    <w:rsid w:val="00F25C85"/>
    <w:rsid w:val="00F25D20"/>
    <w:rsid w:val="00F25D4A"/>
    <w:rsid w:val="00F25D80"/>
    <w:rsid w:val="00F25E04"/>
    <w:rsid w:val="00F25EB6"/>
    <w:rsid w:val="00F25F8C"/>
    <w:rsid w:val="00F26044"/>
    <w:rsid w:val="00F26085"/>
    <w:rsid w:val="00F261DF"/>
    <w:rsid w:val="00F262F7"/>
    <w:rsid w:val="00F26402"/>
    <w:rsid w:val="00F2645B"/>
    <w:rsid w:val="00F26465"/>
    <w:rsid w:val="00F2657B"/>
    <w:rsid w:val="00F26697"/>
    <w:rsid w:val="00F266E1"/>
    <w:rsid w:val="00F26724"/>
    <w:rsid w:val="00F267E8"/>
    <w:rsid w:val="00F268CB"/>
    <w:rsid w:val="00F26900"/>
    <w:rsid w:val="00F269D5"/>
    <w:rsid w:val="00F269D7"/>
    <w:rsid w:val="00F26B5A"/>
    <w:rsid w:val="00F26B5E"/>
    <w:rsid w:val="00F26BC1"/>
    <w:rsid w:val="00F26D0B"/>
    <w:rsid w:val="00F26D3C"/>
    <w:rsid w:val="00F26DB9"/>
    <w:rsid w:val="00F26ED5"/>
    <w:rsid w:val="00F27005"/>
    <w:rsid w:val="00F2722F"/>
    <w:rsid w:val="00F27249"/>
    <w:rsid w:val="00F272F8"/>
    <w:rsid w:val="00F27571"/>
    <w:rsid w:val="00F275E0"/>
    <w:rsid w:val="00F27832"/>
    <w:rsid w:val="00F27A80"/>
    <w:rsid w:val="00F27D11"/>
    <w:rsid w:val="00F27D7E"/>
    <w:rsid w:val="00F27DFD"/>
    <w:rsid w:val="00F27EB7"/>
    <w:rsid w:val="00F27F75"/>
    <w:rsid w:val="00F27FFC"/>
    <w:rsid w:val="00F300EE"/>
    <w:rsid w:val="00F303A1"/>
    <w:rsid w:val="00F306F1"/>
    <w:rsid w:val="00F3087B"/>
    <w:rsid w:val="00F30944"/>
    <w:rsid w:val="00F30964"/>
    <w:rsid w:val="00F309E9"/>
    <w:rsid w:val="00F30BA9"/>
    <w:rsid w:val="00F30C2D"/>
    <w:rsid w:val="00F30C75"/>
    <w:rsid w:val="00F30E27"/>
    <w:rsid w:val="00F30E38"/>
    <w:rsid w:val="00F30E9C"/>
    <w:rsid w:val="00F30EA6"/>
    <w:rsid w:val="00F30ECB"/>
    <w:rsid w:val="00F310B9"/>
    <w:rsid w:val="00F310D0"/>
    <w:rsid w:val="00F31239"/>
    <w:rsid w:val="00F31287"/>
    <w:rsid w:val="00F312BE"/>
    <w:rsid w:val="00F312E6"/>
    <w:rsid w:val="00F31614"/>
    <w:rsid w:val="00F31725"/>
    <w:rsid w:val="00F31768"/>
    <w:rsid w:val="00F317C8"/>
    <w:rsid w:val="00F318EF"/>
    <w:rsid w:val="00F31914"/>
    <w:rsid w:val="00F31AFD"/>
    <w:rsid w:val="00F31C26"/>
    <w:rsid w:val="00F31C3E"/>
    <w:rsid w:val="00F31ED2"/>
    <w:rsid w:val="00F32000"/>
    <w:rsid w:val="00F3221F"/>
    <w:rsid w:val="00F3226F"/>
    <w:rsid w:val="00F32295"/>
    <w:rsid w:val="00F322C9"/>
    <w:rsid w:val="00F32375"/>
    <w:rsid w:val="00F323AF"/>
    <w:rsid w:val="00F32436"/>
    <w:rsid w:val="00F3247F"/>
    <w:rsid w:val="00F3249D"/>
    <w:rsid w:val="00F3250C"/>
    <w:rsid w:val="00F326F6"/>
    <w:rsid w:val="00F327A5"/>
    <w:rsid w:val="00F327E4"/>
    <w:rsid w:val="00F327E9"/>
    <w:rsid w:val="00F3287D"/>
    <w:rsid w:val="00F3295A"/>
    <w:rsid w:val="00F329B4"/>
    <w:rsid w:val="00F329CF"/>
    <w:rsid w:val="00F329E1"/>
    <w:rsid w:val="00F32A34"/>
    <w:rsid w:val="00F32B50"/>
    <w:rsid w:val="00F32CBF"/>
    <w:rsid w:val="00F32D02"/>
    <w:rsid w:val="00F32D30"/>
    <w:rsid w:val="00F32D9C"/>
    <w:rsid w:val="00F32E6C"/>
    <w:rsid w:val="00F32F3B"/>
    <w:rsid w:val="00F33034"/>
    <w:rsid w:val="00F33095"/>
    <w:rsid w:val="00F33333"/>
    <w:rsid w:val="00F3337A"/>
    <w:rsid w:val="00F335ED"/>
    <w:rsid w:val="00F336A5"/>
    <w:rsid w:val="00F3372A"/>
    <w:rsid w:val="00F3374B"/>
    <w:rsid w:val="00F338E9"/>
    <w:rsid w:val="00F3394A"/>
    <w:rsid w:val="00F339EC"/>
    <w:rsid w:val="00F33A8D"/>
    <w:rsid w:val="00F33CCE"/>
    <w:rsid w:val="00F33E08"/>
    <w:rsid w:val="00F33F46"/>
    <w:rsid w:val="00F33FAD"/>
    <w:rsid w:val="00F343C7"/>
    <w:rsid w:val="00F343D3"/>
    <w:rsid w:val="00F3446C"/>
    <w:rsid w:val="00F3456C"/>
    <w:rsid w:val="00F34682"/>
    <w:rsid w:val="00F346C4"/>
    <w:rsid w:val="00F347DB"/>
    <w:rsid w:val="00F3488F"/>
    <w:rsid w:val="00F349A7"/>
    <w:rsid w:val="00F34B04"/>
    <w:rsid w:val="00F34B58"/>
    <w:rsid w:val="00F34BA3"/>
    <w:rsid w:val="00F34CD8"/>
    <w:rsid w:val="00F34DB0"/>
    <w:rsid w:val="00F34E6E"/>
    <w:rsid w:val="00F34FB7"/>
    <w:rsid w:val="00F3505E"/>
    <w:rsid w:val="00F350B6"/>
    <w:rsid w:val="00F35150"/>
    <w:rsid w:val="00F35303"/>
    <w:rsid w:val="00F3547E"/>
    <w:rsid w:val="00F35481"/>
    <w:rsid w:val="00F354C6"/>
    <w:rsid w:val="00F35844"/>
    <w:rsid w:val="00F358A6"/>
    <w:rsid w:val="00F3591E"/>
    <w:rsid w:val="00F35A9C"/>
    <w:rsid w:val="00F35B4C"/>
    <w:rsid w:val="00F35CBB"/>
    <w:rsid w:val="00F35CC0"/>
    <w:rsid w:val="00F35DE4"/>
    <w:rsid w:val="00F35FBD"/>
    <w:rsid w:val="00F36232"/>
    <w:rsid w:val="00F36273"/>
    <w:rsid w:val="00F36434"/>
    <w:rsid w:val="00F36494"/>
    <w:rsid w:val="00F364C6"/>
    <w:rsid w:val="00F365F4"/>
    <w:rsid w:val="00F36714"/>
    <w:rsid w:val="00F3671B"/>
    <w:rsid w:val="00F36723"/>
    <w:rsid w:val="00F36726"/>
    <w:rsid w:val="00F36755"/>
    <w:rsid w:val="00F36769"/>
    <w:rsid w:val="00F367B3"/>
    <w:rsid w:val="00F36B71"/>
    <w:rsid w:val="00F36BD0"/>
    <w:rsid w:val="00F36BD9"/>
    <w:rsid w:val="00F36D47"/>
    <w:rsid w:val="00F36D49"/>
    <w:rsid w:val="00F36DDE"/>
    <w:rsid w:val="00F36E60"/>
    <w:rsid w:val="00F36EDC"/>
    <w:rsid w:val="00F370E7"/>
    <w:rsid w:val="00F3714D"/>
    <w:rsid w:val="00F372A2"/>
    <w:rsid w:val="00F372B4"/>
    <w:rsid w:val="00F372CD"/>
    <w:rsid w:val="00F372F1"/>
    <w:rsid w:val="00F37368"/>
    <w:rsid w:val="00F37389"/>
    <w:rsid w:val="00F373DD"/>
    <w:rsid w:val="00F374D4"/>
    <w:rsid w:val="00F3750E"/>
    <w:rsid w:val="00F3754D"/>
    <w:rsid w:val="00F3756E"/>
    <w:rsid w:val="00F37587"/>
    <w:rsid w:val="00F375DE"/>
    <w:rsid w:val="00F37606"/>
    <w:rsid w:val="00F37683"/>
    <w:rsid w:val="00F37809"/>
    <w:rsid w:val="00F378E5"/>
    <w:rsid w:val="00F37B4E"/>
    <w:rsid w:val="00F37B73"/>
    <w:rsid w:val="00F37F9E"/>
    <w:rsid w:val="00F37FF8"/>
    <w:rsid w:val="00F4000B"/>
    <w:rsid w:val="00F401B8"/>
    <w:rsid w:val="00F40400"/>
    <w:rsid w:val="00F40519"/>
    <w:rsid w:val="00F405F3"/>
    <w:rsid w:val="00F40716"/>
    <w:rsid w:val="00F40A25"/>
    <w:rsid w:val="00F40B55"/>
    <w:rsid w:val="00F40C29"/>
    <w:rsid w:val="00F40CCB"/>
    <w:rsid w:val="00F40CE2"/>
    <w:rsid w:val="00F40D95"/>
    <w:rsid w:val="00F40E6F"/>
    <w:rsid w:val="00F410F7"/>
    <w:rsid w:val="00F41166"/>
    <w:rsid w:val="00F41224"/>
    <w:rsid w:val="00F412D8"/>
    <w:rsid w:val="00F41395"/>
    <w:rsid w:val="00F41474"/>
    <w:rsid w:val="00F4148C"/>
    <w:rsid w:val="00F41580"/>
    <w:rsid w:val="00F416DC"/>
    <w:rsid w:val="00F4172F"/>
    <w:rsid w:val="00F417A7"/>
    <w:rsid w:val="00F417B8"/>
    <w:rsid w:val="00F41909"/>
    <w:rsid w:val="00F41B95"/>
    <w:rsid w:val="00F41BDD"/>
    <w:rsid w:val="00F41C0B"/>
    <w:rsid w:val="00F41C0F"/>
    <w:rsid w:val="00F41E6C"/>
    <w:rsid w:val="00F41FE1"/>
    <w:rsid w:val="00F42039"/>
    <w:rsid w:val="00F42104"/>
    <w:rsid w:val="00F421AC"/>
    <w:rsid w:val="00F422EA"/>
    <w:rsid w:val="00F42321"/>
    <w:rsid w:val="00F42388"/>
    <w:rsid w:val="00F423EE"/>
    <w:rsid w:val="00F42427"/>
    <w:rsid w:val="00F425DC"/>
    <w:rsid w:val="00F42669"/>
    <w:rsid w:val="00F4273C"/>
    <w:rsid w:val="00F427B5"/>
    <w:rsid w:val="00F427DD"/>
    <w:rsid w:val="00F427E4"/>
    <w:rsid w:val="00F42998"/>
    <w:rsid w:val="00F42B8C"/>
    <w:rsid w:val="00F42BE3"/>
    <w:rsid w:val="00F42C46"/>
    <w:rsid w:val="00F42CEE"/>
    <w:rsid w:val="00F42DB3"/>
    <w:rsid w:val="00F42E22"/>
    <w:rsid w:val="00F430A2"/>
    <w:rsid w:val="00F4325F"/>
    <w:rsid w:val="00F433E7"/>
    <w:rsid w:val="00F433FF"/>
    <w:rsid w:val="00F435F1"/>
    <w:rsid w:val="00F436BD"/>
    <w:rsid w:val="00F437E9"/>
    <w:rsid w:val="00F43A8A"/>
    <w:rsid w:val="00F43AD0"/>
    <w:rsid w:val="00F43AF4"/>
    <w:rsid w:val="00F43BAB"/>
    <w:rsid w:val="00F43CF6"/>
    <w:rsid w:val="00F43D14"/>
    <w:rsid w:val="00F43E96"/>
    <w:rsid w:val="00F43FAC"/>
    <w:rsid w:val="00F44055"/>
    <w:rsid w:val="00F441B9"/>
    <w:rsid w:val="00F441BA"/>
    <w:rsid w:val="00F44206"/>
    <w:rsid w:val="00F44407"/>
    <w:rsid w:val="00F44427"/>
    <w:rsid w:val="00F4445F"/>
    <w:rsid w:val="00F444C7"/>
    <w:rsid w:val="00F445D0"/>
    <w:rsid w:val="00F446D7"/>
    <w:rsid w:val="00F44780"/>
    <w:rsid w:val="00F447DC"/>
    <w:rsid w:val="00F44862"/>
    <w:rsid w:val="00F44993"/>
    <w:rsid w:val="00F449E6"/>
    <w:rsid w:val="00F44A63"/>
    <w:rsid w:val="00F44A70"/>
    <w:rsid w:val="00F44A8C"/>
    <w:rsid w:val="00F44BC2"/>
    <w:rsid w:val="00F44D46"/>
    <w:rsid w:val="00F44E4A"/>
    <w:rsid w:val="00F44E89"/>
    <w:rsid w:val="00F44F17"/>
    <w:rsid w:val="00F4518B"/>
    <w:rsid w:val="00F45278"/>
    <w:rsid w:val="00F452A9"/>
    <w:rsid w:val="00F4538C"/>
    <w:rsid w:val="00F453E1"/>
    <w:rsid w:val="00F453F5"/>
    <w:rsid w:val="00F4540F"/>
    <w:rsid w:val="00F45416"/>
    <w:rsid w:val="00F4550F"/>
    <w:rsid w:val="00F45685"/>
    <w:rsid w:val="00F4572D"/>
    <w:rsid w:val="00F45898"/>
    <w:rsid w:val="00F45A5C"/>
    <w:rsid w:val="00F45A60"/>
    <w:rsid w:val="00F45AE0"/>
    <w:rsid w:val="00F45B42"/>
    <w:rsid w:val="00F45B97"/>
    <w:rsid w:val="00F45CDD"/>
    <w:rsid w:val="00F45D3A"/>
    <w:rsid w:val="00F45DD7"/>
    <w:rsid w:val="00F45E90"/>
    <w:rsid w:val="00F46045"/>
    <w:rsid w:val="00F46301"/>
    <w:rsid w:val="00F46358"/>
    <w:rsid w:val="00F46370"/>
    <w:rsid w:val="00F463A4"/>
    <w:rsid w:val="00F46407"/>
    <w:rsid w:val="00F46477"/>
    <w:rsid w:val="00F465AB"/>
    <w:rsid w:val="00F46748"/>
    <w:rsid w:val="00F467D9"/>
    <w:rsid w:val="00F4694C"/>
    <w:rsid w:val="00F46A4F"/>
    <w:rsid w:val="00F46A66"/>
    <w:rsid w:val="00F46ACE"/>
    <w:rsid w:val="00F46E1A"/>
    <w:rsid w:val="00F46E39"/>
    <w:rsid w:val="00F46E5D"/>
    <w:rsid w:val="00F46E96"/>
    <w:rsid w:val="00F46EDB"/>
    <w:rsid w:val="00F46F0B"/>
    <w:rsid w:val="00F4702E"/>
    <w:rsid w:val="00F4704D"/>
    <w:rsid w:val="00F470F1"/>
    <w:rsid w:val="00F4726A"/>
    <w:rsid w:val="00F47548"/>
    <w:rsid w:val="00F475F6"/>
    <w:rsid w:val="00F4760A"/>
    <w:rsid w:val="00F476AC"/>
    <w:rsid w:val="00F477CF"/>
    <w:rsid w:val="00F477F5"/>
    <w:rsid w:val="00F4789C"/>
    <w:rsid w:val="00F47A29"/>
    <w:rsid w:val="00F47B55"/>
    <w:rsid w:val="00F47BDC"/>
    <w:rsid w:val="00F47C33"/>
    <w:rsid w:val="00F47C70"/>
    <w:rsid w:val="00F47DEC"/>
    <w:rsid w:val="00F47E3D"/>
    <w:rsid w:val="00F47E8D"/>
    <w:rsid w:val="00F47F89"/>
    <w:rsid w:val="00F47FE7"/>
    <w:rsid w:val="00F500C4"/>
    <w:rsid w:val="00F5026B"/>
    <w:rsid w:val="00F503FB"/>
    <w:rsid w:val="00F50413"/>
    <w:rsid w:val="00F50429"/>
    <w:rsid w:val="00F5056B"/>
    <w:rsid w:val="00F50656"/>
    <w:rsid w:val="00F506C9"/>
    <w:rsid w:val="00F5070A"/>
    <w:rsid w:val="00F50733"/>
    <w:rsid w:val="00F50968"/>
    <w:rsid w:val="00F50996"/>
    <w:rsid w:val="00F50AB3"/>
    <w:rsid w:val="00F50ED7"/>
    <w:rsid w:val="00F50EE7"/>
    <w:rsid w:val="00F511B5"/>
    <w:rsid w:val="00F5121C"/>
    <w:rsid w:val="00F5129C"/>
    <w:rsid w:val="00F51418"/>
    <w:rsid w:val="00F51475"/>
    <w:rsid w:val="00F515E2"/>
    <w:rsid w:val="00F5179D"/>
    <w:rsid w:val="00F517FE"/>
    <w:rsid w:val="00F51817"/>
    <w:rsid w:val="00F518DF"/>
    <w:rsid w:val="00F5196C"/>
    <w:rsid w:val="00F51B0B"/>
    <w:rsid w:val="00F51C48"/>
    <w:rsid w:val="00F51CBC"/>
    <w:rsid w:val="00F51D81"/>
    <w:rsid w:val="00F51E6B"/>
    <w:rsid w:val="00F5211C"/>
    <w:rsid w:val="00F521CB"/>
    <w:rsid w:val="00F525ED"/>
    <w:rsid w:val="00F52785"/>
    <w:rsid w:val="00F527EB"/>
    <w:rsid w:val="00F5284C"/>
    <w:rsid w:val="00F52860"/>
    <w:rsid w:val="00F5288A"/>
    <w:rsid w:val="00F528F2"/>
    <w:rsid w:val="00F52907"/>
    <w:rsid w:val="00F529C4"/>
    <w:rsid w:val="00F52B5F"/>
    <w:rsid w:val="00F52BAA"/>
    <w:rsid w:val="00F52BCC"/>
    <w:rsid w:val="00F52EEC"/>
    <w:rsid w:val="00F5307E"/>
    <w:rsid w:val="00F53145"/>
    <w:rsid w:val="00F531B3"/>
    <w:rsid w:val="00F531D7"/>
    <w:rsid w:val="00F53203"/>
    <w:rsid w:val="00F53229"/>
    <w:rsid w:val="00F5337D"/>
    <w:rsid w:val="00F5372E"/>
    <w:rsid w:val="00F537E1"/>
    <w:rsid w:val="00F53BA1"/>
    <w:rsid w:val="00F53C2B"/>
    <w:rsid w:val="00F53D3E"/>
    <w:rsid w:val="00F53F88"/>
    <w:rsid w:val="00F540F0"/>
    <w:rsid w:val="00F54152"/>
    <w:rsid w:val="00F5426A"/>
    <w:rsid w:val="00F54320"/>
    <w:rsid w:val="00F543E2"/>
    <w:rsid w:val="00F54668"/>
    <w:rsid w:val="00F54707"/>
    <w:rsid w:val="00F54786"/>
    <w:rsid w:val="00F54899"/>
    <w:rsid w:val="00F54A36"/>
    <w:rsid w:val="00F54BF0"/>
    <w:rsid w:val="00F54D3A"/>
    <w:rsid w:val="00F54E57"/>
    <w:rsid w:val="00F54F1B"/>
    <w:rsid w:val="00F54F72"/>
    <w:rsid w:val="00F5520A"/>
    <w:rsid w:val="00F5534F"/>
    <w:rsid w:val="00F553A4"/>
    <w:rsid w:val="00F553AB"/>
    <w:rsid w:val="00F553C0"/>
    <w:rsid w:val="00F554B0"/>
    <w:rsid w:val="00F55593"/>
    <w:rsid w:val="00F55666"/>
    <w:rsid w:val="00F556CA"/>
    <w:rsid w:val="00F557C5"/>
    <w:rsid w:val="00F5587E"/>
    <w:rsid w:val="00F55AB1"/>
    <w:rsid w:val="00F55B77"/>
    <w:rsid w:val="00F55BFB"/>
    <w:rsid w:val="00F55C87"/>
    <w:rsid w:val="00F55C9D"/>
    <w:rsid w:val="00F55CD1"/>
    <w:rsid w:val="00F55D44"/>
    <w:rsid w:val="00F55D5F"/>
    <w:rsid w:val="00F55EE3"/>
    <w:rsid w:val="00F56289"/>
    <w:rsid w:val="00F562A6"/>
    <w:rsid w:val="00F5646D"/>
    <w:rsid w:val="00F5647B"/>
    <w:rsid w:val="00F564C5"/>
    <w:rsid w:val="00F564E1"/>
    <w:rsid w:val="00F566FF"/>
    <w:rsid w:val="00F567B9"/>
    <w:rsid w:val="00F567E3"/>
    <w:rsid w:val="00F56879"/>
    <w:rsid w:val="00F56909"/>
    <w:rsid w:val="00F56963"/>
    <w:rsid w:val="00F56A43"/>
    <w:rsid w:val="00F56A4D"/>
    <w:rsid w:val="00F56CC9"/>
    <w:rsid w:val="00F56D4F"/>
    <w:rsid w:val="00F56DBB"/>
    <w:rsid w:val="00F56E93"/>
    <w:rsid w:val="00F56EB0"/>
    <w:rsid w:val="00F56F6E"/>
    <w:rsid w:val="00F56F79"/>
    <w:rsid w:val="00F56FB4"/>
    <w:rsid w:val="00F56FD3"/>
    <w:rsid w:val="00F57042"/>
    <w:rsid w:val="00F570D4"/>
    <w:rsid w:val="00F571B5"/>
    <w:rsid w:val="00F572CD"/>
    <w:rsid w:val="00F57318"/>
    <w:rsid w:val="00F573BF"/>
    <w:rsid w:val="00F5741D"/>
    <w:rsid w:val="00F574CD"/>
    <w:rsid w:val="00F5752D"/>
    <w:rsid w:val="00F5754D"/>
    <w:rsid w:val="00F57717"/>
    <w:rsid w:val="00F57774"/>
    <w:rsid w:val="00F577CC"/>
    <w:rsid w:val="00F5782C"/>
    <w:rsid w:val="00F578B5"/>
    <w:rsid w:val="00F57B37"/>
    <w:rsid w:val="00F57B43"/>
    <w:rsid w:val="00F57E79"/>
    <w:rsid w:val="00F57EFA"/>
    <w:rsid w:val="00F60011"/>
    <w:rsid w:val="00F60097"/>
    <w:rsid w:val="00F6019D"/>
    <w:rsid w:val="00F6025C"/>
    <w:rsid w:val="00F6051C"/>
    <w:rsid w:val="00F60607"/>
    <w:rsid w:val="00F6065E"/>
    <w:rsid w:val="00F606EA"/>
    <w:rsid w:val="00F60780"/>
    <w:rsid w:val="00F60811"/>
    <w:rsid w:val="00F608DD"/>
    <w:rsid w:val="00F609F3"/>
    <w:rsid w:val="00F60A99"/>
    <w:rsid w:val="00F60B7A"/>
    <w:rsid w:val="00F60CF5"/>
    <w:rsid w:val="00F60D29"/>
    <w:rsid w:val="00F60EF6"/>
    <w:rsid w:val="00F60F2F"/>
    <w:rsid w:val="00F60F68"/>
    <w:rsid w:val="00F61097"/>
    <w:rsid w:val="00F6111F"/>
    <w:rsid w:val="00F61203"/>
    <w:rsid w:val="00F612FD"/>
    <w:rsid w:val="00F613D7"/>
    <w:rsid w:val="00F61436"/>
    <w:rsid w:val="00F614C7"/>
    <w:rsid w:val="00F61628"/>
    <w:rsid w:val="00F6169E"/>
    <w:rsid w:val="00F61709"/>
    <w:rsid w:val="00F6173C"/>
    <w:rsid w:val="00F6182F"/>
    <w:rsid w:val="00F61867"/>
    <w:rsid w:val="00F6188C"/>
    <w:rsid w:val="00F61899"/>
    <w:rsid w:val="00F618B5"/>
    <w:rsid w:val="00F618C3"/>
    <w:rsid w:val="00F61ABD"/>
    <w:rsid w:val="00F61B39"/>
    <w:rsid w:val="00F61C3D"/>
    <w:rsid w:val="00F61CC5"/>
    <w:rsid w:val="00F61D4A"/>
    <w:rsid w:val="00F61EA7"/>
    <w:rsid w:val="00F61FAD"/>
    <w:rsid w:val="00F6203F"/>
    <w:rsid w:val="00F6209D"/>
    <w:rsid w:val="00F620A7"/>
    <w:rsid w:val="00F62152"/>
    <w:rsid w:val="00F622FF"/>
    <w:rsid w:val="00F623B7"/>
    <w:rsid w:val="00F623CA"/>
    <w:rsid w:val="00F62415"/>
    <w:rsid w:val="00F6243B"/>
    <w:rsid w:val="00F62554"/>
    <w:rsid w:val="00F626B1"/>
    <w:rsid w:val="00F626EF"/>
    <w:rsid w:val="00F62871"/>
    <w:rsid w:val="00F62982"/>
    <w:rsid w:val="00F629B0"/>
    <w:rsid w:val="00F62BFF"/>
    <w:rsid w:val="00F62DF6"/>
    <w:rsid w:val="00F62E96"/>
    <w:rsid w:val="00F62ED3"/>
    <w:rsid w:val="00F62FAA"/>
    <w:rsid w:val="00F63067"/>
    <w:rsid w:val="00F630C5"/>
    <w:rsid w:val="00F631A4"/>
    <w:rsid w:val="00F63272"/>
    <w:rsid w:val="00F633F2"/>
    <w:rsid w:val="00F63569"/>
    <w:rsid w:val="00F63578"/>
    <w:rsid w:val="00F63755"/>
    <w:rsid w:val="00F638AE"/>
    <w:rsid w:val="00F63A61"/>
    <w:rsid w:val="00F63A72"/>
    <w:rsid w:val="00F63B27"/>
    <w:rsid w:val="00F63C77"/>
    <w:rsid w:val="00F63CA2"/>
    <w:rsid w:val="00F63CDF"/>
    <w:rsid w:val="00F63E5F"/>
    <w:rsid w:val="00F63F3F"/>
    <w:rsid w:val="00F63F44"/>
    <w:rsid w:val="00F63F78"/>
    <w:rsid w:val="00F63FA0"/>
    <w:rsid w:val="00F63FB8"/>
    <w:rsid w:val="00F63FBF"/>
    <w:rsid w:val="00F640F1"/>
    <w:rsid w:val="00F64506"/>
    <w:rsid w:val="00F6467D"/>
    <w:rsid w:val="00F64821"/>
    <w:rsid w:val="00F6490B"/>
    <w:rsid w:val="00F6493F"/>
    <w:rsid w:val="00F64A04"/>
    <w:rsid w:val="00F64B5A"/>
    <w:rsid w:val="00F64B95"/>
    <w:rsid w:val="00F64BBF"/>
    <w:rsid w:val="00F64E03"/>
    <w:rsid w:val="00F64F92"/>
    <w:rsid w:val="00F65003"/>
    <w:rsid w:val="00F65223"/>
    <w:rsid w:val="00F65311"/>
    <w:rsid w:val="00F6537A"/>
    <w:rsid w:val="00F65501"/>
    <w:rsid w:val="00F6550C"/>
    <w:rsid w:val="00F65709"/>
    <w:rsid w:val="00F65999"/>
    <w:rsid w:val="00F659A8"/>
    <w:rsid w:val="00F65A82"/>
    <w:rsid w:val="00F65AA3"/>
    <w:rsid w:val="00F65B25"/>
    <w:rsid w:val="00F65B52"/>
    <w:rsid w:val="00F65B5B"/>
    <w:rsid w:val="00F65C08"/>
    <w:rsid w:val="00F65D88"/>
    <w:rsid w:val="00F65E23"/>
    <w:rsid w:val="00F65F68"/>
    <w:rsid w:val="00F66148"/>
    <w:rsid w:val="00F6622B"/>
    <w:rsid w:val="00F66286"/>
    <w:rsid w:val="00F66341"/>
    <w:rsid w:val="00F6638C"/>
    <w:rsid w:val="00F664EB"/>
    <w:rsid w:val="00F66556"/>
    <w:rsid w:val="00F66621"/>
    <w:rsid w:val="00F66697"/>
    <w:rsid w:val="00F668D3"/>
    <w:rsid w:val="00F66991"/>
    <w:rsid w:val="00F66A62"/>
    <w:rsid w:val="00F66CAF"/>
    <w:rsid w:val="00F66DAF"/>
    <w:rsid w:val="00F66E46"/>
    <w:rsid w:val="00F66EC1"/>
    <w:rsid w:val="00F6701A"/>
    <w:rsid w:val="00F6719D"/>
    <w:rsid w:val="00F67211"/>
    <w:rsid w:val="00F67212"/>
    <w:rsid w:val="00F673CA"/>
    <w:rsid w:val="00F67434"/>
    <w:rsid w:val="00F676EA"/>
    <w:rsid w:val="00F6778F"/>
    <w:rsid w:val="00F67841"/>
    <w:rsid w:val="00F679C8"/>
    <w:rsid w:val="00F67BF6"/>
    <w:rsid w:val="00F67C00"/>
    <w:rsid w:val="00F67D00"/>
    <w:rsid w:val="00F67F4E"/>
    <w:rsid w:val="00F67FF9"/>
    <w:rsid w:val="00F70154"/>
    <w:rsid w:val="00F701A4"/>
    <w:rsid w:val="00F703FF"/>
    <w:rsid w:val="00F7079C"/>
    <w:rsid w:val="00F7083F"/>
    <w:rsid w:val="00F70912"/>
    <w:rsid w:val="00F70987"/>
    <w:rsid w:val="00F70ABA"/>
    <w:rsid w:val="00F70CD8"/>
    <w:rsid w:val="00F70E72"/>
    <w:rsid w:val="00F70E76"/>
    <w:rsid w:val="00F70E8F"/>
    <w:rsid w:val="00F70EDF"/>
    <w:rsid w:val="00F712C6"/>
    <w:rsid w:val="00F715A6"/>
    <w:rsid w:val="00F7175D"/>
    <w:rsid w:val="00F717A9"/>
    <w:rsid w:val="00F717D5"/>
    <w:rsid w:val="00F7195B"/>
    <w:rsid w:val="00F71AAD"/>
    <w:rsid w:val="00F71B9A"/>
    <w:rsid w:val="00F71BDF"/>
    <w:rsid w:val="00F71C37"/>
    <w:rsid w:val="00F71C8B"/>
    <w:rsid w:val="00F71CA1"/>
    <w:rsid w:val="00F71D5B"/>
    <w:rsid w:val="00F720CC"/>
    <w:rsid w:val="00F72200"/>
    <w:rsid w:val="00F723D8"/>
    <w:rsid w:val="00F72414"/>
    <w:rsid w:val="00F724A4"/>
    <w:rsid w:val="00F72699"/>
    <w:rsid w:val="00F727C7"/>
    <w:rsid w:val="00F728C7"/>
    <w:rsid w:val="00F72922"/>
    <w:rsid w:val="00F7294A"/>
    <w:rsid w:val="00F7296F"/>
    <w:rsid w:val="00F72AB5"/>
    <w:rsid w:val="00F72AB8"/>
    <w:rsid w:val="00F72BA2"/>
    <w:rsid w:val="00F72ECB"/>
    <w:rsid w:val="00F73064"/>
    <w:rsid w:val="00F730DC"/>
    <w:rsid w:val="00F73156"/>
    <w:rsid w:val="00F731C2"/>
    <w:rsid w:val="00F7321A"/>
    <w:rsid w:val="00F73261"/>
    <w:rsid w:val="00F733B2"/>
    <w:rsid w:val="00F7342F"/>
    <w:rsid w:val="00F73603"/>
    <w:rsid w:val="00F736D3"/>
    <w:rsid w:val="00F736EC"/>
    <w:rsid w:val="00F73960"/>
    <w:rsid w:val="00F73AA7"/>
    <w:rsid w:val="00F73AFE"/>
    <w:rsid w:val="00F73B63"/>
    <w:rsid w:val="00F73C00"/>
    <w:rsid w:val="00F73C5C"/>
    <w:rsid w:val="00F73CD4"/>
    <w:rsid w:val="00F73CD8"/>
    <w:rsid w:val="00F73D6B"/>
    <w:rsid w:val="00F73EE5"/>
    <w:rsid w:val="00F740EA"/>
    <w:rsid w:val="00F74153"/>
    <w:rsid w:val="00F742CF"/>
    <w:rsid w:val="00F74330"/>
    <w:rsid w:val="00F743EB"/>
    <w:rsid w:val="00F74439"/>
    <w:rsid w:val="00F74492"/>
    <w:rsid w:val="00F744BA"/>
    <w:rsid w:val="00F7453F"/>
    <w:rsid w:val="00F7469D"/>
    <w:rsid w:val="00F746C5"/>
    <w:rsid w:val="00F74843"/>
    <w:rsid w:val="00F74A1C"/>
    <w:rsid w:val="00F74AA3"/>
    <w:rsid w:val="00F74B81"/>
    <w:rsid w:val="00F74D41"/>
    <w:rsid w:val="00F74E96"/>
    <w:rsid w:val="00F74ED9"/>
    <w:rsid w:val="00F74EEA"/>
    <w:rsid w:val="00F74EEC"/>
    <w:rsid w:val="00F74FD6"/>
    <w:rsid w:val="00F75175"/>
    <w:rsid w:val="00F7522F"/>
    <w:rsid w:val="00F75268"/>
    <w:rsid w:val="00F7530F"/>
    <w:rsid w:val="00F7542F"/>
    <w:rsid w:val="00F75472"/>
    <w:rsid w:val="00F755EF"/>
    <w:rsid w:val="00F756AA"/>
    <w:rsid w:val="00F7578E"/>
    <w:rsid w:val="00F7586D"/>
    <w:rsid w:val="00F75A74"/>
    <w:rsid w:val="00F75B4B"/>
    <w:rsid w:val="00F75C0C"/>
    <w:rsid w:val="00F75C53"/>
    <w:rsid w:val="00F75CB4"/>
    <w:rsid w:val="00F75D34"/>
    <w:rsid w:val="00F75D7C"/>
    <w:rsid w:val="00F75E45"/>
    <w:rsid w:val="00F75F1A"/>
    <w:rsid w:val="00F75F70"/>
    <w:rsid w:val="00F76051"/>
    <w:rsid w:val="00F76199"/>
    <w:rsid w:val="00F7636F"/>
    <w:rsid w:val="00F7643A"/>
    <w:rsid w:val="00F76457"/>
    <w:rsid w:val="00F76485"/>
    <w:rsid w:val="00F76535"/>
    <w:rsid w:val="00F76612"/>
    <w:rsid w:val="00F76646"/>
    <w:rsid w:val="00F76681"/>
    <w:rsid w:val="00F76717"/>
    <w:rsid w:val="00F7676B"/>
    <w:rsid w:val="00F76875"/>
    <w:rsid w:val="00F76961"/>
    <w:rsid w:val="00F76B70"/>
    <w:rsid w:val="00F76BA6"/>
    <w:rsid w:val="00F76CB4"/>
    <w:rsid w:val="00F76D14"/>
    <w:rsid w:val="00F76FC9"/>
    <w:rsid w:val="00F76FEE"/>
    <w:rsid w:val="00F772E7"/>
    <w:rsid w:val="00F773D9"/>
    <w:rsid w:val="00F77482"/>
    <w:rsid w:val="00F7768B"/>
    <w:rsid w:val="00F776D0"/>
    <w:rsid w:val="00F77792"/>
    <w:rsid w:val="00F777C1"/>
    <w:rsid w:val="00F77817"/>
    <w:rsid w:val="00F77B22"/>
    <w:rsid w:val="00F77BF6"/>
    <w:rsid w:val="00F77C80"/>
    <w:rsid w:val="00F77CEA"/>
    <w:rsid w:val="00F77DAA"/>
    <w:rsid w:val="00F77DB6"/>
    <w:rsid w:val="00F77F4A"/>
    <w:rsid w:val="00F80021"/>
    <w:rsid w:val="00F8008A"/>
    <w:rsid w:val="00F80164"/>
    <w:rsid w:val="00F801C2"/>
    <w:rsid w:val="00F8022F"/>
    <w:rsid w:val="00F802C3"/>
    <w:rsid w:val="00F8031F"/>
    <w:rsid w:val="00F8032C"/>
    <w:rsid w:val="00F80353"/>
    <w:rsid w:val="00F803A5"/>
    <w:rsid w:val="00F803D0"/>
    <w:rsid w:val="00F8057E"/>
    <w:rsid w:val="00F80595"/>
    <w:rsid w:val="00F805DF"/>
    <w:rsid w:val="00F8062C"/>
    <w:rsid w:val="00F80806"/>
    <w:rsid w:val="00F809AC"/>
    <w:rsid w:val="00F80BBA"/>
    <w:rsid w:val="00F80C10"/>
    <w:rsid w:val="00F80CB5"/>
    <w:rsid w:val="00F80D69"/>
    <w:rsid w:val="00F80EE4"/>
    <w:rsid w:val="00F8100A"/>
    <w:rsid w:val="00F8107B"/>
    <w:rsid w:val="00F81108"/>
    <w:rsid w:val="00F81245"/>
    <w:rsid w:val="00F8143B"/>
    <w:rsid w:val="00F81480"/>
    <w:rsid w:val="00F817C2"/>
    <w:rsid w:val="00F818DB"/>
    <w:rsid w:val="00F81903"/>
    <w:rsid w:val="00F81946"/>
    <w:rsid w:val="00F81975"/>
    <w:rsid w:val="00F819E6"/>
    <w:rsid w:val="00F819FD"/>
    <w:rsid w:val="00F81B06"/>
    <w:rsid w:val="00F81B8B"/>
    <w:rsid w:val="00F81B97"/>
    <w:rsid w:val="00F81DA6"/>
    <w:rsid w:val="00F81DFE"/>
    <w:rsid w:val="00F81EB3"/>
    <w:rsid w:val="00F81EBF"/>
    <w:rsid w:val="00F81FAF"/>
    <w:rsid w:val="00F81FBB"/>
    <w:rsid w:val="00F81FF8"/>
    <w:rsid w:val="00F82145"/>
    <w:rsid w:val="00F82149"/>
    <w:rsid w:val="00F82212"/>
    <w:rsid w:val="00F822D9"/>
    <w:rsid w:val="00F82592"/>
    <w:rsid w:val="00F825B9"/>
    <w:rsid w:val="00F8268D"/>
    <w:rsid w:val="00F82690"/>
    <w:rsid w:val="00F826B8"/>
    <w:rsid w:val="00F826FD"/>
    <w:rsid w:val="00F8278C"/>
    <w:rsid w:val="00F82832"/>
    <w:rsid w:val="00F82955"/>
    <w:rsid w:val="00F82C0F"/>
    <w:rsid w:val="00F82CC1"/>
    <w:rsid w:val="00F82D0E"/>
    <w:rsid w:val="00F82E17"/>
    <w:rsid w:val="00F82E30"/>
    <w:rsid w:val="00F82E85"/>
    <w:rsid w:val="00F82FE3"/>
    <w:rsid w:val="00F830BE"/>
    <w:rsid w:val="00F83107"/>
    <w:rsid w:val="00F832C4"/>
    <w:rsid w:val="00F8345A"/>
    <w:rsid w:val="00F83602"/>
    <w:rsid w:val="00F836CB"/>
    <w:rsid w:val="00F837D7"/>
    <w:rsid w:val="00F83A78"/>
    <w:rsid w:val="00F83B1E"/>
    <w:rsid w:val="00F83B36"/>
    <w:rsid w:val="00F83B72"/>
    <w:rsid w:val="00F83C92"/>
    <w:rsid w:val="00F83CAB"/>
    <w:rsid w:val="00F83D71"/>
    <w:rsid w:val="00F83E23"/>
    <w:rsid w:val="00F83EC8"/>
    <w:rsid w:val="00F84110"/>
    <w:rsid w:val="00F844F0"/>
    <w:rsid w:val="00F84539"/>
    <w:rsid w:val="00F8468E"/>
    <w:rsid w:val="00F846B6"/>
    <w:rsid w:val="00F8499E"/>
    <w:rsid w:val="00F849E7"/>
    <w:rsid w:val="00F84C89"/>
    <w:rsid w:val="00F84C95"/>
    <w:rsid w:val="00F84D33"/>
    <w:rsid w:val="00F84D35"/>
    <w:rsid w:val="00F84E08"/>
    <w:rsid w:val="00F84F2A"/>
    <w:rsid w:val="00F8506D"/>
    <w:rsid w:val="00F8507D"/>
    <w:rsid w:val="00F850A6"/>
    <w:rsid w:val="00F85287"/>
    <w:rsid w:val="00F85344"/>
    <w:rsid w:val="00F8536B"/>
    <w:rsid w:val="00F853A3"/>
    <w:rsid w:val="00F8550E"/>
    <w:rsid w:val="00F8554E"/>
    <w:rsid w:val="00F8567E"/>
    <w:rsid w:val="00F856FD"/>
    <w:rsid w:val="00F85822"/>
    <w:rsid w:val="00F8599E"/>
    <w:rsid w:val="00F85A1F"/>
    <w:rsid w:val="00F85C37"/>
    <w:rsid w:val="00F85D30"/>
    <w:rsid w:val="00F85E7B"/>
    <w:rsid w:val="00F85F2C"/>
    <w:rsid w:val="00F86023"/>
    <w:rsid w:val="00F860AB"/>
    <w:rsid w:val="00F861E4"/>
    <w:rsid w:val="00F861F1"/>
    <w:rsid w:val="00F8624C"/>
    <w:rsid w:val="00F8640A"/>
    <w:rsid w:val="00F86507"/>
    <w:rsid w:val="00F86559"/>
    <w:rsid w:val="00F865DB"/>
    <w:rsid w:val="00F86931"/>
    <w:rsid w:val="00F869A4"/>
    <w:rsid w:val="00F869B6"/>
    <w:rsid w:val="00F86A02"/>
    <w:rsid w:val="00F86A07"/>
    <w:rsid w:val="00F86A64"/>
    <w:rsid w:val="00F86A6F"/>
    <w:rsid w:val="00F86AF4"/>
    <w:rsid w:val="00F86B60"/>
    <w:rsid w:val="00F86B9C"/>
    <w:rsid w:val="00F86C2D"/>
    <w:rsid w:val="00F86D1E"/>
    <w:rsid w:val="00F86F2D"/>
    <w:rsid w:val="00F86FEE"/>
    <w:rsid w:val="00F86FEF"/>
    <w:rsid w:val="00F8728F"/>
    <w:rsid w:val="00F8745F"/>
    <w:rsid w:val="00F8757B"/>
    <w:rsid w:val="00F8792C"/>
    <w:rsid w:val="00F879BC"/>
    <w:rsid w:val="00F87A5F"/>
    <w:rsid w:val="00F87B7B"/>
    <w:rsid w:val="00F87B7E"/>
    <w:rsid w:val="00F87D9F"/>
    <w:rsid w:val="00F87E15"/>
    <w:rsid w:val="00F87E27"/>
    <w:rsid w:val="00F87E32"/>
    <w:rsid w:val="00F87FF8"/>
    <w:rsid w:val="00F87FF9"/>
    <w:rsid w:val="00F90010"/>
    <w:rsid w:val="00F90066"/>
    <w:rsid w:val="00F9007C"/>
    <w:rsid w:val="00F900C9"/>
    <w:rsid w:val="00F90175"/>
    <w:rsid w:val="00F901A9"/>
    <w:rsid w:val="00F9023A"/>
    <w:rsid w:val="00F90325"/>
    <w:rsid w:val="00F90378"/>
    <w:rsid w:val="00F903AA"/>
    <w:rsid w:val="00F903BF"/>
    <w:rsid w:val="00F903DB"/>
    <w:rsid w:val="00F90408"/>
    <w:rsid w:val="00F90444"/>
    <w:rsid w:val="00F904D9"/>
    <w:rsid w:val="00F90579"/>
    <w:rsid w:val="00F90815"/>
    <w:rsid w:val="00F90940"/>
    <w:rsid w:val="00F9094B"/>
    <w:rsid w:val="00F90ABA"/>
    <w:rsid w:val="00F90C2B"/>
    <w:rsid w:val="00F90C61"/>
    <w:rsid w:val="00F90EBE"/>
    <w:rsid w:val="00F90FDD"/>
    <w:rsid w:val="00F91017"/>
    <w:rsid w:val="00F910C8"/>
    <w:rsid w:val="00F9112E"/>
    <w:rsid w:val="00F91493"/>
    <w:rsid w:val="00F9149F"/>
    <w:rsid w:val="00F914D1"/>
    <w:rsid w:val="00F91525"/>
    <w:rsid w:val="00F91567"/>
    <w:rsid w:val="00F915AE"/>
    <w:rsid w:val="00F918C3"/>
    <w:rsid w:val="00F91A8B"/>
    <w:rsid w:val="00F91B98"/>
    <w:rsid w:val="00F91C40"/>
    <w:rsid w:val="00F91D66"/>
    <w:rsid w:val="00F91D8E"/>
    <w:rsid w:val="00F91EC8"/>
    <w:rsid w:val="00F91EEE"/>
    <w:rsid w:val="00F91F3D"/>
    <w:rsid w:val="00F921C1"/>
    <w:rsid w:val="00F9231B"/>
    <w:rsid w:val="00F9235D"/>
    <w:rsid w:val="00F9235F"/>
    <w:rsid w:val="00F9254D"/>
    <w:rsid w:val="00F92560"/>
    <w:rsid w:val="00F925C6"/>
    <w:rsid w:val="00F92616"/>
    <w:rsid w:val="00F9272E"/>
    <w:rsid w:val="00F92892"/>
    <w:rsid w:val="00F929D7"/>
    <w:rsid w:val="00F929E1"/>
    <w:rsid w:val="00F92AF4"/>
    <w:rsid w:val="00F92B8F"/>
    <w:rsid w:val="00F92C75"/>
    <w:rsid w:val="00F92C89"/>
    <w:rsid w:val="00F92D63"/>
    <w:rsid w:val="00F92E4F"/>
    <w:rsid w:val="00F92ED5"/>
    <w:rsid w:val="00F92FD2"/>
    <w:rsid w:val="00F930D1"/>
    <w:rsid w:val="00F930FA"/>
    <w:rsid w:val="00F93271"/>
    <w:rsid w:val="00F932D7"/>
    <w:rsid w:val="00F93309"/>
    <w:rsid w:val="00F93397"/>
    <w:rsid w:val="00F93419"/>
    <w:rsid w:val="00F934E2"/>
    <w:rsid w:val="00F934F1"/>
    <w:rsid w:val="00F935D6"/>
    <w:rsid w:val="00F93688"/>
    <w:rsid w:val="00F93A09"/>
    <w:rsid w:val="00F93C71"/>
    <w:rsid w:val="00F93C7F"/>
    <w:rsid w:val="00F93CE9"/>
    <w:rsid w:val="00F93E9E"/>
    <w:rsid w:val="00F93F6D"/>
    <w:rsid w:val="00F93FD4"/>
    <w:rsid w:val="00F93FF9"/>
    <w:rsid w:val="00F94161"/>
    <w:rsid w:val="00F94337"/>
    <w:rsid w:val="00F943B4"/>
    <w:rsid w:val="00F9448B"/>
    <w:rsid w:val="00F94521"/>
    <w:rsid w:val="00F94695"/>
    <w:rsid w:val="00F94A93"/>
    <w:rsid w:val="00F94AD3"/>
    <w:rsid w:val="00F94D23"/>
    <w:rsid w:val="00F94D50"/>
    <w:rsid w:val="00F94D90"/>
    <w:rsid w:val="00F94DB6"/>
    <w:rsid w:val="00F94E29"/>
    <w:rsid w:val="00F94F83"/>
    <w:rsid w:val="00F94FC1"/>
    <w:rsid w:val="00F95112"/>
    <w:rsid w:val="00F95127"/>
    <w:rsid w:val="00F951FF"/>
    <w:rsid w:val="00F9539F"/>
    <w:rsid w:val="00F953F9"/>
    <w:rsid w:val="00F95588"/>
    <w:rsid w:val="00F955A5"/>
    <w:rsid w:val="00F956CC"/>
    <w:rsid w:val="00F95793"/>
    <w:rsid w:val="00F957CA"/>
    <w:rsid w:val="00F957D0"/>
    <w:rsid w:val="00F95885"/>
    <w:rsid w:val="00F95A4F"/>
    <w:rsid w:val="00F95A85"/>
    <w:rsid w:val="00F95C25"/>
    <w:rsid w:val="00F95C2D"/>
    <w:rsid w:val="00F95C5B"/>
    <w:rsid w:val="00F95D6C"/>
    <w:rsid w:val="00F95D72"/>
    <w:rsid w:val="00F95D95"/>
    <w:rsid w:val="00F95E01"/>
    <w:rsid w:val="00F95E65"/>
    <w:rsid w:val="00F95FAA"/>
    <w:rsid w:val="00F96030"/>
    <w:rsid w:val="00F960F4"/>
    <w:rsid w:val="00F9615C"/>
    <w:rsid w:val="00F961B7"/>
    <w:rsid w:val="00F96259"/>
    <w:rsid w:val="00F962EA"/>
    <w:rsid w:val="00F967F2"/>
    <w:rsid w:val="00F968FA"/>
    <w:rsid w:val="00F96AF2"/>
    <w:rsid w:val="00F96B0A"/>
    <w:rsid w:val="00F96B9B"/>
    <w:rsid w:val="00F96CD3"/>
    <w:rsid w:val="00F96DEF"/>
    <w:rsid w:val="00F96EF3"/>
    <w:rsid w:val="00F97261"/>
    <w:rsid w:val="00F97281"/>
    <w:rsid w:val="00F972EF"/>
    <w:rsid w:val="00F97433"/>
    <w:rsid w:val="00F97447"/>
    <w:rsid w:val="00F97477"/>
    <w:rsid w:val="00F974B2"/>
    <w:rsid w:val="00F974D1"/>
    <w:rsid w:val="00F9750F"/>
    <w:rsid w:val="00F976B4"/>
    <w:rsid w:val="00F9798E"/>
    <w:rsid w:val="00F979EF"/>
    <w:rsid w:val="00F97A3F"/>
    <w:rsid w:val="00F97C9D"/>
    <w:rsid w:val="00F97D90"/>
    <w:rsid w:val="00F97E06"/>
    <w:rsid w:val="00F97E19"/>
    <w:rsid w:val="00FA0054"/>
    <w:rsid w:val="00FA02F2"/>
    <w:rsid w:val="00FA039F"/>
    <w:rsid w:val="00FA04A1"/>
    <w:rsid w:val="00FA04E0"/>
    <w:rsid w:val="00FA0664"/>
    <w:rsid w:val="00FA0775"/>
    <w:rsid w:val="00FA0A41"/>
    <w:rsid w:val="00FA0A62"/>
    <w:rsid w:val="00FA0A71"/>
    <w:rsid w:val="00FA0AE2"/>
    <w:rsid w:val="00FA0AF7"/>
    <w:rsid w:val="00FA0B27"/>
    <w:rsid w:val="00FA0D4A"/>
    <w:rsid w:val="00FA106A"/>
    <w:rsid w:val="00FA114F"/>
    <w:rsid w:val="00FA126F"/>
    <w:rsid w:val="00FA1276"/>
    <w:rsid w:val="00FA13C8"/>
    <w:rsid w:val="00FA1750"/>
    <w:rsid w:val="00FA1838"/>
    <w:rsid w:val="00FA18CB"/>
    <w:rsid w:val="00FA1969"/>
    <w:rsid w:val="00FA1B66"/>
    <w:rsid w:val="00FA1C9B"/>
    <w:rsid w:val="00FA1F2D"/>
    <w:rsid w:val="00FA1F31"/>
    <w:rsid w:val="00FA2042"/>
    <w:rsid w:val="00FA208D"/>
    <w:rsid w:val="00FA2140"/>
    <w:rsid w:val="00FA217F"/>
    <w:rsid w:val="00FA2186"/>
    <w:rsid w:val="00FA21A0"/>
    <w:rsid w:val="00FA2239"/>
    <w:rsid w:val="00FA2310"/>
    <w:rsid w:val="00FA252B"/>
    <w:rsid w:val="00FA257A"/>
    <w:rsid w:val="00FA2949"/>
    <w:rsid w:val="00FA29B6"/>
    <w:rsid w:val="00FA2A3F"/>
    <w:rsid w:val="00FA2AED"/>
    <w:rsid w:val="00FA2B81"/>
    <w:rsid w:val="00FA2C9B"/>
    <w:rsid w:val="00FA2CCE"/>
    <w:rsid w:val="00FA2DB0"/>
    <w:rsid w:val="00FA2DB1"/>
    <w:rsid w:val="00FA2DE8"/>
    <w:rsid w:val="00FA2E9B"/>
    <w:rsid w:val="00FA2EFE"/>
    <w:rsid w:val="00FA2F40"/>
    <w:rsid w:val="00FA2FB5"/>
    <w:rsid w:val="00FA3068"/>
    <w:rsid w:val="00FA30F5"/>
    <w:rsid w:val="00FA314C"/>
    <w:rsid w:val="00FA315D"/>
    <w:rsid w:val="00FA3643"/>
    <w:rsid w:val="00FA3690"/>
    <w:rsid w:val="00FA3715"/>
    <w:rsid w:val="00FA394C"/>
    <w:rsid w:val="00FA3AEC"/>
    <w:rsid w:val="00FA3BF0"/>
    <w:rsid w:val="00FA3C71"/>
    <w:rsid w:val="00FA3E72"/>
    <w:rsid w:val="00FA3FE0"/>
    <w:rsid w:val="00FA4040"/>
    <w:rsid w:val="00FA43DD"/>
    <w:rsid w:val="00FA44A2"/>
    <w:rsid w:val="00FA4634"/>
    <w:rsid w:val="00FA4691"/>
    <w:rsid w:val="00FA4A29"/>
    <w:rsid w:val="00FA4B2A"/>
    <w:rsid w:val="00FA4BC1"/>
    <w:rsid w:val="00FA4C2B"/>
    <w:rsid w:val="00FA4C50"/>
    <w:rsid w:val="00FA4D0B"/>
    <w:rsid w:val="00FA4D68"/>
    <w:rsid w:val="00FA4DBB"/>
    <w:rsid w:val="00FA4E3A"/>
    <w:rsid w:val="00FA4E71"/>
    <w:rsid w:val="00FA4F4C"/>
    <w:rsid w:val="00FA4FDD"/>
    <w:rsid w:val="00FA511F"/>
    <w:rsid w:val="00FA5183"/>
    <w:rsid w:val="00FA51DA"/>
    <w:rsid w:val="00FA5200"/>
    <w:rsid w:val="00FA5304"/>
    <w:rsid w:val="00FA5431"/>
    <w:rsid w:val="00FA546E"/>
    <w:rsid w:val="00FA5675"/>
    <w:rsid w:val="00FA5714"/>
    <w:rsid w:val="00FA572F"/>
    <w:rsid w:val="00FA5790"/>
    <w:rsid w:val="00FA587F"/>
    <w:rsid w:val="00FA5910"/>
    <w:rsid w:val="00FA5A69"/>
    <w:rsid w:val="00FA5AB1"/>
    <w:rsid w:val="00FA5ABB"/>
    <w:rsid w:val="00FA5B07"/>
    <w:rsid w:val="00FA5B18"/>
    <w:rsid w:val="00FA5D1B"/>
    <w:rsid w:val="00FA5E56"/>
    <w:rsid w:val="00FA5EC9"/>
    <w:rsid w:val="00FA6009"/>
    <w:rsid w:val="00FA612F"/>
    <w:rsid w:val="00FA6154"/>
    <w:rsid w:val="00FA62C7"/>
    <w:rsid w:val="00FA644D"/>
    <w:rsid w:val="00FA654A"/>
    <w:rsid w:val="00FA6554"/>
    <w:rsid w:val="00FA65FF"/>
    <w:rsid w:val="00FA66D6"/>
    <w:rsid w:val="00FA6991"/>
    <w:rsid w:val="00FA69BF"/>
    <w:rsid w:val="00FA6A07"/>
    <w:rsid w:val="00FA6A3E"/>
    <w:rsid w:val="00FA6B4D"/>
    <w:rsid w:val="00FA6B6B"/>
    <w:rsid w:val="00FA6B75"/>
    <w:rsid w:val="00FA6BB3"/>
    <w:rsid w:val="00FA6BE6"/>
    <w:rsid w:val="00FA6C19"/>
    <w:rsid w:val="00FA6D53"/>
    <w:rsid w:val="00FA6DFE"/>
    <w:rsid w:val="00FA6E78"/>
    <w:rsid w:val="00FA6FA3"/>
    <w:rsid w:val="00FA6FB9"/>
    <w:rsid w:val="00FA7042"/>
    <w:rsid w:val="00FA71AC"/>
    <w:rsid w:val="00FA725C"/>
    <w:rsid w:val="00FA72FB"/>
    <w:rsid w:val="00FA737D"/>
    <w:rsid w:val="00FA73D6"/>
    <w:rsid w:val="00FA741A"/>
    <w:rsid w:val="00FA745D"/>
    <w:rsid w:val="00FA74D5"/>
    <w:rsid w:val="00FA760F"/>
    <w:rsid w:val="00FA7708"/>
    <w:rsid w:val="00FA772C"/>
    <w:rsid w:val="00FA783A"/>
    <w:rsid w:val="00FA7841"/>
    <w:rsid w:val="00FA7CA0"/>
    <w:rsid w:val="00FA7CB3"/>
    <w:rsid w:val="00FA7E62"/>
    <w:rsid w:val="00FA7F2B"/>
    <w:rsid w:val="00FB001D"/>
    <w:rsid w:val="00FB00FB"/>
    <w:rsid w:val="00FB01FD"/>
    <w:rsid w:val="00FB0335"/>
    <w:rsid w:val="00FB0375"/>
    <w:rsid w:val="00FB03DE"/>
    <w:rsid w:val="00FB0549"/>
    <w:rsid w:val="00FB057F"/>
    <w:rsid w:val="00FB05A8"/>
    <w:rsid w:val="00FB05EA"/>
    <w:rsid w:val="00FB060B"/>
    <w:rsid w:val="00FB069C"/>
    <w:rsid w:val="00FB069D"/>
    <w:rsid w:val="00FB0AB4"/>
    <w:rsid w:val="00FB0ADB"/>
    <w:rsid w:val="00FB0C67"/>
    <w:rsid w:val="00FB0DAB"/>
    <w:rsid w:val="00FB0F4F"/>
    <w:rsid w:val="00FB0FEA"/>
    <w:rsid w:val="00FB11CB"/>
    <w:rsid w:val="00FB12C3"/>
    <w:rsid w:val="00FB12FA"/>
    <w:rsid w:val="00FB135C"/>
    <w:rsid w:val="00FB160B"/>
    <w:rsid w:val="00FB1694"/>
    <w:rsid w:val="00FB17BF"/>
    <w:rsid w:val="00FB1855"/>
    <w:rsid w:val="00FB185F"/>
    <w:rsid w:val="00FB192B"/>
    <w:rsid w:val="00FB1950"/>
    <w:rsid w:val="00FB19AE"/>
    <w:rsid w:val="00FB1A10"/>
    <w:rsid w:val="00FB1B25"/>
    <w:rsid w:val="00FB1B4F"/>
    <w:rsid w:val="00FB1C70"/>
    <w:rsid w:val="00FB1DEA"/>
    <w:rsid w:val="00FB1E40"/>
    <w:rsid w:val="00FB1E6C"/>
    <w:rsid w:val="00FB1F0C"/>
    <w:rsid w:val="00FB1F6C"/>
    <w:rsid w:val="00FB2309"/>
    <w:rsid w:val="00FB238D"/>
    <w:rsid w:val="00FB23A5"/>
    <w:rsid w:val="00FB242C"/>
    <w:rsid w:val="00FB246F"/>
    <w:rsid w:val="00FB2515"/>
    <w:rsid w:val="00FB264D"/>
    <w:rsid w:val="00FB2755"/>
    <w:rsid w:val="00FB2835"/>
    <w:rsid w:val="00FB284C"/>
    <w:rsid w:val="00FB2B2A"/>
    <w:rsid w:val="00FB2B3C"/>
    <w:rsid w:val="00FB2C99"/>
    <w:rsid w:val="00FB2D13"/>
    <w:rsid w:val="00FB2DB8"/>
    <w:rsid w:val="00FB2DF6"/>
    <w:rsid w:val="00FB2DF8"/>
    <w:rsid w:val="00FB2F3D"/>
    <w:rsid w:val="00FB3014"/>
    <w:rsid w:val="00FB3044"/>
    <w:rsid w:val="00FB3219"/>
    <w:rsid w:val="00FB332E"/>
    <w:rsid w:val="00FB33BC"/>
    <w:rsid w:val="00FB34E6"/>
    <w:rsid w:val="00FB3536"/>
    <w:rsid w:val="00FB3610"/>
    <w:rsid w:val="00FB36D9"/>
    <w:rsid w:val="00FB375A"/>
    <w:rsid w:val="00FB378E"/>
    <w:rsid w:val="00FB381E"/>
    <w:rsid w:val="00FB3864"/>
    <w:rsid w:val="00FB3875"/>
    <w:rsid w:val="00FB3899"/>
    <w:rsid w:val="00FB3A60"/>
    <w:rsid w:val="00FB3AC9"/>
    <w:rsid w:val="00FB3C0A"/>
    <w:rsid w:val="00FB3C1D"/>
    <w:rsid w:val="00FB3D07"/>
    <w:rsid w:val="00FB3D21"/>
    <w:rsid w:val="00FB3DDD"/>
    <w:rsid w:val="00FB3DF1"/>
    <w:rsid w:val="00FB3E2C"/>
    <w:rsid w:val="00FB3E74"/>
    <w:rsid w:val="00FB3FBE"/>
    <w:rsid w:val="00FB415F"/>
    <w:rsid w:val="00FB4191"/>
    <w:rsid w:val="00FB41C6"/>
    <w:rsid w:val="00FB420E"/>
    <w:rsid w:val="00FB430D"/>
    <w:rsid w:val="00FB431F"/>
    <w:rsid w:val="00FB43C4"/>
    <w:rsid w:val="00FB4402"/>
    <w:rsid w:val="00FB45A8"/>
    <w:rsid w:val="00FB45F7"/>
    <w:rsid w:val="00FB4631"/>
    <w:rsid w:val="00FB46A1"/>
    <w:rsid w:val="00FB472D"/>
    <w:rsid w:val="00FB473D"/>
    <w:rsid w:val="00FB4763"/>
    <w:rsid w:val="00FB479D"/>
    <w:rsid w:val="00FB493F"/>
    <w:rsid w:val="00FB49E2"/>
    <w:rsid w:val="00FB4A4E"/>
    <w:rsid w:val="00FB4A79"/>
    <w:rsid w:val="00FB4ADA"/>
    <w:rsid w:val="00FB4C28"/>
    <w:rsid w:val="00FB4D17"/>
    <w:rsid w:val="00FB4D69"/>
    <w:rsid w:val="00FB4D85"/>
    <w:rsid w:val="00FB501B"/>
    <w:rsid w:val="00FB5048"/>
    <w:rsid w:val="00FB50CE"/>
    <w:rsid w:val="00FB5297"/>
    <w:rsid w:val="00FB5326"/>
    <w:rsid w:val="00FB5403"/>
    <w:rsid w:val="00FB55F6"/>
    <w:rsid w:val="00FB5807"/>
    <w:rsid w:val="00FB5833"/>
    <w:rsid w:val="00FB583D"/>
    <w:rsid w:val="00FB587D"/>
    <w:rsid w:val="00FB5977"/>
    <w:rsid w:val="00FB5B36"/>
    <w:rsid w:val="00FB5C03"/>
    <w:rsid w:val="00FB5CC4"/>
    <w:rsid w:val="00FB5CDE"/>
    <w:rsid w:val="00FB5F53"/>
    <w:rsid w:val="00FB5FCC"/>
    <w:rsid w:val="00FB5FEC"/>
    <w:rsid w:val="00FB60B5"/>
    <w:rsid w:val="00FB60C7"/>
    <w:rsid w:val="00FB6161"/>
    <w:rsid w:val="00FB61C0"/>
    <w:rsid w:val="00FB6213"/>
    <w:rsid w:val="00FB639C"/>
    <w:rsid w:val="00FB63CB"/>
    <w:rsid w:val="00FB6473"/>
    <w:rsid w:val="00FB6701"/>
    <w:rsid w:val="00FB68DA"/>
    <w:rsid w:val="00FB6959"/>
    <w:rsid w:val="00FB69C1"/>
    <w:rsid w:val="00FB69DA"/>
    <w:rsid w:val="00FB6A5A"/>
    <w:rsid w:val="00FB6AA9"/>
    <w:rsid w:val="00FB6AFF"/>
    <w:rsid w:val="00FB6B70"/>
    <w:rsid w:val="00FB6B75"/>
    <w:rsid w:val="00FB6BEC"/>
    <w:rsid w:val="00FB6C31"/>
    <w:rsid w:val="00FB6E05"/>
    <w:rsid w:val="00FB6E2C"/>
    <w:rsid w:val="00FB6E3A"/>
    <w:rsid w:val="00FB6F50"/>
    <w:rsid w:val="00FB7140"/>
    <w:rsid w:val="00FB71C2"/>
    <w:rsid w:val="00FB71FF"/>
    <w:rsid w:val="00FB72A3"/>
    <w:rsid w:val="00FB7314"/>
    <w:rsid w:val="00FB73C2"/>
    <w:rsid w:val="00FB73E1"/>
    <w:rsid w:val="00FB7499"/>
    <w:rsid w:val="00FB7669"/>
    <w:rsid w:val="00FB779E"/>
    <w:rsid w:val="00FB77ED"/>
    <w:rsid w:val="00FB7905"/>
    <w:rsid w:val="00FB7955"/>
    <w:rsid w:val="00FB79B6"/>
    <w:rsid w:val="00FB7B56"/>
    <w:rsid w:val="00FB7BD1"/>
    <w:rsid w:val="00FB7C01"/>
    <w:rsid w:val="00FB7E1D"/>
    <w:rsid w:val="00FB7F61"/>
    <w:rsid w:val="00FB7F7D"/>
    <w:rsid w:val="00FC02D6"/>
    <w:rsid w:val="00FC04B3"/>
    <w:rsid w:val="00FC04F3"/>
    <w:rsid w:val="00FC05AB"/>
    <w:rsid w:val="00FC068B"/>
    <w:rsid w:val="00FC0718"/>
    <w:rsid w:val="00FC07AA"/>
    <w:rsid w:val="00FC0819"/>
    <w:rsid w:val="00FC087C"/>
    <w:rsid w:val="00FC0934"/>
    <w:rsid w:val="00FC0C08"/>
    <w:rsid w:val="00FC0C34"/>
    <w:rsid w:val="00FC0D2F"/>
    <w:rsid w:val="00FC0E98"/>
    <w:rsid w:val="00FC0F05"/>
    <w:rsid w:val="00FC0F2E"/>
    <w:rsid w:val="00FC0F71"/>
    <w:rsid w:val="00FC108A"/>
    <w:rsid w:val="00FC1155"/>
    <w:rsid w:val="00FC1214"/>
    <w:rsid w:val="00FC1217"/>
    <w:rsid w:val="00FC1445"/>
    <w:rsid w:val="00FC1555"/>
    <w:rsid w:val="00FC1611"/>
    <w:rsid w:val="00FC1613"/>
    <w:rsid w:val="00FC1750"/>
    <w:rsid w:val="00FC178D"/>
    <w:rsid w:val="00FC17C4"/>
    <w:rsid w:val="00FC19EF"/>
    <w:rsid w:val="00FC1AAF"/>
    <w:rsid w:val="00FC1EB7"/>
    <w:rsid w:val="00FC1EF1"/>
    <w:rsid w:val="00FC1F5B"/>
    <w:rsid w:val="00FC20E1"/>
    <w:rsid w:val="00FC2283"/>
    <w:rsid w:val="00FC2367"/>
    <w:rsid w:val="00FC2369"/>
    <w:rsid w:val="00FC23A7"/>
    <w:rsid w:val="00FC243A"/>
    <w:rsid w:val="00FC26AC"/>
    <w:rsid w:val="00FC2706"/>
    <w:rsid w:val="00FC2751"/>
    <w:rsid w:val="00FC29B0"/>
    <w:rsid w:val="00FC29C5"/>
    <w:rsid w:val="00FC2B23"/>
    <w:rsid w:val="00FC2B7A"/>
    <w:rsid w:val="00FC2C6F"/>
    <w:rsid w:val="00FC2CB2"/>
    <w:rsid w:val="00FC2D38"/>
    <w:rsid w:val="00FC2E59"/>
    <w:rsid w:val="00FC2EB4"/>
    <w:rsid w:val="00FC303F"/>
    <w:rsid w:val="00FC3124"/>
    <w:rsid w:val="00FC31C7"/>
    <w:rsid w:val="00FC32B9"/>
    <w:rsid w:val="00FC3460"/>
    <w:rsid w:val="00FC3504"/>
    <w:rsid w:val="00FC3594"/>
    <w:rsid w:val="00FC35D2"/>
    <w:rsid w:val="00FC3631"/>
    <w:rsid w:val="00FC3632"/>
    <w:rsid w:val="00FC368C"/>
    <w:rsid w:val="00FC3796"/>
    <w:rsid w:val="00FC3852"/>
    <w:rsid w:val="00FC386C"/>
    <w:rsid w:val="00FC38A5"/>
    <w:rsid w:val="00FC394F"/>
    <w:rsid w:val="00FC3A56"/>
    <w:rsid w:val="00FC3AA8"/>
    <w:rsid w:val="00FC3E02"/>
    <w:rsid w:val="00FC3E8F"/>
    <w:rsid w:val="00FC414D"/>
    <w:rsid w:val="00FC4232"/>
    <w:rsid w:val="00FC45AD"/>
    <w:rsid w:val="00FC479B"/>
    <w:rsid w:val="00FC4855"/>
    <w:rsid w:val="00FC4857"/>
    <w:rsid w:val="00FC490E"/>
    <w:rsid w:val="00FC4A09"/>
    <w:rsid w:val="00FC4A96"/>
    <w:rsid w:val="00FC4ADC"/>
    <w:rsid w:val="00FC4B03"/>
    <w:rsid w:val="00FC4B46"/>
    <w:rsid w:val="00FC4C6A"/>
    <w:rsid w:val="00FC4CCF"/>
    <w:rsid w:val="00FC4DB8"/>
    <w:rsid w:val="00FC4E05"/>
    <w:rsid w:val="00FC4E72"/>
    <w:rsid w:val="00FC4E9D"/>
    <w:rsid w:val="00FC50B9"/>
    <w:rsid w:val="00FC5133"/>
    <w:rsid w:val="00FC5152"/>
    <w:rsid w:val="00FC51B7"/>
    <w:rsid w:val="00FC53A6"/>
    <w:rsid w:val="00FC5528"/>
    <w:rsid w:val="00FC559D"/>
    <w:rsid w:val="00FC55F0"/>
    <w:rsid w:val="00FC569B"/>
    <w:rsid w:val="00FC577B"/>
    <w:rsid w:val="00FC5796"/>
    <w:rsid w:val="00FC58EB"/>
    <w:rsid w:val="00FC5994"/>
    <w:rsid w:val="00FC5BD2"/>
    <w:rsid w:val="00FC5BEF"/>
    <w:rsid w:val="00FC5CB8"/>
    <w:rsid w:val="00FC5EAC"/>
    <w:rsid w:val="00FC5EFE"/>
    <w:rsid w:val="00FC6021"/>
    <w:rsid w:val="00FC6151"/>
    <w:rsid w:val="00FC6260"/>
    <w:rsid w:val="00FC62C2"/>
    <w:rsid w:val="00FC62E4"/>
    <w:rsid w:val="00FC64F5"/>
    <w:rsid w:val="00FC658C"/>
    <w:rsid w:val="00FC660E"/>
    <w:rsid w:val="00FC6619"/>
    <w:rsid w:val="00FC6624"/>
    <w:rsid w:val="00FC6664"/>
    <w:rsid w:val="00FC676A"/>
    <w:rsid w:val="00FC68EC"/>
    <w:rsid w:val="00FC6A6F"/>
    <w:rsid w:val="00FC6ADF"/>
    <w:rsid w:val="00FC6B3C"/>
    <w:rsid w:val="00FC6B5E"/>
    <w:rsid w:val="00FC6BA2"/>
    <w:rsid w:val="00FC6BAA"/>
    <w:rsid w:val="00FC6C42"/>
    <w:rsid w:val="00FC6C57"/>
    <w:rsid w:val="00FC701E"/>
    <w:rsid w:val="00FC70C1"/>
    <w:rsid w:val="00FC71BA"/>
    <w:rsid w:val="00FC73E5"/>
    <w:rsid w:val="00FC758B"/>
    <w:rsid w:val="00FC75CD"/>
    <w:rsid w:val="00FC76B9"/>
    <w:rsid w:val="00FC771B"/>
    <w:rsid w:val="00FC77A5"/>
    <w:rsid w:val="00FC78EF"/>
    <w:rsid w:val="00FC7958"/>
    <w:rsid w:val="00FC7B2D"/>
    <w:rsid w:val="00FC7D84"/>
    <w:rsid w:val="00FC7F1B"/>
    <w:rsid w:val="00FC7F66"/>
    <w:rsid w:val="00FD009E"/>
    <w:rsid w:val="00FD01A3"/>
    <w:rsid w:val="00FD01A7"/>
    <w:rsid w:val="00FD01AB"/>
    <w:rsid w:val="00FD01CA"/>
    <w:rsid w:val="00FD025B"/>
    <w:rsid w:val="00FD0300"/>
    <w:rsid w:val="00FD0372"/>
    <w:rsid w:val="00FD0776"/>
    <w:rsid w:val="00FD0938"/>
    <w:rsid w:val="00FD0A1A"/>
    <w:rsid w:val="00FD0B95"/>
    <w:rsid w:val="00FD0CBE"/>
    <w:rsid w:val="00FD0CFA"/>
    <w:rsid w:val="00FD0DE2"/>
    <w:rsid w:val="00FD0DF9"/>
    <w:rsid w:val="00FD0E7A"/>
    <w:rsid w:val="00FD0F2C"/>
    <w:rsid w:val="00FD0F9B"/>
    <w:rsid w:val="00FD0FF4"/>
    <w:rsid w:val="00FD10C2"/>
    <w:rsid w:val="00FD128E"/>
    <w:rsid w:val="00FD1414"/>
    <w:rsid w:val="00FD1426"/>
    <w:rsid w:val="00FD14BC"/>
    <w:rsid w:val="00FD150D"/>
    <w:rsid w:val="00FD158E"/>
    <w:rsid w:val="00FD16EA"/>
    <w:rsid w:val="00FD1749"/>
    <w:rsid w:val="00FD18D8"/>
    <w:rsid w:val="00FD1C86"/>
    <w:rsid w:val="00FD1DB3"/>
    <w:rsid w:val="00FD1DF5"/>
    <w:rsid w:val="00FD1E28"/>
    <w:rsid w:val="00FD21AA"/>
    <w:rsid w:val="00FD21B2"/>
    <w:rsid w:val="00FD21C5"/>
    <w:rsid w:val="00FD2258"/>
    <w:rsid w:val="00FD24D4"/>
    <w:rsid w:val="00FD253E"/>
    <w:rsid w:val="00FD25AA"/>
    <w:rsid w:val="00FD271D"/>
    <w:rsid w:val="00FD2796"/>
    <w:rsid w:val="00FD2952"/>
    <w:rsid w:val="00FD29B5"/>
    <w:rsid w:val="00FD2A99"/>
    <w:rsid w:val="00FD2AF0"/>
    <w:rsid w:val="00FD2AFE"/>
    <w:rsid w:val="00FD2BD4"/>
    <w:rsid w:val="00FD2D8D"/>
    <w:rsid w:val="00FD2E07"/>
    <w:rsid w:val="00FD2E2E"/>
    <w:rsid w:val="00FD3024"/>
    <w:rsid w:val="00FD303E"/>
    <w:rsid w:val="00FD3069"/>
    <w:rsid w:val="00FD30BE"/>
    <w:rsid w:val="00FD32DF"/>
    <w:rsid w:val="00FD337D"/>
    <w:rsid w:val="00FD3560"/>
    <w:rsid w:val="00FD3588"/>
    <w:rsid w:val="00FD36D3"/>
    <w:rsid w:val="00FD372C"/>
    <w:rsid w:val="00FD3769"/>
    <w:rsid w:val="00FD3838"/>
    <w:rsid w:val="00FD3848"/>
    <w:rsid w:val="00FD3A25"/>
    <w:rsid w:val="00FD3BAA"/>
    <w:rsid w:val="00FD3E0D"/>
    <w:rsid w:val="00FD3ECE"/>
    <w:rsid w:val="00FD3EDA"/>
    <w:rsid w:val="00FD406A"/>
    <w:rsid w:val="00FD41D5"/>
    <w:rsid w:val="00FD4274"/>
    <w:rsid w:val="00FD458B"/>
    <w:rsid w:val="00FD47B2"/>
    <w:rsid w:val="00FD489F"/>
    <w:rsid w:val="00FD4AEC"/>
    <w:rsid w:val="00FD4DE5"/>
    <w:rsid w:val="00FD4E96"/>
    <w:rsid w:val="00FD4EE4"/>
    <w:rsid w:val="00FD4EE6"/>
    <w:rsid w:val="00FD4F31"/>
    <w:rsid w:val="00FD4FF9"/>
    <w:rsid w:val="00FD501F"/>
    <w:rsid w:val="00FD5020"/>
    <w:rsid w:val="00FD5060"/>
    <w:rsid w:val="00FD5425"/>
    <w:rsid w:val="00FD548B"/>
    <w:rsid w:val="00FD55A8"/>
    <w:rsid w:val="00FD56EA"/>
    <w:rsid w:val="00FD5995"/>
    <w:rsid w:val="00FD5A63"/>
    <w:rsid w:val="00FD5AFB"/>
    <w:rsid w:val="00FD5E6B"/>
    <w:rsid w:val="00FD5EE8"/>
    <w:rsid w:val="00FD6075"/>
    <w:rsid w:val="00FD608D"/>
    <w:rsid w:val="00FD6141"/>
    <w:rsid w:val="00FD6237"/>
    <w:rsid w:val="00FD6357"/>
    <w:rsid w:val="00FD639A"/>
    <w:rsid w:val="00FD63D8"/>
    <w:rsid w:val="00FD640B"/>
    <w:rsid w:val="00FD645C"/>
    <w:rsid w:val="00FD6529"/>
    <w:rsid w:val="00FD65BA"/>
    <w:rsid w:val="00FD6679"/>
    <w:rsid w:val="00FD676E"/>
    <w:rsid w:val="00FD68A5"/>
    <w:rsid w:val="00FD68EF"/>
    <w:rsid w:val="00FD6B68"/>
    <w:rsid w:val="00FD6BDE"/>
    <w:rsid w:val="00FD6E18"/>
    <w:rsid w:val="00FD6F56"/>
    <w:rsid w:val="00FD70DE"/>
    <w:rsid w:val="00FD725C"/>
    <w:rsid w:val="00FD755A"/>
    <w:rsid w:val="00FD755E"/>
    <w:rsid w:val="00FD76FB"/>
    <w:rsid w:val="00FD7756"/>
    <w:rsid w:val="00FD77AD"/>
    <w:rsid w:val="00FD78DA"/>
    <w:rsid w:val="00FD792E"/>
    <w:rsid w:val="00FD79B7"/>
    <w:rsid w:val="00FD7B7D"/>
    <w:rsid w:val="00FD7BAA"/>
    <w:rsid w:val="00FD7BF6"/>
    <w:rsid w:val="00FD7D89"/>
    <w:rsid w:val="00FD7E7C"/>
    <w:rsid w:val="00FD7EE0"/>
    <w:rsid w:val="00FD7F87"/>
    <w:rsid w:val="00FE0256"/>
    <w:rsid w:val="00FE0284"/>
    <w:rsid w:val="00FE03EC"/>
    <w:rsid w:val="00FE0480"/>
    <w:rsid w:val="00FE04A9"/>
    <w:rsid w:val="00FE05FB"/>
    <w:rsid w:val="00FE08A0"/>
    <w:rsid w:val="00FE08F1"/>
    <w:rsid w:val="00FE0AA4"/>
    <w:rsid w:val="00FE0B26"/>
    <w:rsid w:val="00FE0CAB"/>
    <w:rsid w:val="00FE0D1D"/>
    <w:rsid w:val="00FE0E02"/>
    <w:rsid w:val="00FE0E45"/>
    <w:rsid w:val="00FE0E65"/>
    <w:rsid w:val="00FE1013"/>
    <w:rsid w:val="00FE10FF"/>
    <w:rsid w:val="00FE154A"/>
    <w:rsid w:val="00FE1684"/>
    <w:rsid w:val="00FE181F"/>
    <w:rsid w:val="00FE196F"/>
    <w:rsid w:val="00FE19F4"/>
    <w:rsid w:val="00FE1B08"/>
    <w:rsid w:val="00FE1BB9"/>
    <w:rsid w:val="00FE1CA0"/>
    <w:rsid w:val="00FE1D5C"/>
    <w:rsid w:val="00FE22AF"/>
    <w:rsid w:val="00FE22FD"/>
    <w:rsid w:val="00FE263D"/>
    <w:rsid w:val="00FE26AA"/>
    <w:rsid w:val="00FE274B"/>
    <w:rsid w:val="00FE2820"/>
    <w:rsid w:val="00FE2A16"/>
    <w:rsid w:val="00FE2A93"/>
    <w:rsid w:val="00FE2B33"/>
    <w:rsid w:val="00FE2B45"/>
    <w:rsid w:val="00FE2B93"/>
    <w:rsid w:val="00FE2C68"/>
    <w:rsid w:val="00FE2D05"/>
    <w:rsid w:val="00FE2D29"/>
    <w:rsid w:val="00FE2E87"/>
    <w:rsid w:val="00FE2F02"/>
    <w:rsid w:val="00FE2FBB"/>
    <w:rsid w:val="00FE2FD5"/>
    <w:rsid w:val="00FE2FE1"/>
    <w:rsid w:val="00FE3048"/>
    <w:rsid w:val="00FE3259"/>
    <w:rsid w:val="00FE353F"/>
    <w:rsid w:val="00FE3595"/>
    <w:rsid w:val="00FE3615"/>
    <w:rsid w:val="00FE36E5"/>
    <w:rsid w:val="00FE36FB"/>
    <w:rsid w:val="00FE3718"/>
    <w:rsid w:val="00FE37A9"/>
    <w:rsid w:val="00FE3889"/>
    <w:rsid w:val="00FE38D4"/>
    <w:rsid w:val="00FE3AB6"/>
    <w:rsid w:val="00FE3AB7"/>
    <w:rsid w:val="00FE3BC5"/>
    <w:rsid w:val="00FE3C13"/>
    <w:rsid w:val="00FE3CE8"/>
    <w:rsid w:val="00FE3DE3"/>
    <w:rsid w:val="00FE3E6A"/>
    <w:rsid w:val="00FE3E80"/>
    <w:rsid w:val="00FE3F09"/>
    <w:rsid w:val="00FE4033"/>
    <w:rsid w:val="00FE4123"/>
    <w:rsid w:val="00FE42A9"/>
    <w:rsid w:val="00FE4320"/>
    <w:rsid w:val="00FE435D"/>
    <w:rsid w:val="00FE43F8"/>
    <w:rsid w:val="00FE4463"/>
    <w:rsid w:val="00FE44CA"/>
    <w:rsid w:val="00FE45E2"/>
    <w:rsid w:val="00FE462C"/>
    <w:rsid w:val="00FE46D9"/>
    <w:rsid w:val="00FE4741"/>
    <w:rsid w:val="00FE47DF"/>
    <w:rsid w:val="00FE4A76"/>
    <w:rsid w:val="00FE4B57"/>
    <w:rsid w:val="00FE4F9F"/>
    <w:rsid w:val="00FE5055"/>
    <w:rsid w:val="00FE518D"/>
    <w:rsid w:val="00FE51B7"/>
    <w:rsid w:val="00FE526D"/>
    <w:rsid w:val="00FE5362"/>
    <w:rsid w:val="00FE557F"/>
    <w:rsid w:val="00FE5780"/>
    <w:rsid w:val="00FE5795"/>
    <w:rsid w:val="00FE58C3"/>
    <w:rsid w:val="00FE5958"/>
    <w:rsid w:val="00FE59E1"/>
    <w:rsid w:val="00FE5AC4"/>
    <w:rsid w:val="00FE5B08"/>
    <w:rsid w:val="00FE5B70"/>
    <w:rsid w:val="00FE5C02"/>
    <w:rsid w:val="00FE5C7E"/>
    <w:rsid w:val="00FE5CF1"/>
    <w:rsid w:val="00FE5EE3"/>
    <w:rsid w:val="00FE5FF0"/>
    <w:rsid w:val="00FE6001"/>
    <w:rsid w:val="00FE6044"/>
    <w:rsid w:val="00FE6177"/>
    <w:rsid w:val="00FE6267"/>
    <w:rsid w:val="00FE6286"/>
    <w:rsid w:val="00FE6333"/>
    <w:rsid w:val="00FE6563"/>
    <w:rsid w:val="00FE6570"/>
    <w:rsid w:val="00FE66D8"/>
    <w:rsid w:val="00FE675B"/>
    <w:rsid w:val="00FE6762"/>
    <w:rsid w:val="00FE677A"/>
    <w:rsid w:val="00FE6B35"/>
    <w:rsid w:val="00FE6B46"/>
    <w:rsid w:val="00FE6CD2"/>
    <w:rsid w:val="00FE6CF4"/>
    <w:rsid w:val="00FE6D36"/>
    <w:rsid w:val="00FE6E29"/>
    <w:rsid w:val="00FE6F51"/>
    <w:rsid w:val="00FE729B"/>
    <w:rsid w:val="00FE72B9"/>
    <w:rsid w:val="00FE72C6"/>
    <w:rsid w:val="00FE735C"/>
    <w:rsid w:val="00FE73F3"/>
    <w:rsid w:val="00FE746A"/>
    <w:rsid w:val="00FE7814"/>
    <w:rsid w:val="00FE783B"/>
    <w:rsid w:val="00FE7A2B"/>
    <w:rsid w:val="00FE7B38"/>
    <w:rsid w:val="00FE7C8F"/>
    <w:rsid w:val="00FE7CC6"/>
    <w:rsid w:val="00FE7D62"/>
    <w:rsid w:val="00FE7DD1"/>
    <w:rsid w:val="00FE7EBF"/>
    <w:rsid w:val="00FE7F7F"/>
    <w:rsid w:val="00FE7F9B"/>
    <w:rsid w:val="00FE7FF0"/>
    <w:rsid w:val="00FF01B6"/>
    <w:rsid w:val="00FF02F7"/>
    <w:rsid w:val="00FF0353"/>
    <w:rsid w:val="00FF03AE"/>
    <w:rsid w:val="00FF03F5"/>
    <w:rsid w:val="00FF052F"/>
    <w:rsid w:val="00FF0639"/>
    <w:rsid w:val="00FF0654"/>
    <w:rsid w:val="00FF066D"/>
    <w:rsid w:val="00FF0800"/>
    <w:rsid w:val="00FF0920"/>
    <w:rsid w:val="00FF0B91"/>
    <w:rsid w:val="00FF0BD7"/>
    <w:rsid w:val="00FF0BFE"/>
    <w:rsid w:val="00FF0C1C"/>
    <w:rsid w:val="00FF0C93"/>
    <w:rsid w:val="00FF0CD4"/>
    <w:rsid w:val="00FF0D3E"/>
    <w:rsid w:val="00FF0DF4"/>
    <w:rsid w:val="00FF0E69"/>
    <w:rsid w:val="00FF0F50"/>
    <w:rsid w:val="00FF10F7"/>
    <w:rsid w:val="00FF1166"/>
    <w:rsid w:val="00FF1167"/>
    <w:rsid w:val="00FF11D8"/>
    <w:rsid w:val="00FF1278"/>
    <w:rsid w:val="00FF128D"/>
    <w:rsid w:val="00FF15FD"/>
    <w:rsid w:val="00FF1626"/>
    <w:rsid w:val="00FF164C"/>
    <w:rsid w:val="00FF165A"/>
    <w:rsid w:val="00FF171D"/>
    <w:rsid w:val="00FF1753"/>
    <w:rsid w:val="00FF17AD"/>
    <w:rsid w:val="00FF192E"/>
    <w:rsid w:val="00FF1940"/>
    <w:rsid w:val="00FF198D"/>
    <w:rsid w:val="00FF19D0"/>
    <w:rsid w:val="00FF1B15"/>
    <w:rsid w:val="00FF1B55"/>
    <w:rsid w:val="00FF1B5A"/>
    <w:rsid w:val="00FF1C06"/>
    <w:rsid w:val="00FF1D2D"/>
    <w:rsid w:val="00FF1D79"/>
    <w:rsid w:val="00FF1E28"/>
    <w:rsid w:val="00FF2031"/>
    <w:rsid w:val="00FF2150"/>
    <w:rsid w:val="00FF2220"/>
    <w:rsid w:val="00FF236C"/>
    <w:rsid w:val="00FF23BF"/>
    <w:rsid w:val="00FF23D3"/>
    <w:rsid w:val="00FF24CE"/>
    <w:rsid w:val="00FF2606"/>
    <w:rsid w:val="00FF262A"/>
    <w:rsid w:val="00FF270B"/>
    <w:rsid w:val="00FF2859"/>
    <w:rsid w:val="00FF2880"/>
    <w:rsid w:val="00FF28C1"/>
    <w:rsid w:val="00FF28D2"/>
    <w:rsid w:val="00FF294A"/>
    <w:rsid w:val="00FF29F6"/>
    <w:rsid w:val="00FF2A6A"/>
    <w:rsid w:val="00FF2A81"/>
    <w:rsid w:val="00FF2B4F"/>
    <w:rsid w:val="00FF2D42"/>
    <w:rsid w:val="00FF2D82"/>
    <w:rsid w:val="00FF2DAF"/>
    <w:rsid w:val="00FF2EBD"/>
    <w:rsid w:val="00FF2EE4"/>
    <w:rsid w:val="00FF2F4A"/>
    <w:rsid w:val="00FF2F88"/>
    <w:rsid w:val="00FF2FB2"/>
    <w:rsid w:val="00FF304E"/>
    <w:rsid w:val="00FF3267"/>
    <w:rsid w:val="00FF329F"/>
    <w:rsid w:val="00FF33A9"/>
    <w:rsid w:val="00FF3466"/>
    <w:rsid w:val="00FF35A9"/>
    <w:rsid w:val="00FF36DA"/>
    <w:rsid w:val="00FF37D9"/>
    <w:rsid w:val="00FF37FC"/>
    <w:rsid w:val="00FF3949"/>
    <w:rsid w:val="00FF3984"/>
    <w:rsid w:val="00FF3A10"/>
    <w:rsid w:val="00FF3C30"/>
    <w:rsid w:val="00FF3CCB"/>
    <w:rsid w:val="00FF3D2D"/>
    <w:rsid w:val="00FF3ECF"/>
    <w:rsid w:val="00FF3FE8"/>
    <w:rsid w:val="00FF40CE"/>
    <w:rsid w:val="00FF4154"/>
    <w:rsid w:val="00FF4367"/>
    <w:rsid w:val="00FF4427"/>
    <w:rsid w:val="00FF44BA"/>
    <w:rsid w:val="00FF44F6"/>
    <w:rsid w:val="00FF4561"/>
    <w:rsid w:val="00FF4696"/>
    <w:rsid w:val="00FF46B9"/>
    <w:rsid w:val="00FF4764"/>
    <w:rsid w:val="00FF4818"/>
    <w:rsid w:val="00FF4849"/>
    <w:rsid w:val="00FF489F"/>
    <w:rsid w:val="00FF48F3"/>
    <w:rsid w:val="00FF492B"/>
    <w:rsid w:val="00FF497C"/>
    <w:rsid w:val="00FF4CB7"/>
    <w:rsid w:val="00FF4CC3"/>
    <w:rsid w:val="00FF4E09"/>
    <w:rsid w:val="00FF4F70"/>
    <w:rsid w:val="00FF5007"/>
    <w:rsid w:val="00FF523A"/>
    <w:rsid w:val="00FF5347"/>
    <w:rsid w:val="00FF547A"/>
    <w:rsid w:val="00FF54E5"/>
    <w:rsid w:val="00FF552E"/>
    <w:rsid w:val="00FF56E3"/>
    <w:rsid w:val="00FF56F5"/>
    <w:rsid w:val="00FF57A5"/>
    <w:rsid w:val="00FF57D2"/>
    <w:rsid w:val="00FF58AF"/>
    <w:rsid w:val="00FF5923"/>
    <w:rsid w:val="00FF5AD4"/>
    <w:rsid w:val="00FF5AE9"/>
    <w:rsid w:val="00FF5B3B"/>
    <w:rsid w:val="00FF5BF4"/>
    <w:rsid w:val="00FF5CC0"/>
    <w:rsid w:val="00FF5DAC"/>
    <w:rsid w:val="00FF5DF5"/>
    <w:rsid w:val="00FF5E7D"/>
    <w:rsid w:val="00FF5F07"/>
    <w:rsid w:val="00FF60A9"/>
    <w:rsid w:val="00FF6199"/>
    <w:rsid w:val="00FF61C3"/>
    <w:rsid w:val="00FF61DB"/>
    <w:rsid w:val="00FF62E8"/>
    <w:rsid w:val="00FF639D"/>
    <w:rsid w:val="00FF63D6"/>
    <w:rsid w:val="00FF65A7"/>
    <w:rsid w:val="00FF680E"/>
    <w:rsid w:val="00FF683D"/>
    <w:rsid w:val="00FF6840"/>
    <w:rsid w:val="00FF68BE"/>
    <w:rsid w:val="00FF68F2"/>
    <w:rsid w:val="00FF6906"/>
    <w:rsid w:val="00FF69CB"/>
    <w:rsid w:val="00FF6A03"/>
    <w:rsid w:val="00FF6AC6"/>
    <w:rsid w:val="00FF6C0F"/>
    <w:rsid w:val="00FF6C2B"/>
    <w:rsid w:val="00FF6DA0"/>
    <w:rsid w:val="00FF6EB2"/>
    <w:rsid w:val="00FF6FC6"/>
    <w:rsid w:val="00FF71C8"/>
    <w:rsid w:val="00FF7218"/>
    <w:rsid w:val="00FF73A9"/>
    <w:rsid w:val="00FF7491"/>
    <w:rsid w:val="00FF753C"/>
    <w:rsid w:val="00FF75AE"/>
    <w:rsid w:val="00FF7647"/>
    <w:rsid w:val="00FF76AF"/>
    <w:rsid w:val="00FF774E"/>
    <w:rsid w:val="00FF782B"/>
    <w:rsid w:val="00FF78DC"/>
    <w:rsid w:val="00FF79A3"/>
    <w:rsid w:val="00FF79BA"/>
    <w:rsid w:val="00FF79F6"/>
    <w:rsid w:val="00FF7A95"/>
    <w:rsid w:val="00FF7A97"/>
    <w:rsid w:val="00FF7C55"/>
    <w:rsid w:val="00FF7D5B"/>
    <w:rsid w:val="00FF7F7E"/>
    <w:rsid w:val="0116A056"/>
    <w:rsid w:val="0117BE63"/>
    <w:rsid w:val="01282316"/>
    <w:rsid w:val="0169404E"/>
    <w:rsid w:val="01A0132D"/>
    <w:rsid w:val="0230F804"/>
    <w:rsid w:val="03E198A4"/>
    <w:rsid w:val="056F00A3"/>
    <w:rsid w:val="06031106"/>
    <w:rsid w:val="06415335"/>
    <w:rsid w:val="0658D09F"/>
    <w:rsid w:val="067E5C59"/>
    <w:rsid w:val="06BD5FD9"/>
    <w:rsid w:val="071044CC"/>
    <w:rsid w:val="073E4366"/>
    <w:rsid w:val="07C0EFEC"/>
    <w:rsid w:val="07F8B7B3"/>
    <w:rsid w:val="080D7F6F"/>
    <w:rsid w:val="090E1596"/>
    <w:rsid w:val="09256E93"/>
    <w:rsid w:val="09594749"/>
    <w:rsid w:val="09BAB306"/>
    <w:rsid w:val="09E1A14F"/>
    <w:rsid w:val="0A3530B9"/>
    <w:rsid w:val="0ABAAD66"/>
    <w:rsid w:val="0B6DAF3C"/>
    <w:rsid w:val="0B9715AF"/>
    <w:rsid w:val="0C045E78"/>
    <w:rsid w:val="0CB4EA8C"/>
    <w:rsid w:val="0DE9E495"/>
    <w:rsid w:val="0E0D6497"/>
    <w:rsid w:val="0E1F9539"/>
    <w:rsid w:val="0E25B710"/>
    <w:rsid w:val="0E76C0D3"/>
    <w:rsid w:val="0E9763B5"/>
    <w:rsid w:val="0EE60C4C"/>
    <w:rsid w:val="0EF50A54"/>
    <w:rsid w:val="0F17F8D2"/>
    <w:rsid w:val="0F2AB068"/>
    <w:rsid w:val="0F8326E4"/>
    <w:rsid w:val="0F94821E"/>
    <w:rsid w:val="10186F67"/>
    <w:rsid w:val="104F3CCB"/>
    <w:rsid w:val="107ADA18"/>
    <w:rsid w:val="11916D9D"/>
    <w:rsid w:val="11D0CC6B"/>
    <w:rsid w:val="1203C890"/>
    <w:rsid w:val="1204BF74"/>
    <w:rsid w:val="12320AC1"/>
    <w:rsid w:val="12465833"/>
    <w:rsid w:val="125A32F7"/>
    <w:rsid w:val="12C873D9"/>
    <w:rsid w:val="12EEB462"/>
    <w:rsid w:val="1375421A"/>
    <w:rsid w:val="139D32FF"/>
    <w:rsid w:val="13A7ACCC"/>
    <w:rsid w:val="13F4B172"/>
    <w:rsid w:val="14AC9091"/>
    <w:rsid w:val="15A86D68"/>
    <w:rsid w:val="15BC4F13"/>
    <w:rsid w:val="15D1BFAE"/>
    <w:rsid w:val="165454C3"/>
    <w:rsid w:val="16B89829"/>
    <w:rsid w:val="16EEE98D"/>
    <w:rsid w:val="16F09670"/>
    <w:rsid w:val="171CC7C5"/>
    <w:rsid w:val="17248864"/>
    <w:rsid w:val="1772C4B6"/>
    <w:rsid w:val="17A258B6"/>
    <w:rsid w:val="17D368F4"/>
    <w:rsid w:val="1809E61B"/>
    <w:rsid w:val="19425213"/>
    <w:rsid w:val="1969A764"/>
    <w:rsid w:val="19D34D4C"/>
    <w:rsid w:val="19D48A90"/>
    <w:rsid w:val="1A3B25B4"/>
    <w:rsid w:val="1AA58B1E"/>
    <w:rsid w:val="1AE5910B"/>
    <w:rsid w:val="1B0BC0D5"/>
    <w:rsid w:val="1B21D519"/>
    <w:rsid w:val="1B32CB9C"/>
    <w:rsid w:val="1B620154"/>
    <w:rsid w:val="1C543FAB"/>
    <w:rsid w:val="1C71AF90"/>
    <w:rsid w:val="1CA8830F"/>
    <w:rsid w:val="1E078F67"/>
    <w:rsid w:val="1E441B64"/>
    <w:rsid w:val="1EDAE507"/>
    <w:rsid w:val="1EE57208"/>
    <w:rsid w:val="1F70BB1F"/>
    <w:rsid w:val="1F76DF67"/>
    <w:rsid w:val="20454DB0"/>
    <w:rsid w:val="20F17195"/>
    <w:rsid w:val="20FEF59E"/>
    <w:rsid w:val="211ADE81"/>
    <w:rsid w:val="2121D896"/>
    <w:rsid w:val="213BFD74"/>
    <w:rsid w:val="21E53CED"/>
    <w:rsid w:val="22212CE8"/>
    <w:rsid w:val="22443BB2"/>
    <w:rsid w:val="226B3B3D"/>
    <w:rsid w:val="22BB7AA1"/>
    <w:rsid w:val="230D06E5"/>
    <w:rsid w:val="232F7EE4"/>
    <w:rsid w:val="236D9164"/>
    <w:rsid w:val="237383C0"/>
    <w:rsid w:val="242E74AD"/>
    <w:rsid w:val="248252DD"/>
    <w:rsid w:val="248DA44D"/>
    <w:rsid w:val="24AF6933"/>
    <w:rsid w:val="24C0533D"/>
    <w:rsid w:val="250DF554"/>
    <w:rsid w:val="2515697E"/>
    <w:rsid w:val="258EAB7A"/>
    <w:rsid w:val="25939176"/>
    <w:rsid w:val="261C94C5"/>
    <w:rsid w:val="26CA2A8B"/>
    <w:rsid w:val="26D0B63B"/>
    <w:rsid w:val="26FB01F8"/>
    <w:rsid w:val="2831A02B"/>
    <w:rsid w:val="283B93E1"/>
    <w:rsid w:val="298EEB16"/>
    <w:rsid w:val="29BC9F6C"/>
    <w:rsid w:val="2A58ABE2"/>
    <w:rsid w:val="2B09D5A8"/>
    <w:rsid w:val="2B10A1C2"/>
    <w:rsid w:val="2B8B14DC"/>
    <w:rsid w:val="2B90C9E9"/>
    <w:rsid w:val="2BAA533B"/>
    <w:rsid w:val="2C1B9B9D"/>
    <w:rsid w:val="2C30C853"/>
    <w:rsid w:val="2C53069D"/>
    <w:rsid w:val="2C63BB42"/>
    <w:rsid w:val="2D18A3C4"/>
    <w:rsid w:val="2DA8F427"/>
    <w:rsid w:val="2E688336"/>
    <w:rsid w:val="2E6EA662"/>
    <w:rsid w:val="2EC03FB7"/>
    <w:rsid w:val="2EE03182"/>
    <w:rsid w:val="2F53F80E"/>
    <w:rsid w:val="2F8A4F30"/>
    <w:rsid w:val="303D5976"/>
    <w:rsid w:val="3084C543"/>
    <w:rsid w:val="30DB6532"/>
    <w:rsid w:val="3141CB9A"/>
    <w:rsid w:val="314235B6"/>
    <w:rsid w:val="316E5821"/>
    <w:rsid w:val="3224521E"/>
    <w:rsid w:val="3245FF47"/>
    <w:rsid w:val="32B0BD57"/>
    <w:rsid w:val="333282F2"/>
    <w:rsid w:val="3381E281"/>
    <w:rsid w:val="339ED5E5"/>
    <w:rsid w:val="33BBB928"/>
    <w:rsid w:val="35554BB8"/>
    <w:rsid w:val="36D873B4"/>
    <w:rsid w:val="36FE3383"/>
    <w:rsid w:val="373F7DEA"/>
    <w:rsid w:val="37ACDED4"/>
    <w:rsid w:val="37E4539A"/>
    <w:rsid w:val="37EEA3FB"/>
    <w:rsid w:val="387FF52C"/>
    <w:rsid w:val="3891E439"/>
    <w:rsid w:val="38CC5A5C"/>
    <w:rsid w:val="38DAAB39"/>
    <w:rsid w:val="395FE385"/>
    <w:rsid w:val="3A16F3D2"/>
    <w:rsid w:val="3A9E31A6"/>
    <w:rsid w:val="3AF4FC6A"/>
    <w:rsid w:val="3B0F20F1"/>
    <w:rsid w:val="3B6C9CE7"/>
    <w:rsid w:val="3BC66D4D"/>
    <w:rsid w:val="3BC854C1"/>
    <w:rsid w:val="3C18C951"/>
    <w:rsid w:val="3C18F5FF"/>
    <w:rsid w:val="3C9426A2"/>
    <w:rsid w:val="3CCC8FCC"/>
    <w:rsid w:val="3D4D5B6D"/>
    <w:rsid w:val="3DAFC2A7"/>
    <w:rsid w:val="3DC8AD5B"/>
    <w:rsid w:val="3DD249C7"/>
    <w:rsid w:val="3E974223"/>
    <w:rsid w:val="3ED1918E"/>
    <w:rsid w:val="3ED818ED"/>
    <w:rsid w:val="3F2C5F7C"/>
    <w:rsid w:val="3F41E96E"/>
    <w:rsid w:val="3FBB1B2D"/>
    <w:rsid w:val="40F707B7"/>
    <w:rsid w:val="410EA236"/>
    <w:rsid w:val="412FD354"/>
    <w:rsid w:val="412FDB5D"/>
    <w:rsid w:val="415EE000"/>
    <w:rsid w:val="416D2B7C"/>
    <w:rsid w:val="41A1A87A"/>
    <w:rsid w:val="41A96566"/>
    <w:rsid w:val="41FC25C5"/>
    <w:rsid w:val="42904855"/>
    <w:rsid w:val="429A628E"/>
    <w:rsid w:val="42CB9DF6"/>
    <w:rsid w:val="42EDFA40"/>
    <w:rsid w:val="449C6E94"/>
    <w:rsid w:val="44D8EB9D"/>
    <w:rsid w:val="4512FEB6"/>
    <w:rsid w:val="453B950F"/>
    <w:rsid w:val="45CCD57C"/>
    <w:rsid w:val="45F17A45"/>
    <w:rsid w:val="4649389F"/>
    <w:rsid w:val="4664C1DC"/>
    <w:rsid w:val="4671F3F4"/>
    <w:rsid w:val="46F0CB03"/>
    <w:rsid w:val="47269CDF"/>
    <w:rsid w:val="47337E8C"/>
    <w:rsid w:val="47673412"/>
    <w:rsid w:val="479996D5"/>
    <w:rsid w:val="481A6809"/>
    <w:rsid w:val="48AF8DAB"/>
    <w:rsid w:val="48E25346"/>
    <w:rsid w:val="4962E3D7"/>
    <w:rsid w:val="4965364C"/>
    <w:rsid w:val="498EC3A8"/>
    <w:rsid w:val="49F81A5A"/>
    <w:rsid w:val="4A64D5D4"/>
    <w:rsid w:val="4B57F686"/>
    <w:rsid w:val="4D51983C"/>
    <w:rsid w:val="4D8258FA"/>
    <w:rsid w:val="4DDAAE39"/>
    <w:rsid w:val="4E18D604"/>
    <w:rsid w:val="4E9D9904"/>
    <w:rsid w:val="4EF7C37E"/>
    <w:rsid w:val="4F5A5213"/>
    <w:rsid w:val="4F902A53"/>
    <w:rsid w:val="500842EC"/>
    <w:rsid w:val="50171A28"/>
    <w:rsid w:val="51084474"/>
    <w:rsid w:val="51117551"/>
    <w:rsid w:val="5130844B"/>
    <w:rsid w:val="5259AA09"/>
    <w:rsid w:val="52775415"/>
    <w:rsid w:val="52C8902F"/>
    <w:rsid w:val="530A72BA"/>
    <w:rsid w:val="53413EC6"/>
    <w:rsid w:val="536112A0"/>
    <w:rsid w:val="541909AA"/>
    <w:rsid w:val="54DB9A03"/>
    <w:rsid w:val="54F5C68A"/>
    <w:rsid w:val="5592DF48"/>
    <w:rsid w:val="5615F49B"/>
    <w:rsid w:val="56570E02"/>
    <w:rsid w:val="568D1145"/>
    <w:rsid w:val="569E486A"/>
    <w:rsid w:val="56BB0C47"/>
    <w:rsid w:val="56D7B115"/>
    <w:rsid w:val="56F59B65"/>
    <w:rsid w:val="57BA8676"/>
    <w:rsid w:val="593E8285"/>
    <w:rsid w:val="597758BC"/>
    <w:rsid w:val="59A9B557"/>
    <w:rsid w:val="5AA1167D"/>
    <w:rsid w:val="5AA8A7C2"/>
    <w:rsid w:val="5AB05951"/>
    <w:rsid w:val="5ADC48E9"/>
    <w:rsid w:val="5B071239"/>
    <w:rsid w:val="5BE2738D"/>
    <w:rsid w:val="5C2D676C"/>
    <w:rsid w:val="5CC0B18C"/>
    <w:rsid w:val="5E135A14"/>
    <w:rsid w:val="5E942570"/>
    <w:rsid w:val="5EE6CE7F"/>
    <w:rsid w:val="5F2B6F86"/>
    <w:rsid w:val="5F71C325"/>
    <w:rsid w:val="5FBB3DC1"/>
    <w:rsid w:val="60194DFC"/>
    <w:rsid w:val="602E361E"/>
    <w:rsid w:val="60F0C81A"/>
    <w:rsid w:val="6121BBA4"/>
    <w:rsid w:val="6170C73D"/>
    <w:rsid w:val="61783E56"/>
    <w:rsid w:val="619CE42A"/>
    <w:rsid w:val="6268D7D6"/>
    <w:rsid w:val="645A76D9"/>
    <w:rsid w:val="645C9685"/>
    <w:rsid w:val="660EFB6E"/>
    <w:rsid w:val="6619AFBB"/>
    <w:rsid w:val="661DCB75"/>
    <w:rsid w:val="668FE096"/>
    <w:rsid w:val="668FF078"/>
    <w:rsid w:val="6746A363"/>
    <w:rsid w:val="67809F3D"/>
    <w:rsid w:val="6939F2AB"/>
    <w:rsid w:val="69449C48"/>
    <w:rsid w:val="6A00E266"/>
    <w:rsid w:val="6A192833"/>
    <w:rsid w:val="6AB7EAFD"/>
    <w:rsid w:val="6ABAA554"/>
    <w:rsid w:val="6B17FEC5"/>
    <w:rsid w:val="6B4DA67C"/>
    <w:rsid w:val="6B7C112C"/>
    <w:rsid w:val="6B7F8058"/>
    <w:rsid w:val="6D0B2CAB"/>
    <w:rsid w:val="6D42BAD3"/>
    <w:rsid w:val="6D496D88"/>
    <w:rsid w:val="6D7AC0A3"/>
    <w:rsid w:val="6D8F5D91"/>
    <w:rsid w:val="6DC85B96"/>
    <w:rsid w:val="6E226D1C"/>
    <w:rsid w:val="6ED81175"/>
    <w:rsid w:val="6EEA0DFB"/>
    <w:rsid w:val="6EF1088C"/>
    <w:rsid w:val="701221D1"/>
    <w:rsid w:val="709EE037"/>
    <w:rsid w:val="70FF7BB4"/>
    <w:rsid w:val="71E358FE"/>
    <w:rsid w:val="7297881F"/>
    <w:rsid w:val="72AA42B4"/>
    <w:rsid w:val="72EF334E"/>
    <w:rsid w:val="733641C4"/>
    <w:rsid w:val="73828133"/>
    <w:rsid w:val="7467F20E"/>
    <w:rsid w:val="74979A00"/>
    <w:rsid w:val="752DA4F2"/>
    <w:rsid w:val="758DDB82"/>
    <w:rsid w:val="7592717C"/>
    <w:rsid w:val="76B6B5EA"/>
    <w:rsid w:val="773A7DC9"/>
    <w:rsid w:val="77C4B5AE"/>
    <w:rsid w:val="77F52C91"/>
    <w:rsid w:val="790DD81A"/>
    <w:rsid w:val="7A51AEDC"/>
    <w:rsid w:val="7AC1701C"/>
    <w:rsid w:val="7B4D11BC"/>
    <w:rsid w:val="7B71C7DC"/>
    <w:rsid w:val="7B8343BF"/>
    <w:rsid w:val="7BE7B670"/>
    <w:rsid w:val="7C7B9893"/>
    <w:rsid w:val="7CA1F11D"/>
    <w:rsid w:val="7D3C1CD1"/>
    <w:rsid w:val="7D8EB3A5"/>
    <w:rsid w:val="7E749240"/>
    <w:rsid w:val="7EA582D2"/>
    <w:rsid w:val="7EBD11AF"/>
    <w:rsid w:val="7EF6C2EC"/>
    <w:rsid w:val="7F18AD28"/>
    <w:rsid w:val="7F49F66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AA340"/>
  <w15:chartTrackingRefBased/>
  <w15:docId w15:val="{37C96100-55B5-4EF3-AFF6-748FC28A3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yriad Pro" w:hAnsi="Myriad Pro" w:cs="Myriad Pro"/>
      <w:sz w:val="22"/>
      <w:lang w:val="en-CA"/>
    </w:rPr>
  </w:style>
  <w:style w:type="paragraph" w:styleId="Heading1">
    <w:name w:val="heading 1"/>
    <w:basedOn w:val="Normal"/>
    <w:next w:val="Normal"/>
    <w:link w:val="Heading1Char"/>
    <w:uiPriority w:val="9"/>
    <w:qFormat/>
    <w:rsid w:val="001D2343"/>
    <w:pPr>
      <w:keepNext/>
      <w:keepLines/>
      <w:spacing w:before="240" w:after="0"/>
      <w:outlineLvl w:val="0"/>
    </w:pPr>
    <w:rPr>
      <w:rFonts w:asciiTheme="majorHAnsi" w:eastAsiaTheme="majorEastAsia" w:hAnsiTheme="majorHAnsi" w:cstheme="majorBidi"/>
      <w:b/>
      <w:color w:val="7B2952"/>
      <w:sz w:val="44"/>
      <w:szCs w:val="32"/>
    </w:rPr>
  </w:style>
  <w:style w:type="paragraph" w:styleId="Heading2">
    <w:name w:val="heading 2"/>
    <w:basedOn w:val="Normal"/>
    <w:next w:val="Normal"/>
    <w:link w:val="Heading2Char"/>
    <w:uiPriority w:val="9"/>
    <w:unhideWhenUsed/>
    <w:qFormat/>
    <w:rsid w:val="001D2343"/>
    <w:pPr>
      <w:keepNext/>
      <w:keepLines/>
      <w:spacing w:before="40" w:after="0"/>
      <w:outlineLvl w:val="1"/>
    </w:pPr>
    <w:rPr>
      <w:rFonts w:asciiTheme="majorHAnsi" w:eastAsiaTheme="majorEastAsia" w:hAnsiTheme="majorHAnsi" w:cstheme="majorBidi"/>
      <w:b/>
      <w:color w:val="7B2952"/>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F4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B5A"/>
  </w:style>
  <w:style w:type="table" w:styleId="TableGrid">
    <w:name w:val="Table Grid"/>
    <w:basedOn w:val="TableNormal"/>
    <w:uiPriority w:val="59"/>
    <w:rsid w:val="00F12570"/>
    <w:pPr>
      <w:spacing w:after="0" w:line="240" w:lineRule="auto"/>
    </w:pPr>
    <w:tblPr>
      <w:tblInd w:w="0" w:type="nil"/>
      <w:tblCellMar>
        <w:left w:w="0" w:type="dxa"/>
        <w:right w:w="0" w:type="dxa"/>
      </w:tblCellMar>
    </w:tblPr>
  </w:style>
  <w:style w:type="paragraph" w:styleId="ListParagraph">
    <w:name w:val="List Paragraph"/>
    <w:basedOn w:val="Normal"/>
    <w:link w:val="ListParagraphChar"/>
    <w:uiPriority w:val="34"/>
    <w:qFormat/>
    <w:rsid w:val="001D1F00"/>
    <w:pPr>
      <w:ind w:left="720"/>
      <w:contextualSpacing/>
    </w:pPr>
  </w:style>
  <w:style w:type="paragraph" w:styleId="Header">
    <w:name w:val="header"/>
    <w:basedOn w:val="Normal"/>
    <w:link w:val="HeaderChar"/>
    <w:uiPriority w:val="99"/>
    <w:unhideWhenUsed/>
    <w:rsid w:val="002D2D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D45"/>
  </w:style>
  <w:style w:type="character" w:styleId="CommentReference">
    <w:name w:val="annotation reference"/>
    <w:basedOn w:val="DefaultParagraphFont"/>
    <w:uiPriority w:val="99"/>
    <w:semiHidden/>
    <w:unhideWhenUsed/>
    <w:rsid w:val="007C216F"/>
    <w:rPr>
      <w:sz w:val="16"/>
      <w:szCs w:val="16"/>
    </w:rPr>
  </w:style>
  <w:style w:type="paragraph" w:styleId="CommentText">
    <w:name w:val="annotation text"/>
    <w:basedOn w:val="Normal"/>
    <w:link w:val="CommentTextChar"/>
    <w:uiPriority w:val="99"/>
    <w:unhideWhenUsed/>
    <w:rsid w:val="007C216F"/>
    <w:pPr>
      <w:spacing w:line="240" w:lineRule="auto"/>
    </w:pPr>
    <w:rPr>
      <w:sz w:val="20"/>
      <w:szCs w:val="20"/>
    </w:rPr>
  </w:style>
  <w:style w:type="character" w:customStyle="1" w:styleId="CommentTextChar">
    <w:name w:val="Comment Text Char"/>
    <w:basedOn w:val="DefaultParagraphFont"/>
    <w:link w:val="CommentText"/>
    <w:uiPriority w:val="99"/>
    <w:rsid w:val="007C216F"/>
    <w:rPr>
      <w:sz w:val="20"/>
      <w:szCs w:val="20"/>
    </w:rPr>
  </w:style>
  <w:style w:type="paragraph" w:styleId="CommentSubject">
    <w:name w:val="annotation subject"/>
    <w:basedOn w:val="CommentText"/>
    <w:next w:val="CommentText"/>
    <w:link w:val="CommentSubjectChar"/>
    <w:uiPriority w:val="99"/>
    <w:semiHidden/>
    <w:unhideWhenUsed/>
    <w:rsid w:val="007C216F"/>
    <w:rPr>
      <w:b/>
      <w:bCs/>
    </w:rPr>
  </w:style>
  <w:style w:type="character" w:customStyle="1" w:styleId="CommentSubjectChar">
    <w:name w:val="Comment Subject Char"/>
    <w:basedOn w:val="CommentTextChar"/>
    <w:link w:val="CommentSubject"/>
    <w:uiPriority w:val="99"/>
    <w:semiHidden/>
    <w:rsid w:val="007C216F"/>
    <w:rPr>
      <w:b/>
      <w:bCs/>
      <w:sz w:val="20"/>
      <w:szCs w:val="20"/>
    </w:rPr>
  </w:style>
  <w:style w:type="character" w:customStyle="1" w:styleId="ListParagraphChar">
    <w:name w:val="List Paragraph Char"/>
    <w:basedOn w:val="DefaultParagraphFont"/>
    <w:link w:val="ListParagraph"/>
    <w:uiPriority w:val="34"/>
    <w:locked/>
    <w:rsid w:val="00803C56"/>
  </w:style>
  <w:style w:type="character" w:styleId="Hyperlink">
    <w:name w:val="Hyperlink"/>
    <w:basedOn w:val="DefaultParagraphFont"/>
    <w:uiPriority w:val="99"/>
    <w:unhideWhenUsed/>
    <w:rsid w:val="00D34CD2"/>
    <w:rPr>
      <w:color w:val="467886" w:themeColor="hyperlink"/>
      <w:u w:val="single"/>
    </w:rPr>
  </w:style>
  <w:style w:type="character" w:styleId="UnresolvedMention">
    <w:name w:val="Unresolved Mention"/>
    <w:basedOn w:val="DefaultParagraphFont"/>
    <w:uiPriority w:val="99"/>
    <w:semiHidden/>
    <w:unhideWhenUsed/>
    <w:rsid w:val="00D34CD2"/>
    <w:rPr>
      <w:color w:val="605E5C"/>
      <w:shd w:val="clear" w:color="auto" w:fill="E1DFDD"/>
    </w:rPr>
  </w:style>
  <w:style w:type="character" w:customStyle="1" w:styleId="normaltextrun">
    <w:name w:val="normaltextrun"/>
    <w:basedOn w:val="DefaultParagraphFont"/>
    <w:rsid w:val="0083003B"/>
  </w:style>
  <w:style w:type="paragraph" w:styleId="Revision">
    <w:name w:val="Revision"/>
    <w:hidden/>
    <w:uiPriority w:val="99"/>
    <w:semiHidden/>
    <w:rsid w:val="00BA09B0"/>
    <w:pPr>
      <w:spacing w:after="0" w:line="240" w:lineRule="auto"/>
    </w:pPr>
  </w:style>
  <w:style w:type="character" w:styleId="Mention">
    <w:name w:val="Mention"/>
    <w:basedOn w:val="DefaultParagraphFont"/>
    <w:uiPriority w:val="99"/>
    <w:unhideWhenUsed/>
    <w:rsid w:val="002B3188"/>
    <w:rPr>
      <w:color w:val="2B579A"/>
      <w:shd w:val="clear" w:color="auto" w:fill="E1DFDD"/>
    </w:rPr>
  </w:style>
  <w:style w:type="paragraph" w:styleId="FootnoteText">
    <w:name w:val="footnote text"/>
    <w:basedOn w:val="Normal"/>
    <w:link w:val="FootnoteTextChar"/>
    <w:uiPriority w:val="99"/>
    <w:semiHidden/>
    <w:unhideWhenUsed/>
    <w:rsid w:val="00C15D82"/>
    <w:pPr>
      <w:spacing w:after="0" w:line="240" w:lineRule="auto"/>
    </w:pPr>
    <w:rPr>
      <w:rFonts w:eastAsiaTheme="minorHAnsi"/>
      <w:kern w:val="2"/>
      <w:sz w:val="20"/>
      <w:szCs w:val="20"/>
      <w:lang w:eastAsia="en-US"/>
      <w14:ligatures w14:val="standardContextual"/>
    </w:rPr>
  </w:style>
  <w:style w:type="character" w:customStyle="1" w:styleId="FootnoteTextChar">
    <w:name w:val="Footnote Text Char"/>
    <w:basedOn w:val="DefaultParagraphFont"/>
    <w:link w:val="FootnoteText"/>
    <w:uiPriority w:val="99"/>
    <w:semiHidden/>
    <w:rsid w:val="00C15D82"/>
    <w:rPr>
      <w:rFonts w:eastAsiaTheme="minorHAnsi"/>
      <w:kern w:val="2"/>
      <w:sz w:val="20"/>
      <w:szCs w:val="20"/>
      <w:lang w:val="en-CA" w:eastAsia="en-US"/>
      <w14:ligatures w14:val="standardContextual"/>
    </w:rPr>
  </w:style>
  <w:style w:type="character" w:styleId="FootnoteReference">
    <w:name w:val="footnote reference"/>
    <w:basedOn w:val="DefaultParagraphFont"/>
    <w:uiPriority w:val="99"/>
    <w:unhideWhenUsed/>
    <w:rsid w:val="00C15D82"/>
    <w:rPr>
      <w:vertAlign w:val="superscript"/>
    </w:rPr>
  </w:style>
  <w:style w:type="paragraph" w:styleId="NormalWeb">
    <w:name w:val="Normal (Web)"/>
    <w:basedOn w:val="Normal"/>
    <w:uiPriority w:val="99"/>
    <w:unhideWhenUsed/>
    <w:rsid w:val="007A2B40"/>
    <w:pPr>
      <w:spacing w:before="100" w:beforeAutospacing="1" w:after="100" w:afterAutospacing="1" w:line="240" w:lineRule="auto"/>
    </w:pPr>
    <w:rPr>
      <w:rFonts w:ascii="Times New Roman" w:eastAsia="Times New Roman" w:hAnsi="Times New Roman" w:cs="Times New Roman"/>
      <w:lang w:eastAsia="en-CA"/>
      <w14:ligatures w14:val="standardContextual"/>
    </w:rPr>
  </w:style>
  <w:style w:type="character" w:customStyle="1" w:styleId="eop">
    <w:name w:val="eop"/>
    <w:basedOn w:val="DefaultParagraphFont"/>
    <w:rsid w:val="00D72212"/>
  </w:style>
  <w:style w:type="table" w:customStyle="1" w:styleId="TableGrid1">
    <w:name w:val="Table Grid1"/>
    <w:basedOn w:val="TableNormal"/>
    <w:next w:val="TableGrid"/>
    <w:uiPriority w:val="59"/>
    <w:rsid w:val="00D72212"/>
    <w:pPr>
      <w:spacing w:after="0" w:line="240" w:lineRule="auto"/>
    </w:pPr>
    <w:rPr>
      <w:rFonts w:ascii="Times" w:eastAsia="Times New Roman" w:hAnsi="Times" w:cs="Times New Roman"/>
      <w:sz w:val="20"/>
      <w:szCs w:val="20"/>
      <w:lang w:eastAsia="en-US"/>
      <w14:ligatures w14:val="standardContextual"/>
    </w:rPr>
    <w:tblPr>
      <w:tblInd w:w="0" w:type="nil"/>
      <w:tblCellMar>
        <w:left w:w="0" w:type="dxa"/>
        <w:right w:w="0" w:type="dxa"/>
      </w:tblCellMar>
    </w:tblPr>
  </w:style>
  <w:style w:type="character" w:customStyle="1" w:styleId="Heading1Char">
    <w:name w:val="Heading 1 Char"/>
    <w:basedOn w:val="DefaultParagraphFont"/>
    <w:link w:val="Heading1"/>
    <w:uiPriority w:val="9"/>
    <w:rsid w:val="001D2343"/>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1D2343"/>
    <w:rPr>
      <w:rFonts w:asciiTheme="majorHAnsi" w:eastAsiaTheme="majorEastAsia" w:hAnsiTheme="majorHAnsi" w:cstheme="majorBidi"/>
      <w:color w:val="0F4761" w:themeColor="accent1" w:themeShade="BF"/>
      <w:sz w:val="26"/>
      <w:szCs w:val="26"/>
    </w:rPr>
  </w:style>
  <w:style w:type="numbering" w:customStyle="1" w:styleId="NoList1">
    <w:name w:val="No List1"/>
    <w:next w:val="NoList"/>
    <w:uiPriority w:val="99"/>
    <w:semiHidden/>
    <w:unhideWhenUsed/>
    <w:rsid w:val="003875F6"/>
  </w:style>
  <w:style w:type="table" w:customStyle="1" w:styleId="TableGrid2">
    <w:name w:val="Table Grid2"/>
    <w:basedOn w:val="TableNormal"/>
    <w:next w:val="TableGrid"/>
    <w:uiPriority w:val="59"/>
    <w:rsid w:val="003875F6"/>
    <w:pPr>
      <w:spacing w:after="0" w:line="240" w:lineRule="auto"/>
    </w:pPr>
    <w:rPr>
      <w:rFonts w:ascii="Times" w:eastAsia="SimSun" w:hAnsi="Times" w:cs="Times New Roman"/>
      <w:sz w:val="20"/>
      <w:szCs w:val="20"/>
      <w:lang w:eastAsia="en-US"/>
    </w:rPr>
    <w:tblPr/>
  </w:style>
  <w:style w:type="paragraph" w:customStyle="1" w:styleId="Default">
    <w:name w:val="Default"/>
    <w:rsid w:val="003875F6"/>
    <w:pPr>
      <w:autoSpaceDE w:val="0"/>
      <w:autoSpaceDN w:val="0"/>
      <w:adjustRightInd w:val="0"/>
      <w:spacing w:after="0" w:line="240" w:lineRule="auto"/>
    </w:pPr>
    <w:rPr>
      <w:rFonts w:ascii="Myriad Pro" w:eastAsia="Calibri" w:hAnsi="Myriad Pro" w:cs="Myriad Pro"/>
      <w:color w:val="000000"/>
      <w:lang w:val="en-CA" w:eastAsia="en-US"/>
      <w14:ligatures w14:val="standardContextual"/>
    </w:rPr>
  </w:style>
  <w:style w:type="paragraph" w:styleId="EndnoteText">
    <w:name w:val="endnote text"/>
    <w:basedOn w:val="Normal"/>
    <w:link w:val="EndnoteTextChar"/>
    <w:uiPriority w:val="99"/>
    <w:semiHidden/>
    <w:unhideWhenUsed/>
    <w:rsid w:val="003875F6"/>
    <w:pPr>
      <w:overflowPunct w:val="0"/>
      <w:autoSpaceDE w:val="0"/>
      <w:autoSpaceDN w:val="0"/>
      <w:adjustRightInd w:val="0"/>
      <w:spacing w:after="0" w:line="240" w:lineRule="auto"/>
      <w:textAlignment w:val="baseline"/>
    </w:pPr>
    <w:rPr>
      <w:rFonts w:ascii="Arial" w:eastAsia="SimSun" w:hAnsi="Arial" w:cs="Times New Roman"/>
      <w:sz w:val="20"/>
      <w:szCs w:val="20"/>
      <w:lang w:eastAsia="en-US"/>
    </w:rPr>
  </w:style>
  <w:style w:type="character" w:customStyle="1" w:styleId="EndnoteTextChar">
    <w:name w:val="Endnote Text Char"/>
    <w:basedOn w:val="DefaultParagraphFont"/>
    <w:link w:val="EndnoteText"/>
    <w:uiPriority w:val="99"/>
    <w:semiHidden/>
    <w:rsid w:val="003875F6"/>
    <w:rPr>
      <w:rFonts w:ascii="Arial" w:eastAsia="SimSun" w:hAnsi="Arial" w:cs="Times New Roman"/>
      <w:sz w:val="20"/>
      <w:szCs w:val="20"/>
      <w:lang w:val="en-CA" w:eastAsia="en-US"/>
    </w:rPr>
  </w:style>
  <w:style w:type="character" w:styleId="EndnoteReference">
    <w:name w:val="endnote reference"/>
    <w:basedOn w:val="DefaultParagraphFont"/>
    <w:uiPriority w:val="99"/>
    <w:semiHidden/>
    <w:unhideWhenUsed/>
    <w:rsid w:val="003875F6"/>
    <w:rPr>
      <w:vertAlign w:val="superscript"/>
    </w:rPr>
  </w:style>
  <w:style w:type="numbering" w:customStyle="1" w:styleId="NoList2">
    <w:name w:val="No List2"/>
    <w:next w:val="NoList"/>
    <w:uiPriority w:val="99"/>
    <w:semiHidden/>
    <w:unhideWhenUsed/>
    <w:rsid w:val="005474EC"/>
  </w:style>
  <w:style w:type="table" w:customStyle="1" w:styleId="TableGrid3">
    <w:name w:val="Table Grid3"/>
    <w:basedOn w:val="TableNormal"/>
    <w:next w:val="TableGrid"/>
    <w:uiPriority w:val="59"/>
    <w:rsid w:val="005474EC"/>
    <w:pPr>
      <w:spacing w:after="0" w:line="240" w:lineRule="auto"/>
    </w:pPr>
    <w:rPr>
      <w:rFonts w:ascii="Times" w:eastAsia="SimSun" w:hAnsi="Times" w:cs="Times New Roman"/>
      <w:sz w:val="20"/>
      <w:szCs w:val="20"/>
      <w:lang w:eastAsia="en-US"/>
    </w:rPr>
    <w:tblPr/>
  </w:style>
  <w:style w:type="character" w:styleId="FollowedHyperlink">
    <w:name w:val="FollowedHyperlink"/>
    <w:basedOn w:val="DefaultParagraphFont"/>
    <w:uiPriority w:val="99"/>
    <w:semiHidden/>
    <w:unhideWhenUsed/>
    <w:rsid w:val="00F74A1C"/>
    <w:rPr>
      <w:color w:val="96607D" w:themeColor="followedHyperlink"/>
      <w:u w:val="single"/>
    </w:rPr>
  </w:style>
  <w:style w:type="paragraph" w:styleId="Caption">
    <w:name w:val="caption"/>
    <w:basedOn w:val="Normal"/>
    <w:next w:val="Normal"/>
    <w:uiPriority w:val="35"/>
    <w:unhideWhenUsed/>
    <w:qFormat/>
    <w:rsid w:val="00F74A1C"/>
    <w:pPr>
      <w:spacing w:after="200" w:line="240" w:lineRule="auto"/>
    </w:pPr>
    <w:rPr>
      <w:i/>
      <w:iCs/>
      <w:color w:val="0E2841" w:themeColor="text2"/>
      <w:sz w:val="18"/>
      <w:szCs w:val="18"/>
    </w:rPr>
  </w:style>
  <w:style w:type="table" w:customStyle="1" w:styleId="TableGrid4">
    <w:name w:val="Table Grid4"/>
    <w:basedOn w:val="TableNormal"/>
    <w:next w:val="TableGrid"/>
    <w:uiPriority w:val="59"/>
    <w:rsid w:val="00CB2BFC"/>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1">
    <w:name w:val="Table Simple 1"/>
    <w:basedOn w:val="TableNormal"/>
    <w:uiPriority w:val="99"/>
    <w:unhideWhenUsed/>
    <w:rsid w:val="00BC608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styleId="Strong">
    <w:name w:val="Strong"/>
    <w:basedOn w:val="DefaultParagraphFont"/>
    <w:uiPriority w:val="22"/>
    <w:qFormat/>
    <w:rsid w:val="00FA65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DC8560-F3DA-4582-88EB-63F0C610797D}">
  <we:reference id="WA200010453" version="1.0.0.1" store="Omex" storeType="OMEX"/>
  <we:alternateReferences>
    <we:reference id="WA200010453" version="1.0.0.1" store="WA200010453" storeType="OMEX"/>
  </we:alternateReferences>
  <we:properties>
    <we:property name="claude.fileId" value="&quot;5793e409-f990-44ac-846a-6f2727b1077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93C4BD81AFC742B7B08C682D3CEC84" ma:contentTypeVersion="9" ma:contentTypeDescription="Create a new document." ma:contentTypeScope="" ma:versionID="77d57ed4ef6fb9025870c33cac50582d">
  <xsd:schema xmlns:xsd="http://www.w3.org/2001/XMLSchema" xmlns:xs="http://www.w3.org/2001/XMLSchema" xmlns:p="http://schemas.microsoft.com/office/2006/metadata/properties" xmlns:ns3="2cd47dbb-87bd-4c14-977a-20f9c2d65850" targetNamespace="http://schemas.microsoft.com/office/2006/metadata/properties" ma:root="true" ma:fieldsID="4653afc46c447a81e7ada7e28fa0e694" ns3:_="">
    <xsd:import namespace="2cd47dbb-87bd-4c14-977a-20f9c2d6585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d47dbb-87bd-4c14-977a-20f9c2d6585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cd47dbb-87bd-4c14-977a-20f9c2d65850" xsi:nil="true"/>
  </documentManagement>
</p:properties>
</file>

<file path=customXml/itemProps1.xml><?xml version="1.0" encoding="utf-8"?>
<ds:datastoreItem xmlns:ds="http://schemas.openxmlformats.org/officeDocument/2006/customXml" ds:itemID="{CCBBBA99-2E9E-45FD-8B2B-905184291F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d47dbb-87bd-4c14-977a-20f9c2d658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AB562B-7576-42BD-B85B-90D2220D0A50}">
  <ds:schemaRefs>
    <ds:schemaRef ds:uri="http://schemas.openxmlformats.org/officeDocument/2006/bibliography"/>
  </ds:schemaRefs>
</ds:datastoreItem>
</file>

<file path=customXml/itemProps3.xml><?xml version="1.0" encoding="utf-8"?>
<ds:datastoreItem xmlns:ds="http://schemas.openxmlformats.org/officeDocument/2006/customXml" ds:itemID="{3BAC8D34-3B1C-4BED-8B94-26A96BC8EE3B}">
  <ds:schemaRefs>
    <ds:schemaRef ds:uri="http://schemas.microsoft.com/sharepoint/v3/contenttype/forms"/>
  </ds:schemaRefs>
</ds:datastoreItem>
</file>

<file path=customXml/itemProps4.xml><?xml version="1.0" encoding="utf-8"?>
<ds:datastoreItem xmlns:ds="http://schemas.openxmlformats.org/officeDocument/2006/customXml" ds:itemID="{D3628BAD-18B2-4052-AE2E-B0F31DB4B1F9}">
  <ds:schemaRefs>
    <ds:schemaRef ds:uri="http://schemas.microsoft.com/office/2006/metadata/properties"/>
    <ds:schemaRef ds:uri="http://schemas.microsoft.com/office/infopath/2007/PartnerControls"/>
    <ds:schemaRef ds:uri="2cd47dbb-87bd-4c14-977a-20f9c2d65850"/>
  </ds:schemaRefs>
</ds:datastoreItem>
</file>

<file path=docMetadata/LabelInfo.xml><?xml version="1.0" encoding="utf-8"?>
<clbl:labelList xmlns:clbl="http://schemas.microsoft.com/office/2020/mipLabelMetadata">
  <clbl:label id="{9398b62a-dd8d-47b5-a0c9-35c4f9d7ef67}" enabled="1" method="Standard" siteId="{9db5f99d-2c15-4a5f-bc16-c9ec0b209c05}" contentBits="2" removed="0"/>
</clbl:labelList>
</file>

<file path=docProps/app.xml><?xml version="1.0" encoding="utf-8"?>
<Properties xmlns="http://schemas.openxmlformats.org/officeDocument/2006/extended-properties" xmlns:vt="http://schemas.openxmlformats.org/officeDocument/2006/docPropsVTypes">
  <Template>Normal</Template>
  <TotalTime>5</TotalTime>
  <Pages>15</Pages>
  <Words>5683</Words>
  <Characters>32396</Characters>
  <Application>Microsoft Office Word</Application>
  <DocSecurity>0</DocSecurity>
  <Lines>269</Lines>
  <Paragraphs>76</Paragraphs>
  <ScaleCrop>false</ScaleCrop>
  <HeadingPairs>
    <vt:vector size="2" baseType="variant">
      <vt:variant>
        <vt:lpstr>Title</vt:lpstr>
      </vt:variant>
      <vt:variant>
        <vt:i4>1</vt:i4>
      </vt:variant>
    </vt:vector>
  </HeadingPairs>
  <TitlesOfParts>
    <vt:vector size="1" baseType="lpstr">
      <vt:lpstr>MacroBasis Dashboard 2026-07-17</vt:lpstr>
    </vt:vector>
  </TitlesOfParts>
  <Company/>
  <LinksUpToDate>false</LinksUpToDate>
  <CharactersWithSpaces>38003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MacroBasis Dashboard 2026-07-17</dc:title>
  <dc:subject/>
  <dc:creator>Eduardo Mosca</dc:creator>
  <cp:keywords/>
  <dc:description/>
  <cp:lastModifiedBy>Eduardo Mosca</cp:lastModifiedBy>
  <cp:revision>4</cp:revision>
  <cp:lastPrinted>2026-06-10T18:06:00Z</cp:lastPrinted>
  <dcterms:created xsi:type="dcterms:W3CDTF">2026-07-30T20:31:00Z</dcterms:created>
  <dcterms:modified xsi:type="dcterms:W3CDTF">2026-07-31T16:40:00Z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3e5addc8,3fd5b31,267c8af6</vt:lpwstr>
  </property>
  <property fmtid="{D5CDD505-2E9C-101B-9397-08002B2CF9AE}" pid="3" name="ClassificationContentMarkingFooterFontProps">
    <vt:lpwstr>#008000,10,Aptos</vt:lpwstr>
  </property>
  <property fmtid="{D5CDD505-2E9C-101B-9397-08002B2CF9AE}" pid="4" name="ClassificationContentMarkingFooterText">
    <vt:lpwstr>Public</vt:lpwstr>
  </property>
  <property fmtid="{D5CDD505-2E9C-101B-9397-08002B2CF9AE}" pid="5" name="MSIP_Label_b880361a-ac6a-4750-9fbd-047767ed2096_Enabled">
    <vt:lpwstr>true</vt:lpwstr>
  </property>
  <property fmtid="{D5CDD505-2E9C-101B-9397-08002B2CF9AE}" pid="6" name="MSIP_Label_b880361a-ac6a-4750-9fbd-047767ed2096_SetDate">
    <vt:lpwstr>2026-06-10T16:06:19Z</vt:lpwstr>
  </property>
  <property fmtid="{D5CDD505-2E9C-101B-9397-08002B2CF9AE}" pid="7" name="MSIP_Label_b880361a-ac6a-4750-9fbd-047767ed2096_Method">
    <vt:lpwstr>Privileged</vt:lpwstr>
  </property>
  <property fmtid="{D5CDD505-2E9C-101B-9397-08002B2CF9AE}" pid="8" name="MSIP_Label_b880361a-ac6a-4750-9fbd-047767ed2096_Name">
    <vt:lpwstr>b880361a-ac6a-4750-9fbd-047767ed2096</vt:lpwstr>
  </property>
  <property fmtid="{D5CDD505-2E9C-101B-9397-08002B2CF9AE}" pid="9" name="MSIP_Label_b880361a-ac6a-4750-9fbd-047767ed2096_SiteId">
    <vt:lpwstr>9db5f99d-2c15-4a5f-bc16-c9ec0b209c05</vt:lpwstr>
  </property>
  <property fmtid="{D5CDD505-2E9C-101B-9397-08002B2CF9AE}" pid="10" name="MSIP_Label_b880361a-ac6a-4750-9fbd-047767ed2096_ActionId">
    <vt:lpwstr>b61a89be-06ac-4363-b09a-8683c5edd6ad</vt:lpwstr>
  </property>
  <property fmtid="{D5CDD505-2E9C-101B-9397-08002B2CF9AE}" pid="11" name="MSIP_Label_b880361a-ac6a-4750-9fbd-047767ed2096_ContentBits">
    <vt:lpwstr>2</vt:lpwstr>
  </property>
  <property fmtid="{D5CDD505-2E9C-101B-9397-08002B2CF9AE}" pid="12" name="MSIP_Label_b880361a-ac6a-4750-9fbd-047767ed2096_Tag">
    <vt:lpwstr>10, 0, 1, 1</vt:lpwstr>
  </property>
  <property fmtid="{D5CDD505-2E9C-101B-9397-08002B2CF9AE}" pid="13" name="ContentTypeId">
    <vt:lpwstr>0x0101007293C4BD81AFC742B7B08C682D3CEC84</vt:lpwstr>
  </property>
</Properties>
</file>