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27F" w:rsidRPr="00201356" w:rsidRDefault="00A13CEC">
      <w:pPr>
        <w:autoSpaceDE w:val="0"/>
        <w:autoSpaceDN w:val="0"/>
        <w:adjustRightInd w:val="0"/>
        <w:jc w:val="center"/>
        <w:rPr>
          <w:rFonts w:eastAsia="標楷體"/>
          <w:b/>
          <w:bCs/>
          <w:sz w:val="32"/>
        </w:rPr>
      </w:pPr>
      <w:r>
        <w:rPr>
          <w:rFonts w:eastAsia="標楷體" w:hint="eastAsia"/>
          <w:b/>
          <w:bCs/>
          <w:kern w:val="0"/>
          <w:sz w:val="32"/>
          <w:szCs w:val="32"/>
        </w:rPr>
        <w:t>可</w:t>
      </w:r>
      <w:r>
        <w:rPr>
          <w:rFonts w:eastAsia="標楷體" w:hAnsi="標楷體" w:hint="eastAsia"/>
          <w:b/>
          <w:bCs/>
          <w:kern w:val="0"/>
          <w:sz w:val="32"/>
          <w:szCs w:val="32"/>
        </w:rPr>
        <w:t>與</w:t>
      </w:r>
      <w:r>
        <w:rPr>
          <w:rFonts w:eastAsia="標楷體" w:hAnsi="標楷體" w:hint="eastAsia"/>
          <w:b/>
          <w:bCs/>
          <w:kern w:val="0"/>
          <w:sz w:val="32"/>
          <w:szCs w:val="32"/>
        </w:rPr>
        <w:t>PC</w:t>
      </w:r>
      <w:r w:rsidR="001608DC">
        <w:rPr>
          <w:rFonts w:eastAsia="標楷體" w:hAnsi="標楷體" w:hint="eastAsia"/>
          <w:b/>
          <w:bCs/>
          <w:kern w:val="0"/>
          <w:sz w:val="32"/>
          <w:szCs w:val="32"/>
        </w:rPr>
        <w:t>經</w:t>
      </w:r>
      <w:r w:rsidR="00C017F8">
        <w:rPr>
          <w:rFonts w:eastAsia="標楷體" w:hAnsi="標楷體" w:hint="eastAsia"/>
          <w:b/>
          <w:bCs/>
          <w:kern w:val="0"/>
          <w:sz w:val="32"/>
          <w:szCs w:val="32"/>
        </w:rPr>
        <w:t>藍芽連結</w:t>
      </w:r>
      <w:r>
        <w:rPr>
          <w:rFonts w:eastAsia="標楷體" w:hAnsi="標楷體" w:hint="eastAsia"/>
          <w:b/>
          <w:bCs/>
          <w:kern w:val="0"/>
          <w:sz w:val="32"/>
          <w:szCs w:val="32"/>
        </w:rPr>
        <w:t>或</w:t>
      </w:r>
      <w:r w:rsidR="009C6FA7">
        <w:rPr>
          <w:rFonts w:eastAsia="標楷體" w:hAnsi="標楷體" w:hint="eastAsia"/>
          <w:b/>
          <w:bCs/>
          <w:kern w:val="0"/>
          <w:sz w:val="32"/>
          <w:szCs w:val="32"/>
        </w:rPr>
        <w:t>離線</w:t>
      </w:r>
      <w:r w:rsidR="001021F8">
        <w:rPr>
          <w:rFonts w:eastAsia="標楷體" w:hAnsi="標楷體" w:hint="eastAsia"/>
          <w:b/>
          <w:bCs/>
          <w:kern w:val="0"/>
          <w:sz w:val="32"/>
          <w:szCs w:val="32"/>
        </w:rPr>
        <w:t>運作的單車運動</w:t>
      </w:r>
      <w:r>
        <w:rPr>
          <w:rFonts w:eastAsia="標楷體" w:hAnsi="標楷體" w:hint="eastAsia"/>
          <w:b/>
          <w:bCs/>
          <w:kern w:val="0"/>
          <w:sz w:val="32"/>
          <w:szCs w:val="32"/>
        </w:rPr>
        <w:t>資訊系統</w:t>
      </w:r>
    </w:p>
    <w:p w:rsidR="001B127F" w:rsidRPr="005A177E" w:rsidRDefault="001B127F">
      <w:pPr>
        <w:snapToGrid w:val="0"/>
      </w:pPr>
    </w:p>
    <w:tbl>
      <w:tblPr>
        <w:tblpPr w:leftFromText="180" w:rightFromText="180" w:vertAnchor="text" w:tblpX="80" w:tblpY="1"/>
        <w:tblOverlap w:val="never"/>
        <w:tblW w:w="9039" w:type="dxa"/>
        <w:tblLook w:val="01E0" w:firstRow="1" w:lastRow="1" w:firstColumn="1" w:lastColumn="1" w:noHBand="0" w:noVBand="0"/>
      </w:tblPr>
      <w:tblGrid>
        <w:gridCol w:w="4361"/>
        <w:gridCol w:w="425"/>
        <w:gridCol w:w="4253"/>
      </w:tblGrid>
      <w:tr w:rsidR="00DB19FA" w:rsidRPr="00046802" w:rsidTr="0046076C">
        <w:trPr>
          <w:trHeight w:val="270"/>
        </w:trPr>
        <w:tc>
          <w:tcPr>
            <w:tcW w:w="4361" w:type="dxa"/>
          </w:tcPr>
          <w:p w:rsidR="00DB19FA" w:rsidRPr="00201356" w:rsidRDefault="00C22739" w:rsidP="0046076C">
            <w:pPr>
              <w:snapToGrid w:val="0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林高遠</w:t>
            </w:r>
          </w:p>
        </w:tc>
        <w:tc>
          <w:tcPr>
            <w:tcW w:w="425" w:type="dxa"/>
          </w:tcPr>
          <w:p w:rsidR="00DB19FA" w:rsidRPr="00201356" w:rsidRDefault="00DB19FA" w:rsidP="0046076C">
            <w:pPr>
              <w:snapToGrid w:val="0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4253" w:type="dxa"/>
          </w:tcPr>
          <w:p w:rsidR="00DB19FA" w:rsidRPr="00201356" w:rsidRDefault="00FF26F0" w:rsidP="0046076C">
            <w:pPr>
              <w:snapToGrid w:val="0"/>
              <w:ind w:leftChars="-45" w:left="-108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陳美勇</w:t>
            </w:r>
          </w:p>
        </w:tc>
      </w:tr>
      <w:tr w:rsidR="00DB19FA" w:rsidRPr="0046076C" w:rsidTr="0046076C">
        <w:trPr>
          <w:trHeight w:val="270"/>
        </w:trPr>
        <w:tc>
          <w:tcPr>
            <w:tcW w:w="4361" w:type="dxa"/>
          </w:tcPr>
          <w:p w:rsidR="00DB19FA" w:rsidRPr="00201356" w:rsidRDefault="00C22739" w:rsidP="0046076C">
            <w:pPr>
              <w:snapToGrid w:val="0"/>
              <w:ind w:leftChars="-59" w:left="-142" w:rightChars="-45" w:right="-108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國立臺灣師範大學</w:t>
            </w:r>
            <w:r w:rsidR="0046076C">
              <w:rPr>
                <w:rFonts w:eastAsia="標楷體" w:hint="eastAsia"/>
                <w:sz w:val="22"/>
                <w:szCs w:val="22"/>
              </w:rPr>
              <w:t>機電科技學系</w:t>
            </w:r>
            <w:r w:rsidR="00FF26F0">
              <w:rPr>
                <w:rFonts w:eastAsia="標楷體" w:hint="eastAsia"/>
                <w:sz w:val="22"/>
                <w:szCs w:val="22"/>
              </w:rPr>
              <w:t>研究生</w:t>
            </w:r>
          </w:p>
        </w:tc>
        <w:tc>
          <w:tcPr>
            <w:tcW w:w="425" w:type="dxa"/>
          </w:tcPr>
          <w:p w:rsidR="00DB19FA" w:rsidRPr="00201356" w:rsidRDefault="00DB19FA" w:rsidP="0046076C">
            <w:pPr>
              <w:snapToGrid w:val="0"/>
              <w:ind w:leftChars="-1285" w:left="-3084" w:rightChars="-45" w:right="-108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4253" w:type="dxa"/>
          </w:tcPr>
          <w:p w:rsidR="00DB19FA" w:rsidRPr="00201356" w:rsidRDefault="00FF26F0" w:rsidP="0046076C">
            <w:pPr>
              <w:snapToGrid w:val="0"/>
              <w:ind w:leftChars="-45" w:left="-108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國立臺灣師範大學</w:t>
            </w:r>
            <w:r w:rsidR="0046076C">
              <w:rPr>
                <w:rFonts w:eastAsia="標楷體" w:hint="eastAsia"/>
                <w:sz w:val="22"/>
                <w:szCs w:val="22"/>
              </w:rPr>
              <w:t>機電科技學系</w:t>
            </w:r>
            <w:r>
              <w:rPr>
                <w:rFonts w:eastAsia="標楷體" w:hint="eastAsia"/>
                <w:sz w:val="22"/>
                <w:szCs w:val="22"/>
              </w:rPr>
              <w:t>副教授</w:t>
            </w:r>
          </w:p>
        </w:tc>
      </w:tr>
      <w:tr w:rsidR="00DB19FA" w:rsidRPr="00046802" w:rsidTr="0046076C">
        <w:trPr>
          <w:trHeight w:val="270"/>
        </w:trPr>
        <w:tc>
          <w:tcPr>
            <w:tcW w:w="4361" w:type="dxa"/>
          </w:tcPr>
          <w:p w:rsidR="00DB19FA" w:rsidRPr="00201356" w:rsidRDefault="00582C91" w:rsidP="0046076C">
            <w:pPr>
              <w:snapToGrid w:val="0"/>
              <w:jc w:val="center"/>
              <w:rPr>
                <w:rFonts w:eastAsia="標楷體"/>
                <w:sz w:val="22"/>
                <w:szCs w:val="22"/>
              </w:rPr>
            </w:pPr>
            <w:r w:rsidRPr="00582C91">
              <w:rPr>
                <w:rFonts w:eastAsia="標楷體" w:hint="eastAsia"/>
                <w:sz w:val="22"/>
                <w:szCs w:val="22"/>
              </w:rPr>
              <w:t>60132057A@ntnu.edu.tw</w:t>
            </w:r>
          </w:p>
        </w:tc>
        <w:tc>
          <w:tcPr>
            <w:tcW w:w="425" w:type="dxa"/>
          </w:tcPr>
          <w:p w:rsidR="00DB19FA" w:rsidRPr="00201356" w:rsidRDefault="00DB19FA" w:rsidP="0046076C">
            <w:pPr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4253" w:type="dxa"/>
          </w:tcPr>
          <w:p w:rsidR="00DB19FA" w:rsidRPr="00201356" w:rsidRDefault="0046076C" w:rsidP="0046076C">
            <w:pPr>
              <w:snapToGrid w:val="0"/>
              <w:ind w:leftChars="-45" w:left="-108"/>
              <w:jc w:val="center"/>
              <w:rPr>
                <w:rFonts w:eastAsia="標楷體"/>
              </w:rPr>
            </w:pPr>
            <w:r w:rsidRPr="0046076C">
              <w:rPr>
                <w:rFonts w:eastAsia="標楷體" w:hint="eastAsia"/>
                <w:sz w:val="22"/>
                <w:szCs w:val="22"/>
              </w:rPr>
              <w:t>cmy@ntnu.edu.tw</w:t>
            </w:r>
          </w:p>
        </w:tc>
      </w:tr>
    </w:tbl>
    <w:p w:rsidR="001B127F" w:rsidRDefault="001B127F">
      <w:pPr>
        <w:snapToGrid w:val="0"/>
      </w:pPr>
    </w:p>
    <w:p w:rsidR="001B127F" w:rsidRDefault="001B127F">
      <w:pPr>
        <w:snapToGrid w:val="0"/>
      </w:pPr>
    </w:p>
    <w:p w:rsidR="00886FAD" w:rsidRDefault="00886FAD">
      <w:pPr>
        <w:snapToGrid w:val="0"/>
        <w:sectPr w:rsidR="00886FAD">
          <w:footerReference w:type="even" r:id="rId9"/>
          <w:pgSz w:w="11907" w:h="16840" w:code="9"/>
          <w:pgMar w:top="1418" w:right="1418" w:bottom="1418" w:left="1418" w:header="720" w:footer="720" w:gutter="0"/>
          <w:cols w:space="720"/>
        </w:sectPr>
      </w:pPr>
    </w:p>
    <w:p w:rsidR="001B127F" w:rsidRDefault="001B127F">
      <w:pPr>
        <w:pStyle w:val="1"/>
        <w:snapToGrid w:val="0"/>
        <w:rPr>
          <w:rFonts w:eastAsia="標楷體"/>
          <w:szCs w:val="24"/>
        </w:rPr>
      </w:pPr>
      <w:r w:rsidRPr="00CC4517">
        <w:rPr>
          <w:rFonts w:eastAsia="標楷體"/>
          <w:szCs w:val="24"/>
        </w:rPr>
        <w:lastRenderedPageBreak/>
        <w:t>摘要</w:t>
      </w:r>
    </w:p>
    <w:p w:rsidR="00886FAD" w:rsidRPr="00886FAD" w:rsidRDefault="00886FAD" w:rsidP="00886FAD"/>
    <w:p w:rsidR="00D52B1A" w:rsidRPr="00CF5C2E" w:rsidRDefault="00D52B1A" w:rsidP="005B75BA">
      <w:pPr>
        <w:ind w:firstLineChars="213" w:firstLine="426"/>
        <w:jc w:val="both"/>
        <w:rPr>
          <w:rFonts w:eastAsia="標楷體"/>
          <w:sz w:val="20"/>
          <w:szCs w:val="20"/>
        </w:rPr>
      </w:pPr>
      <w:r w:rsidRPr="00CF5C2E">
        <w:rPr>
          <w:rFonts w:eastAsia="標楷體"/>
          <w:sz w:val="20"/>
          <w:szCs w:val="20"/>
        </w:rPr>
        <w:t>本</w:t>
      </w:r>
      <w:r>
        <w:rPr>
          <w:rFonts w:eastAsia="標楷體" w:hint="eastAsia"/>
          <w:sz w:val="20"/>
          <w:szCs w:val="20"/>
        </w:rPr>
        <w:t>系統</w:t>
      </w:r>
      <w:r w:rsidRPr="00CF5C2E">
        <w:rPr>
          <w:rFonts w:eastAsia="標楷體" w:hint="eastAsia"/>
          <w:sz w:val="20"/>
          <w:szCs w:val="20"/>
        </w:rPr>
        <w:t>以</w:t>
      </w:r>
      <w:r w:rsidR="00AF7FCF">
        <w:rPr>
          <w:rFonts w:eastAsia="標楷體" w:hint="eastAsia"/>
          <w:sz w:val="20"/>
        </w:rPr>
        <w:t>8</w:t>
      </w:r>
      <w:r w:rsidR="00AF7FCF">
        <w:rPr>
          <w:rFonts w:eastAsia="標楷體" w:hint="eastAsia"/>
          <w:sz w:val="20"/>
        </w:rPr>
        <w:t>位元單晶片</w:t>
      </w:r>
      <w:r w:rsidRPr="00CF5C2E">
        <w:rPr>
          <w:rFonts w:eastAsia="標楷體" w:hint="eastAsia"/>
          <w:sz w:val="20"/>
          <w:szCs w:val="20"/>
        </w:rPr>
        <w:t>為核心，結合藍芽傳輸</w:t>
      </w:r>
      <w:r w:rsidRPr="00CF5C2E">
        <w:rPr>
          <w:rFonts w:eastAsia="標楷體"/>
          <w:sz w:val="20"/>
          <w:szCs w:val="20"/>
        </w:rPr>
        <w:t>、</w:t>
      </w:r>
      <w:r w:rsidR="004A5EB7">
        <w:rPr>
          <w:rFonts w:eastAsia="標楷體"/>
          <w:sz w:val="20"/>
        </w:rPr>
        <w:t>C</w:t>
      </w:r>
      <w:r w:rsidR="004A5EB7">
        <w:rPr>
          <w:rFonts w:eastAsia="標楷體" w:hint="eastAsia"/>
          <w:sz w:val="20"/>
        </w:rPr>
        <w:t>#</w:t>
      </w:r>
      <w:r w:rsidRPr="00CF5C2E">
        <w:rPr>
          <w:rFonts w:eastAsia="標楷體" w:hint="eastAsia"/>
          <w:sz w:val="20"/>
          <w:szCs w:val="20"/>
        </w:rPr>
        <w:t>視窗介面程式，完成一套多功能的單車碼表</w:t>
      </w:r>
      <w:r w:rsidRPr="00CF5C2E">
        <w:rPr>
          <w:rFonts w:eastAsia="標楷體"/>
          <w:sz w:val="20"/>
          <w:szCs w:val="20"/>
        </w:rPr>
        <w:t>。</w:t>
      </w:r>
      <w:r w:rsidRPr="00CF5C2E">
        <w:rPr>
          <w:rFonts w:eastAsia="標楷體" w:hint="eastAsia"/>
          <w:sz w:val="20"/>
          <w:szCs w:val="20"/>
        </w:rPr>
        <w:t>不同於過去傳統的獨立</w:t>
      </w:r>
      <w:r w:rsidR="005B75BA">
        <w:rPr>
          <w:rFonts w:eastAsia="標楷體" w:hint="eastAsia"/>
          <w:sz w:val="20"/>
          <w:szCs w:val="20"/>
        </w:rPr>
        <w:t>單車</w:t>
      </w:r>
      <w:r w:rsidRPr="00CF5C2E">
        <w:rPr>
          <w:rFonts w:eastAsia="標楷體" w:hint="eastAsia"/>
          <w:sz w:val="20"/>
          <w:szCs w:val="20"/>
        </w:rPr>
        <w:t>碼表，</w:t>
      </w:r>
      <w:r w:rsidR="005B75BA">
        <w:rPr>
          <w:rFonts w:eastAsia="標楷體" w:hint="eastAsia"/>
          <w:sz w:val="20"/>
          <w:szCs w:val="20"/>
        </w:rPr>
        <w:t>只是速率</w:t>
      </w:r>
      <w:r w:rsidR="005B75BA" w:rsidRPr="005B75BA">
        <w:rPr>
          <w:rFonts w:ascii="標楷體" w:eastAsia="標楷體" w:hAnsi="標楷體" w:hint="eastAsia"/>
          <w:sz w:val="20"/>
          <w:szCs w:val="20"/>
        </w:rPr>
        <w:t>、里程、</w:t>
      </w:r>
      <w:r w:rsidR="005B75BA">
        <w:rPr>
          <w:rFonts w:ascii="標楷體" w:eastAsia="標楷體" w:hAnsi="標楷體" w:hint="eastAsia"/>
          <w:sz w:val="20"/>
          <w:szCs w:val="20"/>
        </w:rPr>
        <w:t>溫度等資訊的記錄器；</w:t>
      </w:r>
      <w:r w:rsidRPr="00CF5C2E">
        <w:rPr>
          <w:rFonts w:eastAsia="標楷體" w:hint="eastAsia"/>
          <w:sz w:val="20"/>
          <w:szCs w:val="20"/>
        </w:rPr>
        <w:t>本</w:t>
      </w:r>
      <w:r w:rsidR="005B75BA">
        <w:rPr>
          <w:rFonts w:eastAsia="標楷體" w:hint="eastAsia"/>
          <w:sz w:val="20"/>
          <w:szCs w:val="20"/>
        </w:rPr>
        <w:t>系統</w:t>
      </w:r>
      <w:r w:rsidRPr="00CF5C2E">
        <w:rPr>
          <w:rFonts w:eastAsia="標楷體" w:hint="eastAsia"/>
          <w:sz w:val="20"/>
          <w:szCs w:val="20"/>
        </w:rPr>
        <w:t>在室外可如一般</w:t>
      </w:r>
      <w:r w:rsidR="005B75BA" w:rsidRPr="00CF5C2E">
        <w:rPr>
          <w:rFonts w:eastAsia="標楷體" w:hint="eastAsia"/>
          <w:sz w:val="20"/>
          <w:szCs w:val="20"/>
        </w:rPr>
        <w:t>單車</w:t>
      </w:r>
      <w:r w:rsidRPr="00CF5C2E">
        <w:rPr>
          <w:rFonts w:eastAsia="標楷體" w:hint="eastAsia"/>
          <w:sz w:val="20"/>
          <w:szCs w:val="20"/>
        </w:rPr>
        <w:t>碼表獨立運作；</w:t>
      </w:r>
      <w:r w:rsidR="00D971DE">
        <w:rPr>
          <w:rFonts w:eastAsia="標楷體" w:hint="eastAsia"/>
          <w:sz w:val="20"/>
          <w:szCs w:val="20"/>
        </w:rPr>
        <w:t>亦可</w:t>
      </w:r>
      <w:r w:rsidR="008372E3">
        <w:rPr>
          <w:rFonts w:eastAsia="標楷體" w:hint="eastAsia"/>
          <w:sz w:val="20"/>
          <w:szCs w:val="20"/>
        </w:rPr>
        <w:t>在室內的固定式訓練台上，</w:t>
      </w:r>
      <w:r w:rsidRPr="00CF5C2E">
        <w:rPr>
          <w:rFonts w:eastAsia="標楷體" w:hint="eastAsia"/>
          <w:sz w:val="20"/>
          <w:szCs w:val="20"/>
        </w:rPr>
        <w:t>作為與</w:t>
      </w:r>
      <w:r w:rsidRPr="00CF5C2E">
        <w:rPr>
          <w:rFonts w:eastAsia="標楷體" w:hint="eastAsia"/>
          <w:sz w:val="20"/>
          <w:szCs w:val="20"/>
        </w:rPr>
        <w:t>PC</w:t>
      </w:r>
      <w:r w:rsidRPr="00CF5C2E">
        <w:rPr>
          <w:rFonts w:eastAsia="標楷體" w:hint="eastAsia"/>
          <w:sz w:val="20"/>
          <w:szCs w:val="20"/>
        </w:rPr>
        <w:t>藍芽連線的狀態紀錄器</w:t>
      </w:r>
      <w:r w:rsidRPr="00CF5C2E">
        <w:rPr>
          <w:rFonts w:eastAsia="標楷體"/>
          <w:sz w:val="20"/>
          <w:szCs w:val="20"/>
        </w:rPr>
        <w:t>。</w:t>
      </w:r>
      <w:r w:rsidRPr="00CF5C2E">
        <w:rPr>
          <w:rFonts w:eastAsia="標楷體" w:hint="eastAsia"/>
          <w:sz w:val="20"/>
          <w:szCs w:val="20"/>
        </w:rPr>
        <w:t>此一資料開放的平台</w:t>
      </w:r>
      <w:r w:rsidR="0047105D">
        <w:rPr>
          <w:rFonts w:eastAsia="標楷體" w:hint="eastAsia"/>
          <w:sz w:val="20"/>
          <w:szCs w:val="20"/>
        </w:rPr>
        <w:t>上</w:t>
      </w:r>
      <w:r w:rsidR="00D971DE">
        <w:rPr>
          <w:rFonts w:eastAsia="標楷體" w:hint="eastAsia"/>
          <w:sz w:val="20"/>
          <w:szCs w:val="20"/>
        </w:rPr>
        <w:t>，突破傳統碼表將資料鎖死在特定機器內的限制</w:t>
      </w:r>
      <w:r w:rsidRPr="00CF5C2E">
        <w:rPr>
          <w:rFonts w:eastAsia="標楷體" w:hint="eastAsia"/>
          <w:sz w:val="20"/>
          <w:szCs w:val="20"/>
        </w:rPr>
        <w:t>，有助於教練或選手對訓練紀錄做長期的保存與分析</w:t>
      </w:r>
      <w:r w:rsidRPr="00CF5C2E">
        <w:rPr>
          <w:rFonts w:eastAsia="標楷體"/>
          <w:sz w:val="20"/>
          <w:szCs w:val="20"/>
        </w:rPr>
        <w:t>。</w:t>
      </w:r>
      <w:r w:rsidR="00FC120B">
        <w:rPr>
          <w:rFonts w:eastAsia="標楷體" w:hint="eastAsia"/>
          <w:sz w:val="20"/>
          <w:szCs w:val="20"/>
        </w:rPr>
        <w:t>另外，在韌體的設計上，又針對既有的演算法</w:t>
      </w:r>
      <w:r w:rsidR="005B75BA">
        <w:rPr>
          <w:rFonts w:eastAsia="標楷體" w:hint="eastAsia"/>
          <w:sz w:val="20"/>
          <w:szCs w:val="20"/>
        </w:rPr>
        <w:t>改良，達到</w:t>
      </w:r>
      <w:r w:rsidR="000215AB">
        <w:rPr>
          <w:rFonts w:eastAsia="標楷體" w:hint="eastAsia"/>
          <w:sz w:val="20"/>
          <w:szCs w:val="20"/>
        </w:rPr>
        <w:t>1.</w:t>
      </w:r>
      <w:r w:rsidR="005B75BA">
        <w:rPr>
          <w:rFonts w:eastAsia="標楷體" w:hint="eastAsia"/>
          <w:sz w:val="20"/>
          <w:szCs w:val="20"/>
        </w:rPr>
        <w:t>更小的</w:t>
      </w:r>
      <w:r w:rsidR="00FC120B">
        <w:rPr>
          <w:rFonts w:eastAsia="標楷體" w:hint="eastAsia"/>
          <w:sz w:val="20"/>
          <w:szCs w:val="20"/>
        </w:rPr>
        <w:t>計速</w:t>
      </w:r>
      <w:r w:rsidR="005B75BA">
        <w:rPr>
          <w:rFonts w:eastAsia="標楷體" w:hint="eastAsia"/>
          <w:sz w:val="20"/>
          <w:szCs w:val="20"/>
        </w:rPr>
        <w:t>誤差</w:t>
      </w:r>
      <w:r w:rsidR="000215AB">
        <w:rPr>
          <w:rFonts w:eastAsia="標楷體" w:hint="eastAsia"/>
          <w:sz w:val="20"/>
          <w:szCs w:val="20"/>
        </w:rPr>
        <w:t xml:space="preserve"> 2.</w:t>
      </w:r>
      <w:r w:rsidR="000215AB">
        <w:rPr>
          <w:rFonts w:eastAsia="標楷體" w:hint="eastAsia"/>
          <w:sz w:val="20"/>
          <w:szCs w:val="20"/>
        </w:rPr>
        <w:t>使</w:t>
      </w:r>
      <w:r w:rsidR="000215AB">
        <w:rPr>
          <w:rFonts w:eastAsia="標楷體" w:hint="eastAsia"/>
          <w:sz w:val="20"/>
          <w:szCs w:val="20"/>
        </w:rPr>
        <w:t>LCD</w:t>
      </w:r>
      <w:r w:rsidR="000215AB">
        <w:rPr>
          <w:rFonts w:eastAsia="標楷體" w:hint="eastAsia"/>
          <w:sz w:val="20"/>
          <w:szCs w:val="20"/>
        </w:rPr>
        <w:t>模組可對抗間歇性的雨水和震動</w:t>
      </w:r>
      <w:r w:rsidR="00FC120B">
        <w:rPr>
          <w:rFonts w:eastAsia="標楷體" w:hint="eastAsia"/>
          <w:sz w:val="20"/>
          <w:szCs w:val="20"/>
        </w:rPr>
        <w:t xml:space="preserve">　</w:t>
      </w:r>
      <w:r w:rsidR="00D971DE">
        <w:rPr>
          <w:rFonts w:eastAsia="標楷體" w:hint="eastAsia"/>
          <w:sz w:val="20"/>
          <w:szCs w:val="20"/>
        </w:rPr>
        <w:t>之目的</w:t>
      </w:r>
      <w:r w:rsidR="005B75BA" w:rsidRPr="00CF5C2E">
        <w:rPr>
          <w:rFonts w:eastAsia="標楷體"/>
          <w:sz w:val="20"/>
          <w:szCs w:val="20"/>
        </w:rPr>
        <w:t>。</w:t>
      </w:r>
    </w:p>
    <w:p w:rsidR="001B127F" w:rsidRPr="00201356" w:rsidRDefault="001B127F">
      <w:pPr>
        <w:snapToGrid w:val="0"/>
        <w:jc w:val="both"/>
        <w:rPr>
          <w:rFonts w:eastAsia="標楷體"/>
          <w:sz w:val="20"/>
          <w:szCs w:val="20"/>
        </w:rPr>
      </w:pPr>
      <w:r w:rsidRPr="00201356">
        <w:rPr>
          <w:rFonts w:eastAsia="標楷體"/>
          <w:b/>
          <w:sz w:val="20"/>
          <w:szCs w:val="20"/>
        </w:rPr>
        <w:t>關鍵詞</w:t>
      </w:r>
      <w:r w:rsidRPr="00201356">
        <w:rPr>
          <w:rFonts w:eastAsia="標楷體"/>
          <w:sz w:val="20"/>
          <w:szCs w:val="20"/>
        </w:rPr>
        <w:t>：</w:t>
      </w:r>
      <w:r w:rsidR="00D52B1A" w:rsidRPr="00CF5C2E">
        <w:rPr>
          <w:rFonts w:eastAsia="標楷體" w:hint="eastAsia"/>
          <w:sz w:val="20"/>
          <w:szCs w:val="20"/>
        </w:rPr>
        <w:t>單車碼表</w:t>
      </w:r>
      <w:r w:rsidR="00D52B1A" w:rsidRPr="00CF5C2E">
        <w:rPr>
          <w:rFonts w:eastAsia="標楷體"/>
          <w:sz w:val="20"/>
          <w:szCs w:val="20"/>
        </w:rPr>
        <w:t>、</w:t>
      </w:r>
      <w:r w:rsidR="00D52B1A" w:rsidRPr="00CF5C2E">
        <w:rPr>
          <w:rFonts w:eastAsia="標楷體" w:hint="eastAsia"/>
          <w:sz w:val="20"/>
          <w:szCs w:val="20"/>
        </w:rPr>
        <w:t>運動歷程</w:t>
      </w:r>
      <w:r w:rsidR="00223910" w:rsidRPr="00CF5C2E">
        <w:rPr>
          <w:rFonts w:eastAsia="標楷體"/>
          <w:sz w:val="20"/>
          <w:szCs w:val="20"/>
        </w:rPr>
        <w:t>、</w:t>
      </w:r>
      <w:r w:rsidR="00223910" w:rsidRPr="00C93ACA">
        <w:rPr>
          <w:rFonts w:eastAsia="標楷體"/>
          <w:sz w:val="20"/>
          <w:szCs w:val="20"/>
        </w:rPr>
        <w:t>LC</w:t>
      </w:r>
      <w:proofErr w:type="gramStart"/>
      <w:r w:rsidR="00223910" w:rsidRPr="00C93ACA">
        <w:rPr>
          <w:rFonts w:eastAsia="標楷體"/>
          <w:sz w:val="20"/>
          <w:szCs w:val="20"/>
        </w:rPr>
        <w:t>Ｍ</w:t>
      </w:r>
      <w:proofErr w:type="gramEnd"/>
      <w:r w:rsidR="00223910" w:rsidRPr="00C93ACA">
        <w:rPr>
          <w:rFonts w:eastAsia="標楷體"/>
          <w:sz w:val="20"/>
          <w:szCs w:val="20"/>
        </w:rPr>
        <w:t>當機</w:t>
      </w:r>
    </w:p>
    <w:p w:rsidR="001B127F" w:rsidRPr="00C93ACA" w:rsidRDefault="001B127F">
      <w:pPr>
        <w:snapToGrid w:val="0"/>
        <w:jc w:val="both"/>
        <w:rPr>
          <w:rFonts w:eastAsia="標楷體"/>
        </w:rPr>
      </w:pPr>
    </w:p>
    <w:p w:rsidR="00B22580" w:rsidRPr="00B22580" w:rsidRDefault="001B127F" w:rsidP="00B22580">
      <w:pPr>
        <w:pStyle w:val="2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bookmarkStart w:id="0" w:name="_Ref40473779"/>
      <w:r w:rsidRPr="00201356">
        <w:rPr>
          <w:szCs w:val="24"/>
        </w:rPr>
        <w:t>前言</w:t>
      </w:r>
      <w:bookmarkEnd w:id="0"/>
    </w:p>
    <w:p w:rsidR="00B22580" w:rsidRDefault="00B22580" w:rsidP="007116E7">
      <w:pPr>
        <w:ind w:firstLineChars="213" w:firstLine="426"/>
        <w:jc w:val="both"/>
        <w:rPr>
          <w:rFonts w:eastAsia="標楷體"/>
          <w:sz w:val="20"/>
          <w:szCs w:val="20"/>
        </w:rPr>
      </w:pPr>
    </w:p>
    <w:p w:rsidR="005B75BA" w:rsidRDefault="00D52B1A" w:rsidP="007116E7">
      <w:pPr>
        <w:ind w:firstLineChars="213" w:firstLine="426"/>
        <w:jc w:val="both"/>
        <w:rPr>
          <w:rFonts w:eastAsia="標楷體"/>
          <w:sz w:val="20"/>
          <w:szCs w:val="20"/>
        </w:rPr>
      </w:pPr>
      <w:r w:rsidRPr="00CF5C2E">
        <w:rPr>
          <w:rFonts w:eastAsia="標楷體"/>
          <w:sz w:val="20"/>
          <w:szCs w:val="20"/>
        </w:rPr>
        <w:t>近年來崛起的</w:t>
      </w:r>
      <w:r w:rsidRPr="00CF5C2E">
        <w:rPr>
          <w:rFonts w:eastAsia="標楷體" w:hint="eastAsia"/>
          <w:sz w:val="20"/>
          <w:szCs w:val="20"/>
        </w:rPr>
        <w:t>單車運動，使得每逢假日就可在街頭上見到市民三五成群的騎單車出遊</w:t>
      </w:r>
      <w:r w:rsidRPr="00CF5C2E">
        <w:rPr>
          <w:rFonts w:eastAsia="標楷體"/>
          <w:sz w:val="20"/>
          <w:szCs w:val="20"/>
        </w:rPr>
        <w:t>。</w:t>
      </w:r>
      <w:r w:rsidRPr="00CF5C2E">
        <w:rPr>
          <w:rFonts w:eastAsia="標楷體" w:hint="eastAsia"/>
          <w:sz w:val="20"/>
          <w:szCs w:val="20"/>
        </w:rPr>
        <w:t>休閒運動除了可以從生理與社會面帶來滿足感外，心理層次的滿足感更是持續</w:t>
      </w:r>
      <w:r w:rsidR="005B75BA">
        <w:rPr>
          <w:rFonts w:eastAsia="標楷體" w:hint="eastAsia"/>
          <w:sz w:val="20"/>
          <w:szCs w:val="20"/>
        </w:rPr>
        <w:t>參與健身運動的動機</w:t>
      </w:r>
      <w:r w:rsidRPr="00CF5C2E">
        <w:rPr>
          <w:rFonts w:eastAsia="標楷體"/>
          <w:sz w:val="20"/>
          <w:szCs w:val="20"/>
        </w:rPr>
        <w:t>。</w:t>
      </w:r>
    </w:p>
    <w:p w:rsidR="005B75BA" w:rsidRDefault="005B75BA" w:rsidP="002E39C3">
      <w:pPr>
        <w:ind w:firstLineChars="213" w:firstLine="426"/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根據</w:t>
      </w:r>
      <w:r w:rsidR="006E3A21">
        <w:rPr>
          <w:rFonts w:eastAsia="標楷體" w:hint="eastAsia"/>
          <w:sz w:val="20"/>
          <w:szCs w:val="20"/>
        </w:rPr>
        <w:t>運動心理學</w:t>
      </w:r>
      <w:r w:rsidR="007170B4">
        <w:rPr>
          <w:rFonts w:eastAsia="標楷體" w:hint="eastAsia"/>
          <w:sz w:val="20"/>
          <w:szCs w:val="20"/>
        </w:rPr>
        <w:t>[1</w:t>
      </w:r>
      <w:r w:rsidR="006E3A21">
        <w:rPr>
          <w:rFonts w:eastAsia="標楷體" w:hint="eastAsia"/>
          <w:sz w:val="20"/>
          <w:szCs w:val="20"/>
        </w:rPr>
        <w:t>]</w:t>
      </w:r>
      <w:r>
        <w:rPr>
          <w:rFonts w:eastAsia="標楷體" w:hint="eastAsia"/>
          <w:sz w:val="20"/>
          <w:szCs w:val="20"/>
        </w:rPr>
        <w:t>，</w:t>
      </w:r>
      <w:r w:rsidR="00DE5D0E">
        <w:rPr>
          <w:rFonts w:eastAsia="標楷體" w:hint="eastAsia"/>
          <w:sz w:val="20"/>
          <w:szCs w:val="20"/>
        </w:rPr>
        <w:t>健身運動中若有</w:t>
      </w:r>
      <w:r>
        <w:rPr>
          <w:rFonts w:eastAsia="標楷體" w:hint="eastAsia"/>
          <w:sz w:val="20"/>
          <w:szCs w:val="20"/>
        </w:rPr>
        <w:t>競爭的機會</w:t>
      </w:r>
      <w:r w:rsidRPr="005B75BA">
        <w:rPr>
          <w:rFonts w:ascii="標楷體" w:eastAsia="標楷體" w:hAnsi="標楷體" w:hint="eastAsia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良好的運動設備，都能增加參與健身運動的動</w:t>
      </w:r>
      <w:r w:rsidR="002E39C3">
        <w:rPr>
          <w:rFonts w:eastAsia="標楷體" w:hint="eastAsia"/>
          <w:sz w:val="20"/>
          <w:szCs w:val="20"/>
        </w:rPr>
        <w:t>機</w:t>
      </w:r>
      <w:r w:rsidR="002E39C3" w:rsidRPr="00CF5C2E">
        <w:rPr>
          <w:rFonts w:eastAsia="標楷體"/>
          <w:sz w:val="20"/>
          <w:szCs w:val="20"/>
        </w:rPr>
        <w:t>。</w:t>
      </w:r>
      <w:r w:rsidR="002E39C3">
        <w:rPr>
          <w:rFonts w:eastAsia="標楷體" w:hint="eastAsia"/>
          <w:sz w:val="20"/>
          <w:szCs w:val="20"/>
        </w:rPr>
        <w:t>然而，對生活繁忙的現代人來說，或許</w:t>
      </w:r>
      <w:r w:rsidR="00DE5D0E">
        <w:rPr>
          <w:rFonts w:eastAsia="標楷體" w:hint="eastAsia"/>
          <w:sz w:val="20"/>
          <w:szCs w:val="20"/>
        </w:rPr>
        <w:t>時間上難以配合</w:t>
      </w:r>
      <w:r w:rsidR="002E39C3">
        <w:rPr>
          <w:rFonts w:eastAsia="標楷體" w:hint="eastAsia"/>
          <w:sz w:val="20"/>
          <w:szCs w:val="20"/>
        </w:rPr>
        <w:t>參與</w:t>
      </w:r>
      <w:r w:rsidR="007608BF">
        <w:rPr>
          <w:rFonts w:eastAsia="標楷體" w:hint="eastAsia"/>
          <w:sz w:val="20"/>
          <w:szCs w:val="20"/>
        </w:rPr>
        <w:t>和</w:t>
      </w:r>
      <w:r w:rsidR="002E39C3">
        <w:rPr>
          <w:rFonts w:eastAsia="標楷體" w:hint="eastAsia"/>
          <w:sz w:val="20"/>
          <w:szCs w:val="20"/>
        </w:rPr>
        <w:t>他人競爭的健身運動，因此就少了些參與健</w:t>
      </w:r>
      <w:r w:rsidR="007608BF">
        <w:rPr>
          <w:rFonts w:eastAsia="標楷體" w:hint="eastAsia"/>
          <w:sz w:val="20"/>
          <w:szCs w:val="20"/>
        </w:rPr>
        <w:t>身</w:t>
      </w:r>
      <w:r w:rsidR="002E39C3">
        <w:rPr>
          <w:rFonts w:eastAsia="標楷體" w:hint="eastAsia"/>
          <w:sz w:val="20"/>
          <w:szCs w:val="20"/>
        </w:rPr>
        <w:t>活動的動機</w:t>
      </w:r>
      <w:r w:rsidR="002E39C3" w:rsidRPr="00CF5C2E">
        <w:rPr>
          <w:rFonts w:eastAsia="標楷體"/>
          <w:sz w:val="20"/>
          <w:szCs w:val="20"/>
        </w:rPr>
        <w:t>。</w:t>
      </w:r>
      <w:r w:rsidR="002E39C3">
        <w:rPr>
          <w:rFonts w:eastAsia="標楷體" w:hint="eastAsia"/>
          <w:sz w:val="20"/>
          <w:szCs w:val="20"/>
        </w:rPr>
        <w:t>但是，透過運動表現量化儀器，我們可以自己和自己競爭－和昨天的自己競爭</w:t>
      </w:r>
      <w:r w:rsidR="002E39C3" w:rsidRPr="00CF5C2E">
        <w:rPr>
          <w:rFonts w:eastAsia="標楷體"/>
          <w:sz w:val="20"/>
          <w:szCs w:val="20"/>
        </w:rPr>
        <w:t>。</w:t>
      </w:r>
      <w:r w:rsidR="00541457">
        <w:rPr>
          <w:rFonts w:ascii="標楷體" w:eastAsia="標楷體" w:hAnsi="標楷體" w:hint="eastAsia"/>
          <w:sz w:val="20"/>
          <w:szCs w:val="20"/>
        </w:rPr>
        <w:t>單</w:t>
      </w:r>
      <w:r w:rsidR="00541457" w:rsidRPr="00541457">
        <w:rPr>
          <w:rFonts w:ascii="標楷體" w:eastAsia="標楷體" w:hAnsi="標楷體"/>
          <w:sz w:val="20"/>
          <w:szCs w:val="20"/>
        </w:rPr>
        <w:t>車設計的未來</w:t>
      </w:r>
      <w:r w:rsidR="00541457">
        <w:rPr>
          <w:rFonts w:ascii="標楷體" w:eastAsia="標楷體" w:hAnsi="標楷體" w:hint="eastAsia"/>
          <w:sz w:val="20"/>
          <w:szCs w:val="20"/>
        </w:rPr>
        <w:t>，</w:t>
      </w:r>
      <w:r w:rsidR="00541457" w:rsidRPr="00541457">
        <w:rPr>
          <w:rFonts w:ascii="標楷體" w:eastAsia="標楷體" w:hAnsi="標楷體"/>
          <w:sz w:val="20"/>
          <w:szCs w:val="20"/>
        </w:rPr>
        <w:t>將由基本性能需求逐漸發展為移動以外的附加需求</w:t>
      </w:r>
      <w:r w:rsidR="003659CE">
        <w:rPr>
          <w:rFonts w:eastAsia="標楷體" w:hint="eastAsia"/>
          <w:sz w:val="20"/>
          <w:szCs w:val="20"/>
        </w:rPr>
        <w:t>[2]</w:t>
      </w:r>
      <w:r w:rsidR="00541457" w:rsidRPr="00CF5C2E">
        <w:rPr>
          <w:rFonts w:eastAsia="標楷體"/>
          <w:sz w:val="20"/>
          <w:szCs w:val="20"/>
        </w:rPr>
        <w:t>。</w:t>
      </w:r>
    </w:p>
    <w:p w:rsidR="009C6ADE" w:rsidRPr="009C6ADE" w:rsidRDefault="00D52B1A" w:rsidP="00B22580">
      <w:pPr>
        <w:ind w:firstLineChars="213" w:firstLine="426"/>
        <w:jc w:val="both"/>
        <w:rPr>
          <w:rFonts w:eastAsia="標楷體"/>
          <w:sz w:val="20"/>
          <w:szCs w:val="20"/>
        </w:rPr>
      </w:pPr>
      <w:r w:rsidRPr="00CF5C2E">
        <w:rPr>
          <w:rFonts w:eastAsia="標楷體" w:hint="eastAsia"/>
          <w:sz w:val="20"/>
          <w:szCs w:val="20"/>
        </w:rPr>
        <w:t>因此，計步器</w:t>
      </w:r>
      <w:r w:rsidRPr="00CF5C2E">
        <w:rPr>
          <w:rFonts w:eastAsia="標楷體"/>
          <w:sz w:val="20"/>
          <w:szCs w:val="20"/>
        </w:rPr>
        <w:t>、</w:t>
      </w:r>
      <w:r w:rsidRPr="00CF5C2E">
        <w:rPr>
          <w:rFonts w:eastAsia="標楷體" w:hint="eastAsia"/>
          <w:sz w:val="20"/>
          <w:szCs w:val="20"/>
        </w:rPr>
        <w:t>慢跑碼表或單車碼表等</w:t>
      </w:r>
      <w:r w:rsidR="002E39C3">
        <w:rPr>
          <w:rFonts w:eastAsia="標楷體" w:hint="eastAsia"/>
          <w:sz w:val="20"/>
          <w:szCs w:val="20"/>
        </w:rPr>
        <w:t>，近年來成為繼高科技運動鞋後，運動用品市場上的新寵兒</w:t>
      </w:r>
      <w:r w:rsidR="002E39C3" w:rsidRPr="00CF5C2E">
        <w:rPr>
          <w:rFonts w:eastAsia="標楷體"/>
          <w:sz w:val="20"/>
          <w:szCs w:val="20"/>
        </w:rPr>
        <w:t>。</w:t>
      </w:r>
      <w:r w:rsidR="002A2191">
        <w:rPr>
          <w:rFonts w:eastAsia="標楷體" w:hint="eastAsia"/>
          <w:sz w:val="20"/>
          <w:szCs w:val="20"/>
        </w:rPr>
        <w:t>除了傳統的運動用品品牌有開發</w:t>
      </w:r>
      <w:r w:rsidR="002A2191">
        <w:rPr>
          <w:rFonts w:ascii="新細明體" w:hAnsi="新細明體" w:hint="eastAsia"/>
          <w:sz w:val="20"/>
          <w:szCs w:val="20"/>
        </w:rPr>
        <w:t>、</w:t>
      </w:r>
      <w:r w:rsidR="002A2191">
        <w:rPr>
          <w:rFonts w:eastAsia="標楷體" w:hint="eastAsia"/>
          <w:sz w:val="20"/>
          <w:szCs w:val="20"/>
        </w:rPr>
        <w:t>販售並陳列於運動用品架上</w:t>
      </w:r>
      <w:proofErr w:type="gramStart"/>
      <w:r w:rsidR="002A2191">
        <w:rPr>
          <w:rFonts w:eastAsia="標楷體" w:hint="eastAsia"/>
          <w:sz w:val="20"/>
          <w:szCs w:val="20"/>
        </w:rPr>
        <w:t>以外，</w:t>
      </w:r>
      <w:proofErr w:type="gramEnd"/>
      <w:r w:rsidR="002A2191">
        <w:rPr>
          <w:rFonts w:eastAsia="標楷體" w:hint="eastAsia"/>
          <w:sz w:val="20"/>
          <w:szCs w:val="20"/>
        </w:rPr>
        <w:t>就連</w:t>
      </w:r>
      <w:r w:rsidR="00DC20E6">
        <w:rPr>
          <w:rFonts w:eastAsia="標楷體" w:hint="eastAsia"/>
          <w:sz w:val="20"/>
          <w:szCs w:val="20"/>
        </w:rPr>
        <w:t>車用電子大廠</w:t>
      </w:r>
      <w:r w:rsidRPr="00CF5C2E">
        <w:rPr>
          <w:rFonts w:eastAsia="標楷體"/>
          <w:sz w:val="20"/>
          <w:szCs w:val="20"/>
        </w:rPr>
        <w:t>Garmin</w:t>
      </w:r>
      <w:r w:rsidR="009C6ADE">
        <w:rPr>
          <w:rFonts w:eastAsia="標楷體" w:hint="eastAsia"/>
          <w:sz w:val="20"/>
          <w:szCs w:val="20"/>
        </w:rPr>
        <w:t>(</w:t>
      </w:r>
      <w:r w:rsidR="009C6ADE">
        <w:rPr>
          <w:rFonts w:eastAsia="標楷體" w:hint="eastAsia"/>
          <w:sz w:val="20"/>
          <w:szCs w:val="20"/>
        </w:rPr>
        <w:t>如</w:t>
      </w:r>
      <w:r w:rsidR="009C6ADE" w:rsidRPr="006C7187">
        <w:rPr>
          <w:rFonts w:eastAsia="標楷體" w:hint="eastAsia"/>
          <w:b/>
          <w:sz w:val="20"/>
          <w:szCs w:val="20"/>
        </w:rPr>
        <w:t>圖</w:t>
      </w:r>
      <w:r w:rsidR="009C6ADE" w:rsidRPr="006C7187">
        <w:rPr>
          <w:rFonts w:eastAsia="標楷體" w:hint="eastAsia"/>
          <w:b/>
          <w:sz w:val="20"/>
          <w:szCs w:val="20"/>
        </w:rPr>
        <w:t>1</w:t>
      </w:r>
      <w:r w:rsidR="009C6ADE"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 w:hint="eastAsia"/>
          <w:sz w:val="20"/>
          <w:szCs w:val="20"/>
        </w:rPr>
        <w:t>與</w:t>
      </w:r>
      <w:r w:rsidR="00DC20E6">
        <w:rPr>
          <w:rFonts w:eastAsia="標楷體" w:hint="eastAsia"/>
          <w:sz w:val="20"/>
          <w:szCs w:val="20"/>
        </w:rPr>
        <w:t>醫療器材品牌</w:t>
      </w:r>
      <w:r w:rsidRPr="00CF5C2E">
        <w:rPr>
          <w:rFonts w:eastAsia="標楷體" w:hint="eastAsia"/>
          <w:sz w:val="20"/>
          <w:szCs w:val="20"/>
        </w:rPr>
        <w:t>Omron</w:t>
      </w:r>
      <w:r w:rsidR="009C6ADE">
        <w:rPr>
          <w:rFonts w:eastAsia="標楷體" w:hint="eastAsia"/>
          <w:sz w:val="20"/>
          <w:szCs w:val="20"/>
        </w:rPr>
        <w:t>(</w:t>
      </w:r>
      <w:r w:rsidR="009C6ADE">
        <w:rPr>
          <w:rFonts w:eastAsia="標楷體" w:hint="eastAsia"/>
          <w:sz w:val="20"/>
          <w:szCs w:val="20"/>
        </w:rPr>
        <w:t>如</w:t>
      </w:r>
      <w:r w:rsidR="009C6ADE" w:rsidRPr="006C7187">
        <w:rPr>
          <w:rFonts w:eastAsia="標楷體" w:hint="eastAsia"/>
          <w:b/>
          <w:sz w:val="20"/>
          <w:szCs w:val="20"/>
        </w:rPr>
        <w:t>圖</w:t>
      </w:r>
      <w:r w:rsidR="009C6ADE" w:rsidRPr="006C7187">
        <w:rPr>
          <w:rFonts w:eastAsia="標楷體" w:hint="eastAsia"/>
          <w:b/>
          <w:sz w:val="20"/>
          <w:szCs w:val="20"/>
        </w:rPr>
        <w:t>2</w:t>
      </w:r>
      <w:r w:rsidR="009C6ADE"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 w:hint="eastAsia"/>
          <w:sz w:val="20"/>
          <w:szCs w:val="20"/>
        </w:rPr>
        <w:t>等</w:t>
      </w:r>
      <w:r w:rsidR="008969C2">
        <w:rPr>
          <w:rFonts w:eastAsia="標楷體" w:hint="eastAsia"/>
          <w:sz w:val="20"/>
          <w:szCs w:val="20"/>
        </w:rPr>
        <w:t>，都</w:t>
      </w:r>
      <w:r w:rsidR="002A2D82">
        <w:rPr>
          <w:rFonts w:eastAsia="標楷體" w:hint="eastAsia"/>
          <w:sz w:val="20"/>
          <w:szCs w:val="20"/>
        </w:rPr>
        <w:t>持</w:t>
      </w:r>
      <w:r w:rsidR="00AE6C01">
        <w:rPr>
          <w:rFonts w:eastAsia="標楷體" w:hint="eastAsia"/>
          <w:sz w:val="20"/>
          <w:szCs w:val="20"/>
        </w:rPr>
        <w:t>續推出可攜式的人體</w:t>
      </w:r>
      <w:r w:rsidR="00AE6C01" w:rsidRPr="00CF5C2E">
        <w:rPr>
          <w:rFonts w:eastAsia="標楷體" w:hint="eastAsia"/>
          <w:sz w:val="20"/>
          <w:szCs w:val="20"/>
        </w:rPr>
        <w:t>運動表現量化儀器</w:t>
      </w:r>
      <w:r w:rsidR="003659CE">
        <w:rPr>
          <w:rFonts w:eastAsia="標楷體" w:hint="eastAsia"/>
          <w:sz w:val="20"/>
          <w:szCs w:val="20"/>
        </w:rPr>
        <w:t>[3</w:t>
      </w:r>
      <w:r w:rsidR="006E3A21">
        <w:rPr>
          <w:rFonts w:eastAsia="標楷體" w:hint="eastAsia"/>
          <w:sz w:val="20"/>
          <w:szCs w:val="20"/>
        </w:rPr>
        <w:t>]</w:t>
      </w:r>
      <w:r w:rsidR="00AE6C01" w:rsidRPr="00CF5C2E">
        <w:rPr>
          <w:rFonts w:eastAsia="標楷體"/>
          <w:sz w:val="20"/>
          <w:szCs w:val="20"/>
        </w:rPr>
        <w:t>。</w:t>
      </w:r>
    </w:p>
    <w:p w:rsidR="00B007E0" w:rsidRDefault="00B007E0" w:rsidP="0028152E">
      <w:pPr>
        <w:ind w:firstLineChars="236" w:firstLine="472"/>
        <w:rPr>
          <w:rFonts w:eastAsia="標楷體"/>
          <w:sz w:val="20"/>
          <w:szCs w:val="20"/>
        </w:rPr>
      </w:pPr>
      <w:r w:rsidRPr="004D4965">
        <w:rPr>
          <w:rFonts w:ascii="標楷體" w:eastAsia="標楷體" w:hAnsi="標楷體" w:hint="eastAsia"/>
          <w:sz w:val="20"/>
          <w:szCs w:val="20"/>
        </w:rPr>
        <w:t>雖然臺灣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自譽</w:t>
      </w:r>
      <w:r w:rsidRPr="004D4965">
        <w:rPr>
          <w:rFonts w:ascii="標楷體" w:eastAsia="標楷體" w:hAnsi="標楷體" w:hint="eastAsia"/>
          <w:sz w:val="20"/>
          <w:szCs w:val="20"/>
        </w:rPr>
        <w:t>為自行車出口大國，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但根據</w:t>
      </w:r>
      <w:r w:rsidR="000A1BBD" w:rsidRPr="004D4965">
        <w:rPr>
          <w:rFonts w:ascii="標楷體" w:eastAsia="標楷體" w:hAnsi="標楷體" w:hint="eastAsia"/>
          <w:color w:val="000000"/>
          <w:sz w:val="20"/>
          <w:szCs w:val="20"/>
        </w:rPr>
        <w:t>台灣區自行車輸出業同業公會的統計資料</w:t>
      </w:r>
      <w:r w:rsidR="003659CE">
        <w:rPr>
          <w:rFonts w:eastAsia="標楷體" w:hint="eastAsia"/>
          <w:sz w:val="20"/>
          <w:szCs w:val="20"/>
        </w:rPr>
        <w:t>[4</w:t>
      </w:r>
      <w:r w:rsidR="00000CD4">
        <w:rPr>
          <w:rFonts w:eastAsia="標楷體" w:hint="eastAsia"/>
          <w:sz w:val="20"/>
          <w:szCs w:val="20"/>
        </w:rPr>
        <w:t>]</w:t>
      </w:r>
      <w:r w:rsidR="00432197" w:rsidRPr="004D4965">
        <w:rPr>
          <w:rFonts w:ascii="標楷體" w:eastAsia="標楷體" w:hAnsi="標楷體" w:hint="eastAsia"/>
          <w:sz w:val="20"/>
          <w:szCs w:val="20"/>
        </w:rPr>
        <w:t>，</w:t>
      </w:r>
      <w:r w:rsidR="006C7187">
        <w:rPr>
          <w:rFonts w:ascii="標楷體" w:eastAsia="標楷體" w:hAnsi="標楷體" w:hint="eastAsia"/>
          <w:sz w:val="20"/>
          <w:szCs w:val="20"/>
        </w:rPr>
        <w:t>在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「腳踏車用電器與照明設備」</w:t>
      </w:r>
      <w:r w:rsidR="006C7187">
        <w:rPr>
          <w:rFonts w:ascii="標楷體" w:eastAsia="標楷體" w:hAnsi="標楷體" w:hint="eastAsia"/>
          <w:sz w:val="20"/>
          <w:szCs w:val="20"/>
        </w:rPr>
        <w:t>這個項目，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不論</w:t>
      </w:r>
      <w:r w:rsidR="006C7187">
        <w:rPr>
          <w:rFonts w:ascii="標楷體" w:eastAsia="標楷體" w:hAnsi="標楷體" w:hint="eastAsia"/>
          <w:sz w:val="20"/>
          <w:szCs w:val="20"/>
        </w:rPr>
        <w:t>是</w:t>
      </w:r>
      <w:r w:rsidR="00C660FC">
        <w:rPr>
          <w:rFonts w:ascii="標楷體" w:eastAsia="標楷體" w:hAnsi="標楷體" w:hint="eastAsia"/>
          <w:sz w:val="20"/>
          <w:szCs w:val="20"/>
        </w:rPr>
        <w:t>出口</w:t>
      </w:r>
      <w:r w:rsidR="00EF1E98">
        <w:rPr>
          <w:rFonts w:ascii="標楷體" w:eastAsia="標楷體" w:hAnsi="標楷體" w:hint="eastAsia"/>
          <w:sz w:val="20"/>
          <w:szCs w:val="20"/>
        </w:rPr>
        <w:t>數量或</w:t>
      </w:r>
      <w:r w:rsidR="00C660FC">
        <w:rPr>
          <w:rFonts w:ascii="標楷體" w:eastAsia="標楷體" w:hAnsi="標楷體" w:hint="eastAsia"/>
          <w:sz w:val="20"/>
          <w:szCs w:val="20"/>
        </w:rPr>
        <w:t>出口</w:t>
      </w:r>
      <w:r w:rsidR="00EF1E98">
        <w:rPr>
          <w:rFonts w:ascii="標楷體" w:eastAsia="標楷體" w:hAnsi="標楷體" w:hint="eastAsia"/>
          <w:sz w:val="20"/>
          <w:szCs w:val="20"/>
        </w:rPr>
        <w:t>金額上</w:t>
      </w:r>
      <w:r w:rsidR="005E2F08">
        <w:rPr>
          <w:rFonts w:ascii="標楷體" w:eastAsia="標楷體" w:hAnsi="標楷體" w:hint="eastAsia"/>
          <w:sz w:val="20"/>
          <w:szCs w:val="20"/>
        </w:rPr>
        <w:t>，</w:t>
      </w:r>
      <w:r w:rsidR="00EF1E98">
        <w:rPr>
          <w:rFonts w:ascii="標楷體" w:eastAsia="標楷體" w:hAnsi="標楷體" w:hint="eastAsia"/>
          <w:sz w:val="20"/>
          <w:szCs w:val="20"/>
        </w:rPr>
        <w:t>都遠遠不及成車或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車架等金屬</w:t>
      </w:r>
      <w:r w:rsidR="00BC1A9B">
        <w:rPr>
          <w:rFonts w:ascii="標楷體" w:eastAsia="標楷體" w:hAnsi="標楷體" w:hint="eastAsia"/>
          <w:sz w:val="20"/>
          <w:szCs w:val="20"/>
        </w:rPr>
        <w:t>機構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零件為主</w:t>
      </w:r>
      <w:r w:rsidR="005E2F08">
        <w:rPr>
          <w:rFonts w:ascii="標楷體" w:eastAsia="標楷體" w:hAnsi="標楷體" w:hint="eastAsia"/>
          <w:sz w:val="20"/>
          <w:szCs w:val="20"/>
        </w:rPr>
        <w:t>的</w:t>
      </w:r>
      <w:r w:rsidR="000A1BBD" w:rsidRPr="004D4965">
        <w:rPr>
          <w:rFonts w:ascii="標楷體" w:eastAsia="標楷體" w:hAnsi="標楷體" w:hint="eastAsia"/>
          <w:sz w:val="20"/>
          <w:szCs w:val="20"/>
        </w:rPr>
        <w:t>商品</w:t>
      </w:r>
      <w:r w:rsidR="004D4965" w:rsidRPr="00CF5C2E">
        <w:rPr>
          <w:rFonts w:eastAsia="標楷體"/>
          <w:sz w:val="20"/>
          <w:szCs w:val="20"/>
        </w:rPr>
        <w:t>。</w:t>
      </w:r>
      <w:r w:rsidR="004D4965">
        <w:rPr>
          <w:rFonts w:ascii="標楷體" w:eastAsia="標楷體" w:hAnsi="標楷體" w:hint="eastAsia"/>
          <w:sz w:val="20"/>
          <w:szCs w:val="20"/>
        </w:rPr>
        <w:t>顯見</w:t>
      </w:r>
      <w:r w:rsidR="004D4965" w:rsidRPr="004D4965">
        <w:rPr>
          <w:rFonts w:ascii="標楷體" w:eastAsia="標楷體" w:hAnsi="標楷體" w:hint="eastAsia"/>
          <w:sz w:val="20"/>
          <w:szCs w:val="20"/>
        </w:rPr>
        <w:t>臺</w:t>
      </w:r>
      <w:r w:rsidR="004D4965">
        <w:rPr>
          <w:rFonts w:ascii="標楷體" w:eastAsia="標楷體" w:hAnsi="標楷體" w:hint="eastAsia"/>
          <w:sz w:val="20"/>
          <w:szCs w:val="20"/>
        </w:rPr>
        <w:t>灣雖然有龐大的自行車與</w:t>
      </w:r>
      <w:r w:rsidR="004D4965" w:rsidRPr="0061399E">
        <w:rPr>
          <w:rFonts w:eastAsia="標楷體"/>
          <w:sz w:val="20"/>
          <w:szCs w:val="20"/>
        </w:rPr>
        <w:t>3C</w:t>
      </w:r>
      <w:r w:rsidR="004D4965">
        <w:rPr>
          <w:rFonts w:ascii="標楷體" w:eastAsia="標楷體" w:hAnsi="標楷體" w:hint="eastAsia"/>
          <w:sz w:val="20"/>
          <w:szCs w:val="20"/>
        </w:rPr>
        <w:t>產業，但是卻各據山頭，未能充分結合創造更多產值</w:t>
      </w:r>
      <w:r w:rsidR="004D4965" w:rsidRPr="00CF5C2E">
        <w:rPr>
          <w:rFonts w:eastAsia="標楷體"/>
          <w:sz w:val="20"/>
          <w:szCs w:val="20"/>
        </w:rPr>
        <w:t>。</w:t>
      </w:r>
    </w:p>
    <w:p w:rsidR="00D52B1A" w:rsidRPr="00CF5C2E" w:rsidRDefault="00D52B1A" w:rsidP="00D52B1A">
      <w:pPr>
        <w:ind w:firstLineChars="236" w:firstLine="472"/>
        <w:jc w:val="both"/>
        <w:rPr>
          <w:rFonts w:eastAsia="標楷體"/>
          <w:sz w:val="20"/>
          <w:szCs w:val="20"/>
        </w:rPr>
      </w:pPr>
      <w:r w:rsidRPr="00CF5C2E">
        <w:rPr>
          <w:rFonts w:eastAsia="標楷體" w:hint="eastAsia"/>
          <w:sz w:val="20"/>
          <w:szCs w:val="20"/>
        </w:rPr>
        <w:t>國人自製的單車碼表，如</w:t>
      </w:r>
      <w:r w:rsidR="00AF1301">
        <w:rPr>
          <w:rFonts w:eastAsia="標楷體" w:hint="eastAsia"/>
          <w:sz w:val="20"/>
          <w:szCs w:val="20"/>
        </w:rPr>
        <w:t>捷安特</w:t>
      </w:r>
      <w:r w:rsidR="00AF1301">
        <w:rPr>
          <w:rFonts w:eastAsia="標楷體" w:hint="eastAsia"/>
          <w:sz w:val="20"/>
          <w:szCs w:val="20"/>
        </w:rPr>
        <w:t>(</w:t>
      </w:r>
      <w:r w:rsidR="00B430BD">
        <w:rPr>
          <w:rFonts w:eastAsia="標楷體" w:hint="eastAsia"/>
          <w:sz w:val="20"/>
          <w:szCs w:val="20"/>
        </w:rPr>
        <w:t>GAINT</w:t>
      </w:r>
      <w:r w:rsidR="00AF1301">
        <w:rPr>
          <w:rFonts w:eastAsia="標楷體" w:hint="eastAsia"/>
          <w:sz w:val="20"/>
          <w:szCs w:val="20"/>
        </w:rPr>
        <w:t>)</w:t>
      </w:r>
      <w:r w:rsidR="00B430BD">
        <w:rPr>
          <w:rFonts w:eastAsia="標楷體" w:hint="eastAsia"/>
          <w:sz w:val="20"/>
          <w:szCs w:val="20"/>
        </w:rPr>
        <w:t>與</w:t>
      </w:r>
      <w:r w:rsidR="00AF1301">
        <w:rPr>
          <w:rFonts w:eastAsia="標楷體" w:hint="eastAsia"/>
          <w:sz w:val="20"/>
          <w:szCs w:val="20"/>
        </w:rPr>
        <w:t>美利達</w:t>
      </w:r>
      <w:r w:rsidR="00AF1301">
        <w:rPr>
          <w:rFonts w:eastAsia="標楷體" w:hint="eastAsia"/>
          <w:sz w:val="20"/>
          <w:szCs w:val="20"/>
        </w:rPr>
        <w:t>(</w:t>
      </w:r>
      <w:r w:rsidR="007A563E">
        <w:rPr>
          <w:rFonts w:eastAsia="標楷體" w:hint="eastAsia"/>
          <w:sz w:val="20"/>
          <w:szCs w:val="20"/>
        </w:rPr>
        <w:t>MERIDA</w:t>
      </w:r>
      <w:r w:rsidR="00AF1301"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 w:hint="eastAsia"/>
          <w:sz w:val="20"/>
          <w:szCs w:val="20"/>
        </w:rPr>
        <w:t>等單車大廠所推出的款式，雖然</w:t>
      </w:r>
      <w:r w:rsidRPr="00CF5C2E">
        <w:rPr>
          <w:rFonts w:eastAsia="標楷體" w:hint="eastAsia"/>
          <w:sz w:val="20"/>
          <w:szCs w:val="20"/>
        </w:rPr>
        <w:lastRenderedPageBreak/>
        <w:t>外型和品質皆屬世界一流，但仔細探究其功能，仍脫離不了傳統單車碼表的侷限；尤其是如早期的傳統手機般，毫無彈性的嵌入式系統，就只是封閉運作，每</w:t>
      </w:r>
      <w:r w:rsidR="00F0249D">
        <w:rPr>
          <w:rFonts w:eastAsia="標楷體" w:hint="eastAsia"/>
          <w:sz w:val="20"/>
          <w:szCs w:val="20"/>
        </w:rPr>
        <w:t>一</w:t>
      </w:r>
      <w:r w:rsidRPr="00CF5C2E">
        <w:rPr>
          <w:rFonts w:eastAsia="標楷體" w:hint="eastAsia"/>
          <w:sz w:val="20"/>
          <w:szCs w:val="20"/>
        </w:rPr>
        <w:t>個碼表就像是一個牢籠，</w:t>
      </w:r>
      <w:r w:rsidR="00672179">
        <w:rPr>
          <w:rFonts w:eastAsia="標楷體" w:hint="eastAsia"/>
          <w:sz w:val="20"/>
          <w:szCs w:val="20"/>
        </w:rPr>
        <w:t>將所記錄的運動歷程</w:t>
      </w:r>
      <w:r w:rsidRPr="00CF5C2E">
        <w:rPr>
          <w:rFonts w:eastAsia="標楷體" w:hint="eastAsia"/>
          <w:sz w:val="20"/>
          <w:szCs w:val="20"/>
        </w:rPr>
        <w:t>囚禁在其中，就連相同型號的碼表之間都無法轉移，更不用奢求能將紀錄如智慧型手機般同步到</w:t>
      </w:r>
      <w:r w:rsidRPr="00CF5C2E">
        <w:rPr>
          <w:rFonts w:eastAsia="標楷體" w:hint="eastAsia"/>
          <w:sz w:val="20"/>
          <w:szCs w:val="20"/>
        </w:rPr>
        <w:t>PC</w:t>
      </w:r>
      <w:r w:rsidRPr="00CF5C2E">
        <w:rPr>
          <w:rFonts w:eastAsia="標楷體" w:hint="eastAsia"/>
          <w:sz w:val="20"/>
          <w:szCs w:val="20"/>
        </w:rPr>
        <w:t>或雲端伺服器上</w:t>
      </w:r>
      <w:r w:rsidRPr="00CF5C2E">
        <w:rPr>
          <w:rFonts w:eastAsia="標楷體"/>
          <w:sz w:val="20"/>
          <w:szCs w:val="20"/>
        </w:rPr>
        <w:t>。</w:t>
      </w:r>
      <w:r w:rsidRPr="00CF5C2E">
        <w:rPr>
          <w:rFonts w:eastAsia="標楷體" w:hint="eastAsia"/>
          <w:sz w:val="20"/>
          <w:szCs w:val="20"/>
        </w:rPr>
        <w:t>倘若該碼表日後遺失或因故障記憶重置，辛苦累計的運動歷程將付諸流水，對使用者心理造成相當程度的挫折</w:t>
      </w:r>
      <w:r w:rsidRPr="00CF5C2E">
        <w:rPr>
          <w:rFonts w:eastAsia="標楷體"/>
          <w:sz w:val="20"/>
          <w:szCs w:val="20"/>
        </w:rPr>
        <w:t>。</w:t>
      </w:r>
    </w:p>
    <w:p w:rsidR="001B127F" w:rsidRPr="00201356" w:rsidRDefault="00D52B1A" w:rsidP="00D52B1A">
      <w:pPr>
        <w:snapToGrid w:val="0"/>
        <w:spacing w:after="60"/>
        <w:ind w:firstLine="425"/>
        <w:jc w:val="both"/>
        <w:rPr>
          <w:rFonts w:eastAsia="標楷體"/>
          <w:sz w:val="20"/>
          <w:szCs w:val="20"/>
        </w:rPr>
      </w:pPr>
      <w:r w:rsidRPr="00CF5C2E">
        <w:rPr>
          <w:rFonts w:eastAsia="標楷體" w:hint="eastAsia"/>
          <w:sz w:val="20"/>
          <w:szCs w:val="20"/>
        </w:rPr>
        <w:t>自行車機械工業乃我國傳統產業在世界上的驕傲項目之一，若以更先進的電子技術提高自行車的附加價值，從更人性化的角度改良現有機器，將可使我國傳統產業再升級</w:t>
      </w:r>
      <w:r w:rsidRPr="00CF5C2E">
        <w:rPr>
          <w:rFonts w:eastAsia="標楷體"/>
          <w:sz w:val="20"/>
          <w:szCs w:val="20"/>
        </w:rPr>
        <w:t>。</w:t>
      </w:r>
      <w:r w:rsidR="001B127F" w:rsidRPr="00201356">
        <w:rPr>
          <w:rFonts w:eastAsia="標楷體"/>
          <w:sz w:val="20"/>
          <w:szCs w:val="20"/>
        </w:rPr>
        <w:t xml:space="preserve"> </w:t>
      </w:r>
    </w:p>
    <w:p w:rsidR="00B22580" w:rsidRDefault="00B22580" w:rsidP="00B22580">
      <w:pPr>
        <w:jc w:val="center"/>
        <w:rPr>
          <w:rFonts w:eastAsia="標楷體"/>
          <w:sz w:val="20"/>
          <w:szCs w:val="20"/>
        </w:rPr>
      </w:pPr>
      <w:r>
        <w:rPr>
          <w:rFonts w:eastAsia="標楷體" w:hint="eastAsia"/>
          <w:noProof/>
          <w:sz w:val="20"/>
          <w:szCs w:val="20"/>
        </w:rPr>
        <w:drawing>
          <wp:inline distT="0" distB="0" distL="0" distR="0" wp14:anchorId="6677E4FE" wp14:editId="2098E082">
            <wp:extent cx="1065475" cy="1099225"/>
            <wp:effectExtent l="0" t="0" r="1905" b="5715"/>
            <wp:docPr id="9" name="圖片 9" descr="C:\Users\mosdeo\Desktop\2013民生電子研討會投稿\Garmin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sdeo\Desktop\2013民生電子研討會投稿\Garmin表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571" cy="1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 w:hint="eastAsia"/>
          <w:sz w:val="20"/>
          <w:szCs w:val="20"/>
        </w:rPr>
        <w:t xml:space="preserve">       </w:t>
      </w:r>
      <w:r>
        <w:rPr>
          <w:rFonts w:eastAsia="標楷體" w:hint="eastAsia"/>
          <w:noProof/>
          <w:sz w:val="20"/>
          <w:szCs w:val="20"/>
        </w:rPr>
        <w:drawing>
          <wp:inline distT="0" distB="0" distL="0" distR="0" wp14:anchorId="23E994D9" wp14:editId="53001675">
            <wp:extent cx="644718" cy="1105231"/>
            <wp:effectExtent l="0" t="0" r="3175" b="0"/>
            <wp:docPr id="10" name="圖片 10" descr="C:\Users\mosdeo\Desktop\2013民生電子研討會投稿\Omron計步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osdeo\Desktop\2013民生電子研討會投稿\Omron計步器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0" cy="11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80" w:rsidRDefault="00B22580" w:rsidP="00B22580">
      <w:pPr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1  Garmin</w:t>
      </w:r>
      <w:r>
        <w:rPr>
          <w:rFonts w:eastAsia="標楷體" w:hint="eastAsia"/>
          <w:b/>
          <w:sz w:val="20"/>
          <w:szCs w:val="20"/>
        </w:rPr>
        <w:t>運動手表</w:t>
      </w:r>
      <w:r>
        <w:rPr>
          <w:rFonts w:eastAsia="標楷體" w:hint="eastAsia"/>
          <w:b/>
          <w:sz w:val="20"/>
          <w:szCs w:val="20"/>
        </w:rPr>
        <w:t xml:space="preserve">    </w:t>
      </w: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2</w:t>
      </w:r>
      <w:r w:rsidRPr="00D52B1A">
        <w:rPr>
          <w:rFonts w:eastAsia="標楷體"/>
          <w:b/>
          <w:sz w:val="20"/>
          <w:szCs w:val="20"/>
        </w:rPr>
        <w:t xml:space="preserve"> </w:t>
      </w:r>
      <w:r>
        <w:rPr>
          <w:rFonts w:eastAsia="標楷體" w:hint="eastAsia"/>
          <w:b/>
          <w:sz w:val="20"/>
          <w:szCs w:val="20"/>
        </w:rPr>
        <w:t xml:space="preserve"> </w:t>
      </w:r>
      <w:r>
        <w:rPr>
          <w:rFonts w:eastAsia="標楷體"/>
          <w:b/>
          <w:sz w:val="20"/>
          <w:szCs w:val="20"/>
        </w:rPr>
        <w:t>Omron</w:t>
      </w:r>
      <w:r>
        <w:rPr>
          <w:rFonts w:eastAsia="標楷體" w:hint="eastAsia"/>
          <w:b/>
          <w:sz w:val="20"/>
          <w:szCs w:val="20"/>
        </w:rPr>
        <w:t>計步器</w:t>
      </w:r>
    </w:p>
    <w:p w:rsidR="00B22580" w:rsidRPr="00B22580" w:rsidRDefault="00B22580">
      <w:pPr>
        <w:snapToGrid w:val="0"/>
        <w:rPr>
          <w:rFonts w:eastAsia="標楷體"/>
        </w:rPr>
      </w:pPr>
    </w:p>
    <w:p w:rsidR="00747F15" w:rsidRDefault="00747F15">
      <w:pPr>
        <w:pStyle w:val="3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r>
        <w:rPr>
          <w:rFonts w:hint="eastAsia"/>
          <w:szCs w:val="24"/>
        </w:rPr>
        <w:t>相關文獻</w:t>
      </w:r>
      <w:r w:rsidR="00D92ED6">
        <w:rPr>
          <w:rFonts w:hint="eastAsia"/>
          <w:szCs w:val="24"/>
        </w:rPr>
        <w:t>與商品</w:t>
      </w:r>
      <w:r>
        <w:rPr>
          <w:rFonts w:hint="eastAsia"/>
          <w:szCs w:val="24"/>
        </w:rPr>
        <w:t>探討</w:t>
      </w:r>
    </w:p>
    <w:p w:rsidR="00A95040" w:rsidRDefault="00A95040" w:rsidP="00747F15">
      <w:pPr>
        <w:pStyle w:val="a0"/>
        <w:ind w:left="0" w:firstLineChars="213" w:firstLine="426"/>
        <w:rPr>
          <w:rFonts w:eastAsia="標楷體"/>
          <w:sz w:val="20"/>
        </w:rPr>
      </w:pPr>
    </w:p>
    <w:p w:rsidR="00046C1D" w:rsidRDefault="00046C1D" w:rsidP="00747F15">
      <w:pPr>
        <w:pStyle w:val="a0"/>
        <w:ind w:left="0" w:firstLineChars="213" w:firstLine="426"/>
        <w:rPr>
          <w:rFonts w:eastAsia="標楷體"/>
          <w:sz w:val="20"/>
        </w:rPr>
      </w:pPr>
      <w:r>
        <w:rPr>
          <w:rFonts w:eastAsia="標楷體" w:hint="eastAsia"/>
          <w:sz w:val="20"/>
        </w:rPr>
        <w:t>無線生理訊號擷取的應用，在醫療復健相關領域的研究中，已經廣泛被實作出來，</w:t>
      </w:r>
      <w:r w:rsidR="000C1BBB">
        <w:rPr>
          <w:rFonts w:eastAsia="標楷體" w:hint="eastAsia"/>
          <w:sz w:val="20"/>
        </w:rPr>
        <w:t>並且有臺</w:t>
      </w:r>
      <w:r w:rsidR="006C0306">
        <w:rPr>
          <w:rFonts w:eastAsia="標楷體" w:hint="eastAsia"/>
          <w:sz w:val="20"/>
        </w:rPr>
        <w:t>灣本土公司成功商品化</w:t>
      </w:r>
      <w:r w:rsidR="003659CE">
        <w:rPr>
          <w:rFonts w:eastAsia="標楷體" w:hint="eastAsia"/>
          <w:sz w:val="20"/>
        </w:rPr>
        <w:t>[5</w:t>
      </w:r>
      <w:r w:rsidR="006C0306">
        <w:rPr>
          <w:rFonts w:eastAsia="標楷體" w:hint="eastAsia"/>
          <w:sz w:val="20"/>
        </w:rPr>
        <w:t>]</w:t>
      </w:r>
      <w:r w:rsidR="006C0306" w:rsidRPr="00CF5C2E">
        <w:rPr>
          <w:rFonts w:eastAsia="標楷體"/>
          <w:sz w:val="20"/>
        </w:rPr>
        <w:t>。</w:t>
      </w:r>
    </w:p>
    <w:p w:rsidR="006C0306" w:rsidRPr="009E258A" w:rsidRDefault="00747F15" w:rsidP="00747F15">
      <w:pPr>
        <w:pStyle w:val="a0"/>
        <w:ind w:left="0" w:firstLineChars="213" w:firstLine="426"/>
        <w:rPr>
          <w:rFonts w:eastAsia="標楷體"/>
          <w:sz w:val="20"/>
        </w:rPr>
      </w:pPr>
      <w:r>
        <w:rPr>
          <w:rFonts w:eastAsia="標楷體" w:hint="eastAsia"/>
          <w:sz w:val="20"/>
        </w:rPr>
        <w:t>過去有</w:t>
      </w:r>
      <w:proofErr w:type="gramStart"/>
      <w:r w:rsidRPr="00747F15">
        <w:rPr>
          <w:rFonts w:eastAsia="標楷體" w:hint="eastAsia"/>
          <w:sz w:val="20"/>
        </w:rPr>
        <w:t>孫證禮</w:t>
      </w:r>
      <w:proofErr w:type="gramEnd"/>
      <w:r w:rsidR="003659CE">
        <w:rPr>
          <w:rFonts w:eastAsia="標楷體" w:hint="eastAsia"/>
          <w:sz w:val="20"/>
        </w:rPr>
        <w:t>[6]</w:t>
      </w:r>
      <w:r>
        <w:rPr>
          <w:rFonts w:ascii="標楷體" w:eastAsia="標楷體" w:hAnsi="標楷體" w:hint="eastAsia"/>
          <w:sz w:val="20"/>
        </w:rPr>
        <w:t>實作</w:t>
      </w:r>
      <w:r w:rsidRPr="0063355D">
        <w:rPr>
          <w:rFonts w:eastAsia="標楷體"/>
          <w:sz w:val="20"/>
        </w:rPr>
        <w:t>出能測量生理訊號並以電腦作健康管理的單車用嵌入式系統</w:t>
      </w:r>
      <w:r w:rsidR="0063355D" w:rsidRPr="0063355D">
        <w:rPr>
          <w:rFonts w:eastAsia="標楷體"/>
          <w:sz w:val="20"/>
        </w:rPr>
        <w:t>，</w:t>
      </w:r>
      <w:r w:rsidR="0063355D" w:rsidRPr="0063355D">
        <w:rPr>
          <w:rFonts w:eastAsia="標楷體"/>
          <w:sz w:val="20"/>
        </w:rPr>
        <w:t>同樣與本文考慮到可以將運動資訊轉存至</w:t>
      </w:r>
      <w:r w:rsidR="0063355D" w:rsidRPr="0063355D">
        <w:rPr>
          <w:rFonts w:eastAsia="標楷體"/>
          <w:sz w:val="20"/>
        </w:rPr>
        <w:t>PC</w:t>
      </w:r>
      <w:r w:rsidR="0063355D" w:rsidRPr="0063355D">
        <w:rPr>
          <w:rFonts w:eastAsia="標楷體"/>
          <w:sz w:val="20"/>
        </w:rPr>
        <w:t>作更彈性的運用</w:t>
      </w:r>
      <w:r w:rsidR="00CF0CA1" w:rsidRPr="0063355D">
        <w:rPr>
          <w:rFonts w:eastAsia="標楷體"/>
          <w:sz w:val="20"/>
        </w:rPr>
        <w:t>，但並未以</w:t>
      </w:r>
      <w:r w:rsidR="001B79AB" w:rsidRPr="0063355D">
        <w:rPr>
          <w:rFonts w:eastAsia="標楷體"/>
          <w:sz w:val="20"/>
        </w:rPr>
        <w:t>無線連結</w:t>
      </w:r>
      <w:r w:rsidR="00177BC9">
        <w:rPr>
          <w:rFonts w:eastAsia="標楷體" w:hint="eastAsia"/>
          <w:sz w:val="20"/>
        </w:rPr>
        <w:t>將資料傳出</w:t>
      </w:r>
      <w:r w:rsidR="0063355D" w:rsidRPr="0063355D">
        <w:rPr>
          <w:rFonts w:eastAsia="標楷體"/>
          <w:sz w:val="20"/>
        </w:rPr>
        <w:t>，而是以</w:t>
      </w:r>
      <w:r w:rsidR="0063355D" w:rsidRPr="0063355D">
        <w:rPr>
          <w:rFonts w:eastAsia="標楷體"/>
          <w:sz w:val="20"/>
        </w:rPr>
        <w:t>USB</w:t>
      </w:r>
      <w:r w:rsidR="0063355D" w:rsidRPr="0063355D">
        <w:rPr>
          <w:rFonts w:eastAsia="標楷體"/>
          <w:sz w:val="20"/>
        </w:rPr>
        <w:t>隨身</w:t>
      </w:r>
      <w:proofErr w:type="gramStart"/>
      <w:r w:rsidR="0063355D" w:rsidRPr="0063355D">
        <w:rPr>
          <w:rFonts w:eastAsia="標楷體"/>
          <w:sz w:val="20"/>
        </w:rPr>
        <w:t>碟</w:t>
      </w:r>
      <w:proofErr w:type="gramEnd"/>
      <w:r w:rsidR="0063355D" w:rsidRPr="0063355D">
        <w:rPr>
          <w:rFonts w:eastAsia="標楷體"/>
          <w:sz w:val="20"/>
        </w:rPr>
        <w:t>做為傳輸媒介，時效性和便利性都遠不如本文的研究成果</w:t>
      </w:r>
      <w:r w:rsidRPr="0063355D">
        <w:rPr>
          <w:rFonts w:eastAsia="標楷體"/>
          <w:sz w:val="20"/>
        </w:rPr>
        <w:t>；</w:t>
      </w:r>
      <w:r>
        <w:rPr>
          <w:rFonts w:ascii="標楷體" w:eastAsia="標楷體" w:hAnsi="標楷體" w:hint="eastAsia"/>
          <w:sz w:val="20"/>
        </w:rPr>
        <w:t>以及</w:t>
      </w:r>
      <w:r w:rsidRPr="00046C1D">
        <w:rPr>
          <w:rFonts w:ascii="標楷體" w:eastAsia="標楷體" w:hAnsi="標楷體" w:cs="微軟正黑體" w:hint="eastAsia"/>
          <w:kern w:val="0"/>
          <w:sz w:val="20"/>
          <w:lang w:val="zh-TW"/>
        </w:rPr>
        <w:t>吳炯男</w:t>
      </w:r>
      <w:r w:rsidR="003659CE">
        <w:rPr>
          <w:rFonts w:eastAsia="標楷體" w:hint="eastAsia"/>
          <w:sz w:val="20"/>
        </w:rPr>
        <w:t>[7]</w:t>
      </w:r>
      <w:r w:rsidR="00BC25EF">
        <w:rPr>
          <w:rFonts w:ascii="標楷體" w:eastAsia="標楷體" w:hAnsi="標楷體" w:cs="微軟正黑體" w:hint="eastAsia"/>
          <w:kern w:val="0"/>
          <w:sz w:val="20"/>
          <w:lang w:val="zh-TW"/>
        </w:rPr>
        <w:t>與</w:t>
      </w:r>
      <w:r w:rsidR="00BC25EF" w:rsidRPr="00110ECD">
        <w:rPr>
          <w:sz w:val="20"/>
        </w:rPr>
        <w:t>Chang</w:t>
      </w:r>
      <w:r w:rsidR="00BC25EF" w:rsidRPr="00BC25EF">
        <w:rPr>
          <w:rFonts w:ascii="標楷體" w:eastAsia="標楷體" w:hAnsi="標楷體" w:hint="eastAsia"/>
          <w:sz w:val="20"/>
        </w:rPr>
        <w:t>等人</w:t>
      </w:r>
      <w:r w:rsidR="003659CE">
        <w:rPr>
          <w:rFonts w:eastAsia="標楷體" w:hint="eastAsia"/>
          <w:sz w:val="20"/>
        </w:rPr>
        <w:t>[8]</w:t>
      </w:r>
      <w:r w:rsidR="00046C1D">
        <w:rPr>
          <w:rFonts w:ascii="標楷體" w:eastAsia="標楷體" w:hAnsi="標楷體" w:hint="eastAsia"/>
          <w:sz w:val="20"/>
        </w:rPr>
        <w:t>以穿戴式裝置實現無線即時生理訊號測量</w:t>
      </w:r>
      <w:r w:rsidR="001B79AB" w:rsidRPr="009E258A">
        <w:rPr>
          <w:rFonts w:eastAsia="標楷體"/>
          <w:sz w:val="20"/>
        </w:rPr>
        <w:t>，</w:t>
      </w:r>
      <w:r w:rsidR="001B79AB" w:rsidRPr="009E258A">
        <w:rPr>
          <w:rFonts w:eastAsia="標楷體"/>
          <w:sz w:val="20"/>
        </w:rPr>
        <w:t>Host</w:t>
      </w:r>
      <w:r w:rsidR="001B79AB" w:rsidRPr="009E258A">
        <w:rPr>
          <w:rFonts w:eastAsia="標楷體"/>
          <w:sz w:val="20"/>
        </w:rPr>
        <w:t>端為需要隨身攜帶的</w:t>
      </w:r>
      <w:r w:rsidR="001B79AB" w:rsidRPr="009E258A">
        <w:rPr>
          <w:rFonts w:eastAsia="標楷體"/>
          <w:sz w:val="20"/>
        </w:rPr>
        <w:t>PDA</w:t>
      </w:r>
      <w:r w:rsidR="00BC25EF" w:rsidRPr="009E258A">
        <w:rPr>
          <w:rFonts w:eastAsia="標楷體"/>
          <w:sz w:val="20"/>
        </w:rPr>
        <w:t>，後者更應用在單車騎士身上，但並未擷取機械資訊。</w:t>
      </w:r>
    </w:p>
    <w:p w:rsidR="001B79AB" w:rsidRPr="009E258A" w:rsidRDefault="006C0306" w:rsidP="00747F15">
      <w:pPr>
        <w:pStyle w:val="a0"/>
        <w:ind w:left="0" w:firstLineChars="213" w:firstLine="426"/>
        <w:rPr>
          <w:rFonts w:eastAsia="標楷體"/>
          <w:sz w:val="20"/>
        </w:rPr>
      </w:pPr>
      <w:r w:rsidRPr="009E258A">
        <w:rPr>
          <w:rFonts w:eastAsia="標楷體"/>
          <w:sz w:val="20"/>
        </w:rPr>
        <w:t>可惜的是，</w:t>
      </w:r>
      <w:r w:rsidR="001B79AB" w:rsidRPr="009E258A">
        <w:rPr>
          <w:rFonts w:eastAsia="標楷體"/>
          <w:sz w:val="20"/>
        </w:rPr>
        <w:t>上述</w:t>
      </w:r>
      <w:r w:rsidRPr="009E258A">
        <w:rPr>
          <w:rFonts w:eastAsia="標楷體"/>
          <w:sz w:val="20"/>
        </w:rPr>
        <w:t>已經實現的</w:t>
      </w:r>
      <w:r w:rsidR="001B79AB" w:rsidRPr="009E258A">
        <w:rPr>
          <w:rFonts w:eastAsia="標楷體"/>
          <w:sz w:val="20"/>
        </w:rPr>
        <w:t>各種</w:t>
      </w:r>
      <w:r w:rsidR="001047A2" w:rsidRPr="009E258A">
        <w:rPr>
          <w:rFonts w:eastAsia="標楷體"/>
          <w:sz w:val="20"/>
        </w:rPr>
        <w:t>作品都是站在運動員</w:t>
      </w:r>
      <w:r w:rsidR="002F4E10" w:rsidRPr="009E258A">
        <w:rPr>
          <w:rFonts w:eastAsia="標楷體"/>
          <w:sz w:val="20"/>
        </w:rPr>
        <w:t>主觀</w:t>
      </w:r>
      <w:r w:rsidR="001047A2" w:rsidRPr="009E258A">
        <w:rPr>
          <w:rFonts w:eastAsia="標楷體"/>
          <w:sz w:val="20"/>
        </w:rPr>
        <w:t>的角度設計</w:t>
      </w:r>
      <w:r w:rsidRPr="009E258A">
        <w:rPr>
          <w:rFonts w:eastAsia="標楷體"/>
          <w:sz w:val="20"/>
        </w:rPr>
        <w:t>，</w:t>
      </w:r>
      <w:r w:rsidR="001B79AB" w:rsidRPr="009E258A">
        <w:rPr>
          <w:rFonts w:eastAsia="標楷體"/>
          <w:sz w:val="20"/>
        </w:rPr>
        <w:t>「無線」只是一種使運動員手腳不受電氣線路拘束的手段，作為紀錄器的</w:t>
      </w:r>
      <w:r w:rsidR="001B79AB" w:rsidRPr="009E258A">
        <w:rPr>
          <w:rFonts w:eastAsia="標楷體"/>
          <w:sz w:val="20"/>
        </w:rPr>
        <w:t>Host</w:t>
      </w:r>
      <w:r w:rsidR="001B79AB" w:rsidRPr="009E258A">
        <w:rPr>
          <w:rFonts w:eastAsia="標楷體"/>
          <w:sz w:val="20"/>
        </w:rPr>
        <w:t>端為智慧型手機或</w:t>
      </w:r>
      <w:r w:rsidR="001B79AB" w:rsidRPr="009E258A">
        <w:rPr>
          <w:rFonts w:eastAsia="標楷體"/>
          <w:sz w:val="20"/>
        </w:rPr>
        <w:t>PDA</w:t>
      </w:r>
      <w:r w:rsidR="001B79AB" w:rsidRPr="009E258A">
        <w:rPr>
          <w:rFonts w:eastAsia="標楷體"/>
          <w:sz w:val="20"/>
        </w:rPr>
        <w:t>，功能就僅止於紀錄，細節瀏覽與</w:t>
      </w:r>
      <w:r w:rsidR="007B23B2" w:rsidRPr="009E258A">
        <w:rPr>
          <w:rFonts w:eastAsia="標楷體"/>
          <w:sz w:val="20"/>
        </w:rPr>
        <w:t>資料分析都需要等運動結束</w:t>
      </w:r>
      <w:r w:rsidR="00D971DE" w:rsidRPr="009E258A">
        <w:rPr>
          <w:rFonts w:eastAsia="標楷體"/>
          <w:sz w:val="20"/>
        </w:rPr>
        <w:t>後才能進行</w:t>
      </w:r>
      <w:r w:rsidR="001047A2" w:rsidRPr="009E258A">
        <w:rPr>
          <w:rFonts w:eastAsia="標楷體"/>
          <w:sz w:val="20"/>
        </w:rPr>
        <w:t>，而且無法以單一裝置同時擷取機械與生理訊號。</w:t>
      </w:r>
    </w:p>
    <w:p w:rsidR="00747F15" w:rsidRDefault="001047A2" w:rsidP="001047A2">
      <w:pPr>
        <w:pStyle w:val="a0"/>
        <w:ind w:left="0" w:firstLineChars="213" w:firstLine="426"/>
        <w:rPr>
          <w:rFonts w:eastAsia="標楷體" w:hint="eastAsia"/>
          <w:sz w:val="20"/>
        </w:rPr>
      </w:pPr>
      <w:r w:rsidRPr="009E258A">
        <w:rPr>
          <w:rFonts w:eastAsia="標楷體"/>
          <w:sz w:val="20"/>
        </w:rPr>
        <w:t>本研究嘗試將無線傳輸的目的</w:t>
      </w:r>
      <w:r w:rsidR="007B23B2" w:rsidRPr="009E258A">
        <w:rPr>
          <w:rFonts w:eastAsia="標楷體"/>
          <w:sz w:val="20"/>
        </w:rPr>
        <w:t>，</w:t>
      </w:r>
      <w:r w:rsidRPr="009E258A">
        <w:rPr>
          <w:rFonts w:eastAsia="標楷體"/>
          <w:sz w:val="20"/>
        </w:rPr>
        <w:t>提升到</w:t>
      </w:r>
      <w:r w:rsidR="001B79AB" w:rsidRPr="009E258A">
        <w:rPr>
          <w:rFonts w:eastAsia="標楷體"/>
          <w:sz w:val="20"/>
        </w:rPr>
        <w:t>「資</w:t>
      </w:r>
      <w:r w:rsidR="001B79AB" w:rsidRPr="009E258A">
        <w:rPr>
          <w:rFonts w:eastAsia="標楷體"/>
          <w:sz w:val="20"/>
        </w:rPr>
        <w:lastRenderedPageBreak/>
        <w:t>訊</w:t>
      </w:r>
      <w:r w:rsidRPr="009E258A">
        <w:rPr>
          <w:rFonts w:eastAsia="標楷體"/>
          <w:sz w:val="20"/>
        </w:rPr>
        <w:t>立即</w:t>
      </w:r>
      <w:r w:rsidR="001B79AB" w:rsidRPr="009E258A">
        <w:rPr>
          <w:rFonts w:eastAsia="標楷體"/>
          <w:sz w:val="20"/>
        </w:rPr>
        <w:t>共享」</w:t>
      </w:r>
      <w:r w:rsidR="007B23B2" w:rsidRPr="009E258A">
        <w:rPr>
          <w:rFonts w:eastAsia="標楷體"/>
          <w:sz w:val="20"/>
        </w:rPr>
        <w:t>的</w:t>
      </w:r>
      <w:r w:rsidRPr="009E258A">
        <w:rPr>
          <w:rFonts w:eastAsia="標楷體"/>
          <w:sz w:val="20"/>
        </w:rPr>
        <w:t>層次，站在運動教練與單車研</w:t>
      </w:r>
      <w:r>
        <w:rPr>
          <w:rFonts w:eastAsia="標楷體" w:hint="eastAsia"/>
          <w:sz w:val="20"/>
        </w:rPr>
        <w:t>發人員的角度，提供即時</w:t>
      </w:r>
      <w:r w:rsidRPr="00CF5C2E">
        <w:rPr>
          <w:rFonts w:eastAsia="標楷體"/>
          <w:sz w:val="20"/>
        </w:rPr>
        <w:t>、</w:t>
      </w:r>
      <w:r>
        <w:rPr>
          <w:rFonts w:eastAsia="標楷體" w:hint="eastAsia"/>
          <w:sz w:val="20"/>
        </w:rPr>
        <w:t>視覺化，並同時</w:t>
      </w:r>
      <w:r w:rsidR="00C477E1">
        <w:rPr>
          <w:rFonts w:eastAsia="標楷體" w:hint="eastAsia"/>
          <w:sz w:val="20"/>
        </w:rPr>
        <w:t>呈現</w:t>
      </w:r>
      <w:r>
        <w:rPr>
          <w:rFonts w:ascii="標楷體" w:eastAsia="標楷體" w:hAnsi="標楷體" w:hint="eastAsia"/>
          <w:sz w:val="20"/>
        </w:rPr>
        <w:t>機械與生理訊號的單車運動資訊系統</w:t>
      </w:r>
      <w:r w:rsidRPr="00CF5C2E">
        <w:rPr>
          <w:rFonts w:eastAsia="標楷體"/>
          <w:sz w:val="20"/>
        </w:rPr>
        <w:t>。</w:t>
      </w:r>
    </w:p>
    <w:p w:rsidR="00230427" w:rsidRPr="001047A2" w:rsidRDefault="00230427" w:rsidP="001047A2">
      <w:pPr>
        <w:pStyle w:val="a0"/>
        <w:ind w:left="0" w:firstLineChars="213" w:firstLine="426"/>
        <w:rPr>
          <w:rFonts w:ascii="標楷體" w:eastAsia="標楷體" w:hAnsi="標楷體"/>
          <w:sz w:val="20"/>
        </w:rPr>
      </w:pPr>
    </w:p>
    <w:p w:rsidR="001B127F" w:rsidRDefault="00D52B1A">
      <w:pPr>
        <w:pStyle w:val="3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r>
        <w:rPr>
          <w:rFonts w:hint="eastAsia"/>
          <w:szCs w:val="24"/>
        </w:rPr>
        <w:t>研究方法與實驗步驟</w:t>
      </w:r>
    </w:p>
    <w:p w:rsidR="00886FAD" w:rsidRPr="00886FAD" w:rsidRDefault="00886FAD" w:rsidP="00886FAD">
      <w:pPr>
        <w:pStyle w:val="a0"/>
      </w:pPr>
    </w:p>
    <w:p w:rsidR="00D52B1A" w:rsidRPr="00CF5C2E" w:rsidRDefault="00141625" w:rsidP="0028152E">
      <w:pPr>
        <w:pStyle w:val="a0"/>
        <w:snapToGrid w:val="0"/>
        <w:ind w:left="0" w:firstLineChars="213" w:firstLine="426"/>
        <w:jc w:val="both"/>
        <w:rPr>
          <w:rFonts w:eastAsia="標楷體"/>
          <w:sz w:val="20"/>
        </w:rPr>
      </w:pPr>
      <w:r>
        <w:rPr>
          <w:rFonts w:eastAsia="標楷體" w:hint="eastAsia"/>
          <w:sz w:val="20"/>
        </w:rPr>
        <w:t>本系統以</w:t>
      </w:r>
      <w:r>
        <w:rPr>
          <w:rFonts w:eastAsia="標楷體" w:hint="eastAsia"/>
          <w:sz w:val="20"/>
        </w:rPr>
        <w:t>8</w:t>
      </w:r>
      <w:r>
        <w:rPr>
          <w:rFonts w:eastAsia="標楷體" w:hint="eastAsia"/>
          <w:sz w:val="20"/>
        </w:rPr>
        <w:t>位元單晶片</w:t>
      </w:r>
      <w:r w:rsidRPr="00CF5C2E">
        <w:rPr>
          <w:rFonts w:eastAsia="標楷體" w:hint="eastAsia"/>
          <w:sz w:val="20"/>
        </w:rPr>
        <w:t>MG87FE6051</w:t>
      </w:r>
      <w:r>
        <w:rPr>
          <w:rFonts w:eastAsia="標楷體" w:hint="eastAsia"/>
          <w:sz w:val="20"/>
        </w:rPr>
        <w:t>為核心，擷取第一線的運動資訊，搭配</w:t>
      </w:r>
      <w:r>
        <w:rPr>
          <w:rFonts w:eastAsia="標楷體" w:hint="eastAsia"/>
          <w:sz w:val="20"/>
        </w:rPr>
        <w:t>PC</w:t>
      </w:r>
      <w:r w:rsidR="00D52B1A" w:rsidRPr="00CF5C2E">
        <w:rPr>
          <w:rFonts w:eastAsia="標楷體"/>
          <w:sz w:val="20"/>
        </w:rPr>
        <w:t>使用</w:t>
      </w:r>
      <w:r w:rsidR="00157DEF">
        <w:rPr>
          <w:rFonts w:eastAsia="標楷體"/>
          <w:sz w:val="20"/>
        </w:rPr>
        <w:t>Visual Studio 2010 C</w:t>
      </w:r>
      <w:r w:rsidR="00157DEF">
        <w:rPr>
          <w:rFonts w:eastAsia="標楷體" w:hint="eastAsia"/>
          <w:sz w:val="20"/>
        </w:rPr>
        <w:t xml:space="preserve"># </w:t>
      </w:r>
      <w:r>
        <w:rPr>
          <w:rFonts w:eastAsia="標楷體"/>
          <w:sz w:val="20"/>
        </w:rPr>
        <w:t>撰寫</w:t>
      </w:r>
      <w:r>
        <w:rPr>
          <w:rFonts w:eastAsia="標楷體" w:hint="eastAsia"/>
          <w:sz w:val="20"/>
        </w:rPr>
        <w:t>接收</w:t>
      </w:r>
      <w:r w:rsidR="001021F8">
        <w:rPr>
          <w:rFonts w:eastAsia="標楷體" w:hint="eastAsia"/>
          <w:sz w:val="20"/>
        </w:rPr>
        <w:t>單車運動</w:t>
      </w:r>
      <w:r w:rsidR="00D52B1A" w:rsidRPr="00CF5C2E">
        <w:rPr>
          <w:rFonts w:eastAsia="標楷體" w:hint="eastAsia"/>
          <w:sz w:val="20"/>
        </w:rPr>
        <w:t>訊號</w:t>
      </w:r>
      <w:r w:rsidR="00D52B1A" w:rsidRPr="00CF5C2E">
        <w:rPr>
          <w:rFonts w:eastAsia="標楷體"/>
          <w:sz w:val="20"/>
        </w:rPr>
        <w:t>的程式</w:t>
      </w:r>
      <w:r w:rsidR="00EA6C7A" w:rsidRPr="00CF5C2E">
        <w:rPr>
          <w:rFonts w:eastAsia="標楷體"/>
          <w:sz w:val="20"/>
        </w:rPr>
        <w:t>。</w:t>
      </w:r>
    </w:p>
    <w:p w:rsidR="00E41116" w:rsidRDefault="00D52B1A" w:rsidP="009D19F8">
      <w:pPr>
        <w:rPr>
          <w:rFonts w:eastAsia="標楷體"/>
          <w:sz w:val="20"/>
          <w:szCs w:val="20"/>
        </w:rPr>
      </w:pPr>
      <w:r w:rsidRPr="00CF5C2E">
        <w:rPr>
          <w:rFonts w:eastAsia="標楷體"/>
          <w:sz w:val="20"/>
          <w:szCs w:val="20"/>
        </w:rPr>
        <w:t xml:space="preserve">　　實驗初期，先暫時</w:t>
      </w:r>
      <w:r w:rsidRPr="00CF5C2E">
        <w:rPr>
          <w:rFonts w:eastAsia="標楷體" w:hint="eastAsia"/>
          <w:sz w:val="20"/>
          <w:szCs w:val="20"/>
        </w:rPr>
        <w:t>將所有</w:t>
      </w:r>
      <w:proofErr w:type="gramStart"/>
      <w:r w:rsidRPr="00CF5C2E">
        <w:rPr>
          <w:rFonts w:eastAsia="標楷體" w:hint="eastAsia"/>
          <w:sz w:val="20"/>
          <w:szCs w:val="20"/>
        </w:rPr>
        <w:t>電子電路插</w:t>
      </w:r>
      <w:r w:rsidRPr="00CF5C2E">
        <w:rPr>
          <w:rFonts w:eastAsia="標楷體"/>
          <w:sz w:val="20"/>
          <w:szCs w:val="20"/>
        </w:rPr>
        <w:t>在麵包</w:t>
      </w:r>
      <w:proofErr w:type="gramEnd"/>
      <w:r w:rsidRPr="00CF5C2E">
        <w:rPr>
          <w:rFonts w:eastAsia="標楷體"/>
          <w:sz w:val="20"/>
          <w:szCs w:val="20"/>
        </w:rPr>
        <w:t>板上，經過反覆測試</w:t>
      </w:r>
      <w:r w:rsidRPr="00CF5C2E">
        <w:rPr>
          <w:sz w:val="20"/>
          <w:szCs w:val="20"/>
        </w:rPr>
        <w:t>、</w:t>
      </w:r>
      <w:r w:rsidR="009D19F8">
        <w:rPr>
          <w:rFonts w:eastAsia="標楷體"/>
          <w:sz w:val="20"/>
          <w:szCs w:val="20"/>
        </w:rPr>
        <w:t>修改，確認可行之後，再</w:t>
      </w:r>
      <w:r w:rsidRPr="00CF5C2E">
        <w:rPr>
          <w:rFonts w:eastAsia="標楷體"/>
          <w:sz w:val="20"/>
          <w:szCs w:val="20"/>
        </w:rPr>
        <w:t>自行</w:t>
      </w:r>
      <w:proofErr w:type="gramStart"/>
      <w:r w:rsidRPr="00CF5C2E">
        <w:rPr>
          <w:rFonts w:eastAsia="標楷體"/>
          <w:sz w:val="20"/>
          <w:szCs w:val="20"/>
        </w:rPr>
        <w:t>佈</w:t>
      </w:r>
      <w:proofErr w:type="gramEnd"/>
      <w:r w:rsidRPr="00CF5C2E">
        <w:rPr>
          <w:rFonts w:eastAsia="標楷體"/>
          <w:sz w:val="20"/>
          <w:szCs w:val="20"/>
        </w:rPr>
        <w:t>線</w:t>
      </w:r>
      <w:r w:rsidRPr="00CF5C2E">
        <w:rPr>
          <w:sz w:val="20"/>
          <w:szCs w:val="20"/>
        </w:rPr>
        <w:t>、</w:t>
      </w:r>
      <w:r w:rsidR="00FC5DEE">
        <w:rPr>
          <w:rFonts w:eastAsia="標楷體"/>
          <w:sz w:val="20"/>
          <w:szCs w:val="20"/>
        </w:rPr>
        <w:t>焊接於一塊空</w:t>
      </w:r>
      <w:r w:rsidRPr="00CF5C2E">
        <w:rPr>
          <w:rFonts w:eastAsia="標楷體"/>
          <w:sz w:val="20"/>
          <w:szCs w:val="20"/>
        </w:rPr>
        <w:t>電路板上</w:t>
      </w:r>
      <w:r w:rsidR="009D19F8">
        <w:rPr>
          <w:rFonts w:eastAsia="標楷體" w:hint="eastAsia"/>
          <w:sz w:val="20"/>
          <w:szCs w:val="20"/>
        </w:rPr>
        <w:t>面</w:t>
      </w:r>
      <w:r w:rsidR="003659CE">
        <w:rPr>
          <w:rFonts w:eastAsia="標楷體" w:hint="eastAsia"/>
          <w:sz w:val="20"/>
        </w:rPr>
        <w:t>[9</w:t>
      </w:r>
      <w:r w:rsidR="009D19F8">
        <w:rPr>
          <w:rFonts w:eastAsia="標楷體" w:hint="eastAsia"/>
          <w:sz w:val="20"/>
        </w:rPr>
        <w:t>]</w:t>
      </w:r>
      <w:r w:rsidRPr="00CF5C2E">
        <w:rPr>
          <w:rFonts w:eastAsia="標楷體"/>
          <w:sz w:val="20"/>
          <w:szCs w:val="20"/>
        </w:rPr>
        <w:t>。</w:t>
      </w:r>
      <w:r w:rsidR="00FC5DEE">
        <w:rPr>
          <w:rFonts w:eastAsia="標楷體" w:hint="eastAsia"/>
          <w:sz w:val="20"/>
          <w:szCs w:val="20"/>
        </w:rPr>
        <w:t>(</w:t>
      </w:r>
      <w:r w:rsidR="00FC5DEE">
        <w:rPr>
          <w:rFonts w:eastAsia="標楷體" w:hint="eastAsia"/>
          <w:sz w:val="20"/>
          <w:szCs w:val="20"/>
        </w:rPr>
        <w:t>如</w:t>
      </w:r>
      <w:r w:rsidR="00FC5DEE" w:rsidRPr="006C7187">
        <w:rPr>
          <w:rFonts w:eastAsia="標楷體" w:hint="eastAsia"/>
          <w:b/>
          <w:sz w:val="20"/>
          <w:szCs w:val="20"/>
        </w:rPr>
        <w:t>圖</w:t>
      </w:r>
      <w:r w:rsidR="00FC5DEE" w:rsidRPr="006C7187">
        <w:rPr>
          <w:rFonts w:eastAsia="標楷體" w:hint="eastAsia"/>
          <w:b/>
          <w:sz w:val="20"/>
          <w:szCs w:val="20"/>
        </w:rPr>
        <w:t>3</w:t>
      </w:r>
      <w:r w:rsidR="00FC5DEE">
        <w:rPr>
          <w:rFonts w:eastAsia="標楷體" w:hint="eastAsia"/>
          <w:sz w:val="20"/>
          <w:szCs w:val="20"/>
        </w:rPr>
        <w:t>)</w:t>
      </w:r>
    </w:p>
    <w:p w:rsidR="00E25F0C" w:rsidRDefault="00E25F0C" w:rsidP="009D19F8">
      <w:pPr>
        <w:rPr>
          <w:rFonts w:eastAsia="標楷體"/>
          <w:sz w:val="20"/>
          <w:szCs w:val="20"/>
        </w:rPr>
      </w:pPr>
    </w:p>
    <w:p w:rsidR="00EA6C7A" w:rsidRPr="00D52B1A" w:rsidRDefault="002664EC" w:rsidP="00EA6C7A">
      <w:pPr>
        <w:jc w:val="center"/>
        <w:rPr>
          <w:rFonts w:eastAsia="標楷體"/>
          <w:color w:val="D9D9D9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97642" cy="2023232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2013民生電子研討會投稿\可與PC經藍芽連線或離線運作的單車生理資訊系統\主機板-加文字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42" cy="202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C7A" w:rsidRDefault="00EA6C7A" w:rsidP="00EA6C7A">
      <w:pPr>
        <w:spacing w:before="120" w:after="120"/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3</w:t>
      </w:r>
      <w:r w:rsidRPr="00D52B1A">
        <w:rPr>
          <w:rFonts w:eastAsia="標楷體"/>
          <w:b/>
          <w:sz w:val="20"/>
          <w:szCs w:val="20"/>
        </w:rPr>
        <w:t xml:space="preserve"> </w:t>
      </w:r>
      <w:r w:rsidR="00613969">
        <w:rPr>
          <w:rFonts w:eastAsia="標楷體"/>
          <w:b/>
          <w:sz w:val="20"/>
          <w:szCs w:val="20"/>
        </w:rPr>
        <w:t>焊接完成的</w:t>
      </w:r>
      <w:r w:rsidR="00613969">
        <w:rPr>
          <w:rFonts w:eastAsia="標楷體" w:hint="eastAsia"/>
          <w:b/>
          <w:sz w:val="20"/>
          <w:szCs w:val="20"/>
        </w:rPr>
        <w:t>主機板</w:t>
      </w:r>
    </w:p>
    <w:p w:rsidR="00E25F0C" w:rsidRPr="00BD4A97" w:rsidRDefault="00E25F0C" w:rsidP="00EA6C7A">
      <w:pPr>
        <w:spacing w:before="120" w:after="120"/>
        <w:jc w:val="center"/>
        <w:rPr>
          <w:rFonts w:eastAsia="標楷體"/>
          <w:b/>
          <w:sz w:val="20"/>
          <w:szCs w:val="20"/>
        </w:rPr>
      </w:pPr>
    </w:p>
    <w:p w:rsidR="00AC061B" w:rsidRDefault="00AC061B" w:rsidP="00AC061B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單晶片</w:t>
      </w:r>
      <w:r>
        <w:rPr>
          <w:rFonts w:eastAsia="標楷體" w:hint="eastAsia"/>
          <w:b/>
        </w:rPr>
        <w:t>MG87FE6051</w:t>
      </w:r>
      <w:r>
        <w:rPr>
          <w:rFonts w:eastAsia="標楷體" w:hint="eastAsia"/>
          <w:b/>
        </w:rPr>
        <w:t>介紹</w:t>
      </w:r>
    </w:p>
    <w:p w:rsidR="00AC061B" w:rsidRDefault="00AC061B" w:rsidP="00AC061B">
      <w:pPr>
        <w:snapToGrid w:val="0"/>
        <w:ind w:left="432"/>
        <w:rPr>
          <w:rFonts w:eastAsia="標楷體"/>
          <w:b/>
        </w:rPr>
      </w:pPr>
    </w:p>
    <w:p w:rsidR="00AC061B" w:rsidRDefault="00AC061B" w:rsidP="00AC061B">
      <w:pPr>
        <w:snapToGrid w:val="0"/>
        <w:ind w:firstLineChars="213" w:firstLine="426"/>
        <w:rPr>
          <w:rFonts w:eastAsia="標楷體"/>
          <w:sz w:val="20"/>
          <w:szCs w:val="20"/>
        </w:rPr>
      </w:pPr>
      <w:r w:rsidRPr="00141625">
        <w:rPr>
          <w:rFonts w:eastAsia="標楷體" w:hint="eastAsia"/>
          <w:sz w:val="20"/>
          <w:szCs w:val="20"/>
        </w:rPr>
        <w:t>MG87FE6051</w:t>
      </w:r>
      <w:r>
        <w:rPr>
          <w:rFonts w:eastAsia="標楷體" w:hint="eastAsia"/>
          <w:sz w:val="20"/>
          <w:szCs w:val="20"/>
        </w:rPr>
        <w:t>為一</w:t>
      </w:r>
      <w:proofErr w:type="gramStart"/>
      <w:r>
        <w:rPr>
          <w:rFonts w:eastAsia="標楷體" w:hint="eastAsia"/>
          <w:sz w:val="20"/>
          <w:szCs w:val="20"/>
        </w:rPr>
        <w:t>8051</w:t>
      </w:r>
      <w:proofErr w:type="gramEnd"/>
      <w:r>
        <w:rPr>
          <w:rFonts w:eastAsia="標楷體" w:hint="eastAsia"/>
          <w:sz w:val="20"/>
          <w:szCs w:val="20"/>
        </w:rPr>
        <w:t>核心的增強型單晶片，由國內的</w:t>
      </w:r>
      <w:r>
        <w:rPr>
          <w:rFonts w:eastAsia="標楷體" w:hint="eastAsia"/>
          <w:sz w:val="20"/>
          <w:szCs w:val="20"/>
        </w:rPr>
        <w:t>IC</w:t>
      </w:r>
      <w:r>
        <w:rPr>
          <w:rFonts w:eastAsia="標楷體" w:hint="eastAsia"/>
          <w:sz w:val="20"/>
          <w:szCs w:val="20"/>
        </w:rPr>
        <w:t>設計公司</w:t>
      </w:r>
      <w:proofErr w:type="gramStart"/>
      <w:r w:rsidR="00BD4A97">
        <w:rPr>
          <w:rFonts w:eastAsia="標楷體" w:hint="eastAsia"/>
          <w:sz w:val="20"/>
          <w:szCs w:val="20"/>
        </w:rPr>
        <w:t>－</w:t>
      </w:r>
      <w:r>
        <w:rPr>
          <w:rFonts w:eastAsia="標楷體" w:hint="eastAsia"/>
          <w:sz w:val="20"/>
          <w:szCs w:val="20"/>
        </w:rPr>
        <w:t>笙泉</w:t>
      </w:r>
      <w:proofErr w:type="gramEnd"/>
      <w:r>
        <w:rPr>
          <w:rFonts w:eastAsia="標楷體" w:hint="eastAsia"/>
          <w:sz w:val="20"/>
          <w:szCs w:val="20"/>
        </w:rPr>
        <w:t>(MEGAWIN)</w:t>
      </w:r>
      <w:r>
        <w:rPr>
          <w:rFonts w:eastAsia="標楷體" w:hint="eastAsia"/>
          <w:sz w:val="20"/>
          <w:szCs w:val="20"/>
        </w:rPr>
        <w:t>所推出，不論接腳或指令集都完全向下相容於廣泛使用的</w:t>
      </w:r>
      <w:r>
        <w:rPr>
          <w:rFonts w:eastAsia="標楷體" w:hint="eastAsia"/>
          <w:sz w:val="20"/>
          <w:szCs w:val="20"/>
        </w:rPr>
        <w:t>AT89C4051</w:t>
      </w:r>
      <w:r>
        <w:rPr>
          <w:rFonts w:eastAsia="標楷體" w:hint="eastAsia"/>
          <w:sz w:val="20"/>
          <w:szCs w:val="20"/>
        </w:rPr>
        <w:t>，與之相比強化了幾點功能：</w:t>
      </w:r>
    </w:p>
    <w:p w:rsidR="00BD4A97" w:rsidRDefault="00BD4A97" w:rsidP="00AC061B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842CB7" w:rsidRPr="0011582C" w:rsidRDefault="00C92D6C" w:rsidP="00842CB7">
      <w:pPr>
        <w:numPr>
          <w:ilvl w:val="0"/>
          <w:numId w:val="10"/>
        </w:numPr>
        <w:snapToGrid w:val="0"/>
        <w:rPr>
          <w:rFonts w:eastAsia="標楷體"/>
        </w:rPr>
      </w:pPr>
      <w:r>
        <w:rPr>
          <w:rFonts w:eastAsia="標楷體" w:hint="eastAsia"/>
          <w:sz w:val="20"/>
          <w:szCs w:val="20"/>
        </w:rPr>
        <w:t>內建</w:t>
      </w:r>
      <w:r>
        <w:rPr>
          <w:rFonts w:eastAsia="標楷體" w:hint="eastAsia"/>
          <w:sz w:val="20"/>
          <w:szCs w:val="20"/>
        </w:rPr>
        <w:t>RC</w:t>
      </w:r>
      <w:r w:rsidR="00842CB7">
        <w:rPr>
          <w:rFonts w:eastAsia="標楷體" w:hint="eastAsia"/>
          <w:sz w:val="20"/>
          <w:szCs w:val="20"/>
        </w:rPr>
        <w:t>震盪器，頻率可高至</w:t>
      </w:r>
      <w:r w:rsidR="00A72101">
        <w:rPr>
          <w:rFonts w:eastAsia="標楷體" w:hint="eastAsia"/>
          <w:sz w:val="20"/>
          <w:szCs w:val="20"/>
        </w:rPr>
        <w:t>48</w:t>
      </w:r>
      <w:r w:rsidR="00842CB7">
        <w:rPr>
          <w:rFonts w:eastAsia="標楷體" w:hint="eastAsia"/>
          <w:sz w:val="20"/>
          <w:szCs w:val="20"/>
        </w:rPr>
        <w:t>MHz</w:t>
      </w:r>
      <w:r w:rsidR="00842CB7">
        <w:rPr>
          <w:rFonts w:eastAsia="標楷體" w:hint="eastAsia"/>
          <w:sz w:val="20"/>
          <w:szCs w:val="20"/>
        </w:rPr>
        <w:t>；</w:t>
      </w:r>
      <w:r w:rsidR="00842CB7">
        <w:rPr>
          <w:rFonts w:eastAsia="標楷體" w:hint="eastAsia"/>
          <w:sz w:val="20"/>
          <w:szCs w:val="20"/>
        </w:rPr>
        <w:t>AT89C4051</w:t>
      </w:r>
      <w:r w:rsidR="00842CB7">
        <w:rPr>
          <w:rFonts w:eastAsia="標楷體" w:hint="eastAsia"/>
          <w:sz w:val="20"/>
          <w:szCs w:val="20"/>
        </w:rPr>
        <w:t>系統頻率最高只到</w:t>
      </w:r>
      <w:r w:rsidR="00842CB7">
        <w:rPr>
          <w:rFonts w:eastAsia="標楷體" w:hint="eastAsia"/>
          <w:sz w:val="20"/>
          <w:szCs w:val="20"/>
        </w:rPr>
        <w:t>24MHz</w:t>
      </w:r>
      <w:r w:rsidR="00842CB7" w:rsidRPr="00CF5C2E">
        <w:rPr>
          <w:rFonts w:eastAsia="標楷體"/>
          <w:sz w:val="20"/>
          <w:szCs w:val="20"/>
        </w:rPr>
        <w:t>。</w:t>
      </w:r>
    </w:p>
    <w:p w:rsidR="00842CB7" w:rsidRPr="006D4B98" w:rsidRDefault="00842CB7" w:rsidP="00842CB7">
      <w:pPr>
        <w:numPr>
          <w:ilvl w:val="0"/>
          <w:numId w:val="10"/>
        </w:numPr>
        <w:snapToGrid w:val="0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承</w:t>
      </w:r>
      <w:r>
        <w:rPr>
          <w:rFonts w:eastAsia="標楷體" w:hint="eastAsia"/>
          <w:sz w:val="20"/>
          <w:szCs w:val="20"/>
        </w:rPr>
        <w:t>1.</w:t>
      </w:r>
      <w:r>
        <w:rPr>
          <w:rFonts w:eastAsia="標楷體" w:hint="eastAsia"/>
          <w:sz w:val="20"/>
          <w:szCs w:val="20"/>
        </w:rPr>
        <w:t>，故不需外接石英晶體，</w:t>
      </w:r>
      <w:r w:rsidR="009A7DE7">
        <w:rPr>
          <w:rFonts w:eastAsia="標楷體" w:hint="eastAsia"/>
          <w:sz w:val="20"/>
          <w:szCs w:val="20"/>
        </w:rPr>
        <w:t>比</w:t>
      </w:r>
      <w:r w:rsidR="009A7DE7">
        <w:rPr>
          <w:rFonts w:eastAsia="標楷體" w:hint="eastAsia"/>
          <w:sz w:val="20"/>
          <w:szCs w:val="20"/>
        </w:rPr>
        <w:t>AT89C</w:t>
      </w:r>
      <w:proofErr w:type="gramStart"/>
      <w:r w:rsidR="009A7DE7">
        <w:rPr>
          <w:rFonts w:eastAsia="標楷體" w:hint="eastAsia"/>
          <w:sz w:val="20"/>
          <w:szCs w:val="20"/>
        </w:rPr>
        <w:t>4051</w:t>
      </w:r>
      <w:r>
        <w:rPr>
          <w:rFonts w:eastAsia="標楷體" w:hint="eastAsia"/>
          <w:sz w:val="20"/>
          <w:szCs w:val="20"/>
        </w:rPr>
        <w:t>多出</w:t>
      </w:r>
      <w:proofErr w:type="gramEnd"/>
      <w:r>
        <w:rPr>
          <w:rFonts w:eastAsia="標楷體" w:hint="eastAsia"/>
          <w:sz w:val="20"/>
          <w:szCs w:val="20"/>
        </w:rPr>
        <w:t>2</w:t>
      </w:r>
      <w:r>
        <w:rPr>
          <w:rFonts w:eastAsia="標楷體" w:hint="eastAsia"/>
          <w:sz w:val="20"/>
          <w:szCs w:val="20"/>
        </w:rPr>
        <w:t>支接腳可作為</w:t>
      </w:r>
      <w:r w:rsidRPr="00CD7ED7">
        <w:rPr>
          <w:rFonts w:eastAsia="標楷體"/>
          <w:sz w:val="20"/>
          <w:szCs w:val="20"/>
        </w:rPr>
        <w:t>GPIO</w:t>
      </w:r>
      <w:r w:rsidR="0028152E" w:rsidRPr="006D4B98">
        <w:rPr>
          <w:rFonts w:eastAsia="標楷體"/>
          <w:sz w:val="20"/>
          <w:szCs w:val="20"/>
        </w:rPr>
        <w:t>(</w:t>
      </w:r>
      <w:r w:rsidR="0028152E" w:rsidRPr="006D4B98">
        <w:rPr>
          <w:sz w:val="20"/>
          <w:szCs w:val="20"/>
          <w:shd w:val="clear" w:color="auto" w:fill="FFFFFF"/>
        </w:rPr>
        <w:t>General Purpose I/O</w:t>
      </w:r>
      <w:r w:rsidR="0028152E" w:rsidRPr="006D4B98">
        <w:rPr>
          <w:rFonts w:eastAsia="標楷體"/>
          <w:sz w:val="20"/>
          <w:szCs w:val="20"/>
        </w:rPr>
        <w:t>)</w:t>
      </w:r>
      <w:r w:rsidRPr="006D4B98">
        <w:rPr>
          <w:rFonts w:eastAsia="標楷體"/>
          <w:sz w:val="20"/>
          <w:szCs w:val="20"/>
        </w:rPr>
        <w:t>用。</w:t>
      </w:r>
    </w:p>
    <w:p w:rsidR="00842CB7" w:rsidRPr="00B877BD" w:rsidRDefault="00842CB7" w:rsidP="00842CB7">
      <w:pPr>
        <w:numPr>
          <w:ilvl w:val="0"/>
          <w:numId w:val="10"/>
        </w:numPr>
        <w:snapToGrid w:val="0"/>
        <w:rPr>
          <w:rFonts w:eastAsia="標楷體"/>
        </w:rPr>
      </w:pPr>
      <w:r>
        <w:rPr>
          <w:rFonts w:eastAsia="標楷體" w:hint="eastAsia"/>
          <w:sz w:val="20"/>
          <w:szCs w:val="20"/>
        </w:rPr>
        <w:t>內建一組硬體</w:t>
      </w:r>
      <w:r>
        <w:rPr>
          <w:rFonts w:eastAsia="標楷體" w:hint="eastAsia"/>
          <w:sz w:val="20"/>
          <w:szCs w:val="20"/>
        </w:rPr>
        <w:t>PWM</w:t>
      </w:r>
      <w:r>
        <w:rPr>
          <w:rFonts w:eastAsia="標楷體" w:hint="eastAsia"/>
          <w:sz w:val="20"/>
          <w:szCs w:val="20"/>
        </w:rPr>
        <w:t>產生器</w:t>
      </w:r>
      <w:r w:rsidRPr="00CF5C2E">
        <w:rPr>
          <w:rFonts w:eastAsia="標楷體"/>
          <w:sz w:val="20"/>
          <w:szCs w:val="20"/>
        </w:rPr>
        <w:t>。</w:t>
      </w:r>
    </w:p>
    <w:p w:rsidR="00842CB7" w:rsidRPr="00641180" w:rsidRDefault="00842CB7" w:rsidP="00842CB7">
      <w:pPr>
        <w:numPr>
          <w:ilvl w:val="0"/>
          <w:numId w:val="10"/>
        </w:numPr>
        <w:snapToGrid w:val="0"/>
        <w:rPr>
          <w:rFonts w:eastAsia="標楷體"/>
        </w:rPr>
      </w:pPr>
      <w:r>
        <w:rPr>
          <w:rFonts w:eastAsia="標楷體" w:hint="eastAsia"/>
          <w:sz w:val="20"/>
          <w:szCs w:val="20"/>
        </w:rPr>
        <w:t>程式記憶體</w:t>
      </w:r>
      <w:r w:rsidR="009A7DE7">
        <w:rPr>
          <w:rFonts w:eastAsia="標楷體" w:hint="eastAsia"/>
          <w:sz w:val="20"/>
          <w:szCs w:val="20"/>
        </w:rPr>
        <w:t>由最多</w:t>
      </w:r>
      <w:r w:rsidR="009A7DE7">
        <w:rPr>
          <w:rFonts w:eastAsia="標楷體" w:hint="eastAsia"/>
          <w:sz w:val="20"/>
          <w:szCs w:val="20"/>
        </w:rPr>
        <w:t>4kB</w:t>
      </w:r>
      <w:r w:rsidR="003D5870">
        <w:rPr>
          <w:rFonts w:eastAsia="標楷體" w:hint="eastAsia"/>
          <w:sz w:val="20"/>
          <w:szCs w:val="20"/>
        </w:rPr>
        <w:t>yte</w:t>
      </w:r>
      <w:r>
        <w:rPr>
          <w:rFonts w:eastAsia="標楷體" w:hint="eastAsia"/>
          <w:sz w:val="20"/>
          <w:szCs w:val="20"/>
        </w:rPr>
        <w:t>增大至</w:t>
      </w:r>
      <w:r>
        <w:rPr>
          <w:rFonts w:eastAsia="標楷體" w:hint="eastAsia"/>
          <w:sz w:val="20"/>
          <w:szCs w:val="20"/>
        </w:rPr>
        <w:t>6kB</w:t>
      </w:r>
      <w:r w:rsidR="003D5870">
        <w:rPr>
          <w:rFonts w:eastAsia="標楷體" w:hint="eastAsia"/>
          <w:sz w:val="20"/>
          <w:szCs w:val="20"/>
        </w:rPr>
        <w:t>yte</w:t>
      </w:r>
      <w:r>
        <w:rPr>
          <w:rFonts w:eastAsia="標楷體" w:hint="eastAsia"/>
          <w:sz w:val="20"/>
          <w:szCs w:val="20"/>
        </w:rPr>
        <w:t>，且具備</w:t>
      </w:r>
      <w:r w:rsidR="00A72101">
        <w:rPr>
          <w:rFonts w:eastAsia="標楷體" w:hint="eastAsia"/>
          <w:sz w:val="20"/>
          <w:szCs w:val="20"/>
        </w:rPr>
        <w:t>IAP(In-Application</w:t>
      </w:r>
      <w:r>
        <w:rPr>
          <w:rFonts w:eastAsia="標楷體" w:hint="eastAsia"/>
          <w:sz w:val="20"/>
          <w:szCs w:val="20"/>
        </w:rPr>
        <w:t>-Programmer)</w:t>
      </w:r>
      <w:r>
        <w:rPr>
          <w:rFonts w:eastAsia="標楷體" w:hint="eastAsia"/>
          <w:sz w:val="20"/>
          <w:szCs w:val="20"/>
        </w:rPr>
        <w:t>功能，使程式記憶體</w:t>
      </w:r>
      <w:r w:rsidR="00D7618E">
        <w:rPr>
          <w:rFonts w:eastAsia="標楷體" w:hint="eastAsia"/>
          <w:sz w:val="20"/>
          <w:szCs w:val="20"/>
        </w:rPr>
        <w:t>(ROM)</w:t>
      </w:r>
      <w:r>
        <w:rPr>
          <w:rFonts w:eastAsia="標楷體" w:hint="eastAsia"/>
          <w:sz w:val="20"/>
          <w:szCs w:val="20"/>
        </w:rPr>
        <w:t>可如同</w:t>
      </w:r>
      <w:r>
        <w:rPr>
          <w:rFonts w:eastAsia="標楷體" w:hint="eastAsia"/>
          <w:sz w:val="20"/>
          <w:szCs w:val="20"/>
        </w:rPr>
        <w:t>EEPROM</w:t>
      </w:r>
      <w:r>
        <w:rPr>
          <w:rFonts w:eastAsia="標楷體" w:hint="eastAsia"/>
          <w:sz w:val="20"/>
          <w:szCs w:val="20"/>
        </w:rPr>
        <w:t>般使用</w:t>
      </w:r>
      <w:r w:rsidRPr="00CF5C2E">
        <w:rPr>
          <w:rFonts w:eastAsia="標楷體"/>
          <w:sz w:val="20"/>
          <w:szCs w:val="20"/>
        </w:rPr>
        <w:t>。</w:t>
      </w:r>
    </w:p>
    <w:p w:rsidR="00BD4A97" w:rsidRDefault="00BD4A97" w:rsidP="0028152E">
      <w:pPr>
        <w:snapToGrid w:val="0"/>
        <w:rPr>
          <w:rFonts w:eastAsia="標楷體"/>
          <w:sz w:val="20"/>
          <w:szCs w:val="20"/>
        </w:rPr>
      </w:pPr>
    </w:p>
    <w:p w:rsidR="0028152E" w:rsidRDefault="0028152E" w:rsidP="0028152E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單晶片周邊電路設置</w:t>
      </w:r>
    </w:p>
    <w:p w:rsidR="0028152E" w:rsidRDefault="0028152E" w:rsidP="0028152E">
      <w:pPr>
        <w:numPr>
          <w:ilvl w:val="2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速度感測機構</w:t>
      </w:r>
    </w:p>
    <w:p w:rsidR="00B22580" w:rsidRDefault="00B22580" w:rsidP="0028152E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28152E" w:rsidRDefault="0028152E" w:rsidP="0028152E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首先，最重要的就是</w:t>
      </w:r>
      <w:r w:rsidRPr="00CF5C2E">
        <w:rPr>
          <w:rFonts w:eastAsia="標楷體" w:hint="eastAsia"/>
          <w:sz w:val="20"/>
          <w:szCs w:val="20"/>
        </w:rPr>
        <w:t>速度感測</w:t>
      </w:r>
      <w:r w:rsidRPr="00CF5C2E">
        <w:rPr>
          <w:rFonts w:eastAsia="標楷體"/>
          <w:sz w:val="20"/>
          <w:szCs w:val="20"/>
        </w:rPr>
        <w:t>機構部分，</w:t>
      </w:r>
      <w:r w:rsidRPr="00CF5C2E">
        <w:rPr>
          <w:rFonts w:eastAsia="標楷體" w:hint="eastAsia"/>
          <w:sz w:val="20"/>
          <w:szCs w:val="20"/>
        </w:rPr>
        <w:t>在前輪幅條上固定一顆強力磁鐵</w:t>
      </w:r>
      <w:r>
        <w:rPr>
          <w:rFonts w:eastAsia="標楷體" w:hint="eastAsia"/>
          <w:sz w:val="20"/>
          <w:szCs w:val="20"/>
        </w:rPr>
        <w:t>(</w:t>
      </w:r>
      <w:r>
        <w:rPr>
          <w:rFonts w:eastAsia="標楷體" w:hint="eastAsia"/>
          <w:sz w:val="20"/>
          <w:szCs w:val="20"/>
        </w:rPr>
        <w:t>如</w:t>
      </w:r>
      <w:r w:rsidRPr="006C7187">
        <w:rPr>
          <w:rFonts w:eastAsia="標楷體" w:hint="eastAsia"/>
          <w:b/>
          <w:sz w:val="20"/>
          <w:szCs w:val="20"/>
        </w:rPr>
        <w:t>圖</w:t>
      </w:r>
      <w:r w:rsidRPr="006C7187">
        <w:rPr>
          <w:rFonts w:eastAsia="標楷體" w:hint="eastAsia"/>
          <w:b/>
          <w:sz w:val="20"/>
          <w:szCs w:val="20"/>
        </w:rPr>
        <w:t>4</w:t>
      </w:r>
      <w:r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 w:hint="eastAsia"/>
          <w:sz w:val="20"/>
          <w:szCs w:val="20"/>
        </w:rPr>
        <w:t>，並在相同半徑位置的</w:t>
      </w:r>
      <w:proofErr w:type="gramStart"/>
      <w:r w:rsidRPr="00CF5C2E">
        <w:rPr>
          <w:rFonts w:eastAsia="標楷體" w:hint="eastAsia"/>
          <w:sz w:val="20"/>
          <w:szCs w:val="20"/>
        </w:rPr>
        <w:t>前叉上固定一顆磁簧</w:t>
      </w:r>
      <w:proofErr w:type="gramEnd"/>
      <w:r w:rsidRPr="00CF5C2E">
        <w:rPr>
          <w:rFonts w:eastAsia="標楷體" w:hint="eastAsia"/>
          <w:sz w:val="20"/>
          <w:szCs w:val="20"/>
        </w:rPr>
        <w:t>開關</w:t>
      </w:r>
      <w:r>
        <w:rPr>
          <w:rFonts w:eastAsia="標楷體" w:hint="eastAsia"/>
          <w:sz w:val="20"/>
          <w:szCs w:val="20"/>
        </w:rPr>
        <w:t>(</w:t>
      </w:r>
      <w:r>
        <w:rPr>
          <w:rFonts w:eastAsia="標楷體" w:hint="eastAsia"/>
          <w:sz w:val="20"/>
          <w:szCs w:val="20"/>
        </w:rPr>
        <w:t>如</w:t>
      </w:r>
      <w:r w:rsidRPr="006C7187">
        <w:rPr>
          <w:rFonts w:eastAsia="標楷體" w:hint="eastAsia"/>
          <w:b/>
          <w:sz w:val="20"/>
          <w:szCs w:val="20"/>
        </w:rPr>
        <w:t>圖</w:t>
      </w:r>
      <w:r w:rsidRPr="006C7187">
        <w:rPr>
          <w:rFonts w:eastAsia="標楷體" w:hint="eastAsia"/>
          <w:b/>
          <w:sz w:val="20"/>
          <w:szCs w:val="20"/>
        </w:rPr>
        <w:t>5</w:t>
      </w:r>
      <w:r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/>
          <w:sz w:val="20"/>
          <w:szCs w:val="20"/>
        </w:rPr>
        <w:t>。</w:t>
      </w:r>
      <w:r>
        <w:rPr>
          <w:rFonts w:eastAsia="標楷體" w:hint="eastAsia"/>
          <w:sz w:val="20"/>
          <w:szCs w:val="20"/>
        </w:rPr>
        <w:t>當</w:t>
      </w:r>
      <w:r>
        <w:rPr>
          <w:rFonts w:eastAsia="標楷體" w:hint="eastAsia"/>
          <w:sz w:val="20"/>
          <w:szCs w:val="20"/>
        </w:rPr>
        <w:lastRenderedPageBreak/>
        <w:t>強力磁鐵掃</w:t>
      </w:r>
      <w:proofErr w:type="gramStart"/>
      <w:r>
        <w:rPr>
          <w:rFonts w:eastAsia="標楷體" w:hint="eastAsia"/>
          <w:sz w:val="20"/>
          <w:szCs w:val="20"/>
        </w:rPr>
        <w:t>過磁簧</w:t>
      </w:r>
      <w:proofErr w:type="gramEnd"/>
      <w:r>
        <w:rPr>
          <w:rFonts w:eastAsia="標楷體" w:hint="eastAsia"/>
          <w:sz w:val="20"/>
          <w:szCs w:val="20"/>
        </w:rPr>
        <w:t>開關</w:t>
      </w:r>
      <w:r w:rsidRPr="00CF5C2E">
        <w:rPr>
          <w:rFonts w:eastAsia="標楷體" w:hint="eastAsia"/>
          <w:sz w:val="20"/>
          <w:szCs w:val="20"/>
        </w:rPr>
        <w:t>，磁簧開關就會輸出一個</w:t>
      </w:r>
      <w:r w:rsidR="0093144C">
        <w:rPr>
          <w:rFonts w:eastAsia="標楷體" w:hint="eastAsia"/>
          <w:sz w:val="20"/>
          <w:szCs w:val="20"/>
        </w:rPr>
        <w:t>低電位</w:t>
      </w:r>
      <w:r w:rsidRPr="00CF5C2E">
        <w:rPr>
          <w:rFonts w:eastAsia="標楷體" w:hint="eastAsia"/>
          <w:sz w:val="20"/>
          <w:szCs w:val="20"/>
        </w:rPr>
        <w:t>脈波</w:t>
      </w:r>
      <w:r>
        <w:rPr>
          <w:rFonts w:eastAsia="標楷體" w:hint="eastAsia"/>
          <w:sz w:val="20"/>
          <w:szCs w:val="20"/>
        </w:rPr>
        <w:t>(</w:t>
      </w:r>
      <w:r>
        <w:rPr>
          <w:rFonts w:eastAsia="標楷體" w:hint="eastAsia"/>
          <w:sz w:val="20"/>
          <w:szCs w:val="20"/>
        </w:rPr>
        <w:t>如</w:t>
      </w:r>
      <w:r w:rsidRPr="006C7187">
        <w:rPr>
          <w:rFonts w:eastAsia="標楷體" w:hint="eastAsia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6</w:t>
      </w:r>
      <w:r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 w:hint="eastAsia"/>
          <w:sz w:val="20"/>
          <w:szCs w:val="20"/>
        </w:rPr>
        <w:t>，</w:t>
      </w:r>
      <w:proofErr w:type="gramStart"/>
      <w:r w:rsidRPr="00CF5C2E">
        <w:rPr>
          <w:rFonts w:eastAsia="標楷體" w:hint="eastAsia"/>
          <w:sz w:val="20"/>
          <w:szCs w:val="20"/>
        </w:rPr>
        <w:t>此脈波</w:t>
      </w:r>
      <w:proofErr w:type="gramEnd"/>
      <w:r w:rsidRPr="00CF5C2E">
        <w:rPr>
          <w:rFonts w:eastAsia="標楷體" w:hint="eastAsia"/>
          <w:sz w:val="20"/>
          <w:szCs w:val="20"/>
        </w:rPr>
        <w:t>將觸發</w:t>
      </w:r>
      <w:r>
        <w:rPr>
          <w:rFonts w:eastAsia="標楷體" w:hint="eastAsia"/>
          <w:sz w:val="20"/>
          <w:szCs w:val="20"/>
        </w:rPr>
        <w:t>單晶片</w:t>
      </w:r>
      <w:r w:rsidRPr="00CF5C2E">
        <w:rPr>
          <w:rFonts w:eastAsia="標楷體" w:hint="eastAsia"/>
          <w:sz w:val="20"/>
          <w:szCs w:val="20"/>
        </w:rPr>
        <w:t>的外部中斷</w:t>
      </w:r>
      <w:r w:rsidR="0093144C">
        <w:rPr>
          <w:rFonts w:eastAsia="標楷體" w:hint="eastAsia"/>
          <w:sz w:val="20"/>
          <w:szCs w:val="20"/>
        </w:rPr>
        <w:t>EX0</w:t>
      </w:r>
      <w:r w:rsidR="00B07EA0">
        <w:rPr>
          <w:rFonts w:eastAsia="標楷體" w:hint="eastAsia"/>
          <w:sz w:val="20"/>
          <w:szCs w:val="20"/>
        </w:rPr>
        <w:t>(</w:t>
      </w:r>
      <w:r w:rsidR="00B07EA0">
        <w:rPr>
          <w:rFonts w:eastAsia="標楷體" w:hint="eastAsia"/>
          <w:sz w:val="20"/>
          <w:szCs w:val="20"/>
        </w:rPr>
        <w:t>如</w:t>
      </w:r>
      <w:r w:rsidR="00B07EA0" w:rsidRPr="006C7187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8</w:t>
      </w:r>
      <w:r w:rsidR="00B07EA0">
        <w:rPr>
          <w:rFonts w:eastAsia="標楷體" w:hint="eastAsia"/>
          <w:sz w:val="20"/>
          <w:szCs w:val="20"/>
        </w:rPr>
        <w:t>與</w:t>
      </w:r>
      <w:r w:rsidR="00B07EA0" w:rsidRPr="006C7187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9</w:t>
      </w:r>
      <w:r w:rsidR="00B07EA0"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/>
          <w:sz w:val="20"/>
          <w:szCs w:val="20"/>
        </w:rPr>
        <w:t>。</w:t>
      </w:r>
    </w:p>
    <w:p w:rsidR="00EA6C7A" w:rsidRDefault="00EA6C7A" w:rsidP="00EA6C7A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為了防水防泥沙考量，</w:t>
      </w:r>
      <w:proofErr w:type="gramStart"/>
      <w:r>
        <w:rPr>
          <w:rFonts w:eastAsia="標楷體" w:hint="eastAsia"/>
          <w:sz w:val="20"/>
          <w:szCs w:val="20"/>
        </w:rPr>
        <w:t>前叉上</w:t>
      </w:r>
      <w:proofErr w:type="gramEnd"/>
      <w:r>
        <w:rPr>
          <w:rFonts w:eastAsia="標楷體" w:hint="eastAsia"/>
          <w:sz w:val="20"/>
          <w:szCs w:val="20"/>
        </w:rPr>
        <w:t>的磁簧開關引出焊接好的訊號線後，用</w:t>
      </w:r>
      <w:proofErr w:type="gramStart"/>
      <w:r>
        <w:rPr>
          <w:rFonts w:eastAsia="標楷體" w:hint="eastAsia"/>
          <w:sz w:val="20"/>
          <w:szCs w:val="20"/>
        </w:rPr>
        <w:t>透明熱縮套管</w:t>
      </w:r>
      <w:proofErr w:type="gramEnd"/>
      <w:r>
        <w:rPr>
          <w:rFonts w:eastAsia="標楷體" w:hint="eastAsia"/>
          <w:sz w:val="20"/>
          <w:szCs w:val="20"/>
        </w:rPr>
        <w:t>和熱熔膠密閉封裝</w:t>
      </w:r>
      <w:r w:rsidRPr="00CF5C2E">
        <w:rPr>
          <w:rFonts w:eastAsia="標楷體"/>
          <w:sz w:val="20"/>
          <w:szCs w:val="20"/>
        </w:rPr>
        <w:t>。</w:t>
      </w:r>
    </w:p>
    <w:p w:rsidR="00CA569C" w:rsidRDefault="00CA569C" w:rsidP="00EA6C7A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EA6C7A" w:rsidRDefault="00EA6C7A" w:rsidP="00EA6C7A">
      <w:pPr>
        <w:numPr>
          <w:ilvl w:val="2"/>
          <w:numId w:val="6"/>
        </w:numPr>
        <w:snapToGrid w:val="0"/>
        <w:rPr>
          <w:rFonts w:eastAsia="標楷體"/>
          <w:b/>
        </w:rPr>
      </w:pPr>
      <w:r w:rsidRPr="00427ED0">
        <w:rPr>
          <w:rFonts w:eastAsia="標楷體" w:hint="eastAsia"/>
          <w:b/>
        </w:rPr>
        <w:t>行車資訊輸出裝置</w:t>
      </w:r>
    </w:p>
    <w:p w:rsidR="00EA6C7A" w:rsidRPr="00EA6C7A" w:rsidRDefault="00EA6C7A" w:rsidP="00EA6C7A">
      <w:pPr>
        <w:snapToGrid w:val="0"/>
        <w:ind w:left="432"/>
        <w:rPr>
          <w:rFonts w:eastAsia="標楷體"/>
          <w:b/>
        </w:rPr>
      </w:pPr>
    </w:p>
    <w:p w:rsidR="00EA6C7A" w:rsidRDefault="00EA6C7A" w:rsidP="00EA6C7A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輸出裝置採用</w:t>
      </w:r>
      <w:r>
        <w:rPr>
          <w:rFonts w:eastAsia="標楷體" w:hint="eastAsia"/>
          <w:sz w:val="20"/>
          <w:szCs w:val="20"/>
        </w:rPr>
        <w:t>20*4</w:t>
      </w:r>
      <w:r>
        <w:rPr>
          <w:rFonts w:eastAsia="標楷體" w:hint="eastAsia"/>
          <w:sz w:val="20"/>
          <w:szCs w:val="20"/>
        </w:rPr>
        <w:t>個字元的背光</w:t>
      </w:r>
      <w:r>
        <w:rPr>
          <w:rFonts w:eastAsia="標楷體" w:hint="eastAsia"/>
          <w:sz w:val="20"/>
          <w:szCs w:val="20"/>
        </w:rPr>
        <w:t>LCD</w:t>
      </w:r>
      <w:r>
        <w:rPr>
          <w:rFonts w:eastAsia="標楷體" w:hint="eastAsia"/>
          <w:sz w:val="20"/>
          <w:szCs w:val="20"/>
        </w:rPr>
        <w:t>模組（如</w:t>
      </w:r>
      <w:r w:rsidRPr="006C7187">
        <w:rPr>
          <w:rFonts w:eastAsia="標楷體" w:hint="eastAsia"/>
          <w:b/>
          <w:sz w:val="20"/>
          <w:szCs w:val="20"/>
        </w:rPr>
        <w:t>圖</w:t>
      </w:r>
      <w:r w:rsidR="0032068B">
        <w:rPr>
          <w:rFonts w:eastAsia="標楷體" w:hint="eastAsia"/>
          <w:b/>
          <w:sz w:val="20"/>
          <w:szCs w:val="20"/>
        </w:rPr>
        <w:t>7</w:t>
      </w:r>
      <w:r>
        <w:rPr>
          <w:rFonts w:eastAsia="標楷體" w:hint="eastAsia"/>
          <w:sz w:val="20"/>
          <w:szCs w:val="20"/>
        </w:rPr>
        <w:t>），常態運轉下顯示的資訊如下</w:t>
      </w:r>
      <w:r>
        <w:rPr>
          <w:rFonts w:eastAsia="標楷體" w:hint="eastAsia"/>
          <w:sz w:val="20"/>
          <w:szCs w:val="20"/>
        </w:rPr>
        <w:t>:</w:t>
      </w:r>
    </w:p>
    <w:p w:rsidR="00EA6C7A" w:rsidRDefault="00EA6C7A" w:rsidP="00EA6C7A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EA6C7A" w:rsidRDefault="00EA6C7A" w:rsidP="00EA6C7A">
      <w:pPr>
        <w:numPr>
          <w:ilvl w:val="0"/>
          <w:numId w:val="13"/>
        </w:numPr>
        <w:snapToGrid w:val="0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速率</w:t>
      </w:r>
    </w:p>
    <w:p w:rsidR="00EA6C7A" w:rsidRDefault="00EA6C7A" w:rsidP="00EA6C7A">
      <w:pPr>
        <w:numPr>
          <w:ilvl w:val="0"/>
          <w:numId w:val="13"/>
        </w:numPr>
        <w:snapToGrid w:val="0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累積里程</w:t>
      </w:r>
    </w:p>
    <w:p w:rsidR="00EA6C7A" w:rsidRPr="00433086" w:rsidRDefault="00EA6C7A" w:rsidP="00EA6C7A">
      <w:pPr>
        <w:numPr>
          <w:ilvl w:val="0"/>
          <w:numId w:val="13"/>
        </w:numPr>
        <w:snapToGrid w:val="0"/>
        <w:rPr>
          <w:rFonts w:eastAsia="標楷體"/>
          <w:sz w:val="20"/>
          <w:szCs w:val="20"/>
        </w:rPr>
      </w:pPr>
      <w:r w:rsidRPr="00433086">
        <w:rPr>
          <w:rFonts w:eastAsia="標楷體" w:hint="eastAsia"/>
          <w:sz w:val="20"/>
          <w:szCs w:val="20"/>
        </w:rPr>
        <w:t>溫度</w:t>
      </w:r>
    </w:p>
    <w:p w:rsidR="00EA6C7A" w:rsidRDefault="00EA6C7A" w:rsidP="00EA6C7A">
      <w:pPr>
        <w:numPr>
          <w:ilvl w:val="0"/>
          <w:numId w:val="13"/>
        </w:numPr>
        <w:snapToGrid w:val="0"/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車主姓名與連絡電話交替顯示</w:t>
      </w:r>
    </w:p>
    <w:p w:rsidR="00EA6C7A" w:rsidRDefault="00EA6C7A" w:rsidP="00EA6C7A">
      <w:pPr>
        <w:snapToGrid w:val="0"/>
        <w:ind w:left="426"/>
        <w:jc w:val="both"/>
        <w:rPr>
          <w:rFonts w:eastAsia="標楷體"/>
          <w:sz w:val="20"/>
          <w:szCs w:val="20"/>
        </w:rPr>
      </w:pPr>
    </w:p>
    <w:p w:rsidR="00EA6C7A" w:rsidRDefault="00EA6C7A" w:rsidP="00EA6C7A">
      <w:pPr>
        <w:snapToGrid w:val="0"/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另外，</w:t>
      </w:r>
      <w:r>
        <w:rPr>
          <w:rFonts w:eastAsia="標楷體" w:hint="eastAsia"/>
          <w:sz w:val="20"/>
          <w:szCs w:val="20"/>
        </w:rPr>
        <w:t>LCD</w:t>
      </w:r>
      <w:r>
        <w:rPr>
          <w:rFonts w:eastAsia="標楷體" w:hint="eastAsia"/>
          <w:sz w:val="20"/>
          <w:szCs w:val="20"/>
        </w:rPr>
        <w:t>的</w:t>
      </w:r>
      <w:r>
        <w:rPr>
          <w:rFonts w:eastAsia="標楷體" w:hint="eastAsia"/>
          <w:sz w:val="20"/>
          <w:szCs w:val="20"/>
        </w:rPr>
        <w:t>LED</w:t>
      </w:r>
      <w:r>
        <w:rPr>
          <w:rFonts w:eastAsia="標楷體" w:hint="eastAsia"/>
          <w:sz w:val="20"/>
          <w:szCs w:val="20"/>
        </w:rPr>
        <w:t>背光板為整個系統中最耗電的部分，故另外設計一個手動開關，可讓騎士自由開關</w:t>
      </w:r>
      <w:r>
        <w:rPr>
          <w:rFonts w:eastAsia="標楷體" w:hint="eastAsia"/>
          <w:sz w:val="20"/>
          <w:szCs w:val="20"/>
        </w:rPr>
        <w:t>LED</w:t>
      </w:r>
      <w:r>
        <w:rPr>
          <w:rFonts w:eastAsia="標楷體" w:hint="eastAsia"/>
          <w:sz w:val="20"/>
          <w:szCs w:val="20"/>
        </w:rPr>
        <w:t>背光</w:t>
      </w:r>
    </w:p>
    <w:p w:rsidR="00CA526E" w:rsidRDefault="00CA526E" w:rsidP="00EA6C7A">
      <w:pPr>
        <w:snapToGrid w:val="0"/>
        <w:jc w:val="both"/>
        <w:rPr>
          <w:rFonts w:eastAsia="標楷體"/>
          <w:sz w:val="20"/>
          <w:szCs w:val="20"/>
        </w:rPr>
      </w:pPr>
    </w:p>
    <w:p w:rsidR="00EA6C7A" w:rsidRDefault="00CA526E" w:rsidP="00EA6C7A">
      <w:pPr>
        <w:snapToGrid w:val="0"/>
        <w:jc w:val="center"/>
        <w:rPr>
          <w:rFonts w:eastAsia="標楷體"/>
          <w:sz w:val="20"/>
          <w:szCs w:val="20"/>
        </w:rPr>
      </w:pPr>
      <w:bookmarkStart w:id="1" w:name="_GoBack"/>
      <w:r>
        <w:rPr>
          <w:b/>
          <w:noProof/>
        </w:rPr>
        <w:drawing>
          <wp:inline distT="0" distB="0" distL="0" distR="0">
            <wp:extent cx="1362974" cy="765147"/>
            <wp:effectExtent l="0" t="0" r="0" b="0"/>
            <wp:docPr id="13" name="圖片 13" descr="C:\Users\mosdeo\Desktop\2013民生電子研討會投稿\磁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sdeo\Desktop\2013民生電子研討會投稿\磁鐵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055" cy="78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1A3A28" w:rsidRDefault="00EA6C7A" w:rsidP="00EA6C7A">
      <w:pPr>
        <w:snapToGrid w:val="0"/>
        <w:spacing w:before="120" w:after="120"/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4</w:t>
      </w:r>
      <w:r w:rsidRPr="00D52B1A">
        <w:rPr>
          <w:rFonts w:eastAsia="標楷體"/>
          <w:b/>
          <w:sz w:val="20"/>
          <w:szCs w:val="20"/>
        </w:rPr>
        <w:t xml:space="preserve"> </w:t>
      </w:r>
      <w:r>
        <w:rPr>
          <w:rFonts w:eastAsia="標楷體" w:hint="eastAsia"/>
          <w:b/>
          <w:sz w:val="20"/>
          <w:szCs w:val="20"/>
        </w:rPr>
        <w:t>前輪幅條上的</w:t>
      </w:r>
      <w:r w:rsidRPr="001A3A28">
        <w:rPr>
          <w:rFonts w:eastAsia="標楷體" w:hint="eastAsia"/>
          <w:b/>
          <w:sz w:val="20"/>
          <w:szCs w:val="20"/>
        </w:rPr>
        <w:t>強力磁鐵</w:t>
      </w:r>
    </w:p>
    <w:p w:rsidR="00E25F0C" w:rsidRPr="00EA6C7A" w:rsidRDefault="00E25F0C" w:rsidP="00EA6C7A">
      <w:pPr>
        <w:snapToGrid w:val="0"/>
        <w:spacing w:before="120" w:after="120"/>
        <w:jc w:val="center"/>
        <w:rPr>
          <w:rFonts w:eastAsia="標楷體"/>
          <w:sz w:val="20"/>
          <w:szCs w:val="20"/>
        </w:rPr>
      </w:pPr>
    </w:p>
    <w:p w:rsidR="00842CB7" w:rsidRDefault="00C04637" w:rsidP="001A3A28">
      <w:pPr>
        <w:snapToGrid w:val="0"/>
        <w:jc w:val="center"/>
      </w:pPr>
      <w:r>
        <w:rPr>
          <w:noProof/>
        </w:rPr>
        <w:drawing>
          <wp:inline distT="0" distB="0" distL="0" distR="0" wp14:anchorId="4E268342" wp14:editId="3686532B">
            <wp:extent cx="1518249" cy="1135699"/>
            <wp:effectExtent l="0" t="0" r="6350" b="7620"/>
            <wp:docPr id="4" name="圖片 4" descr="OLYMPUS DIGITAL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LYMPUS DIGITAL CAMER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993" cy="118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28" w:rsidRDefault="001A3A28" w:rsidP="00886FAD">
      <w:pPr>
        <w:snapToGrid w:val="0"/>
        <w:spacing w:before="120" w:after="120"/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 w:rsidR="00FC5DEE">
        <w:rPr>
          <w:rFonts w:eastAsia="標楷體" w:hint="eastAsia"/>
          <w:b/>
          <w:sz w:val="20"/>
          <w:szCs w:val="20"/>
        </w:rPr>
        <w:t>5</w:t>
      </w:r>
      <w:r w:rsidRPr="00D52B1A">
        <w:rPr>
          <w:rFonts w:eastAsia="標楷體"/>
          <w:b/>
          <w:sz w:val="20"/>
          <w:szCs w:val="20"/>
        </w:rPr>
        <w:t xml:space="preserve"> </w:t>
      </w:r>
      <w:proofErr w:type="gramStart"/>
      <w:r w:rsidRPr="001A3A28">
        <w:rPr>
          <w:rFonts w:eastAsia="標楷體" w:hint="eastAsia"/>
          <w:b/>
          <w:sz w:val="20"/>
          <w:szCs w:val="20"/>
        </w:rPr>
        <w:t>前叉上</w:t>
      </w:r>
      <w:proofErr w:type="gramEnd"/>
      <w:r w:rsidR="00436718">
        <w:rPr>
          <w:rFonts w:eastAsia="標楷體" w:hint="eastAsia"/>
          <w:b/>
          <w:sz w:val="20"/>
          <w:szCs w:val="20"/>
        </w:rPr>
        <w:t>以熱熔膠封裝</w:t>
      </w:r>
      <w:r w:rsidR="007D4890">
        <w:rPr>
          <w:rFonts w:eastAsia="標楷體" w:hint="eastAsia"/>
          <w:b/>
          <w:sz w:val="20"/>
          <w:szCs w:val="20"/>
        </w:rPr>
        <w:t>過</w:t>
      </w:r>
      <w:r w:rsidRPr="001A3A28">
        <w:rPr>
          <w:rFonts w:eastAsia="標楷體" w:hint="eastAsia"/>
          <w:b/>
          <w:sz w:val="20"/>
          <w:szCs w:val="20"/>
        </w:rPr>
        <w:t>的磁簧開關</w:t>
      </w:r>
    </w:p>
    <w:p w:rsidR="00E25F0C" w:rsidRDefault="00E25F0C" w:rsidP="00886FAD">
      <w:pPr>
        <w:snapToGrid w:val="0"/>
        <w:spacing w:before="120" w:after="120"/>
        <w:jc w:val="center"/>
        <w:rPr>
          <w:rFonts w:eastAsia="標楷體"/>
          <w:b/>
          <w:sz w:val="20"/>
          <w:szCs w:val="20"/>
        </w:rPr>
      </w:pPr>
    </w:p>
    <w:p w:rsidR="00427ED0" w:rsidRDefault="00E8402D" w:rsidP="001A3A28">
      <w:pPr>
        <w:snapToGrid w:val="0"/>
        <w:jc w:val="center"/>
        <w:rPr>
          <w:rFonts w:eastAsia="標楷體"/>
          <w:b/>
          <w:sz w:val="20"/>
          <w:szCs w:val="20"/>
        </w:rPr>
      </w:pPr>
      <w:r>
        <w:rPr>
          <w:b/>
          <w:noProof/>
        </w:rPr>
        <w:drawing>
          <wp:inline distT="0" distB="0" distL="0" distR="0">
            <wp:extent cx="2741409" cy="2048292"/>
            <wp:effectExtent l="0" t="0" r="1905" b="9525"/>
            <wp:docPr id="14" name="圖片 14" descr="C:\Users\mosdeo\Desktop\2013民生電子研討會投稿\IMG_20130715_19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deo\Desktop\2013民生電子研討會投稿\IMG_20130715_19004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25" cy="20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C7A" w:rsidRDefault="00EA6C7A" w:rsidP="00EA6C7A">
      <w:pPr>
        <w:snapToGrid w:val="0"/>
        <w:spacing w:before="120" w:after="120"/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6</w:t>
      </w:r>
      <w:r w:rsidRPr="00D52B1A">
        <w:rPr>
          <w:rFonts w:eastAsia="標楷體"/>
          <w:b/>
          <w:sz w:val="20"/>
          <w:szCs w:val="20"/>
        </w:rPr>
        <w:t xml:space="preserve"> </w:t>
      </w:r>
      <w:proofErr w:type="gramStart"/>
      <w:r>
        <w:rPr>
          <w:rFonts w:eastAsia="標楷體" w:hint="eastAsia"/>
          <w:b/>
          <w:sz w:val="20"/>
          <w:szCs w:val="20"/>
        </w:rPr>
        <w:t>前叉磁簧</w:t>
      </w:r>
      <w:proofErr w:type="gramEnd"/>
      <w:r>
        <w:rPr>
          <w:rFonts w:eastAsia="標楷體" w:hint="eastAsia"/>
          <w:b/>
          <w:sz w:val="20"/>
          <w:szCs w:val="20"/>
        </w:rPr>
        <w:t>開關於時速</w:t>
      </w:r>
      <w:r w:rsidR="00E8402D">
        <w:rPr>
          <w:rFonts w:eastAsia="標楷體" w:hint="eastAsia"/>
          <w:b/>
          <w:sz w:val="20"/>
          <w:szCs w:val="20"/>
        </w:rPr>
        <w:t>24</w:t>
      </w:r>
      <w:r>
        <w:rPr>
          <w:rFonts w:eastAsia="標楷體" w:hint="eastAsia"/>
          <w:b/>
          <w:sz w:val="20"/>
          <w:szCs w:val="20"/>
        </w:rPr>
        <w:t>km/</w:t>
      </w:r>
      <w:proofErr w:type="spellStart"/>
      <w:r>
        <w:rPr>
          <w:rFonts w:eastAsia="標楷體" w:hint="eastAsia"/>
          <w:b/>
          <w:sz w:val="20"/>
          <w:szCs w:val="20"/>
        </w:rPr>
        <w:t>hr</w:t>
      </w:r>
      <w:proofErr w:type="spellEnd"/>
      <w:r>
        <w:rPr>
          <w:rFonts w:eastAsia="標楷體" w:hint="eastAsia"/>
          <w:b/>
          <w:sz w:val="20"/>
          <w:szCs w:val="20"/>
        </w:rPr>
        <w:t>時的輸出訊號</w:t>
      </w:r>
      <w:r>
        <w:rPr>
          <w:rFonts w:eastAsia="標楷體" w:hint="eastAsia"/>
          <w:b/>
          <w:sz w:val="20"/>
          <w:szCs w:val="20"/>
        </w:rPr>
        <w:t>(</w:t>
      </w:r>
      <w:r>
        <w:rPr>
          <w:rFonts w:eastAsia="標楷體" w:hint="eastAsia"/>
          <w:b/>
          <w:sz w:val="20"/>
          <w:szCs w:val="20"/>
        </w:rPr>
        <w:t>已用</w:t>
      </w:r>
      <w:r>
        <w:rPr>
          <w:rFonts w:eastAsia="標楷體" w:hint="eastAsia"/>
          <w:b/>
          <w:sz w:val="20"/>
          <w:szCs w:val="20"/>
        </w:rPr>
        <w:t>RC</w:t>
      </w:r>
      <w:r>
        <w:rPr>
          <w:rFonts w:eastAsia="標楷體" w:hint="eastAsia"/>
          <w:b/>
          <w:sz w:val="20"/>
          <w:szCs w:val="20"/>
        </w:rPr>
        <w:t>電路消除彈跳</w:t>
      </w:r>
      <w:r>
        <w:rPr>
          <w:rFonts w:eastAsia="標楷體" w:hint="eastAsia"/>
          <w:b/>
          <w:sz w:val="20"/>
          <w:szCs w:val="20"/>
        </w:rPr>
        <w:t>)</w:t>
      </w:r>
    </w:p>
    <w:p w:rsidR="00A26352" w:rsidRDefault="00A26352" w:rsidP="00A26352">
      <w:pPr>
        <w:numPr>
          <w:ilvl w:val="2"/>
          <w:numId w:val="6"/>
        </w:numPr>
        <w:snapToGrid w:val="0"/>
        <w:jc w:val="both"/>
        <w:rPr>
          <w:rFonts w:eastAsia="標楷體"/>
          <w:b/>
        </w:rPr>
      </w:pPr>
      <w:r w:rsidRPr="00A26352">
        <w:rPr>
          <w:rFonts w:eastAsia="標楷體" w:hint="eastAsia"/>
          <w:b/>
        </w:rPr>
        <w:lastRenderedPageBreak/>
        <w:t>數位式</w:t>
      </w:r>
      <w:r w:rsidR="00777C06">
        <w:rPr>
          <w:rFonts w:eastAsia="標楷體" w:hint="eastAsia"/>
          <w:b/>
        </w:rPr>
        <w:t>單線雙向</w:t>
      </w:r>
      <w:r w:rsidRPr="00A26352">
        <w:rPr>
          <w:rFonts w:eastAsia="標楷體" w:hint="eastAsia"/>
          <w:b/>
        </w:rPr>
        <w:t>溫度感測器</w:t>
      </w:r>
    </w:p>
    <w:p w:rsidR="00886FAD" w:rsidRPr="00777C06" w:rsidRDefault="00886FAD" w:rsidP="00886FAD">
      <w:pPr>
        <w:snapToGrid w:val="0"/>
        <w:ind w:left="432"/>
        <w:jc w:val="both"/>
        <w:rPr>
          <w:rFonts w:eastAsia="標楷體"/>
          <w:b/>
        </w:rPr>
      </w:pPr>
    </w:p>
    <w:p w:rsidR="0051270F" w:rsidRDefault="0051270F" w:rsidP="0033438F">
      <w:pPr>
        <w:snapToGrid w:val="0"/>
        <w:ind w:firstLineChars="213" w:firstLine="426"/>
        <w:jc w:val="both"/>
        <w:rPr>
          <w:rFonts w:eastAsia="標楷體"/>
          <w:sz w:val="20"/>
          <w:szCs w:val="20"/>
        </w:rPr>
      </w:pPr>
      <w:r w:rsidRPr="0051270F">
        <w:rPr>
          <w:rFonts w:eastAsia="標楷體" w:hint="eastAsia"/>
          <w:sz w:val="20"/>
          <w:szCs w:val="20"/>
        </w:rPr>
        <w:t>溫度感測部分</w:t>
      </w:r>
      <w:r>
        <w:rPr>
          <w:rFonts w:eastAsia="標楷體" w:hint="eastAsia"/>
          <w:sz w:val="20"/>
          <w:szCs w:val="20"/>
        </w:rPr>
        <w:t>，由於本系統採用的</w:t>
      </w:r>
      <w:r>
        <w:rPr>
          <w:rFonts w:eastAsia="標楷體" w:hint="eastAsia"/>
          <w:sz w:val="20"/>
          <w:szCs w:val="20"/>
        </w:rPr>
        <w:t>MG87FE6051</w:t>
      </w:r>
      <w:r>
        <w:rPr>
          <w:rFonts w:eastAsia="標楷體" w:hint="eastAsia"/>
          <w:sz w:val="20"/>
          <w:szCs w:val="20"/>
        </w:rPr>
        <w:t>並未內建</w:t>
      </w:r>
      <w:r>
        <w:rPr>
          <w:rFonts w:eastAsia="標楷體" w:hint="eastAsia"/>
          <w:sz w:val="20"/>
          <w:szCs w:val="20"/>
        </w:rPr>
        <w:t>ADC</w:t>
      </w:r>
      <w:r>
        <w:rPr>
          <w:rFonts w:eastAsia="標楷體" w:hint="eastAsia"/>
          <w:sz w:val="20"/>
          <w:szCs w:val="20"/>
        </w:rPr>
        <w:t>或溫度計，因此採用</w:t>
      </w:r>
      <w:r>
        <w:rPr>
          <w:rFonts w:eastAsia="標楷體" w:hint="eastAsia"/>
          <w:sz w:val="20"/>
          <w:szCs w:val="20"/>
        </w:rPr>
        <w:t>DS1821</w:t>
      </w:r>
      <w:r>
        <w:rPr>
          <w:rFonts w:eastAsia="標楷體" w:hint="eastAsia"/>
          <w:sz w:val="20"/>
          <w:szCs w:val="20"/>
        </w:rPr>
        <w:t>（如</w:t>
      </w:r>
      <w:r w:rsidRPr="006C7187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3</w:t>
      </w:r>
      <w:r>
        <w:rPr>
          <w:rFonts w:eastAsia="標楷體" w:hint="eastAsia"/>
          <w:sz w:val="20"/>
          <w:szCs w:val="20"/>
        </w:rPr>
        <w:t>），</w:t>
      </w:r>
      <w:r>
        <w:rPr>
          <w:rFonts w:eastAsia="標楷體" w:hint="eastAsia"/>
          <w:sz w:val="20"/>
          <w:szCs w:val="20"/>
        </w:rPr>
        <w:t>DS1821</w:t>
      </w:r>
      <w:r>
        <w:rPr>
          <w:rFonts w:eastAsia="標楷體" w:hint="eastAsia"/>
          <w:sz w:val="20"/>
          <w:szCs w:val="20"/>
        </w:rPr>
        <w:t>為內建</w:t>
      </w:r>
      <w:r>
        <w:rPr>
          <w:rFonts w:eastAsia="標楷體" w:hint="eastAsia"/>
          <w:sz w:val="20"/>
          <w:szCs w:val="20"/>
        </w:rPr>
        <w:t>ADC</w:t>
      </w:r>
      <w:r>
        <w:rPr>
          <w:rFonts w:eastAsia="標楷體" w:hint="eastAsia"/>
          <w:sz w:val="20"/>
          <w:szCs w:val="20"/>
        </w:rPr>
        <w:t>的溫度感測</w:t>
      </w:r>
      <w:r>
        <w:rPr>
          <w:rFonts w:eastAsia="標楷體" w:hint="eastAsia"/>
          <w:sz w:val="20"/>
          <w:szCs w:val="20"/>
        </w:rPr>
        <w:t>IC</w:t>
      </w:r>
      <w:r>
        <w:rPr>
          <w:rFonts w:eastAsia="標楷體" w:hint="eastAsia"/>
          <w:sz w:val="20"/>
          <w:szCs w:val="20"/>
        </w:rPr>
        <w:t>，</w:t>
      </w:r>
      <w:r w:rsidR="008E454C">
        <w:rPr>
          <w:rFonts w:eastAsia="標楷體" w:hint="eastAsia"/>
          <w:sz w:val="20"/>
          <w:szCs w:val="20"/>
        </w:rPr>
        <w:t>由</w:t>
      </w:r>
      <w:r w:rsidR="008E454C">
        <w:rPr>
          <w:rFonts w:eastAsia="標楷體" w:hint="eastAsia"/>
          <w:sz w:val="20"/>
          <w:szCs w:val="20"/>
        </w:rPr>
        <w:t>Dallas</w:t>
      </w:r>
      <w:r w:rsidR="008E454C">
        <w:rPr>
          <w:rFonts w:eastAsia="標楷體" w:hint="eastAsia"/>
          <w:sz w:val="20"/>
          <w:szCs w:val="20"/>
        </w:rPr>
        <w:t>半導體公司所推出，並採用</w:t>
      </w:r>
      <w:r w:rsidR="00EA0C2F">
        <w:rPr>
          <w:rFonts w:eastAsia="標楷體" w:hint="eastAsia"/>
          <w:sz w:val="20"/>
          <w:szCs w:val="20"/>
        </w:rPr>
        <w:t>該公司</w:t>
      </w:r>
      <w:r w:rsidR="008E454C">
        <w:rPr>
          <w:rFonts w:eastAsia="標楷體" w:hint="eastAsia"/>
          <w:sz w:val="20"/>
          <w:szCs w:val="20"/>
        </w:rPr>
        <w:t>獨家的</w:t>
      </w:r>
      <w:r w:rsidR="008E454C">
        <w:rPr>
          <w:rFonts w:eastAsia="標楷體" w:hint="eastAsia"/>
          <w:sz w:val="20"/>
          <w:szCs w:val="20"/>
        </w:rPr>
        <w:t>1-Wire</w:t>
      </w:r>
      <w:r w:rsidR="008E454C">
        <w:rPr>
          <w:rFonts w:eastAsia="標楷體" w:hint="eastAsia"/>
          <w:sz w:val="20"/>
          <w:szCs w:val="20"/>
        </w:rPr>
        <w:t>通訊協定，只需要一條線就可以做</w:t>
      </w:r>
      <w:r w:rsidR="008E454C">
        <w:rPr>
          <w:rFonts w:eastAsia="標楷體" w:hint="eastAsia"/>
          <w:sz w:val="20"/>
          <w:szCs w:val="20"/>
        </w:rPr>
        <w:t>8</w:t>
      </w:r>
      <w:r w:rsidR="008E454C">
        <w:rPr>
          <w:rFonts w:eastAsia="標楷體" w:hint="eastAsia"/>
          <w:sz w:val="20"/>
          <w:szCs w:val="20"/>
        </w:rPr>
        <w:t>位元的半雙工</w:t>
      </w:r>
      <w:r w:rsidR="00646803">
        <w:rPr>
          <w:rFonts w:hint="eastAsia"/>
          <w:sz w:val="20"/>
          <w:szCs w:val="20"/>
          <w:shd w:val="clear" w:color="auto" w:fill="FFFFFF"/>
        </w:rPr>
        <w:t>(</w:t>
      </w:r>
      <w:r w:rsidR="008E454C" w:rsidRPr="008E454C">
        <w:rPr>
          <w:sz w:val="20"/>
          <w:szCs w:val="20"/>
          <w:shd w:val="clear" w:color="auto" w:fill="FFFFFF"/>
        </w:rPr>
        <w:t>half-duplex</w:t>
      </w:r>
      <w:r w:rsidR="00646803">
        <w:rPr>
          <w:rFonts w:hint="eastAsia"/>
          <w:sz w:val="20"/>
          <w:szCs w:val="20"/>
          <w:shd w:val="clear" w:color="auto" w:fill="FFFFFF"/>
        </w:rPr>
        <w:t>)</w:t>
      </w:r>
      <w:r w:rsidR="008E454C">
        <w:rPr>
          <w:rFonts w:eastAsia="標楷體" w:hint="eastAsia"/>
          <w:sz w:val="20"/>
          <w:szCs w:val="20"/>
        </w:rPr>
        <w:t>串列通訊</w:t>
      </w:r>
      <w:r w:rsidR="003659CE">
        <w:rPr>
          <w:rFonts w:eastAsia="標楷體" w:hint="eastAsia"/>
          <w:sz w:val="20"/>
          <w:szCs w:val="20"/>
        </w:rPr>
        <w:t>[10</w:t>
      </w:r>
      <w:r w:rsidR="006C7187">
        <w:rPr>
          <w:rFonts w:eastAsia="標楷體" w:hint="eastAsia"/>
          <w:sz w:val="20"/>
          <w:szCs w:val="20"/>
        </w:rPr>
        <w:t>]</w:t>
      </w:r>
      <w:r w:rsidR="008E454C">
        <w:rPr>
          <w:rFonts w:eastAsia="標楷體" w:hint="eastAsia"/>
          <w:sz w:val="20"/>
          <w:szCs w:val="20"/>
        </w:rPr>
        <w:t>，此通訊協定多用在低速的</w:t>
      </w:r>
      <w:r w:rsidR="008E454C">
        <w:rPr>
          <w:rFonts w:eastAsia="標楷體" w:hint="eastAsia"/>
          <w:sz w:val="20"/>
          <w:szCs w:val="20"/>
        </w:rPr>
        <w:t>sensor</w:t>
      </w:r>
      <w:r w:rsidR="008E454C">
        <w:rPr>
          <w:rFonts w:eastAsia="標楷體" w:hint="eastAsia"/>
          <w:sz w:val="20"/>
          <w:szCs w:val="20"/>
        </w:rPr>
        <w:t>與</w:t>
      </w:r>
      <w:r w:rsidR="008E454C">
        <w:rPr>
          <w:rFonts w:eastAsia="標楷體" w:hint="eastAsia"/>
          <w:sz w:val="20"/>
          <w:szCs w:val="20"/>
        </w:rPr>
        <w:t>MCU</w:t>
      </w:r>
      <w:r w:rsidR="008E454C">
        <w:rPr>
          <w:rFonts w:eastAsia="標楷體" w:hint="eastAsia"/>
          <w:sz w:val="20"/>
          <w:szCs w:val="20"/>
        </w:rPr>
        <w:t>傳輸上</w:t>
      </w:r>
      <w:r w:rsidR="008E454C" w:rsidRPr="00CF5C2E">
        <w:rPr>
          <w:rFonts w:eastAsia="標楷體"/>
          <w:sz w:val="20"/>
          <w:szCs w:val="20"/>
        </w:rPr>
        <w:t>。</w:t>
      </w:r>
    </w:p>
    <w:p w:rsidR="008E454C" w:rsidRDefault="008E454C" w:rsidP="0033438F">
      <w:pPr>
        <w:snapToGrid w:val="0"/>
        <w:ind w:firstLineChars="213" w:firstLine="426"/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為了防水防泥沙考量，同樣用</w:t>
      </w:r>
      <w:proofErr w:type="gramStart"/>
      <w:r>
        <w:rPr>
          <w:rFonts w:eastAsia="標楷體" w:hint="eastAsia"/>
          <w:sz w:val="20"/>
          <w:szCs w:val="20"/>
        </w:rPr>
        <w:t>透明熱縮套管</w:t>
      </w:r>
      <w:proofErr w:type="gramEnd"/>
      <w:r>
        <w:rPr>
          <w:rFonts w:eastAsia="標楷體" w:hint="eastAsia"/>
          <w:sz w:val="20"/>
          <w:szCs w:val="20"/>
        </w:rPr>
        <w:t>封裝</w:t>
      </w:r>
      <w:r w:rsidR="00A26352">
        <w:rPr>
          <w:rFonts w:eastAsia="標楷體" w:hint="eastAsia"/>
          <w:sz w:val="20"/>
          <w:szCs w:val="20"/>
        </w:rPr>
        <w:t>；但未比照磁簧開關以熱</w:t>
      </w:r>
      <w:proofErr w:type="gramStart"/>
      <w:r w:rsidR="00A26352">
        <w:rPr>
          <w:rFonts w:eastAsia="標楷體" w:hint="eastAsia"/>
          <w:sz w:val="20"/>
          <w:szCs w:val="20"/>
        </w:rPr>
        <w:t>熔膠填裝</w:t>
      </w:r>
      <w:proofErr w:type="gramEnd"/>
      <w:r w:rsidR="00A26352">
        <w:rPr>
          <w:rFonts w:eastAsia="標楷體" w:hint="eastAsia"/>
          <w:sz w:val="20"/>
          <w:szCs w:val="20"/>
        </w:rPr>
        <w:t>，是為了使</w:t>
      </w:r>
      <w:r w:rsidR="00D12863">
        <w:rPr>
          <w:rFonts w:eastAsia="標楷體" w:hint="eastAsia"/>
          <w:sz w:val="20"/>
          <w:szCs w:val="20"/>
        </w:rPr>
        <w:t>部分空氣流通，讓</w:t>
      </w:r>
      <w:r w:rsidR="00646803">
        <w:rPr>
          <w:rFonts w:eastAsia="標楷體" w:hint="eastAsia"/>
          <w:sz w:val="20"/>
          <w:szCs w:val="20"/>
        </w:rPr>
        <w:t>溫度</w:t>
      </w:r>
      <w:r w:rsidR="00A26352">
        <w:rPr>
          <w:rFonts w:eastAsia="標楷體" w:hint="eastAsia"/>
          <w:sz w:val="20"/>
          <w:szCs w:val="20"/>
        </w:rPr>
        <w:t>sensor</w:t>
      </w:r>
      <w:r w:rsidR="00A26352">
        <w:rPr>
          <w:rFonts w:eastAsia="標楷體" w:hint="eastAsia"/>
          <w:sz w:val="20"/>
          <w:szCs w:val="20"/>
        </w:rPr>
        <w:t>能快速反應環境溫度</w:t>
      </w:r>
      <w:r w:rsidR="00A26352" w:rsidRPr="00CF5C2E">
        <w:rPr>
          <w:rFonts w:eastAsia="標楷體"/>
          <w:sz w:val="20"/>
          <w:szCs w:val="20"/>
        </w:rPr>
        <w:t>。</w:t>
      </w:r>
    </w:p>
    <w:p w:rsidR="00B829A6" w:rsidRDefault="00CF0CA1" w:rsidP="0051270F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若是作為訓練用途時，</w:t>
      </w:r>
      <w:r w:rsidR="00D25590">
        <w:rPr>
          <w:rFonts w:eastAsia="標楷體" w:hint="eastAsia"/>
          <w:sz w:val="20"/>
          <w:szCs w:val="20"/>
        </w:rPr>
        <w:t>可</w:t>
      </w:r>
      <w:r>
        <w:rPr>
          <w:rFonts w:eastAsia="標楷體" w:hint="eastAsia"/>
          <w:sz w:val="20"/>
          <w:szCs w:val="20"/>
        </w:rPr>
        <w:t>將</w:t>
      </w:r>
      <w:r w:rsidR="00B22580">
        <w:rPr>
          <w:rFonts w:eastAsia="標楷體" w:hint="eastAsia"/>
          <w:sz w:val="20"/>
          <w:szCs w:val="20"/>
        </w:rPr>
        <w:t>DS1821</w:t>
      </w:r>
      <w:r w:rsidR="00B22580">
        <w:rPr>
          <w:rFonts w:eastAsia="標楷體" w:hint="eastAsia"/>
          <w:sz w:val="20"/>
          <w:szCs w:val="20"/>
        </w:rPr>
        <w:t>固定在騎士皮膚上，達到</w:t>
      </w:r>
      <w:r w:rsidR="002D1562">
        <w:rPr>
          <w:rFonts w:eastAsia="標楷體" w:hint="eastAsia"/>
          <w:sz w:val="20"/>
          <w:szCs w:val="20"/>
        </w:rPr>
        <w:t>監控</w:t>
      </w:r>
      <w:r w:rsidR="00B22580">
        <w:rPr>
          <w:rFonts w:eastAsia="標楷體" w:hint="eastAsia"/>
          <w:sz w:val="20"/>
          <w:szCs w:val="20"/>
        </w:rPr>
        <w:t>體溫功能</w:t>
      </w:r>
      <w:r w:rsidR="00B22580" w:rsidRPr="00CF5C2E">
        <w:rPr>
          <w:rFonts w:eastAsia="標楷體"/>
          <w:sz w:val="20"/>
          <w:szCs w:val="20"/>
        </w:rPr>
        <w:t>。</w:t>
      </w:r>
    </w:p>
    <w:p w:rsidR="00B22580" w:rsidRDefault="00B22580" w:rsidP="0051270F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B829A6" w:rsidRDefault="00B829A6" w:rsidP="00B829A6">
      <w:pPr>
        <w:numPr>
          <w:ilvl w:val="2"/>
          <w:numId w:val="6"/>
        </w:numPr>
        <w:snapToGrid w:val="0"/>
        <w:rPr>
          <w:rFonts w:eastAsia="標楷體"/>
          <w:b/>
        </w:rPr>
      </w:pPr>
      <w:r w:rsidRPr="00A26352">
        <w:rPr>
          <w:rFonts w:eastAsia="標楷體" w:hint="eastAsia"/>
          <w:b/>
        </w:rPr>
        <w:t>藍芽非同步串列通訊界面</w:t>
      </w:r>
    </w:p>
    <w:p w:rsidR="00B829A6" w:rsidRDefault="00B829A6" w:rsidP="00B829A6">
      <w:pPr>
        <w:snapToGrid w:val="0"/>
        <w:ind w:left="432"/>
        <w:rPr>
          <w:rFonts w:eastAsia="標楷體"/>
          <w:b/>
        </w:rPr>
      </w:pPr>
    </w:p>
    <w:p w:rsidR="00B829A6" w:rsidRDefault="00B829A6" w:rsidP="00430FFE">
      <w:pPr>
        <w:snapToGrid w:val="0"/>
        <w:ind w:firstLineChars="213" w:firstLine="426"/>
        <w:jc w:val="both"/>
        <w:rPr>
          <w:rFonts w:eastAsia="標楷體"/>
          <w:sz w:val="20"/>
          <w:szCs w:val="20"/>
        </w:rPr>
      </w:pPr>
      <w:r w:rsidRPr="00A26352">
        <w:rPr>
          <w:rFonts w:eastAsia="標楷體" w:hint="eastAsia"/>
          <w:sz w:val="20"/>
          <w:szCs w:val="20"/>
        </w:rPr>
        <w:t>本系統採用</w:t>
      </w:r>
      <w:r w:rsidRPr="00FD7DFB">
        <w:rPr>
          <w:rFonts w:eastAsia="標楷體"/>
          <w:sz w:val="20"/>
          <w:szCs w:val="20"/>
        </w:rPr>
        <w:t>Cambridge Silicon Radio</w:t>
      </w:r>
      <w:r>
        <w:rPr>
          <w:rFonts w:eastAsia="標楷體" w:hint="eastAsia"/>
          <w:sz w:val="20"/>
          <w:szCs w:val="20"/>
        </w:rPr>
        <w:t>公司的</w:t>
      </w:r>
      <w:r>
        <w:rPr>
          <w:rFonts w:eastAsia="標楷體" w:hint="eastAsia"/>
          <w:sz w:val="20"/>
          <w:szCs w:val="20"/>
        </w:rPr>
        <w:t>BC417</w:t>
      </w:r>
      <w:r>
        <w:rPr>
          <w:rFonts w:eastAsia="標楷體" w:hint="eastAsia"/>
          <w:sz w:val="20"/>
          <w:szCs w:val="20"/>
        </w:rPr>
        <w:t>藍芽通訊晶片模組</w:t>
      </w:r>
      <w:r>
        <w:rPr>
          <w:rFonts w:eastAsia="標楷體" w:hint="eastAsia"/>
          <w:sz w:val="20"/>
          <w:szCs w:val="20"/>
        </w:rPr>
        <w:t>(</w:t>
      </w:r>
      <w:r>
        <w:rPr>
          <w:rFonts w:eastAsia="標楷體" w:hint="eastAsia"/>
          <w:sz w:val="20"/>
          <w:szCs w:val="20"/>
        </w:rPr>
        <w:t>如</w:t>
      </w:r>
      <w:r w:rsidRPr="006C7187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3</w:t>
      </w:r>
      <w:r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/>
          <w:sz w:val="20"/>
          <w:szCs w:val="20"/>
        </w:rPr>
        <w:t>。</w:t>
      </w:r>
      <w:r>
        <w:rPr>
          <w:rFonts w:eastAsia="標楷體" w:hint="eastAsia"/>
          <w:sz w:val="20"/>
          <w:szCs w:val="20"/>
        </w:rPr>
        <w:t>將該模組的</w:t>
      </w:r>
      <w:r>
        <w:rPr>
          <w:rFonts w:eastAsia="標楷體" w:hint="eastAsia"/>
          <w:sz w:val="20"/>
          <w:szCs w:val="20"/>
        </w:rPr>
        <w:t>Rx</w:t>
      </w:r>
      <w:r>
        <w:rPr>
          <w:rFonts w:eastAsia="標楷體" w:hint="eastAsia"/>
          <w:sz w:val="20"/>
          <w:szCs w:val="20"/>
        </w:rPr>
        <w:t>和</w:t>
      </w:r>
      <w:proofErr w:type="spellStart"/>
      <w:r>
        <w:rPr>
          <w:rFonts w:eastAsia="標楷體" w:hint="eastAsia"/>
          <w:sz w:val="20"/>
          <w:szCs w:val="20"/>
        </w:rPr>
        <w:t>Tx</w:t>
      </w:r>
      <w:proofErr w:type="spellEnd"/>
      <w:r>
        <w:rPr>
          <w:rFonts w:eastAsia="標楷體" w:hint="eastAsia"/>
          <w:sz w:val="20"/>
          <w:szCs w:val="20"/>
        </w:rPr>
        <w:t>端，與</w:t>
      </w:r>
      <w:r>
        <w:rPr>
          <w:rFonts w:eastAsia="標楷體" w:hint="eastAsia"/>
          <w:sz w:val="20"/>
          <w:szCs w:val="20"/>
        </w:rPr>
        <w:t>MG87FE6051</w:t>
      </w:r>
      <w:r>
        <w:rPr>
          <w:rFonts w:eastAsia="標楷體" w:hint="eastAsia"/>
          <w:sz w:val="20"/>
          <w:szCs w:val="20"/>
        </w:rPr>
        <w:t>的</w:t>
      </w:r>
      <w:proofErr w:type="spellStart"/>
      <w:r>
        <w:rPr>
          <w:rFonts w:eastAsia="標楷體" w:hint="eastAsia"/>
          <w:sz w:val="20"/>
          <w:szCs w:val="20"/>
        </w:rPr>
        <w:t>Tx</w:t>
      </w:r>
      <w:proofErr w:type="spellEnd"/>
      <w:r>
        <w:rPr>
          <w:rFonts w:eastAsia="標楷體" w:hint="eastAsia"/>
          <w:sz w:val="20"/>
          <w:szCs w:val="20"/>
        </w:rPr>
        <w:t>和</w:t>
      </w:r>
      <w:r>
        <w:rPr>
          <w:rFonts w:eastAsia="標楷體" w:hint="eastAsia"/>
          <w:sz w:val="20"/>
          <w:szCs w:val="20"/>
        </w:rPr>
        <w:t>Rx</w:t>
      </w:r>
      <w:r>
        <w:rPr>
          <w:rFonts w:eastAsia="標楷體" w:hint="eastAsia"/>
          <w:sz w:val="20"/>
          <w:szCs w:val="20"/>
        </w:rPr>
        <w:t>端相接後，只要單晶片啟動時完成所有</w:t>
      </w:r>
      <w:r>
        <w:rPr>
          <w:rFonts w:eastAsia="標楷體" w:hint="eastAsia"/>
          <w:sz w:val="20"/>
          <w:szCs w:val="20"/>
        </w:rPr>
        <w:t>UART(</w:t>
      </w:r>
      <w:r>
        <w:rPr>
          <w:rFonts w:eastAsia="標楷體" w:hint="eastAsia"/>
          <w:sz w:val="20"/>
          <w:szCs w:val="20"/>
        </w:rPr>
        <w:t>非同步串列通訊</w:t>
      </w:r>
      <w:r>
        <w:rPr>
          <w:rFonts w:eastAsia="標楷體" w:hint="eastAsia"/>
          <w:sz w:val="20"/>
          <w:szCs w:val="20"/>
        </w:rPr>
        <w:t>)</w:t>
      </w:r>
      <w:r>
        <w:rPr>
          <w:rFonts w:eastAsia="標楷體" w:hint="eastAsia"/>
          <w:sz w:val="20"/>
          <w:szCs w:val="20"/>
        </w:rPr>
        <w:t>相關初始化設定，整個單晶片系統即可</w:t>
      </w:r>
      <w:r w:rsidR="00685AFB">
        <w:rPr>
          <w:rFonts w:eastAsia="標楷體" w:hint="eastAsia"/>
          <w:sz w:val="20"/>
          <w:szCs w:val="20"/>
        </w:rPr>
        <w:t>回應</w:t>
      </w:r>
      <w:r>
        <w:rPr>
          <w:rFonts w:eastAsia="標楷體" w:hint="eastAsia"/>
          <w:sz w:val="20"/>
          <w:szCs w:val="20"/>
        </w:rPr>
        <w:t>來自</w:t>
      </w:r>
      <w:r>
        <w:rPr>
          <w:rFonts w:eastAsia="標楷體" w:hint="eastAsia"/>
          <w:sz w:val="20"/>
          <w:szCs w:val="20"/>
        </w:rPr>
        <w:t>PC</w:t>
      </w:r>
      <w:proofErr w:type="gramStart"/>
      <w:r>
        <w:rPr>
          <w:rFonts w:eastAsia="標楷體" w:hint="eastAsia"/>
          <w:sz w:val="20"/>
          <w:szCs w:val="20"/>
        </w:rPr>
        <w:t>端藍芽</w:t>
      </w:r>
      <w:proofErr w:type="gramEnd"/>
      <w:r>
        <w:rPr>
          <w:rFonts w:eastAsia="標楷體" w:hint="eastAsia"/>
          <w:sz w:val="20"/>
          <w:szCs w:val="20"/>
        </w:rPr>
        <w:t>收發器的訊號</w:t>
      </w:r>
      <w:r w:rsidRPr="00CF5C2E">
        <w:rPr>
          <w:rFonts w:eastAsia="標楷體"/>
          <w:sz w:val="20"/>
          <w:szCs w:val="20"/>
        </w:rPr>
        <w:t>。</w:t>
      </w:r>
    </w:p>
    <w:p w:rsidR="00E41116" w:rsidRDefault="00E41116" w:rsidP="00B829A6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842CB7" w:rsidRDefault="00842CB7" w:rsidP="00427ED0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單晶片動作流程</w:t>
      </w:r>
    </w:p>
    <w:p w:rsidR="00CA6B80" w:rsidRDefault="00CA6B80" w:rsidP="00CA6B80">
      <w:pPr>
        <w:numPr>
          <w:ilvl w:val="2"/>
          <w:numId w:val="6"/>
        </w:numPr>
        <w:rPr>
          <w:rFonts w:eastAsia="標楷體"/>
          <w:b/>
        </w:rPr>
      </w:pPr>
      <w:r w:rsidRPr="00222099">
        <w:rPr>
          <w:rFonts w:eastAsia="標楷體"/>
          <w:b/>
        </w:rPr>
        <w:t>系統初始化</w:t>
      </w:r>
    </w:p>
    <w:p w:rsidR="00CA6B80" w:rsidRPr="00222099" w:rsidRDefault="00CA6B80" w:rsidP="00CA6B80">
      <w:pPr>
        <w:ind w:left="432"/>
        <w:rPr>
          <w:rFonts w:eastAsia="標楷體"/>
          <w:b/>
        </w:rPr>
      </w:pPr>
    </w:p>
    <w:p w:rsidR="00CA6B80" w:rsidRDefault="00CA6B80" w:rsidP="00FB78A7">
      <w:pPr>
        <w:ind w:firstLineChars="213" w:firstLine="426"/>
        <w:jc w:val="both"/>
        <w:rPr>
          <w:rFonts w:eastAsia="標楷體"/>
          <w:sz w:val="20"/>
          <w:szCs w:val="20"/>
        </w:rPr>
      </w:pPr>
      <w:r>
        <w:rPr>
          <w:rFonts w:ascii="標楷體" w:eastAsia="標楷體" w:hAnsi="標楷體" w:hint="eastAsia"/>
          <w:sz w:val="20"/>
          <w:szCs w:val="20"/>
        </w:rPr>
        <w:t>除了對</w:t>
      </w:r>
      <w:r>
        <w:rPr>
          <w:rFonts w:eastAsia="標楷體" w:hint="eastAsia"/>
          <w:sz w:val="20"/>
          <w:szCs w:val="20"/>
        </w:rPr>
        <w:t>IO</w:t>
      </w:r>
      <w:r>
        <w:rPr>
          <w:rFonts w:ascii="新細明體" w:hAnsi="新細明體" w:hint="eastAsia"/>
          <w:sz w:val="20"/>
          <w:szCs w:val="20"/>
        </w:rPr>
        <w:t>、</w:t>
      </w:r>
      <w:r w:rsidRPr="00222099">
        <w:rPr>
          <w:rFonts w:eastAsia="標楷體"/>
          <w:sz w:val="20"/>
          <w:szCs w:val="20"/>
        </w:rPr>
        <w:t>Timer</w:t>
      </w:r>
      <w:r>
        <w:rPr>
          <w:rFonts w:ascii="新細明體" w:hAnsi="新細明體" w:hint="eastAsia"/>
          <w:sz w:val="20"/>
          <w:szCs w:val="20"/>
        </w:rPr>
        <w:t>、</w:t>
      </w:r>
      <w:r>
        <w:rPr>
          <w:rFonts w:hint="eastAsia"/>
          <w:sz w:val="20"/>
          <w:szCs w:val="20"/>
        </w:rPr>
        <w:t>UART</w:t>
      </w:r>
      <w:r w:rsidRPr="00222099">
        <w:rPr>
          <w:rFonts w:ascii="標楷體" w:eastAsia="標楷體" w:hAnsi="標楷體" w:hint="eastAsia"/>
          <w:sz w:val="20"/>
          <w:szCs w:val="20"/>
        </w:rPr>
        <w:t>等</w:t>
      </w:r>
      <w:r>
        <w:rPr>
          <w:rFonts w:ascii="標楷體" w:eastAsia="標楷體" w:hAnsi="標楷體" w:hint="eastAsia"/>
          <w:sz w:val="20"/>
          <w:szCs w:val="20"/>
        </w:rPr>
        <w:t>單晶片內部周邊初始化之外，也對</w:t>
      </w:r>
      <w:r>
        <w:rPr>
          <w:rFonts w:eastAsia="標楷體" w:hint="eastAsia"/>
          <w:sz w:val="20"/>
          <w:szCs w:val="20"/>
        </w:rPr>
        <w:t>LCD</w:t>
      </w:r>
      <w:r>
        <w:rPr>
          <w:rFonts w:ascii="新細明體" w:hAnsi="新細明體" w:hint="eastAsia"/>
          <w:sz w:val="20"/>
          <w:szCs w:val="20"/>
        </w:rPr>
        <w:t>、</w:t>
      </w:r>
      <w:r>
        <w:rPr>
          <w:rFonts w:ascii="標楷體" w:eastAsia="標楷體" w:hAnsi="標楷體" w:hint="eastAsia"/>
          <w:sz w:val="20"/>
          <w:szCs w:val="20"/>
        </w:rPr>
        <w:t>數位溫度</w:t>
      </w:r>
      <w:r>
        <w:rPr>
          <w:rFonts w:eastAsia="標楷體" w:hint="eastAsia"/>
          <w:sz w:val="20"/>
          <w:szCs w:val="20"/>
        </w:rPr>
        <w:t>IC</w:t>
      </w:r>
      <w:r>
        <w:rPr>
          <w:rFonts w:eastAsia="標楷體" w:hint="eastAsia"/>
          <w:sz w:val="20"/>
          <w:szCs w:val="20"/>
        </w:rPr>
        <w:t>等外部周邊電路初始化</w:t>
      </w:r>
      <w:r w:rsidRPr="00CF5C2E">
        <w:rPr>
          <w:rFonts w:eastAsia="標楷體"/>
          <w:sz w:val="20"/>
          <w:szCs w:val="20"/>
        </w:rPr>
        <w:t>。</w:t>
      </w:r>
      <w:r>
        <w:rPr>
          <w:rFonts w:eastAsia="標楷體" w:hint="eastAsia"/>
          <w:sz w:val="20"/>
          <w:szCs w:val="20"/>
        </w:rPr>
        <w:t>最後，於</w:t>
      </w:r>
      <w:r>
        <w:rPr>
          <w:rFonts w:eastAsia="標楷體" w:hint="eastAsia"/>
          <w:sz w:val="20"/>
          <w:szCs w:val="20"/>
        </w:rPr>
        <w:t>LCD</w:t>
      </w:r>
      <w:r>
        <w:rPr>
          <w:rFonts w:eastAsia="標楷體" w:hint="eastAsia"/>
          <w:sz w:val="20"/>
          <w:szCs w:val="20"/>
        </w:rPr>
        <w:t>顯示車主姓名與聯絡資訊等開機畫面</w:t>
      </w:r>
      <w:r w:rsidR="00EE3C73">
        <w:rPr>
          <w:rFonts w:eastAsia="標楷體" w:hint="eastAsia"/>
          <w:sz w:val="20"/>
          <w:szCs w:val="20"/>
        </w:rPr>
        <w:t>(</w:t>
      </w:r>
      <w:r w:rsidR="00EE3C73">
        <w:rPr>
          <w:rFonts w:eastAsia="標楷體" w:hint="eastAsia"/>
          <w:sz w:val="20"/>
          <w:szCs w:val="20"/>
        </w:rPr>
        <w:t>如</w:t>
      </w:r>
      <w:r w:rsidR="00EE3C73" w:rsidRPr="006C7187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7</w:t>
      </w:r>
      <w:r w:rsidR="00EE3C73">
        <w:rPr>
          <w:rFonts w:eastAsia="標楷體" w:hint="eastAsia"/>
          <w:sz w:val="20"/>
          <w:szCs w:val="20"/>
        </w:rPr>
        <w:t>)</w:t>
      </w:r>
      <w:r w:rsidRPr="00CF5C2E">
        <w:rPr>
          <w:rFonts w:eastAsia="標楷體"/>
          <w:sz w:val="20"/>
          <w:szCs w:val="20"/>
        </w:rPr>
        <w:t>。</w:t>
      </w:r>
    </w:p>
    <w:p w:rsidR="00515007" w:rsidRDefault="00515007" w:rsidP="00515007">
      <w:pPr>
        <w:ind w:firstLineChars="213" w:firstLine="426"/>
        <w:rPr>
          <w:rFonts w:eastAsia="標楷體"/>
          <w:sz w:val="20"/>
          <w:szCs w:val="20"/>
        </w:rPr>
      </w:pPr>
    </w:p>
    <w:p w:rsidR="00515007" w:rsidRDefault="00515007" w:rsidP="00515007">
      <w:pPr>
        <w:numPr>
          <w:ilvl w:val="2"/>
          <w:numId w:val="6"/>
        </w:numPr>
        <w:rPr>
          <w:rFonts w:eastAsia="標楷體"/>
          <w:b/>
        </w:rPr>
      </w:pPr>
      <w:r>
        <w:rPr>
          <w:rFonts w:eastAsia="標楷體" w:hint="eastAsia"/>
          <w:b/>
        </w:rPr>
        <w:t>快速</w:t>
      </w:r>
      <w:r w:rsidRPr="008904F4">
        <w:rPr>
          <w:rFonts w:eastAsia="標楷體" w:hint="eastAsia"/>
          <w:b/>
        </w:rPr>
        <w:t>計算</w:t>
      </w:r>
      <w:r>
        <w:rPr>
          <w:rFonts w:eastAsia="標楷體" w:hint="eastAsia"/>
          <w:b/>
        </w:rPr>
        <w:t>行車速率</w:t>
      </w:r>
    </w:p>
    <w:p w:rsidR="00515007" w:rsidRDefault="00515007" w:rsidP="00515007">
      <w:pPr>
        <w:ind w:left="432"/>
        <w:rPr>
          <w:rFonts w:eastAsia="標楷體"/>
          <w:b/>
        </w:rPr>
      </w:pPr>
    </w:p>
    <w:p w:rsidR="00515007" w:rsidRDefault="00515007" w:rsidP="00515007">
      <w:pPr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本系統</w:t>
      </w:r>
      <w:proofErr w:type="gramStart"/>
      <w:r>
        <w:rPr>
          <w:rFonts w:eastAsia="標楷體" w:hint="eastAsia"/>
          <w:sz w:val="20"/>
          <w:szCs w:val="20"/>
        </w:rPr>
        <w:t>以磁簧</w:t>
      </w:r>
      <w:proofErr w:type="gramEnd"/>
      <w:r>
        <w:rPr>
          <w:rFonts w:eastAsia="標楷體" w:hint="eastAsia"/>
          <w:sz w:val="20"/>
          <w:szCs w:val="20"/>
        </w:rPr>
        <w:t>開關配合磁鐵掃描，算出</w:t>
      </w:r>
      <w:proofErr w:type="gramStart"/>
      <w:r>
        <w:rPr>
          <w:rFonts w:eastAsia="標楷體" w:hint="eastAsia"/>
          <w:sz w:val="20"/>
          <w:szCs w:val="20"/>
        </w:rPr>
        <w:t>前輪每周</w:t>
      </w:r>
      <w:proofErr w:type="gramEnd"/>
      <w:r>
        <w:rPr>
          <w:rFonts w:eastAsia="標楷體" w:hint="eastAsia"/>
          <w:sz w:val="20"/>
          <w:szCs w:val="20"/>
        </w:rPr>
        <w:t>旋轉的時間，</w:t>
      </w:r>
      <w:r w:rsidR="00D25590">
        <w:rPr>
          <w:rFonts w:eastAsia="標楷體" w:hint="eastAsia"/>
          <w:sz w:val="20"/>
          <w:szCs w:val="20"/>
        </w:rPr>
        <w:t>並根據此時間得以計算</w:t>
      </w:r>
      <w:proofErr w:type="gramStart"/>
      <w:r w:rsidR="00D25590">
        <w:rPr>
          <w:rFonts w:eastAsia="標楷體" w:hint="eastAsia"/>
          <w:sz w:val="20"/>
          <w:szCs w:val="20"/>
        </w:rPr>
        <w:t>出</w:t>
      </w:r>
      <w:r>
        <w:rPr>
          <w:rFonts w:eastAsia="標楷體" w:hint="eastAsia"/>
          <w:sz w:val="20"/>
          <w:szCs w:val="20"/>
        </w:rPr>
        <w:t>該圈的</w:t>
      </w:r>
      <w:proofErr w:type="gramEnd"/>
      <w:r>
        <w:rPr>
          <w:rFonts w:eastAsia="標楷體" w:hint="eastAsia"/>
          <w:sz w:val="20"/>
          <w:szCs w:val="20"/>
        </w:rPr>
        <w:t>行車速率，以本系統採用的</w:t>
      </w:r>
      <w:r>
        <w:rPr>
          <w:rFonts w:eastAsia="標楷體" w:hint="eastAsia"/>
          <w:sz w:val="20"/>
          <w:szCs w:val="20"/>
        </w:rPr>
        <w:t>26</w:t>
      </w:r>
      <w:r>
        <w:rPr>
          <w:rFonts w:eastAsia="標楷體" w:hint="eastAsia"/>
          <w:sz w:val="20"/>
          <w:szCs w:val="20"/>
        </w:rPr>
        <w:t>吋</w:t>
      </w:r>
      <w:r>
        <w:rPr>
          <w:rFonts w:eastAsia="標楷體" w:hint="eastAsia"/>
          <w:sz w:val="20"/>
          <w:szCs w:val="20"/>
        </w:rPr>
        <w:t>(</w:t>
      </w:r>
      <w:r>
        <w:rPr>
          <w:rFonts w:eastAsia="標楷體" w:hint="eastAsia"/>
          <w:sz w:val="20"/>
          <w:szCs w:val="20"/>
        </w:rPr>
        <w:t>直徑</w:t>
      </w:r>
      <w:r>
        <w:rPr>
          <w:rFonts w:eastAsia="標楷體" w:hint="eastAsia"/>
          <w:sz w:val="20"/>
          <w:szCs w:val="20"/>
        </w:rPr>
        <w:t>)</w:t>
      </w:r>
      <w:r>
        <w:rPr>
          <w:rFonts w:eastAsia="標楷體" w:hint="eastAsia"/>
          <w:sz w:val="20"/>
          <w:szCs w:val="20"/>
        </w:rPr>
        <w:t>輪框為例：</w:t>
      </w:r>
    </w:p>
    <w:p w:rsidR="008E426B" w:rsidRPr="008E426B" w:rsidRDefault="00FD1D58" w:rsidP="008E426B">
      <w:pPr>
        <w:spacing w:line="480" w:lineRule="auto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行車</w:t>
      </w:r>
      <w:r w:rsidR="008E426B" w:rsidRPr="008E426B">
        <w:rPr>
          <w:rFonts w:eastAsia="標楷體" w:hint="eastAsia"/>
          <w:sz w:val="20"/>
          <w:szCs w:val="20"/>
        </w:rPr>
        <w:t>速率</w:t>
      </w:r>
    </w:p>
    <w:p w:rsidR="008E426B" w:rsidRPr="008E426B" w:rsidRDefault="008E426B" w:rsidP="00DE0525">
      <w:pPr>
        <w:spacing w:line="480" w:lineRule="auto"/>
        <w:ind w:firstLineChars="177" w:firstLine="425"/>
        <w:rPr>
          <w:rFonts w:eastAsia="標楷體"/>
        </w:rPr>
      </w:pPr>
      <w:r w:rsidRPr="00140B24">
        <w:rPr>
          <w:rFonts w:eastAsia="標楷體" w:hint="eastAsia"/>
        </w:rPr>
        <w:t>=</w:t>
      </w:r>
      <m:oMath>
        <m:r>
          <m:rPr>
            <m:sty m:val="b"/>
          </m:rPr>
          <w:rPr>
            <w:rFonts w:ascii="Cambria Math" w:eastAsia="標楷體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標楷體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Cambria Math" w:hint="eastAsia"/>
                <w:sz w:val="28"/>
                <w:szCs w:val="28"/>
              </w:rPr>
              <m:t>前輪轉一周距離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Cambria Math" w:hint="eastAsia"/>
                <w:sz w:val="28"/>
                <w:szCs w:val="28"/>
              </w:rPr>
              <m:t>前輪轉一周時間</m:t>
            </m:r>
          </m:den>
        </m:f>
      </m:oMath>
    </w:p>
    <w:p w:rsidR="008E426B" w:rsidRPr="00DE0525" w:rsidRDefault="008E426B" w:rsidP="00140B24">
      <w:pPr>
        <w:spacing w:line="480" w:lineRule="auto"/>
        <w:ind w:leftChars="-177" w:left="-425"/>
        <w:rPr>
          <w:rFonts w:eastAsia="標楷體"/>
        </w:rPr>
      </w:pPr>
      <m:oMathPara>
        <m:oMathParaPr>
          <m:jc m:val="right"/>
        </m:oMathParaPr>
        <m:oMath>
          <m:r>
            <w:rPr>
              <w:rFonts w:ascii="Cambria Math" w:eastAsia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0"/>
                  <w:szCs w:val="20"/>
                </w:rPr>
                <m:t>26in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0"/>
                  <w:szCs w:val="20"/>
                </w:rPr>
                <m:t>2.54</m:t>
              </m:r>
              <m:f>
                <m:fPr>
                  <m:ctrlPr>
                    <w:rPr>
                      <w:rFonts w:ascii="Cambria Math" w:eastAsia="標楷體" w:hAnsi="Cambria Math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  <m:t>cm</m:t>
                  </m:r>
                  <m:ctrl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in</m:t>
                  </m:r>
                </m:den>
              </m:f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  <w:sz w:val="20"/>
                  <w:szCs w:val="20"/>
                </w:rPr>
                <m:t>π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r>
                <m:rPr>
                  <m:sty m:val="p"/>
                </m:rPr>
                <w:rPr>
                  <w:rFonts w:ascii="Cambria Math" w:eastAsia="標楷體" w:hint="eastAsia"/>
                  <w:sz w:val="20"/>
                  <w:szCs w:val="20"/>
                </w:rPr>
                <m:t>0</m:t>
              </m:r>
              <m:r>
                <m:rPr>
                  <m:sty m:val="p"/>
                </m:rPr>
                <w:rPr>
                  <w:rFonts w:ascii="Cambria Math" w:eastAsia="標楷體"/>
                  <w:sz w:val="20"/>
                  <w:szCs w:val="20"/>
                </w:rPr>
                <m:t>.</m:t>
              </m:r>
              <m:r>
                <m:rPr>
                  <m:sty m:val="p"/>
                </m:rPr>
                <w:rPr>
                  <w:rFonts w:ascii="Cambria Math" w:eastAsia="標楷體" w:hint="eastAsia"/>
                  <w:sz w:val="20"/>
                  <w:szCs w:val="20"/>
                </w:rPr>
                <m:t>0</m:t>
              </m:r>
              <m:r>
                <m:rPr>
                  <m:sty m:val="p"/>
                </m:rPr>
                <w:rPr>
                  <w:rFonts w:ascii="Cambria Math" w:eastAsia="標楷體"/>
                  <w:sz w:val="20"/>
                  <w:szCs w:val="20"/>
                </w:rPr>
                <m:t>1</m:t>
              </m:r>
              <m:f>
                <m:fPr>
                  <m:ctrlPr>
                    <w:rPr>
                      <w:rFonts w:ascii="Cambria Math" w:eastAsia="標楷體" w:hAnsi="Cambria Math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  <m:t>m</m:t>
                  </m:r>
                  <m:ctrl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cm</m:t>
                  </m:r>
                </m:den>
              </m:f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r>
                <m:rPr>
                  <m:sty m:val="p"/>
                </m:rPr>
                <w:rPr>
                  <w:rFonts w:ascii="Cambria Math" w:eastAsia="標楷體" w:hint="eastAsia"/>
                  <w:sz w:val="20"/>
                  <w:szCs w:val="20"/>
                </w:rPr>
                <m:t>0</m:t>
              </m:r>
              <m:r>
                <m:rPr>
                  <m:sty m:val="p"/>
                </m:rPr>
                <w:rPr>
                  <w:rFonts w:ascii="Cambria Math" w:eastAsia="標楷體"/>
                  <w:sz w:val="20"/>
                  <w:szCs w:val="20"/>
                </w:rPr>
                <m:t>.</m:t>
              </m:r>
              <m:r>
                <m:rPr>
                  <m:sty m:val="p"/>
                </m:rPr>
                <w:rPr>
                  <w:rFonts w:ascii="Cambria Math" w:eastAsia="標楷體" w:hint="eastAsia"/>
                  <w:sz w:val="20"/>
                  <w:szCs w:val="20"/>
                </w:rPr>
                <m:t>00</m:t>
              </m:r>
              <m:r>
                <m:rPr>
                  <m:sty m:val="p"/>
                </m:rPr>
                <w:rPr>
                  <w:rFonts w:ascii="Cambria Math" w:eastAsia="標楷體"/>
                  <w:sz w:val="20"/>
                  <w:szCs w:val="20"/>
                </w:rPr>
                <m:t>1</m:t>
              </m:r>
              <m:f>
                <m:fPr>
                  <m:ctrlPr>
                    <w:rPr>
                      <w:rFonts w:ascii="Cambria Math" w:eastAsia="標楷體" w:hAnsi="Cambria Math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  <m:t>m</m:t>
                  </m:r>
                  <m:ctrl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m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0"/>
                  <w:szCs w:val="20"/>
                </w:rPr>
                <m:t>mSec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r>
                <w:rPr>
                  <w:rFonts w:ascii="Cambria Math" w:eastAsiaTheme="minorEastAsia" w:hAnsi="Cambria Math" w:cs="Cambria Math"/>
                  <w:sz w:val="20"/>
                  <w:szCs w:val="20"/>
                </w:rPr>
                <m:t>1000</m:t>
              </m:r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×</m:t>
              </m:r>
              <m:f>
                <m:fPr>
                  <m:ctrlPr>
                    <w:rPr>
                      <w:rFonts w:ascii="Cambria Math" w:eastAsia="標楷體" w:hAnsi="Cambria Math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hr</m:t>
                  </m:r>
                  <m:ctrlPr>
                    <w:rPr>
                      <w:rFonts w:ascii="Cambria Math" w:eastAsia="標楷體" w:hAnsi="Cambria Math" w:hint="eastAsia"/>
                      <w:sz w:val="20"/>
                      <w:szCs w:val="20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Cambria Math"/>
                      <w:sz w:val="20"/>
                      <w:szCs w:val="20"/>
                    </w:rPr>
                    <m:t>3600</m:t>
                  </m:r>
                  <m:r>
                    <m:rPr>
                      <m:sty m:val="p"/>
                    </m:rPr>
                    <w:rPr>
                      <w:rFonts w:ascii="Cambria Math" w:eastAsia="標楷體" w:hAnsi="Cambria Math"/>
                      <w:sz w:val="20"/>
                      <w:szCs w:val="20"/>
                    </w:rPr>
                    <m:t>sec</m:t>
                  </m:r>
                </m:den>
              </m:f>
            </m:den>
          </m:f>
        </m:oMath>
      </m:oMathPara>
    </w:p>
    <w:p w:rsidR="008E426B" w:rsidRPr="00DE0525" w:rsidRDefault="008E426B" w:rsidP="008E426B">
      <w:pPr>
        <w:spacing w:line="480" w:lineRule="auto"/>
        <w:rPr>
          <w:rFonts w:eastAsia="標楷體"/>
          <w:sz w:val="20"/>
          <w:szCs w:val="20"/>
        </w:rPr>
      </w:pPr>
      <m:oMathPara>
        <m:oMathParaPr>
          <m:jc m:val="right"/>
        </m:oMathParaPr>
        <m:oMath>
          <m:r>
            <w:rPr>
              <w:rFonts w:ascii="Cambria Math" w:eastAsia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標楷體" w:hAnsi="Cambria Math"/>
                  <w:sz w:val="20"/>
                  <w:szCs w:val="20"/>
                </w:rPr>
                <m:t>7468.948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mSec</m:t>
              </m:r>
            </m:den>
          </m:f>
          <m:r>
            <w:rPr>
              <w:rFonts w:ascii="Cambria Math" w:eastAsia="標楷體" w:hAnsi="Cambria Math"/>
              <w:sz w:val="20"/>
              <w:szCs w:val="20"/>
            </w:rPr>
            <m:t>(km/</m:t>
          </m:r>
          <m:r>
            <w:rPr>
              <w:rFonts w:ascii="Cambria Math" w:eastAsia="MS Mincho" w:hAnsi="Cambria Math"/>
              <w:sz w:val="20"/>
              <w:szCs w:val="20"/>
            </w:rPr>
            <m:t>h</m:t>
          </m:r>
          <m:r>
            <w:rPr>
              <w:rFonts w:ascii="Cambria Math" w:eastAsia="標楷體" w:hAnsi="Cambria Math"/>
              <w:sz w:val="20"/>
              <w:szCs w:val="20"/>
            </w:rPr>
            <m:t xml:space="preserve">r)      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　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  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　</m:t>
          </m:r>
          <m:r>
            <m:rPr>
              <m:sty m:val="p"/>
            </m:rPr>
            <w:rPr>
              <w:rFonts w:ascii="Cambria Math" w:eastAsiaTheme="minorEastAsia" w:hAnsi="Cambria Math" w:hint="eastAsia"/>
              <w:sz w:val="20"/>
              <w:szCs w:val="20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       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 xml:space="preserve">　</m:t>
          </m:r>
          <m:r>
            <w:rPr>
              <w:rFonts w:ascii="新細明體" w:hAnsi="新細明體" w:cs="新細明體" w:hint="eastAsia"/>
              <w:sz w:val="20"/>
              <w:szCs w:val="20"/>
            </w:rPr>
            <m:t xml:space="preserve">　</m:t>
          </m:r>
          <m:r>
            <w:rPr>
              <w:rFonts w:ascii="Cambria Math" w:eastAsia="Cambria Math" w:hAnsi="Cambria Math"/>
              <w:sz w:val="20"/>
              <w:szCs w:val="20"/>
            </w:rPr>
            <m:t>(1)</m:t>
          </m:r>
        </m:oMath>
      </m:oMathPara>
    </w:p>
    <w:p w:rsidR="008C4B30" w:rsidRDefault="004A7AC7" w:rsidP="004A7AC7">
      <w:pPr>
        <w:jc w:val="center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（此處的</w:t>
      </w:r>
      <w:r>
        <w:rPr>
          <w:rFonts w:eastAsia="標楷體"/>
          <w:sz w:val="20"/>
          <w:szCs w:val="20"/>
        </w:rPr>
        <w:t>”</w:t>
      </w:r>
      <m:oMath>
        <m:r>
          <w:rPr>
            <w:rFonts w:ascii="Cambria Math" w:eastAsiaTheme="minorEastAsia" w:hAnsi="Cambria Math" w:cs="Cambria Math"/>
            <w:sz w:val="20"/>
            <w:szCs w:val="20"/>
          </w:rPr>
          <m:t xml:space="preserve"> mSec</m:t>
        </m:r>
      </m:oMath>
      <w:r>
        <w:rPr>
          <w:rFonts w:eastAsia="標楷體"/>
          <w:sz w:val="20"/>
          <w:szCs w:val="20"/>
        </w:rPr>
        <w:t>”</w:t>
      </w:r>
      <w:r>
        <w:rPr>
          <w:rFonts w:eastAsia="標楷體" w:hint="eastAsia"/>
          <w:sz w:val="20"/>
          <w:szCs w:val="20"/>
        </w:rPr>
        <w:t>是強調以</w:t>
      </w:r>
      <w:r>
        <w:rPr>
          <w:rFonts w:eastAsia="標楷體" w:hint="eastAsia"/>
          <w:sz w:val="20"/>
          <w:szCs w:val="20"/>
        </w:rPr>
        <w:t>1/1000</w:t>
      </w:r>
      <w:r>
        <w:rPr>
          <w:rFonts w:eastAsia="標楷體" w:hint="eastAsia"/>
          <w:sz w:val="20"/>
          <w:szCs w:val="20"/>
        </w:rPr>
        <w:t>秒為計時單位）</w:t>
      </w:r>
    </w:p>
    <w:p w:rsidR="000153B6" w:rsidRDefault="000153B6" w:rsidP="000153B6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852C9AB" wp14:editId="5B0F657C">
            <wp:extent cx="2296633" cy="1603269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LYMPUS DIGITAL CAMER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517" cy="16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3B6" w:rsidRDefault="000153B6" w:rsidP="000153B6">
      <w:pPr>
        <w:snapToGrid w:val="0"/>
        <w:spacing w:before="120" w:after="120"/>
        <w:jc w:val="center"/>
        <w:rPr>
          <w:rFonts w:eastAsia="標楷體"/>
          <w:b/>
          <w:sz w:val="20"/>
          <w:szCs w:val="20"/>
        </w:rPr>
      </w:pPr>
      <w:r w:rsidRPr="00D52B1A">
        <w:rPr>
          <w:rFonts w:eastAsia="標楷體"/>
          <w:b/>
          <w:sz w:val="20"/>
          <w:szCs w:val="20"/>
        </w:rPr>
        <w:t>圖</w:t>
      </w:r>
      <w:r>
        <w:rPr>
          <w:rFonts w:eastAsia="標楷體" w:hint="eastAsia"/>
          <w:b/>
          <w:sz w:val="20"/>
          <w:szCs w:val="20"/>
        </w:rPr>
        <w:t>7</w:t>
      </w:r>
      <w:r>
        <w:rPr>
          <w:rFonts w:eastAsia="標楷體" w:hint="eastAsia"/>
          <w:b/>
          <w:sz w:val="20"/>
          <w:szCs w:val="20"/>
        </w:rPr>
        <w:t>顯示行車資訊的實際畫面</w:t>
      </w:r>
    </w:p>
    <w:p w:rsidR="00CF59EC" w:rsidRPr="000153B6" w:rsidRDefault="00CF59EC" w:rsidP="004A7AC7">
      <w:pPr>
        <w:jc w:val="center"/>
        <w:rPr>
          <w:rFonts w:eastAsia="標楷體"/>
          <w:sz w:val="20"/>
          <w:szCs w:val="20"/>
        </w:rPr>
      </w:pPr>
    </w:p>
    <w:p w:rsidR="000153B6" w:rsidRDefault="00FD3089" w:rsidP="000153B6">
      <w:pPr>
        <w:snapToGrid w:val="0"/>
        <w:spacing w:before="120" w:after="240"/>
        <w:jc w:val="center"/>
        <w:rPr>
          <w:rFonts w:eastAsia="標楷體"/>
          <w:b/>
          <w:sz w:val="20"/>
          <w:szCs w:val="20"/>
        </w:rPr>
      </w:pPr>
      <w:r>
        <w:object w:dxaOrig="4648" w:dyaOrig="6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25pt;height:280.55pt" o:ole="">
            <v:imagedata r:id="rId17" o:title=""/>
          </v:shape>
          <o:OLEObject Type="Embed" ProgID="Visio.Drawing.11" ShapeID="_x0000_i1025" DrawAspect="Content" ObjectID="_1442840586" r:id="rId18"/>
        </w:object>
      </w:r>
      <w:bookmarkStart w:id="2" w:name="_Ref40473269"/>
      <w:r w:rsidR="00DE0525" w:rsidRPr="00515007">
        <w:rPr>
          <w:rFonts w:eastAsia="標楷體"/>
          <w:b/>
          <w:sz w:val="20"/>
          <w:szCs w:val="20"/>
        </w:rPr>
        <w:t>圖</w:t>
      </w:r>
      <w:bookmarkEnd w:id="2"/>
      <w:r w:rsidR="00DE0525">
        <w:rPr>
          <w:rFonts w:eastAsia="標楷體" w:hint="eastAsia"/>
          <w:b/>
          <w:sz w:val="20"/>
          <w:szCs w:val="20"/>
        </w:rPr>
        <w:t>8</w:t>
      </w:r>
      <w:r w:rsidR="00DE0525" w:rsidRPr="00515007">
        <w:rPr>
          <w:rFonts w:eastAsia="標楷體"/>
          <w:b/>
          <w:sz w:val="20"/>
          <w:szCs w:val="20"/>
        </w:rPr>
        <w:t xml:space="preserve"> </w:t>
      </w:r>
      <w:r w:rsidR="00DE0525" w:rsidRPr="00515007">
        <w:rPr>
          <w:rFonts w:eastAsia="標楷體" w:hint="eastAsia"/>
          <w:b/>
          <w:sz w:val="20"/>
          <w:szCs w:val="20"/>
        </w:rPr>
        <w:t>單晶片動作流程圖</w:t>
      </w:r>
    </w:p>
    <w:p w:rsidR="000153B6" w:rsidRPr="00DE0525" w:rsidRDefault="000153B6" w:rsidP="000153B6">
      <w:pPr>
        <w:snapToGrid w:val="0"/>
        <w:spacing w:before="120" w:after="240"/>
        <w:jc w:val="center"/>
        <w:rPr>
          <w:rFonts w:eastAsia="標楷體"/>
          <w:b/>
          <w:sz w:val="20"/>
          <w:szCs w:val="20"/>
        </w:rPr>
      </w:pPr>
    </w:p>
    <w:p w:rsidR="00515007" w:rsidRDefault="00CF59EC" w:rsidP="00515007">
      <w:pPr>
        <w:pStyle w:val="a4"/>
        <w:tabs>
          <w:tab w:val="clear" w:pos="4153"/>
          <w:tab w:val="clear" w:pos="8306"/>
        </w:tabs>
        <w:jc w:val="center"/>
      </w:pPr>
      <w:r>
        <w:object w:dxaOrig="3627" w:dyaOrig="3770">
          <v:shape id="_x0000_i1026" type="#_x0000_t75" style="width:182.7pt;height:187.45pt" o:ole="">
            <v:imagedata r:id="rId19" o:title=""/>
          </v:shape>
          <o:OLEObject Type="Embed" ProgID="Visio.Drawing.11" ShapeID="_x0000_i1026" DrawAspect="Content" ObjectID="_1442840587" r:id="rId20"/>
        </w:object>
      </w:r>
    </w:p>
    <w:p w:rsidR="00515007" w:rsidRDefault="00515007" w:rsidP="00515007">
      <w:pPr>
        <w:pStyle w:val="a4"/>
        <w:tabs>
          <w:tab w:val="clear" w:pos="4153"/>
          <w:tab w:val="clear" w:pos="8306"/>
        </w:tabs>
        <w:jc w:val="center"/>
        <w:rPr>
          <w:rFonts w:eastAsia="標楷體"/>
          <w:b/>
        </w:rPr>
      </w:pPr>
      <w:r w:rsidRPr="00201356">
        <w:rPr>
          <w:rFonts w:eastAsia="標楷體"/>
          <w:b/>
        </w:rPr>
        <w:t>圖</w:t>
      </w:r>
      <w:r>
        <w:rPr>
          <w:rFonts w:eastAsia="標楷體" w:hint="eastAsia"/>
          <w:b/>
        </w:rPr>
        <w:t xml:space="preserve">9 </w:t>
      </w:r>
      <w:r w:rsidRPr="00201356"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EX0</w:t>
      </w:r>
      <w:r>
        <w:rPr>
          <w:rFonts w:eastAsia="標楷體" w:hint="eastAsia"/>
          <w:b/>
        </w:rPr>
        <w:t>中斷函式動作流程圖</w:t>
      </w:r>
    </w:p>
    <w:p w:rsidR="007A0AEB" w:rsidRPr="009E320E" w:rsidRDefault="00FE2B15" w:rsidP="00430FFE">
      <w:pPr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lastRenderedPageBreak/>
        <w:t>為了減少</w:t>
      </w:r>
      <w:r w:rsidR="00210720">
        <w:rPr>
          <w:rFonts w:eastAsia="標楷體" w:hint="eastAsia"/>
          <w:sz w:val="20"/>
          <w:szCs w:val="20"/>
        </w:rPr>
        <w:t>韌體</w:t>
      </w:r>
      <w:r w:rsidR="00210720">
        <w:rPr>
          <w:rFonts w:eastAsia="標楷體" w:hint="eastAsia"/>
          <w:sz w:val="20"/>
          <w:szCs w:val="20"/>
        </w:rPr>
        <w:t>(firmware)</w:t>
      </w:r>
      <w:r w:rsidR="00210720">
        <w:rPr>
          <w:rFonts w:eastAsia="標楷體" w:hint="eastAsia"/>
          <w:sz w:val="20"/>
          <w:szCs w:val="20"/>
        </w:rPr>
        <w:t>的時間</w:t>
      </w:r>
      <w:r w:rsidR="00210720" w:rsidRPr="00F16E2D">
        <w:rPr>
          <w:rFonts w:eastAsia="標楷體" w:hint="eastAsia"/>
          <w:sz w:val="20"/>
          <w:szCs w:val="20"/>
        </w:rPr>
        <w:t>複雜度</w:t>
      </w:r>
      <w:r w:rsidR="00210720" w:rsidRPr="00F16E2D">
        <w:rPr>
          <w:rFonts w:eastAsia="標楷體" w:hint="eastAsia"/>
          <w:sz w:val="20"/>
          <w:szCs w:val="20"/>
        </w:rPr>
        <w:t>(</w:t>
      </w:r>
      <w:r w:rsidR="00210720" w:rsidRPr="00F16E2D">
        <w:rPr>
          <w:sz w:val="20"/>
          <w:szCs w:val="20"/>
          <w:shd w:val="clear" w:color="auto" w:fill="FFFFFF"/>
        </w:rPr>
        <w:t>Time Complexity</w:t>
      </w:r>
      <w:r w:rsidR="00210720" w:rsidRPr="00F16E2D">
        <w:rPr>
          <w:rFonts w:eastAsia="標楷體" w:hint="eastAsia"/>
          <w:sz w:val="20"/>
          <w:szCs w:val="20"/>
        </w:rPr>
        <w:t>)</w:t>
      </w:r>
      <w:r w:rsidRPr="00F16E2D">
        <w:rPr>
          <w:rFonts w:eastAsia="標楷體" w:hint="eastAsia"/>
          <w:sz w:val="20"/>
          <w:szCs w:val="20"/>
        </w:rPr>
        <w:t>，事先算出</w:t>
      </w:r>
      <w:r w:rsidR="0059430D">
        <w:rPr>
          <w:rFonts w:eastAsia="標楷體" w:hint="eastAsia"/>
          <w:sz w:val="20"/>
          <w:szCs w:val="20"/>
        </w:rPr>
        <w:t>式</w:t>
      </w:r>
      <w:r w:rsidR="0059430D">
        <w:rPr>
          <w:rFonts w:eastAsia="標楷體" w:hint="eastAsia"/>
          <w:sz w:val="20"/>
          <w:szCs w:val="20"/>
        </w:rPr>
        <w:t>1</w:t>
      </w:r>
      <w:r w:rsidR="0059430D">
        <w:rPr>
          <w:rFonts w:eastAsia="標楷體" w:hint="eastAsia"/>
          <w:sz w:val="20"/>
          <w:szCs w:val="20"/>
        </w:rPr>
        <w:t>的分子</w:t>
      </w:r>
      <w:r w:rsidRPr="00F16E2D">
        <w:rPr>
          <w:rFonts w:eastAsia="標楷體" w:hint="eastAsia"/>
          <w:sz w:val="20"/>
          <w:szCs w:val="20"/>
        </w:rPr>
        <w:t>常數</w:t>
      </w:r>
      <w:r w:rsidR="0059430D">
        <w:rPr>
          <w:rFonts w:eastAsia="標楷體" w:hint="eastAsia"/>
          <w:sz w:val="20"/>
          <w:szCs w:val="20"/>
        </w:rPr>
        <w:t>，</w:t>
      </w:r>
      <w:r w:rsidRPr="00F16E2D">
        <w:rPr>
          <w:rFonts w:eastAsia="標楷體" w:hint="eastAsia"/>
          <w:sz w:val="20"/>
          <w:szCs w:val="20"/>
        </w:rPr>
        <w:t>並</w:t>
      </w:r>
      <w:r>
        <w:rPr>
          <w:rFonts w:eastAsia="標楷體" w:hint="eastAsia"/>
          <w:sz w:val="20"/>
          <w:szCs w:val="20"/>
        </w:rPr>
        <w:t>四捨五入為</w:t>
      </w:r>
      <w:r>
        <w:rPr>
          <w:rFonts w:eastAsia="標楷體" w:hint="eastAsia"/>
          <w:sz w:val="20"/>
          <w:szCs w:val="20"/>
        </w:rPr>
        <w:t>746</w:t>
      </w:r>
      <w:r w:rsidR="007A6879">
        <w:rPr>
          <w:rFonts w:eastAsia="標楷體" w:hint="eastAsia"/>
          <w:sz w:val="20"/>
          <w:szCs w:val="20"/>
        </w:rPr>
        <w:t>9</w:t>
      </w:r>
      <w:r w:rsidR="00724DB9" w:rsidRPr="00CF5C2E">
        <w:rPr>
          <w:rFonts w:eastAsia="標楷體"/>
          <w:sz w:val="20"/>
          <w:szCs w:val="20"/>
        </w:rPr>
        <w:t>。</w:t>
      </w:r>
      <w:r w:rsidR="009804B1">
        <w:rPr>
          <w:rFonts w:eastAsia="標楷體" w:hint="eastAsia"/>
          <w:sz w:val="20"/>
          <w:szCs w:val="20"/>
        </w:rPr>
        <w:t>使得</w:t>
      </w:r>
      <w:r w:rsidR="009804B1">
        <w:rPr>
          <w:rFonts w:eastAsia="標楷體" w:hint="eastAsia"/>
          <w:sz w:val="20"/>
          <w:szCs w:val="20"/>
        </w:rPr>
        <w:t>MCU</w:t>
      </w:r>
      <w:r w:rsidR="009804B1">
        <w:rPr>
          <w:rFonts w:eastAsia="標楷體" w:hint="eastAsia"/>
          <w:sz w:val="20"/>
          <w:szCs w:val="20"/>
        </w:rPr>
        <w:t>只需多耗費一個</w:t>
      </w:r>
      <w:r w:rsidR="009804B1">
        <w:rPr>
          <w:rFonts w:eastAsia="標楷體" w:hint="eastAsia"/>
          <w:sz w:val="20"/>
          <w:szCs w:val="20"/>
        </w:rPr>
        <w:t>16bit</w:t>
      </w:r>
      <w:r w:rsidR="009804B1">
        <w:rPr>
          <w:rFonts w:eastAsia="標楷體" w:hint="eastAsia"/>
          <w:sz w:val="20"/>
          <w:szCs w:val="20"/>
        </w:rPr>
        <w:t>的程式記憶體</w:t>
      </w:r>
      <w:r w:rsidR="009804B1">
        <w:rPr>
          <w:rFonts w:eastAsia="標楷體" w:hint="eastAsia"/>
          <w:sz w:val="20"/>
          <w:szCs w:val="20"/>
        </w:rPr>
        <w:t>(ROM)</w:t>
      </w:r>
      <w:r w:rsidR="009804B1">
        <w:rPr>
          <w:rFonts w:eastAsia="標楷體" w:hint="eastAsia"/>
          <w:sz w:val="20"/>
          <w:szCs w:val="20"/>
        </w:rPr>
        <w:t>儲存</w:t>
      </w:r>
      <w:proofErr w:type="gramStart"/>
      <w:r w:rsidR="009804B1">
        <w:rPr>
          <w:rFonts w:eastAsia="標楷體"/>
          <w:sz w:val="20"/>
          <w:szCs w:val="20"/>
        </w:rPr>
        <w:t>”</w:t>
      </w:r>
      <w:proofErr w:type="gramEnd"/>
      <w:r w:rsidR="007A6879">
        <w:rPr>
          <w:rFonts w:eastAsia="標楷體" w:hint="eastAsia"/>
          <w:sz w:val="20"/>
          <w:szCs w:val="20"/>
        </w:rPr>
        <w:t>7469</w:t>
      </w:r>
      <w:proofErr w:type="gramStart"/>
      <w:r w:rsidR="009804B1">
        <w:rPr>
          <w:rFonts w:eastAsia="標楷體"/>
          <w:sz w:val="20"/>
          <w:szCs w:val="20"/>
        </w:rPr>
        <w:t>”</w:t>
      </w:r>
      <w:proofErr w:type="gramEnd"/>
      <w:r w:rsidR="009804B1">
        <w:rPr>
          <w:rFonts w:eastAsia="標楷體" w:hint="eastAsia"/>
          <w:sz w:val="20"/>
          <w:szCs w:val="20"/>
        </w:rPr>
        <w:t>這個</w:t>
      </w:r>
      <w:r w:rsidR="008C4B30">
        <w:rPr>
          <w:rFonts w:eastAsia="標楷體" w:hint="eastAsia"/>
          <w:sz w:val="20"/>
          <w:szCs w:val="20"/>
        </w:rPr>
        <w:t>定值</w:t>
      </w:r>
      <w:r w:rsidR="008C4B30">
        <w:rPr>
          <w:rFonts w:eastAsia="標楷體" w:hint="eastAsia"/>
          <w:sz w:val="20"/>
          <w:szCs w:val="20"/>
        </w:rPr>
        <w:t>(</w:t>
      </w:r>
      <w:proofErr w:type="spellStart"/>
      <w:r w:rsidR="008C4B30">
        <w:rPr>
          <w:rFonts w:eastAsia="標楷體" w:hint="eastAsia"/>
          <w:sz w:val="20"/>
          <w:szCs w:val="20"/>
        </w:rPr>
        <w:t>const</w:t>
      </w:r>
      <w:proofErr w:type="spellEnd"/>
      <w:r w:rsidR="008C4B30">
        <w:rPr>
          <w:rFonts w:eastAsia="標楷體" w:hint="eastAsia"/>
          <w:sz w:val="20"/>
          <w:szCs w:val="20"/>
        </w:rPr>
        <w:t>)</w:t>
      </w:r>
      <w:r w:rsidR="009804B1">
        <w:rPr>
          <w:rFonts w:eastAsia="標楷體" w:hint="eastAsia"/>
          <w:sz w:val="20"/>
          <w:szCs w:val="20"/>
        </w:rPr>
        <w:t>整數，就能節省寶貴的資料記憶體</w:t>
      </w:r>
      <w:r w:rsidR="009804B1">
        <w:rPr>
          <w:rFonts w:eastAsia="標楷體" w:hint="eastAsia"/>
          <w:sz w:val="20"/>
          <w:szCs w:val="20"/>
        </w:rPr>
        <w:t>(RAM)</w:t>
      </w:r>
      <w:r w:rsidR="009804B1">
        <w:rPr>
          <w:rFonts w:eastAsia="標楷體" w:hint="eastAsia"/>
          <w:sz w:val="20"/>
          <w:szCs w:val="20"/>
        </w:rPr>
        <w:t>與堆疊</w:t>
      </w:r>
      <w:r w:rsidR="009804B1">
        <w:rPr>
          <w:rFonts w:eastAsia="標楷體" w:hint="eastAsia"/>
          <w:sz w:val="20"/>
          <w:szCs w:val="20"/>
        </w:rPr>
        <w:t>(Stack)</w:t>
      </w:r>
      <w:r w:rsidR="009804B1">
        <w:rPr>
          <w:rFonts w:eastAsia="標楷體" w:hint="eastAsia"/>
          <w:sz w:val="20"/>
          <w:szCs w:val="20"/>
        </w:rPr>
        <w:t>，並加快運算速度</w:t>
      </w:r>
      <w:r w:rsidR="003659CE" w:rsidRPr="00E7491E">
        <w:rPr>
          <w:rFonts w:eastAsia="標楷體" w:hint="eastAsia"/>
          <w:sz w:val="20"/>
          <w:szCs w:val="20"/>
        </w:rPr>
        <w:t>[11</w:t>
      </w:r>
      <w:r w:rsidR="003D5870" w:rsidRPr="00E7491E">
        <w:rPr>
          <w:rFonts w:eastAsia="標楷體" w:hint="eastAsia"/>
          <w:sz w:val="20"/>
          <w:szCs w:val="20"/>
        </w:rPr>
        <w:t>]</w:t>
      </w:r>
      <w:r w:rsidR="009804B1" w:rsidRPr="00CF5C2E">
        <w:rPr>
          <w:rFonts w:eastAsia="標楷體"/>
          <w:sz w:val="20"/>
          <w:szCs w:val="20"/>
        </w:rPr>
        <w:t>。</w:t>
      </w:r>
    </w:p>
    <w:p w:rsidR="00307E8F" w:rsidRDefault="00250588" w:rsidP="00C573DC">
      <w:pPr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若磁鐵掃</w:t>
      </w:r>
      <w:proofErr w:type="gramStart"/>
      <w:r>
        <w:rPr>
          <w:rFonts w:eastAsia="標楷體" w:hint="eastAsia"/>
          <w:sz w:val="20"/>
          <w:szCs w:val="20"/>
        </w:rPr>
        <w:t>過磁簧</w:t>
      </w:r>
      <w:proofErr w:type="gramEnd"/>
      <w:r>
        <w:rPr>
          <w:rFonts w:eastAsia="標楷體" w:hint="eastAsia"/>
          <w:sz w:val="20"/>
          <w:szCs w:val="20"/>
        </w:rPr>
        <w:t>開關的時間為</w:t>
      </w:r>
      <w:r>
        <w:rPr>
          <w:rFonts w:eastAsia="標楷體" w:hint="eastAsia"/>
          <w:sz w:val="20"/>
          <w:szCs w:val="20"/>
        </w:rPr>
        <w:t>t(n)</w:t>
      </w:r>
      <w:r>
        <w:rPr>
          <w:rFonts w:eastAsia="標楷體" w:hint="eastAsia"/>
          <w:sz w:val="20"/>
          <w:szCs w:val="20"/>
        </w:rPr>
        <w:t>，上一次</w:t>
      </w:r>
      <w:r w:rsidR="008A1F56">
        <w:rPr>
          <w:rFonts w:eastAsia="標楷體" w:hint="eastAsia"/>
          <w:sz w:val="20"/>
          <w:szCs w:val="20"/>
        </w:rPr>
        <w:t>掃過的時間</w:t>
      </w:r>
      <w:r>
        <w:rPr>
          <w:rFonts w:eastAsia="標楷體" w:hint="eastAsia"/>
          <w:sz w:val="20"/>
          <w:szCs w:val="20"/>
        </w:rPr>
        <w:t>為</w:t>
      </w:r>
      <w:r>
        <w:rPr>
          <w:rFonts w:eastAsia="標楷體" w:hint="eastAsia"/>
          <w:sz w:val="20"/>
          <w:szCs w:val="20"/>
        </w:rPr>
        <w:t>t(n-1)</w:t>
      </w:r>
      <w:r w:rsidR="008A1F56">
        <w:rPr>
          <w:rFonts w:eastAsia="標楷體" w:hint="eastAsia"/>
          <w:sz w:val="20"/>
          <w:szCs w:val="20"/>
        </w:rPr>
        <w:t>，則</w:t>
      </w:r>
      <w:r w:rsidR="00C573DC">
        <w:rPr>
          <w:rFonts w:eastAsia="標楷體" w:hint="eastAsia"/>
          <w:sz w:val="20"/>
          <w:szCs w:val="20"/>
        </w:rPr>
        <w:t>前輪轉一周的時間</w:t>
      </w:r>
      <w:proofErr w:type="spellStart"/>
      <w:r w:rsidR="009E320E">
        <w:rPr>
          <w:rFonts w:eastAsia="標楷體" w:hint="eastAsia"/>
          <w:sz w:val="20"/>
          <w:szCs w:val="20"/>
        </w:rPr>
        <w:t>mSec</w:t>
      </w:r>
      <w:proofErr w:type="spellEnd"/>
      <w:r w:rsidR="009E320E">
        <w:rPr>
          <w:rFonts w:eastAsia="標楷體" w:hint="eastAsia"/>
          <w:sz w:val="20"/>
          <w:szCs w:val="20"/>
        </w:rPr>
        <w:t xml:space="preserve"> = </w:t>
      </w:r>
      <w:r w:rsidR="008A1F56">
        <w:rPr>
          <w:rFonts w:eastAsia="標楷體" w:hint="eastAsia"/>
          <w:sz w:val="20"/>
          <w:szCs w:val="20"/>
        </w:rPr>
        <w:t>t(n)-</w:t>
      </w:r>
      <w:r w:rsidR="008A1F56" w:rsidRPr="008A1F56">
        <w:rPr>
          <w:rFonts w:eastAsia="標楷體" w:hint="eastAsia"/>
          <w:sz w:val="20"/>
          <w:szCs w:val="20"/>
        </w:rPr>
        <w:t xml:space="preserve"> </w:t>
      </w:r>
      <w:r w:rsidR="008A1F56">
        <w:rPr>
          <w:rFonts w:eastAsia="標楷體" w:hint="eastAsia"/>
          <w:sz w:val="20"/>
          <w:szCs w:val="20"/>
        </w:rPr>
        <w:t>t(n-1)</w:t>
      </w:r>
      <w:r w:rsidR="00C573DC">
        <w:rPr>
          <w:rFonts w:eastAsia="標楷體" w:hint="eastAsia"/>
          <w:sz w:val="20"/>
          <w:szCs w:val="20"/>
        </w:rPr>
        <w:t>，</w:t>
      </w:r>
      <w:r w:rsidR="00307E8F" w:rsidRPr="00C573DC">
        <w:rPr>
          <w:rFonts w:eastAsia="標楷體" w:hint="eastAsia"/>
          <w:sz w:val="20"/>
          <w:szCs w:val="20"/>
        </w:rPr>
        <w:t>由</w:t>
      </w:r>
      <w:r w:rsidR="00307E8F" w:rsidRPr="00C573DC">
        <w:rPr>
          <w:rFonts w:eastAsia="標楷體" w:hint="eastAsia"/>
          <w:sz w:val="20"/>
          <w:szCs w:val="20"/>
        </w:rPr>
        <w:t>EX0</w:t>
      </w:r>
      <w:r w:rsidR="00C573DC">
        <w:rPr>
          <w:rFonts w:eastAsia="標楷體" w:hint="eastAsia"/>
          <w:sz w:val="20"/>
          <w:szCs w:val="20"/>
        </w:rPr>
        <w:t>中斷函式負責捕捉</w:t>
      </w:r>
      <w:r w:rsidR="00C573DC">
        <w:rPr>
          <w:rFonts w:eastAsia="標楷體" w:hint="eastAsia"/>
          <w:sz w:val="20"/>
          <w:szCs w:val="20"/>
        </w:rPr>
        <w:t>(</w:t>
      </w:r>
      <w:r w:rsidR="00C573DC">
        <w:rPr>
          <w:rFonts w:eastAsia="標楷體" w:hint="eastAsia"/>
          <w:sz w:val="20"/>
          <w:szCs w:val="20"/>
        </w:rPr>
        <w:t>如</w:t>
      </w:r>
      <w:r w:rsidR="001056AC" w:rsidRPr="00C573DC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8</w:t>
      </w:r>
      <w:r w:rsidR="00515007">
        <w:rPr>
          <w:rFonts w:eastAsia="標楷體" w:hint="eastAsia"/>
          <w:sz w:val="20"/>
          <w:szCs w:val="20"/>
        </w:rPr>
        <w:t>與</w:t>
      </w:r>
      <w:r w:rsidR="00515007" w:rsidRPr="00C573DC">
        <w:rPr>
          <w:rFonts w:eastAsia="標楷體" w:hint="eastAsia"/>
          <w:b/>
          <w:sz w:val="20"/>
          <w:szCs w:val="20"/>
        </w:rPr>
        <w:t>圖</w:t>
      </w:r>
      <w:r w:rsidR="00515007">
        <w:rPr>
          <w:rFonts w:eastAsia="標楷體" w:hint="eastAsia"/>
          <w:b/>
          <w:sz w:val="20"/>
          <w:szCs w:val="20"/>
        </w:rPr>
        <w:t>9</w:t>
      </w:r>
      <w:r w:rsidR="00C573DC">
        <w:rPr>
          <w:rFonts w:eastAsia="標楷體" w:hint="eastAsia"/>
          <w:sz w:val="20"/>
          <w:szCs w:val="20"/>
        </w:rPr>
        <w:t>)</w:t>
      </w:r>
      <w:r w:rsidR="00515007" w:rsidRPr="00515007">
        <w:rPr>
          <w:rFonts w:eastAsia="標楷體"/>
          <w:sz w:val="20"/>
          <w:szCs w:val="20"/>
        </w:rPr>
        <w:t xml:space="preserve"> </w:t>
      </w:r>
      <w:r w:rsidR="00515007" w:rsidRPr="00CF5C2E">
        <w:rPr>
          <w:rFonts w:eastAsia="標楷體"/>
          <w:sz w:val="20"/>
          <w:szCs w:val="20"/>
        </w:rPr>
        <w:t>。</w:t>
      </w:r>
    </w:p>
    <w:p w:rsidR="00C0702E" w:rsidRPr="00515007" w:rsidRDefault="00C0702E" w:rsidP="00C0702E"/>
    <w:p w:rsidR="005B701E" w:rsidRDefault="005B701E" w:rsidP="005B701E">
      <w:pPr>
        <w:numPr>
          <w:ilvl w:val="2"/>
          <w:numId w:val="6"/>
        </w:numPr>
        <w:rPr>
          <w:rFonts w:eastAsia="標楷體"/>
          <w:b/>
        </w:rPr>
      </w:pPr>
      <w:r>
        <w:rPr>
          <w:rFonts w:eastAsia="標楷體" w:hint="eastAsia"/>
          <w:b/>
        </w:rPr>
        <w:t>與</w:t>
      </w:r>
      <w:r>
        <w:rPr>
          <w:rFonts w:eastAsia="標楷體" w:hint="eastAsia"/>
          <w:b/>
        </w:rPr>
        <w:t>PC</w:t>
      </w:r>
      <w:r>
        <w:rPr>
          <w:rFonts w:eastAsia="標楷體" w:hint="eastAsia"/>
          <w:b/>
        </w:rPr>
        <w:t>間</w:t>
      </w:r>
      <w:r w:rsidR="00E577F2">
        <w:rPr>
          <w:rFonts w:eastAsia="標楷體" w:hint="eastAsia"/>
          <w:b/>
        </w:rPr>
        <w:t>透過藍芽無線</w:t>
      </w:r>
      <w:r>
        <w:rPr>
          <w:rFonts w:eastAsia="標楷體" w:hint="eastAsia"/>
          <w:b/>
        </w:rPr>
        <w:t>通訊</w:t>
      </w:r>
    </w:p>
    <w:p w:rsidR="00B22580" w:rsidRDefault="00B22580" w:rsidP="00971BD9">
      <w:pPr>
        <w:ind w:firstLineChars="213" w:firstLine="426"/>
        <w:jc w:val="both"/>
        <w:rPr>
          <w:rFonts w:eastAsia="標楷體"/>
          <w:sz w:val="20"/>
          <w:szCs w:val="20"/>
        </w:rPr>
      </w:pPr>
    </w:p>
    <w:p w:rsidR="005B701E" w:rsidRPr="005B701E" w:rsidRDefault="005B701E" w:rsidP="00971BD9">
      <w:pPr>
        <w:ind w:firstLineChars="213" w:firstLine="426"/>
        <w:jc w:val="both"/>
        <w:rPr>
          <w:rFonts w:eastAsia="標楷體"/>
          <w:b/>
          <w:sz w:val="20"/>
          <w:szCs w:val="20"/>
        </w:rPr>
      </w:pPr>
      <w:r>
        <w:rPr>
          <w:rFonts w:eastAsia="標楷體" w:hint="eastAsia"/>
          <w:sz w:val="20"/>
          <w:szCs w:val="20"/>
        </w:rPr>
        <w:t>本研究經過</w:t>
      </w:r>
      <w:r>
        <w:rPr>
          <w:rFonts w:eastAsia="標楷體" w:hint="eastAsia"/>
          <w:sz w:val="20"/>
          <w:szCs w:val="20"/>
        </w:rPr>
        <w:t>UART</w:t>
      </w:r>
      <w:r>
        <w:rPr>
          <w:rFonts w:eastAsia="標楷體" w:hint="eastAsia"/>
          <w:sz w:val="20"/>
          <w:szCs w:val="20"/>
        </w:rPr>
        <w:t>傳送給</w:t>
      </w:r>
      <w:r>
        <w:rPr>
          <w:rFonts w:eastAsia="標楷體" w:hint="eastAsia"/>
          <w:sz w:val="20"/>
          <w:szCs w:val="20"/>
        </w:rPr>
        <w:t>PC</w:t>
      </w:r>
      <w:r>
        <w:rPr>
          <w:rFonts w:eastAsia="標楷體" w:hint="eastAsia"/>
          <w:sz w:val="20"/>
          <w:szCs w:val="20"/>
        </w:rPr>
        <w:t>的</w:t>
      </w:r>
      <w:r>
        <w:rPr>
          <w:rFonts w:eastAsia="標楷體" w:hint="eastAsia"/>
          <w:sz w:val="20"/>
          <w:szCs w:val="20"/>
        </w:rPr>
        <w:t>ASCII</w:t>
      </w:r>
      <w:r>
        <w:rPr>
          <w:rFonts w:eastAsia="標楷體" w:hint="eastAsia"/>
          <w:sz w:val="20"/>
          <w:szCs w:val="20"/>
        </w:rPr>
        <w:t>字串封包格式，是模仿</w:t>
      </w:r>
      <w:r w:rsidRPr="005B701E">
        <w:rPr>
          <w:rFonts w:eastAsia="標楷體"/>
          <w:sz w:val="20"/>
          <w:szCs w:val="20"/>
        </w:rPr>
        <w:t>GPS</w:t>
      </w:r>
      <w:r>
        <w:rPr>
          <w:rFonts w:eastAsia="標楷體" w:hint="eastAsia"/>
          <w:sz w:val="20"/>
          <w:szCs w:val="20"/>
        </w:rPr>
        <w:t>所採用的</w:t>
      </w:r>
      <w:r w:rsidRPr="000A7337">
        <w:rPr>
          <w:rFonts w:eastAsia="標楷體"/>
          <w:sz w:val="20"/>
          <w:szCs w:val="20"/>
        </w:rPr>
        <w:t>NMEA</w:t>
      </w:r>
      <w:r w:rsidRPr="000A7337">
        <w:rPr>
          <w:rFonts w:eastAsia="標楷體" w:hint="eastAsia"/>
          <w:sz w:val="20"/>
          <w:szCs w:val="20"/>
        </w:rPr>
        <w:t>(</w:t>
      </w:r>
      <w:r w:rsidRPr="000A7337">
        <w:rPr>
          <w:sz w:val="20"/>
          <w:szCs w:val="20"/>
          <w:shd w:val="clear" w:color="auto" w:fill="FFFFFF"/>
        </w:rPr>
        <w:t>National Marine Electronics Association</w:t>
      </w:r>
      <w:r w:rsidRPr="000A7337">
        <w:rPr>
          <w:rFonts w:eastAsia="標楷體" w:hint="eastAsia"/>
          <w:sz w:val="20"/>
          <w:szCs w:val="20"/>
        </w:rPr>
        <w:t>)</w:t>
      </w:r>
      <w:r w:rsidRPr="000A7337">
        <w:rPr>
          <w:rFonts w:eastAsia="標楷體"/>
          <w:sz w:val="20"/>
          <w:szCs w:val="20"/>
        </w:rPr>
        <w:t>0183</w:t>
      </w:r>
      <w:r>
        <w:rPr>
          <w:rFonts w:eastAsia="標楷體" w:hint="eastAsia"/>
          <w:sz w:val="20"/>
          <w:szCs w:val="20"/>
        </w:rPr>
        <w:t>通訊協定規劃</w:t>
      </w:r>
      <w:r>
        <w:rPr>
          <w:rFonts w:eastAsia="標楷體" w:hint="eastAsia"/>
          <w:sz w:val="20"/>
          <w:szCs w:val="20"/>
        </w:rPr>
        <w:t>[</w:t>
      </w:r>
      <w:r w:rsidR="003659CE">
        <w:rPr>
          <w:rFonts w:eastAsia="標楷體" w:hint="eastAsia"/>
          <w:sz w:val="20"/>
          <w:szCs w:val="20"/>
        </w:rPr>
        <w:t>12</w:t>
      </w:r>
      <w:r>
        <w:rPr>
          <w:rFonts w:eastAsia="標楷體" w:hint="eastAsia"/>
          <w:sz w:val="20"/>
          <w:szCs w:val="20"/>
        </w:rPr>
        <w:t>]</w:t>
      </w:r>
      <w:r w:rsidRPr="005B701E">
        <w:rPr>
          <w:rFonts w:eastAsia="標楷體" w:hint="eastAsia"/>
          <w:sz w:val="20"/>
          <w:szCs w:val="20"/>
        </w:rPr>
        <w:t xml:space="preserve"> </w:t>
      </w:r>
      <w:r w:rsidR="003659CE">
        <w:rPr>
          <w:rFonts w:eastAsia="標楷體" w:hint="eastAsia"/>
          <w:sz w:val="20"/>
          <w:szCs w:val="20"/>
        </w:rPr>
        <w:t>[13</w:t>
      </w:r>
      <w:r>
        <w:rPr>
          <w:rFonts w:eastAsia="標楷體" w:hint="eastAsia"/>
          <w:sz w:val="20"/>
          <w:szCs w:val="20"/>
        </w:rPr>
        <w:t>]</w:t>
      </w:r>
      <w:r>
        <w:rPr>
          <w:rFonts w:eastAsia="標楷體" w:hint="eastAsia"/>
          <w:sz w:val="20"/>
          <w:szCs w:val="20"/>
        </w:rPr>
        <w:t>，</w:t>
      </w:r>
      <w:r w:rsidR="002C574D">
        <w:rPr>
          <w:rFonts w:eastAsia="標楷體" w:hint="eastAsia"/>
          <w:sz w:val="20"/>
          <w:szCs w:val="20"/>
        </w:rPr>
        <w:t>以</w:t>
      </w:r>
      <w:r w:rsidR="002C574D" w:rsidRPr="002C574D">
        <w:rPr>
          <w:rFonts w:ascii="標楷體" w:eastAsia="標楷體" w:hAnsi="標楷體" w:hint="eastAsia"/>
          <w:sz w:val="20"/>
          <w:szCs w:val="20"/>
        </w:rPr>
        <w:t>「</w:t>
      </w:r>
      <w:r w:rsidR="002C574D" w:rsidRPr="002C574D">
        <w:rPr>
          <w:rFonts w:eastAsia="標楷體" w:hint="eastAsia"/>
          <w:sz w:val="20"/>
          <w:szCs w:val="20"/>
        </w:rPr>
        <w:t>句子</w:t>
      </w:r>
      <w:r w:rsidR="002C574D" w:rsidRPr="002C574D">
        <w:rPr>
          <w:rFonts w:ascii="標楷體" w:eastAsia="標楷體" w:hAnsi="標楷體" w:hint="eastAsia"/>
          <w:sz w:val="20"/>
          <w:szCs w:val="20"/>
        </w:rPr>
        <w:t>」</w:t>
      </w:r>
      <w:r w:rsidR="002C574D">
        <w:rPr>
          <w:rFonts w:eastAsia="標楷體" w:hint="eastAsia"/>
          <w:sz w:val="20"/>
          <w:szCs w:val="20"/>
        </w:rPr>
        <w:t>的</w:t>
      </w:r>
      <w:r w:rsidR="0053786B">
        <w:rPr>
          <w:rFonts w:eastAsia="標楷體" w:hint="eastAsia"/>
          <w:sz w:val="20"/>
          <w:szCs w:val="20"/>
        </w:rPr>
        <w:t>樣式</w:t>
      </w:r>
      <w:r w:rsidR="001F1825">
        <w:rPr>
          <w:rFonts w:eastAsia="標楷體" w:hint="eastAsia"/>
          <w:sz w:val="20"/>
          <w:szCs w:val="20"/>
        </w:rPr>
        <w:t>傳輸資料，</w:t>
      </w:r>
      <w:r w:rsidR="00801B08">
        <w:rPr>
          <w:rFonts w:eastAsia="標楷體" w:hint="eastAsia"/>
          <w:sz w:val="20"/>
          <w:szCs w:val="20"/>
        </w:rPr>
        <w:t>並以</w:t>
      </w:r>
      <w:proofErr w:type="gramStart"/>
      <w:r w:rsidR="00801B08">
        <w:rPr>
          <w:rFonts w:eastAsia="標楷體"/>
          <w:sz w:val="20"/>
          <w:szCs w:val="20"/>
        </w:rPr>
        <w:t>’</w:t>
      </w:r>
      <w:proofErr w:type="gramEnd"/>
      <w:r w:rsidR="00801B08" w:rsidRPr="00801B08">
        <w:rPr>
          <w:rFonts w:eastAsia="標楷體"/>
          <w:sz w:val="20"/>
          <w:szCs w:val="20"/>
        </w:rPr>
        <w:t xml:space="preserve"> </w:t>
      </w:r>
      <w:r w:rsidR="00801B08" w:rsidRPr="005B701E">
        <w:rPr>
          <w:rFonts w:eastAsia="標楷體"/>
          <w:sz w:val="20"/>
          <w:szCs w:val="20"/>
        </w:rPr>
        <w:t>$</w:t>
      </w:r>
      <w:proofErr w:type="gramStart"/>
      <w:r w:rsidR="00801B08">
        <w:rPr>
          <w:rFonts w:eastAsia="標楷體"/>
          <w:sz w:val="20"/>
          <w:szCs w:val="20"/>
        </w:rPr>
        <w:t>’</w:t>
      </w:r>
      <w:proofErr w:type="gramEnd"/>
      <w:r w:rsidR="00801B08">
        <w:rPr>
          <w:rFonts w:eastAsia="標楷體" w:hint="eastAsia"/>
          <w:sz w:val="20"/>
          <w:szCs w:val="20"/>
        </w:rPr>
        <w:t>字元作為封包開頭，不同資料項目之間以</w:t>
      </w:r>
      <w:proofErr w:type="gramStart"/>
      <w:r w:rsidR="00801B08">
        <w:rPr>
          <w:rFonts w:eastAsia="標楷體"/>
          <w:sz w:val="20"/>
          <w:szCs w:val="20"/>
        </w:rPr>
        <w:t>’</w:t>
      </w:r>
      <w:proofErr w:type="gramEnd"/>
      <w:r w:rsidR="00801B08">
        <w:rPr>
          <w:rFonts w:eastAsia="標楷體" w:hint="eastAsia"/>
          <w:sz w:val="20"/>
          <w:szCs w:val="20"/>
        </w:rPr>
        <w:t>,</w:t>
      </w:r>
      <w:proofErr w:type="gramStart"/>
      <w:r w:rsidR="00801B08">
        <w:rPr>
          <w:rFonts w:eastAsia="標楷體"/>
          <w:sz w:val="20"/>
          <w:szCs w:val="20"/>
        </w:rPr>
        <w:t>’</w:t>
      </w:r>
      <w:proofErr w:type="gramEnd"/>
      <w:r w:rsidR="00801B08">
        <w:rPr>
          <w:rFonts w:eastAsia="標楷體" w:hint="eastAsia"/>
          <w:sz w:val="20"/>
          <w:szCs w:val="20"/>
        </w:rPr>
        <w:t>字元隔開，</w:t>
      </w:r>
      <w:r w:rsidR="001F1825">
        <w:rPr>
          <w:rFonts w:eastAsia="標楷體" w:hint="eastAsia"/>
          <w:sz w:val="20"/>
          <w:szCs w:val="20"/>
        </w:rPr>
        <w:t>格式</w:t>
      </w:r>
      <w:r w:rsidR="002C574D">
        <w:rPr>
          <w:rFonts w:eastAsia="標楷體" w:hint="eastAsia"/>
          <w:sz w:val="20"/>
          <w:szCs w:val="20"/>
        </w:rPr>
        <w:t>如下：</w:t>
      </w:r>
    </w:p>
    <w:p w:rsidR="005B701E" w:rsidRPr="009A253A" w:rsidRDefault="005B701E" w:rsidP="00971BD9">
      <w:pPr>
        <w:snapToGrid w:val="0"/>
        <w:rPr>
          <w:rFonts w:eastAsia="標楷體"/>
          <w:b/>
        </w:rPr>
      </w:pPr>
    </w:p>
    <w:p w:rsidR="005B701E" w:rsidRDefault="005B701E" w:rsidP="00971BD9">
      <w:pPr>
        <w:snapToGrid w:val="0"/>
        <w:rPr>
          <w:rFonts w:eastAsia="標楷體"/>
          <w:sz w:val="20"/>
          <w:szCs w:val="20"/>
        </w:rPr>
      </w:pPr>
      <w:r w:rsidRPr="005B701E">
        <w:rPr>
          <w:rFonts w:eastAsia="標楷體"/>
          <w:sz w:val="20"/>
          <w:szCs w:val="20"/>
        </w:rPr>
        <w:t>$</w:t>
      </w:r>
      <w:proofErr w:type="spellStart"/>
      <w:r w:rsidRPr="005B701E">
        <w:rPr>
          <w:rFonts w:eastAsia="標楷體"/>
          <w:sz w:val="20"/>
          <w:szCs w:val="20"/>
        </w:rPr>
        <w:t>BicycleMCU</w:t>
      </w:r>
      <w:proofErr w:type="spellEnd"/>
      <w:r w:rsidRPr="005B701E">
        <w:rPr>
          <w:rFonts w:eastAsia="標楷體"/>
          <w:sz w:val="20"/>
          <w:szCs w:val="20"/>
        </w:rPr>
        <w:t>,</w:t>
      </w:r>
      <w:r>
        <w:rPr>
          <w:rFonts w:eastAsia="標楷體"/>
          <w:sz w:val="20"/>
          <w:szCs w:val="20"/>
        </w:rPr>
        <w:t>&lt;</w:t>
      </w:r>
      <w:r>
        <w:rPr>
          <w:rFonts w:eastAsia="標楷體" w:hint="eastAsia"/>
          <w:sz w:val="20"/>
          <w:szCs w:val="20"/>
        </w:rPr>
        <w:t>速率</w:t>
      </w:r>
      <w:r>
        <w:rPr>
          <w:rFonts w:eastAsia="標楷體"/>
          <w:sz w:val="20"/>
          <w:szCs w:val="20"/>
        </w:rPr>
        <w:t>&gt;,&lt;</w:t>
      </w:r>
      <w:r>
        <w:rPr>
          <w:rFonts w:eastAsia="標楷體" w:hint="eastAsia"/>
          <w:sz w:val="20"/>
          <w:szCs w:val="20"/>
        </w:rPr>
        <w:t>里程</w:t>
      </w:r>
      <w:r>
        <w:rPr>
          <w:rFonts w:eastAsia="標楷體"/>
          <w:sz w:val="20"/>
          <w:szCs w:val="20"/>
        </w:rPr>
        <w:t>&gt;,&lt;</w:t>
      </w:r>
      <w:r>
        <w:rPr>
          <w:rFonts w:eastAsia="標楷體" w:hint="eastAsia"/>
          <w:sz w:val="20"/>
          <w:szCs w:val="20"/>
        </w:rPr>
        <w:t>溫度</w:t>
      </w:r>
      <w:r w:rsidRPr="005B701E">
        <w:rPr>
          <w:rFonts w:eastAsia="標楷體"/>
          <w:sz w:val="20"/>
          <w:szCs w:val="20"/>
        </w:rPr>
        <w:t>&gt;,&lt;CR&gt;&lt;LF&gt;</w:t>
      </w:r>
    </w:p>
    <w:p w:rsidR="005B701E" w:rsidRDefault="005B701E" w:rsidP="00971BD9">
      <w:pPr>
        <w:snapToGrid w:val="0"/>
        <w:rPr>
          <w:rFonts w:eastAsia="標楷體"/>
          <w:sz w:val="20"/>
          <w:szCs w:val="20"/>
        </w:rPr>
      </w:pPr>
    </w:p>
    <w:p w:rsidR="00FC78FC" w:rsidRDefault="00FC78FC" w:rsidP="005B701E">
      <w:pPr>
        <w:snapToGrid w:val="0"/>
        <w:rPr>
          <w:rFonts w:eastAsia="標楷體"/>
        </w:rPr>
      </w:pPr>
      <w:r w:rsidRPr="00E577F2">
        <w:rPr>
          <w:rFonts w:eastAsia="標楷體"/>
          <w:sz w:val="20"/>
          <w:szCs w:val="20"/>
        </w:rPr>
        <w:t>另外，</w:t>
      </w:r>
      <w:r w:rsidR="00E577F2" w:rsidRPr="00E577F2">
        <w:rPr>
          <w:rFonts w:eastAsia="標楷體"/>
          <w:sz w:val="20"/>
          <w:szCs w:val="20"/>
        </w:rPr>
        <w:t>PC</w:t>
      </w:r>
      <w:r w:rsidR="00E577F2" w:rsidRPr="00E577F2">
        <w:rPr>
          <w:rFonts w:eastAsia="標楷體"/>
          <w:sz w:val="20"/>
          <w:szCs w:val="20"/>
        </w:rPr>
        <w:t>端搜尋到</w:t>
      </w:r>
      <w:r w:rsidR="00E577F2" w:rsidRPr="00E577F2">
        <w:rPr>
          <w:rFonts w:eastAsia="標楷體"/>
          <w:sz w:val="20"/>
          <w:szCs w:val="20"/>
        </w:rPr>
        <w:t>BC417</w:t>
      </w:r>
      <w:r w:rsidR="00E577F2" w:rsidRPr="00E577F2">
        <w:rPr>
          <w:rFonts w:eastAsia="標楷體"/>
          <w:sz w:val="20"/>
          <w:szCs w:val="20"/>
        </w:rPr>
        <w:t>藍芽通訊晶片模組並配對成功後，</w:t>
      </w:r>
      <w:r w:rsidR="00E577F2" w:rsidRPr="00E577F2">
        <w:rPr>
          <w:rFonts w:eastAsia="標楷體"/>
          <w:sz w:val="20"/>
          <w:szCs w:val="20"/>
        </w:rPr>
        <w:t>PC</w:t>
      </w:r>
      <w:r w:rsidR="00E577F2" w:rsidRPr="00E577F2">
        <w:rPr>
          <w:rFonts w:eastAsia="標楷體"/>
          <w:sz w:val="20"/>
          <w:szCs w:val="20"/>
        </w:rPr>
        <w:t>就會新增一個周邊裝置，是以藍芽模擬的</w:t>
      </w:r>
      <w:r w:rsidR="00E577F2" w:rsidRPr="00E577F2">
        <w:rPr>
          <w:rFonts w:eastAsia="標楷體"/>
          <w:sz w:val="20"/>
          <w:szCs w:val="20"/>
        </w:rPr>
        <w:t>COM Port</w:t>
      </w:r>
      <w:r w:rsidR="00E577F2" w:rsidRPr="00E577F2">
        <w:rPr>
          <w:rFonts w:eastAsia="標楷體"/>
          <w:sz w:val="20"/>
          <w:szCs w:val="20"/>
        </w:rPr>
        <w:t>。</w:t>
      </w:r>
      <w:r w:rsidR="00E577F2">
        <w:rPr>
          <w:rFonts w:eastAsia="標楷體" w:hint="eastAsia"/>
          <w:sz w:val="20"/>
          <w:szCs w:val="20"/>
        </w:rPr>
        <w:t>設計圖型介面程式時，對此</w:t>
      </w:r>
      <w:r w:rsidR="00E577F2" w:rsidRPr="00E577F2">
        <w:rPr>
          <w:rFonts w:eastAsia="標楷體"/>
          <w:sz w:val="20"/>
          <w:szCs w:val="20"/>
        </w:rPr>
        <w:t>COM Port</w:t>
      </w:r>
      <w:r w:rsidR="00E577F2">
        <w:rPr>
          <w:rFonts w:eastAsia="標楷體" w:hint="eastAsia"/>
          <w:sz w:val="20"/>
          <w:szCs w:val="20"/>
        </w:rPr>
        <w:t>操作，就可使</w:t>
      </w:r>
      <w:r w:rsidR="00E577F2">
        <w:rPr>
          <w:rFonts w:eastAsia="標楷體" w:hint="eastAsia"/>
          <w:sz w:val="20"/>
          <w:szCs w:val="20"/>
        </w:rPr>
        <w:t>MCU</w:t>
      </w:r>
      <w:r w:rsidR="00E577F2">
        <w:rPr>
          <w:rFonts w:eastAsia="標楷體" w:hint="eastAsia"/>
          <w:sz w:val="20"/>
          <w:szCs w:val="20"/>
        </w:rPr>
        <w:t>和</w:t>
      </w:r>
      <w:r w:rsidR="00E577F2">
        <w:rPr>
          <w:rFonts w:eastAsia="標楷體" w:hint="eastAsia"/>
          <w:sz w:val="20"/>
          <w:szCs w:val="20"/>
        </w:rPr>
        <w:t>PC</w:t>
      </w:r>
      <w:r w:rsidR="00FD1D58">
        <w:rPr>
          <w:rFonts w:eastAsia="標楷體" w:hint="eastAsia"/>
          <w:sz w:val="20"/>
          <w:szCs w:val="20"/>
        </w:rPr>
        <w:t>作</w:t>
      </w:r>
      <w:r w:rsidR="00E577F2">
        <w:rPr>
          <w:rFonts w:eastAsia="標楷體" w:hint="eastAsia"/>
          <w:sz w:val="20"/>
          <w:szCs w:val="20"/>
        </w:rPr>
        <w:t>無線通訊</w:t>
      </w:r>
      <w:r w:rsidR="00E577F2" w:rsidRPr="00E577F2">
        <w:rPr>
          <w:rFonts w:eastAsia="標楷體"/>
          <w:sz w:val="20"/>
          <w:szCs w:val="20"/>
        </w:rPr>
        <w:t>。</w:t>
      </w:r>
    </w:p>
    <w:p w:rsidR="00E577F2" w:rsidRPr="00E577F2" w:rsidRDefault="00E577F2" w:rsidP="005B701E">
      <w:pPr>
        <w:snapToGrid w:val="0"/>
        <w:rPr>
          <w:rFonts w:eastAsia="標楷體"/>
        </w:rPr>
      </w:pPr>
    </w:p>
    <w:p w:rsidR="007A26A1" w:rsidRPr="00672179" w:rsidRDefault="00672179" w:rsidP="007A26A1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困難與問題解決</w:t>
      </w:r>
    </w:p>
    <w:p w:rsidR="003965A5" w:rsidRDefault="003965A5" w:rsidP="003965A5">
      <w:pPr>
        <w:numPr>
          <w:ilvl w:val="2"/>
          <w:numId w:val="6"/>
        </w:numPr>
        <w:rPr>
          <w:rFonts w:eastAsia="標楷體"/>
          <w:b/>
        </w:rPr>
      </w:pPr>
      <w:r>
        <w:rPr>
          <w:rFonts w:eastAsia="標楷體" w:hint="eastAsia"/>
          <w:b/>
        </w:rPr>
        <w:t>解決</w:t>
      </w:r>
      <w:r>
        <w:rPr>
          <w:rFonts w:ascii="標楷體" w:eastAsia="標楷體" w:hAnsi="標楷體" w:hint="eastAsia"/>
          <w:b/>
        </w:rPr>
        <w:t>「</w:t>
      </w:r>
      <w:r>
        <w:rPr>
          <w:rFonts w:eastAsia="標楷體" w:hint="eastAsia"/>
          <w:b/>
        </w:rPr>
        <w:t>掃描時間黑洞</w:t>
      </w:r>
      <w:r>
        <w:rPr>
          <w:rFonts w:ascii="標楷體" w:eastAsia="標楷體" w:hAnsi="標楷體" w:hint="eastAsia"/>
          <w:b/>
        </w:rPr>
        <w:t>」</w:t>
      </w:r>
      <w:r>
        <w:rPr>
          <w:rFonts w:eastAsia="標楷體" w:hint="eastAsia"/>
          <w:b/>
        </w:rPr>
        <w:t>問題</w:t>
      </w:r>
    </w:p>
    <w:p w:rsidR="00886FAD" w:rsidRDefault="00886FAD" w:rsidP="00886FAD">
      <w:pPr>
        <w:ind w:left="432"/>
        <w:rPr>
          <w:rFonts w:eastAsia="標楷體"/>
          <w:b/>
        </w:rPr>
      </w:pPr>
    </w:p>
    <w:p w:rsidR="00683264" w:rsidRDefault="003965A5" w:rsidP="003965A5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本系統以前輪輻條上的磁鐵，掃描磁簧開關產生的脈波</w:t>
      </w:r>
      <w:r w:rsidR="00AA67F2">
        <w:rPr>
          <w:rFonts w:eastAsia="標楷體" w:hint="eastAsia"/>
        </w:rPr>
        <w:t>，</w:t>
      </w:r>
      <w:r>
        <w:rPr>
          <w:rFonts w:eastAsia="標楷體" w:hint="eastAsia"/>
        </w:rPr>
        <w:t>作為觸發計時中斷函式</w:t>
      </w:r>
      <w:r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停止</w:t>
      </w:r>
      <w:r>
        <w:rPr>
          <w:rFonts w:eastAsia="標楷體" w:hint="eastAsia"/>
        </w:rPr>
        <w:t>/</w:t>
      </w:r>
      <w:r>
        <w:rPr>
          <w:rFonts w:eastAsia="標楷體" w:hint="eastAsia"/>
        </w:rPr>
        <w:t>清除</w:t>
      </w:r>
      <w:r>
        <w:rPr>
          <w:rFonts w:eastAsia="標楷體" w:hint="eastAsia"/>
        </w:rPr>
        <w:t>/</w:t>
      </w:r>
      <w:r>
        <w:rPr>
          <w:rFonts w:eastAsia="標楷體" w:hint="eastAsia"/>
        </w:rPr>
        <w:t>開始</w:t>
      </w:r>
      <w:r>
        <w:rPr>
          <w:rFonts w:ascii="標楷體" w:eastAsia="標楷體" w:hAnsi="標楷體" w:hint="eastAsia"/>
        </w:rPr>
        <w:t>」</w:t>
      </w:r>
      <w:r>
        <w:rPr>
          <w:rFonts w:eastAsia="標楷體" w:hint="eastAsia"/>
        </w:rPr>
        <w:t>的訊號</w:t>
      </w:r>
      <w:r w:rsidRPr="00CF5C2E">
        <w:rPr>
          <w:rFonts w:eastAsia="標楷體"/>
        </w:rPr>
        <w:t>。</w:t>
      </w:r>
      <w:r>
        <w:rPr>
          <w:rFonts w:eastAsia="標楷體" w:hint="eastAsia"/>
        </w:rPr>
        <w:t>但是磁鐵本身散發出的磁力線場，投射在輪框的二維平面上佔據相當的面積，該面積佔據的弧度會造成輪框計時上的</w:t>
      </w:r>
      <w:r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時間黑洞</w:t>
      </w:r>
      <w:r>
        <w:rPr>
          <w:rFonts w:ascii="標楷體" w:eastAsia="標楷體" w:hAnsi="標楷體" w:hint="eastAsia"/>
        </w:rPr>
        <w:t>」</w:t>
      </w:r>
      <w:r w:rsidR="005039EB">
        <w:rPr>
          <w:rFonts w:eastAsia="標楷體" w:hint="eastAsia"/>
        </w:rPr>
        <w:t>(</w:t>
      </w:r>
      <w:r w:rsidR="005039EB">
        <w:rPr>
          <w:rFonts w:eastAsia="標楷體" w:hint="eastAsia"/>
        </w:rPr>
        <w:t>如</w:t>
      </w:r>
      <w:r w:rsidR="005039EB" w:rsidRPr="00C573DC">
        <w:rPr>
          <w:rFonts w:eastAsia="標楷體" w:hint="eastAsia"/>
          <w:b/>
        </w:rPr>
        <w:t>圖</w:t>
      </w:r>
      <w:r w:rsidR="005039EB" w:rsidRPr="00C573DC">
        <w:rPr>
          <w:rFonts w:eastAsia="標楷體" w:hint="eastAsia"/>
          <w:b/>
        </w:rPr>
        <w:t>1</w:t>
      </w:r>
      <w:r w:rsidR="00515007">
        <w:rPr>
          <w:rFonts w:eastAsia="標楷體" w:hint="eastAsia"/>
          <w:b/>
        </w:rPr>
        <w:t>0</w:t>
      </w:r>
      <w:r w:rsidR="005039EB">
        <w:rPr>
          <w:rFonts w:eastAsia="標楷體" w:hint="eastAsia"/>
        </w:rPr>
        <w:t>)</w:t>
      </w:r>
      <w:r w:rsidR="007A26A1">
        <w:rPr>
          <w:rFonts w:ascii="標楷體" w:eastAsia="標楷體" w:hAnsi="標楷體" w:hint="eastAsia"/>
        </w:rPr>
        <w:t>，</w:t>
      </w:r>
      <w:r w:rsidR="00E95502">
        <w:rPr>
          <w:rFonts w:ascii="標楷體" w:eastAsia="標楷體" w:hAnsi="標楷體" w:hint="eastAsia"/>
        </w:rPr>
        <w:t>此「</w:t>
      </w:r>
      <w:r w:rsidR="00E95502">
        <w:rPr>
          <w:rFonts w:eastAsia="標楷體" w:hint="eastAsia"/>
        </w:rPr>
        <w:t>時間黑洞</w:t>
      </w:r>
      <w:r w:rsidR="00E95502">
        <w:rPr>
          <w:rFonts w:ascii="標楷體" w:eastAsia="標楷體" w:hAnsi="標楷體" w:hint="eastAsia"/>
        </w:rPr>
        <w:t>」的範圍</w:t>
      </w:r>
      <w:proofErr w:type="gramStart"/>
      <w:r w:rsidR="00E95502">
        <w:rPr>
          <w:rFonts w:ascii="標楷體" w:eastAsia="標楷體" w:hAnsi="標楷體" w:hint="eastAsia"/>
        </w:rPr>
        <w:t>是</w:t>
      </w:r>
      <w:r w:rsidR="00E95502">
        <w:rPr>
          <w:rFonts w:eastAsia="標楷體" w:hint="eastAsia"/>
        </w:rPr>
        <w:t>磁簧</w:t>
      </w:r>
      <w:proofErr w:type="gramEnd"/>
      <w:r w:rsidR="00E95502">
        <w:rPr>
          <w:rFonts w:eastAsia="標楷體" w:hint="eastAsia"/>
        </w:rPr>
        <w:t>開關與</w:t>
      </w:r>
      <w:proofErr w:type="gramStart"/>
      <w:r w:rsidR="00E95502">
        <w:rPr>
          <w:rFonts w:eastAsia="標楷體" w:hint="eastAsia"/>
        </w:rPr>
        <w:t>磁鐵旋積</w:t>
      </w:r>
      <w:proofErr w:type="gramEnd"/>
      <w:r w:rsidR="00E95502">
        <w:rPr>
          <w:rFonts w:eastAsia="標楷體" w:hint="eastAsia"/>
        </w:rPr>
        <w:t>(</w:t>
      </w:r>
      <w:r w:rsidR="00E95502">
        <w:rPr>
          <w:rFonts w:eastAsia="標楷體"/>
        </w:rPr>
        <w:t>convolution</w:t>
      </w:r>
      <w:r w:rsidR="00E95502">
        <w:rPr>
          <w:rFonts w:eastAsia="標楷體" w:hint="eastAsia"/>
        </w:rPr>
        <w:t>)</w:t>
      </w:r>
      <w:r w:rsidR="004D3F9B">
        <w:rPr>
          <w:rFonts w:eastAsia="標楷體" w:hint="eastAsia"/>
        </w:rPr>
        <w:t>所得序列的不為</w:t>
      </w:r>
      <w:r w:rsidR="004D3F9B">
        <w:rPr>
          <w:rFonts w:eastAsia="標楷體" w:hint="eastAsia"/>
        </w:rPr>
        <w:t>0</w:t>
      </w:r>
      <w:r w:rsidR="004D3F9B">
        <w:rPr>
          <w:rFonts w:eastAsia="標楷體" w:hint="eastAsia"/>
        </w:rPr>
        <w:t>處</w:t>
      </w:r>
      <w:r w:rsidR="00E95502" w:rsidRPr="00CF5C2E">
        <w:rPr>
          <w:rFonts w:eastAsia="標楷體"/>
        </w:rPr>
        <w:t>。</w:t>
      </w:r>
      <w:r w:rsidR="00E95502">
        <w:rPr>
          <w:rFonts w:ascii="標楷體" w:eastAsia="標楷體" w:hAnsi="標楷體" w:hint="eastAsia"/>
        </w:rPr>
        <w:t>「</w:t>
      </w:r>
      <w:r w:rsidR="00E95502">
        <w:rPr>
          <w:rFonts w:eastAsia="標楷體" w:hint="eastAsia"/>
        </w:rPr>
        <w:t>時間黑洞</w:t>
      </w:r>
      <w:r w:rsidR="00E95502">
        <w:rPr>
          <w:rFonts w:ascii="標楷體" w:eastAsia="標楷體" w:hAnsi="標楷體" w:hint="eastAsia"/>
        </w:rPr>
        <w:t>」</w:t>
      </w:r>
      <w:r w:rsidR="009723E0">
        <w:rPr>
          <w:rFonts w:ascii="標楷體" w:eastAsia="標楷體" w:hAnsi="標楷體" w:hint="eastAsia"/>
        </w:rPr>
        <w:t>使</w:t>
      </w:r>
      <w:r w:rsidR="007A26A1">
        <w:rPr>
          <w:rFonts w:ascii="標楷體" w:eastAsia="標楷體" w:hAnsi="標楷體" w:hint="eastAsia"/>
        </w:rPr>
        <w:t>系統取得的</w:t>
      </w:r>
      <w:r w:rsidR="009723E0">
        <w:rPr>
          <w:rFonts w:ascii="標楷體" w:eastAsia="標楷體" w:hAnsi="標楷體" w:hint="eastAsia"/>
        </w:rPr>
        <w:t>每圈旋轉</w:t>
      </w:r>
      <w:r w:rsidR="009B3270">
        <w:rPr>
          <w:rFonts w:ascii="標楷體" w:eastAsia="標楷體" w:hAnsi="標楷體" w:hint="eastAsia"/>
        </w:rPr>
        <w:t>時間</w:t>
      </w:r>
      <w:r w:rsidR="00B514FC">
        <w:rPr>
          <w:rFonts w:ascii="標楷體" w:eastAsia="標楷體" w:hAnsi="標楷體" w:hint="eastAsia"/>
        </w:rPr>
        <w:t>，</w:t>
      </w:r>
      <w:r w:rsidR="009B3270">
        <w:rPr>
          <w:rFonts w:ascii="標楷體" w:eastAsia="標楷體" w:hAnsi="標楷體" w:hint="eastAsia"/>
        </w:rPr>
        <w:t>比實際上</w:t>
      </w:r>
      <w:r w:rsidR="00B514FC">
        <w:rPr>
          <w:rFonts w:ascii="標楷體" w:eastAsia="標楷體" w:hAnsi="標楷體" w:hint="eastAsia"/>
        </w:rPr>
        <w:t>更</w:t>
      </w:r>
      <w:r w:rsidR="007A26A1">
        <w:rPr>
          <w:rFonts w:ascii="標楷體" w:eastAsia="標楷體" w:hAnsi="標楷體" w:hint="eastAsia"/>
        </w:rPr>
        <w:t>短，</w:t>
      </w:r>
      <w:r w:rsidR="009723E0">
        <w:rPr>
          <w:rFonts w:ascii="標楷體" w:eastAsia="標楷體" w:hAnsi="標楷體" w:hint="eastAsia"/>
        </w:rPr>
        <w:t>導致</w:t>
      </w:r>
      <w:r w:rsidR="007A26A1">
        <w:rPr>
          <w:rFonts w:ascii="標楷體" w:eastAsia="標楷體" w:hAnsi="標楷體" w:hint="eastAsia"/>
        </w:rPr>
        <w:t>高</w:t>
      </w:r>
      <w:r w:rsidR="00E95502">
        <w:rPr>
          <w:rFonts w:ascii="標楷體" w:eastAsia="標楷體" w:hAnsi="標楷體" w:hint="eastAsia"/>
        </w:rPr>
        <w:t>估行車速度</w:t>
      </w:r>
      <w:r w:rsidR="00D23AB8">
        <w:rPr>
          <w:rFonts w:ascii="標楷體" w:eastAsia="標楷體" w:hAnsi="標楷體" w:hint="eastAsia"/>
        </w:rPr>
        <w:t>，淪為車</w:t>
      </w:r>
      <w:r w:rsidR="00065686">
        <w:rPr>
          <w:rFonts w:ascii="標楷體" w:eastAsia="標楷體" w:hAnsi="標楷體" w:hint="eastAsia"/>
        </w:rPr>
        <w:t>類</w:t>
      </w:r>
      <w:r w:rsidR="00D23AB8">
        <w:rPr>
          <w:rFonts w:ascii="標楷體" w:eastAsia="標楷體" w:hAnsi="標楷體" w:hint="eastAsia"/>
        </w:rPr>
        <w:t>運動社群所嘲諷的「</w:t>
      </w:r>
      <w:r w:rsidR="00D23AB8">
        <w:rPr>
          <w:rFonts w:eastAsia="標楷體" w:hint="eastAsia"/>
        </w:rPr>
        <w:t>快樂</w:t>
      </w:r>
      <w:r w:rsidR="005A23D6">
        <w:rPr>
          <w:rFonts w:eastAsia="標楷體" w:hint="eastAsia"/>
        </w:rPr>
        <w:t>表</w:t>
      </w:r>
      <w:r w:rsidR="00D23AB8">
        <w:rPr>
          <w:rFonts w:ascii="標楷體" w:eastAsia="標楷體" w:hAnsi="標楷體" w:hint="eastAsia"/>
        </w:rPr>
        <w:t>」</w:t>
      </w:r>
      <w:r w:rsidR="00E95502" w:rsidRPr="00CF5C2E">
        <w:rPr>
          <w:rFonts w:eastAsia="標楷體"/>
        </w:rPr>
        <w:t>。</w:t>
      </w:r>
    </w:p>
    <w:p w:rsidR="003965A5" w:rsidRDefault="00E95502" w:rsidP="003965A5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另外，時間黑洞亦造成另外一個問題，</w:t>
      </w:r>
      <w:proofErr w:type="gramStart"/>
      <w:r>
        <w:rPr>
          <w:rFonts w:eastAsia="標楷體" w:hint="eastAsia"/>
        </w:rPr>
        <w:t>若駐車</w:t>
      </w:r>
      <w:proofErr w:type="gramEnd"/>
      <w:r>
        <w:rPr>
          <w:rFonts w:eastAsia="標楷體" w:hint="eastAsia"/>
        </w:rPr>
        <w:t>時磁鐵剛好在</w:t>
      </w:r>
      <w:r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時間黑洞</w:t>
      </w:r>
      <w:r>
        <w:rPr>
          <w:rFonts w:ascii="標楷體" w:eastAsia="標楷體" w:hAnsi="標楷體" w:hint="eastAsia"/>
        </w:rPr>
        <w:t>」的弧度範圍內，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畫面會被凍結，無法更新溫度與</w:t>
      </w:r>
      <w:r w:rsidR="00B42647">
        <w:rPr>
          <w:rFonts w:eastAsia="標楷體" w:hint="eastAsia"/>
        </w:rPr>
        <w:t>車主</w:t>
      </w:r>
      <w:r>
        <w:rPr>
          <w:rFonts w:eastAsia="標楷體" w:hint="eastAsia"/>
        </w:rPr>
        <w:t>宣告資訊</w:t>
      </w:r>
      <w:r w:rsidRPr="00CF5C2E">
        <w:rPr>
          <w:rFonts w:eastAsia="標楷體"/>
        </w:rPr>
        <w:t>。</w:t>
      </w:r>
    </w:p>
    <w:p w:rsidR="0073330B" w:rsidRDefault="0073330B" w:rsidP="0073330B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eastAsia="標楷體" w:hint="eastAsia"/>
        </w:rPr>
        <w:t>仔細探討時間黑洞的成因，是由於外部中斷源</w:t>
      </w:r>
      <w:r>
        <w:rPr>
          <w:rFonts w:eastAsia="標楷體" w:hint="eastAsia"/>
        </w:rPr>
        <w:t>EX0</w:t>
      </w:r>
      <w:r>
        <w:rPr>
          <w:rFonts w:eastAsia="標楷體" w:hint="eastAsia"/>
        </w:rPr>
        <w:t>採用低位</w:t>
      </w:r>
      <w:proofErr w:type="gramStart"/>
      <w:r>
        <w:rPr>
          <w:rFonts w:eastAsia="標楷體" w:hint="eastAsia"/>
        </w:rPr>
        <w:t>準</w:t>
      </w:r>
      <w:proofErr w:type="gramEnd"/>
      <w:r>
        <w:rPr>
          <w:rFonts w:eastAsia="標楷體" w:hint="eastAsia"/>
        </w:rPr>
        <w:t>觸發</w:t>
      </w:r>
      <w:r>
        <w:rPr>
          <w:rFonts w:eastAsia="標楷體" w:hint="eastAsia"/>
        </w:rPr>
        <w:t>(Level trigger)</w:t>
      </w:r>
      <w:r>
        <w:rPr>
          <w:rFonts w:eastAsia="標楷體" w:hint="eastAsia"/>
        </w:rPr>
        <w:t>，使</w:t>
      </w:r>
      <w:r>
        <w:rPr>
          <w:rFonts w:eastAsia="標楷體" w:hint="eastAsia"/>
        </w:rPr>
        <w:t>MCU</w:t>
      </w:r>
      <w:r>
        <w:rPr>
          <w:rFonts w:eastAsia="標楷體" w:hint="eastAsia"/>
        </w:rPr>
        <w:t>的執行</w:t>
      </w:r>
      <w:proofErr w:type="gramStart"/>
      <w:r>
        <w:rPr>
          <w:rFonts w:eastAsia="標楷體" w:hint="eastAsia"/>
        </w:rPr>
        <w:t>緒</w:t>
      </w:r>
      <w:proofErr w:type="gramEnd"/>
      <w:r>
        <w:rPr>
          <w:rFonts w:eastAsia="標楷體" w:hint="eastAsia"/>
        </w:rPr>
        <w:t>在磁簧開關短路</w:t>
      </w:r>
      <w:proofErr w:type="gramStart"/>
      <w:r>
        <w:rPr>
          <w:rFonts w:eastAsia="標楷體" w:hint="eastAsia"/>
        </w:rPr>
        <w:t>期間</w:t>
      </w:r>
      <w:r w:rsidR="00272FEF">
        <w:rPr>
          <w:rFonts w:eastAsia="標楷體" w:hint="eastAsia"/>
        </w:rPr>
        <w:t>(</w:t>
      </w:r>
      <w:proofErr w:type="gramEnd"/>
      <w:r w:rsidR="00272FEF">
        <w:rPr>
          <w:rFonts w:eastAsia="標楷體" w:hint="eastAsia"/>
        </w:rPr>
        <w:t>如</w:t>
      </w:r>
      <w:r w:rsidR="00272FEF" w:rsidRPr="00C573DC">
        <w:rPr>
          <w:rFonts w:eastAsia="標楷體" w:hint="eastAsia"/>
          <w:b/>
        </w:rPr>
        <w:t>圖</w:t>
      </w:r>
      <w:r w:rsidR="00272FEF" w:rsidRPr="00C573DC">
        <w:rPr>
          <w:rFonts w:eastAsia="標楷體" w:hint="eastAsia"/>
          <w:b/>
        </w:rPr>
        <w:t>1</w:t>
      </w:r>
      <w:r w:rsidR="00515007">
        <w:rPr>
          <w:rFonts w:eastAsia="標楷體" w:hint="eastAsia"/>
          <w:b/>
        </w:rPr>
        <w:t>1</w:t>
      </w:r>
      <w:r w:rsidR="00281863">
        <w:rPr>
          <w:rFonts w:eastAsia="標楷體" w:hint="eastAsia"/>
          <w:b/>
        </w:rPr>
        <w:t>,</w:t>
      </w:r>
      <w:r w:rsidR="005338E4">
        <w:rPr>
          <w:rFonts w:eastAsia="標楷體" w:hint="eastAsia"/>
          <w:b/>
        </w:rPr>
        <w:t xml:space="preserve"> </w:t>
      </w:r>
      <w:r w:rsidR="005338E4">
        <w:rPr>
          <w:rFonts w:eastAsia="標楷體" w:hint="eastAsia"/>
          <w:b/>
        </w:rPr>
        <w:t>低電位</w:t>
      </w:r>
      <w:r w:rsidR="00281863">
        <w:rPr>
          <w:rFonts w:eastAsia="標楷體" w:hint="eastAsia"/>
          <w:b/>
        </w:rPr>
        <w:t>部分</w:t>
      </w:r>
      <w:r w:rsidR="00272FEF">
        <w:rPr>
          <w:rFonts w:eastAsia="標楷體" w:hint="eastAsia"/>
        </w:rPr>
        <w:t>)</w:t>
      </w:r>
      <w:r>
        <w:rPr>
          <w:rFonts w:eastAsia="標楷體" w:hint="eastAsia"/>
        </w:rPr>
        <w:t>，都被卡死在</w:t>
      </w:r>
      <w:r>
        <w:rPr>
          <w:rFonts w:eastAsia="標楷體" w:hint="eastAsia"/>
        </w:rPr>
        <w:t>EX0</w:t>
      </w:r>
      <w:r>
        <w:rPr>
          <w:rFonts w:eastAsia="標楷體" w:hint="eastAsia"/>
        </w:rPr>
        <w:t>中斷</w:t>
      </w:r>
      <w:proofErr w:type="gramStart"/>
      <w:r>
        <w:rPr>
          <w:rFonts w:eastAsia="標楷體" w:hint="eastAsia"/>
        </w:rPr>
        <w:t>函式中</w:t>
      </w:r>
      <w:proofErr w:type="gramEnd"/>
      <w:r>
        <w:rPr>
          <w:rFonts w:eastAsia="標楷體" w:hint="eastAsia"/>
        </w:rPr>
        <w:t>，跳不出來</w:t>
      </w:r>
      <w:r w:rsidRPr="00CF5C2E">
        <w:rPr>
          <w:rFonts w:eastAsia="標楷體"/>
        </w:rPr>
        <w:t>。</w:t>
      </w:r>
      <w:r>
        <w:rPr>
          <w:rFonts w:eastAsia="標楷體" w:hint="eastAsia"/>
        </w:rPr>
        <w:t>由於</w:t>
      </w:r>
      <w:r>
        <w:rPr>
          <w:rFonts w:ascii="標楷體" w:eastAsia="標楷體" w:hAnsi="標楷體" w:hint="eastAsia"/>
        </w:rPr>
        <w:t>「溫度偵測」與「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畫面更新</w:t>
      </w:r>
      <w:r>
        <w:rPr>
          <w:rFonts w:ascii="標楷體" w:eastAsia="標楷體" w:hAnsi="標楷體" w:hint="eastAsia"/>
        </w:rPr>
        <w:t>」都在</w:t>
      </w:r>
      <w:r w:rsidRPr="00A1279A">
        <w:rPr>
          <w:rFonts w:eastAsia="標楷體"/>
        </w:rPr>
        <w:t>main</w:t>
      </w:r>
      <w:proofErr w:type="gramStart"/>
      <w:r>
        <w:rPr>
          <w:rFonts w:ascii="標楷體" w:eastAsia="標楷體" w:hAnsi="標楷體" w:hint="eastAsia"/>
        </w:rPr>
        <w:t>函式中</w:t>
      </w:r>
      <w:proofErr w:type="gramEnd"/>
      <w:r>
        <w:rPr>
          <w:rFonts w:ascii="標楷體" w:eastAsia="標楷體" w:hAnsi="標楷體" w:hint="eastAsia"/>
        </w:rPr>
        <w:t>，順位當然低於任何中斷函式，因此這兩者在「</w:t>
      </w:r>
      <w:r>
        <w:rPr>
          <w:rFonts w:eastAsia="標楷體" w:hint="eastAsia"/>
        </w:rPr>
        <w:t>時間黑洞</w:t>
      </w:r>
      <w:r>
        <w:rPr>
          <w:rFonts w:ascii="標楷體" w:eastAsia="標楷體" w:hAnsi="標楷體" w:hint="eastAsia"/>
        </w:rPr>
        <w:t>」所佔據的弧度內自然無法執行</w:t>
      </w:r>
      <w:r w:rsidRPr="00CF5C2E">
        <w:rPr>
          <w:rFonts w:eastAsia="標楷體"/>
        </w:rPr>
        <w:t>。</w:t>
      </w:r>
    </w:p>
    <w:p w:rsidR="00515007" w:rsidRDefault="00515007" w:rsidP="00515007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為了解決上述問題，本研究嘗試將</w:t>
      </w:r>
      <w:r>
        <w:rPr>
          <w:rFonts w:eastAsia="標楷體" w:hint="eastAsia"/>
        </w:rPr>
        <w:t>EX0</w:t>
      </w:r>
      <w:r>
        <w:rPr>
          <w:rFonts w:eastAsia="標楷體" w:hint="eastAsia"/>
        </w:rPr>
        <w:t>外部中斷</w:t>
      </w:r>
      <w:proofErr w:type="gramStart"/>
      <w:r>
        <w:rPr>
          <w:rFonts w:eastAsia="標楷體" w:hint="eastAsia"/>
        </w:rPr>
        <w:t>函式的觸發</w:t>
      </w:r>
      <w:proofErr w:type="gramEnd"/>
      <w:r>
        <w:rPr>
          <w:rFonts w:eastAsia="標楷體" w:hint="eastAsia"/>
        </w:rPr>
        <w:t>方法，由位</w:t>
      </w:r>
      <w:proofErr w:type="gramStart"/>
      <w:r>
        <w:rPr>
          <w:rFonts w:eastAsia="標楷體" w:hint="eastAsia"/>
        </w:rPr>
        <w:t>準</w:t>
      </w:r>
      <w:proofErr w:type="gramEnd"/>
      <w:r>
        <w:rPr>
          <w:rFonts w:eastAsia="標楷體" w:hint="eastAsia"/>
        </w:rPr>
        <w:t>觸發</w:t>
      </w:r>
      <w:r>
        <w:rPr>
          <w:rFonts w:eastAsia="標楷體" w:hint="eastAsia"/>
        </w:rPr>
        <w:t>(Level trigger)</w:t>
      </w:r>
      <w:r>
        <w:rPr>
          <w:rFonts w:eastAsia="標楷體" w:hint="eastAsia"/>
        </w:rPr>
        <w:t>改為負邊緣觸發</w:t>
      </w:r>
      <w:r>
        <w:rPr>
          <w:rFonts w:eastAsia="標楷體" w:hint="eastAsia"/>
        </w:rPr>
        <w:t>(Edge trigger)</w:t>
      </w:r>
      <w:r w:rsidRPr="00CF5C2E">
        <w:rPr>
          <w:rFonts w:eastAsia="標楷體"/>
        </w:rPr>
        <w:t>。</w:t>
      </w:r>
    </w:p>
    <w:p w:rsidR="008E7D11" w:rsidRDefault="008E7D11" w:rsidP="00E2333C">
      <w:pPr>
        <w:pStyle w:val="a6"/>
        <w:snapToGrid w:val="0"/>
        <w:jc w:val="center"/>
        <w:rPr>
          <w:rFonts w:eastAsia="標楷體"/>
          <w:b/>
        </w:rPr>
      </w:pPr>
      <w:r>
        <w:rPr>
          <w:rFonts w:eastAsia="標楷體" w:hint="eastAsia"/>
          <w:b/>
          <w:noProof/>
        </w:rPr>
        <w:lastRenderedPageBreak/>
        <w:drawing>
          <wp:inline distT="0" distB="0" distL="0" distR="0">
            <wp:extent cx="2816856" cy="1811547"/>
            <wp:effectExtent l="0" t="0" r="3175" b="0"/>
            <wp:docPr id="12" name="圖片 12" descr="C:\Users\mosdeo\Desktop\2013民生電子研討會投稿\前叉示意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sdeo\Desktop\2013民生電子研討會投稿\前叉示意圖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71" cy="181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33C" w:rsidRDefault="00E2333C" w:rsidP="00E2333C">
      <w:pPr>
        <w:pStyle w:val="a6"/>
        <w:snapToGrid w:val="0"/>
        <w:jc w:val="center"/>
        <w:rPr>
          <w:rFonts w:eastAsia="標楷體"/>
          <w:b/>
        </w:rPr>
      </w:pPr>
      <w:r w:rsidRPr="00201356">
        <w:rPr>
          <w:rFonts w:eastAsia="標楷體"/>
          <w:b/>
        </w:rPr>
        <w:t>圖</w:t>
      </w:r>
      <w:r>
        <w:rPr>
          <w:rFonts w:eastAsia="標楷體" w:hint="eastAsia"/>
          <w:b/>
        </w:rPr>
        <w:t>1</w:t>
      </w:r>
      <w:r w:rsidR="00515007">
        <w:rPr>
          <w:rFonts w:eastAsia="標楷體" w:hint="eastAsia"/>
          <w:b/>
        </w:rPr>
        <w:t>0</w:t>
      </w:r>
      <w:r w:rsidRPr="00201356"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弧度時間黑洞示意圖</w:t>
      </w:r>
    </w:p>
    <w:p w:rsidR="00CF0CA1" w:rsidRPr="00CF0CA1" w:rsidRDefault="00CF0CA1" w:rsidP="00CF0CA1"/>
    <w:p w:rsidR="00886FAD" w:rsidRDefault="0073330B" w:rsidP="00886FAD">
      <w:r>
        <w:rPr>
          <w:noProof/>
        </w:rPr>
        <w:drawing>
          <wp:inline distT="0" distB="0" distL="0" distR="0">
            <wp:extent cx="2687540" cy="2008042"/>
            <wp:effectExtent l="0" t="0" r="0" b="0"/>
            <wp:docPr id="17" name="圖片 17" descr="C:\Users\mosdeo\Desktop\2013民生電子研討會投稿\IMG_20130715_19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sdeo\Desktop\2013民生電子研討會投稿\IMG_20130715_19023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67" cy="200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A1" w:rsidRDefault="0073330B" w:rsidP="004D6106">
      <w:pPr>
        <w:pStyle w:val="a6"/>
        <w:snapToGrid w:val="0"/>
        <w:jc w:val="center"/>
        <w:rPr>
          <w:rFonts w:eastAsia="標楷體"/>
          <w:b/>
        </w:rPr>
      </w:pPr>
      <w:r w:rsidRPr="00201356">
        <w:rPr>
          <w:rFonts w:eastAsia="標楷體"/>
          <w:b/>
        </w:rPr>
        <w:t>圖</w:t>
      </w:r>
      <w:r>
        <w:rPr>
          <w:rFonts w:eastAsia="標楷體" w:hint="eastAsia"/>
          <w:b/>
        </w:rPr>
        <w:t>1</w:t>
      </w:r>
      <w:r w:rsidR="00515007">
        <w:rPr>
          <w:rFonts w:eastAsia="標楷體" w:hint="eastAsia"/>
          <w:b/>
        </w:rPr>
        <w:t>1</w:t>
      </w:r>
      <w:r w:rsidRPr="00201356">
        <w:rPr>
          <w:rFonts w:eastAsia="標楷體"/>
          <w:b/>
        </w:rPr>
        <w:t xml:space="preserve"> </w:t>
      </w:r>
      <w:r w:rsidR="008D3EE9">
        <w:rPr>
          <w:rFonts w:eastAsia="標楷體" w:hint="eastAsia"/>
          <w:b/>
        </w:rPr>
        <w:t>將</w:t>
      </w:r>
      <w:r>
        <w:rPr>
          <w:rFonts w:eastAsia="標楷體" w:hint="eastAsia"/>
          <w:b/>
        </w:rPr>
        <w:t>圖</w:t>
      </w:r>
      <w:r>
        <w:rPr>
          <w:rFonts w:eastAsia="標楷體" w:hint="eastAsia"/>
          <w:b/>
        </w:rPr>
        <w:t>6</w:t>
      </w:r>
      <w:r>
        <w:rPr>
          <w:rFonts w:eastAsia="標楷體" w:hint="eastAsia"/>
          <w:b/>
        </w:rPr>
        <w:t>的訊號</w:t>
      </w:r>
      <w:r w:rsidR="004D6106">
        <w:rPr>
          <w:rFonts w:eastAsia="標楷體" w:hint="eastAsia"/>
          <w:b/>
        </w:rPr>
        <w:t>，時間刻度</w:t>
      </w:r>
      <w:r>
        <w:rPr>
          <w:rFonts w:eastAsia="標楷體" w:hint="eastAsia"/>
          <w:b/>
        </w:rPr>
        <w:t>放大</w:t>
      </w:r>
      <w:r w:rsidR="004D6106">
        <w:rPr>
          <w:rFonts w:eastAsia="標楷體" w:hint="eastAsia"/>
          <w:b/>
        </w:rPr>
        <w:t>10</w:t>
      </w:r>
      <w:r w:rsidR="004D6106">
        <w:rPr>
          <w:rFonts w:eastAsia="標楷體" w:hint="eastAsia"/>
          <w:b/>
        </w:rPr>
        <w:t>倍</w:t>
      </w:r>
    </w:p>
    <w:p w:rsidR="004D6106" w:rsidRDefault="004D6106" w:rsidP="00724DB9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</w:p>
    <w:p w:rsidR="004D3F9B" w:rsidRDefault="00FD1D58" w:rsidP="00724DB9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由於</w:t>
      </w:r>
      <w:r w:rsidR="009C054A">
        <w:rPr>
          <w:rFonts w:eastAsia="標楷體" w:hint="eastAsia"/>
        </w:rPr>
        <w:t>理論</w:t>
      </w:r>
      <w:proofErr w:type="gramStart"/>
      <w:r w:rsidR="009C054A">
        <w:rPr>
          <w:rFonts w:eastAsia="標楷體" w:hint="eastAsia"/>
        </w:rPr>
        <w:t>上方脈</w:t>
      </w:r>
      <w:proofErr w:type="gramEnd"/>
      <w:r w:rsidR="009C054A">
        <w:rPr>
          <w:rFonts w:eastAsia="標楷體" w:hint="eastAsia"/>
        </w:rPr>
        <w:t>波的邊緣不具任何寬度，當然也就不會</w:t>
      </w:r>
      <w:proofErr w:type="gramStart"/>
      <w:r w:rsidR="009C054A">
        <w:rPr>
          <w:rFonts w:eastAsia="標楷體" w:hint="eastAsia"/>
        </w:rPr>
        <w:t>佔</w:t>
      </w:r>
      <w:proofErr w:type="gramEnd"/>
      <w:r w:rsidR="009C054A">
        <w:rPr>
          <w:rFonts w:eastAsia="標楷體" w:hint="eastAsia"/>
        </w:rPr>
        <w:t>去任何時間</w:t>
      </w:r>
      <w:r w:rsidR="00C82E1D">
        <w:rPr>
          <w:rFonts w:eastAsia="標楷體" w:hint="eastAsia"/>
        </w:rPr>
        <w:t>（這裡的</w:t>
      </w:r>
      <w:r w:rsidR="00C82E1D">
        <w:rPr>
          <w:rFonts w:ascii="標楷體" w:eastAsia="標楷體" w:hAnsi="標楷體" w:hint="eastAsia"/>
        </w:rPr>
        <w:t>「</w:t>
      </w:r>
      <w:r w:rsidR="00C82E1D">
        <w:rPr>
          <w:rFonts w:eastAsia="標楷體" w:hint="eastAsia"/>
        </w:rPr>
        <w:t>時間</w:t>
      </w:r>
      <w:r w:rsidR="00C82E1D">
        <w:rPr>
          <w:rFonts w:ascii="標楷體" w:eastAsia="標楷體" w:hAnsi="標楷體" w:hint="eastAsia"/>
        </w:rPr>
        <w:t>」投射到輪框上就是「弧度」</w:t>
      </w:r>
      <w:r w:rsidR="00C82E1D">
        <w:rPr>
          <w:rFonts w:eastAsia="標楷體" w:hint="eastAsia"/>
        </w:rPr>
        <w:t>）</w:t>
      </w:r>
      <w:r w:rsidR="004D3F9B">
        <w:rPr>
          <w:rFonts w:eastAsia="標楷體" w:hint="eastAsia"/>
        </w:rPr>
        <w:t>；在本研究以</w:t>
      </w:r>
      <w:r w:rsidR="004D3F9B">
        <w:rPr>
          <w:rFonts w:eastAsia="標楷體" w:hint="eastAsia"/>
        </w:rPr>
        <w:t>m</w:t>
      </w:r>
      <w:r w:rsidR="00E242BF">
        <w:rPr>
          <w:rFonts w:eastAsia="標楷體" w:hint="eastAsia"/>
        </w:rPr>
        <w:t xml:space="preserve"> s</w:t>
      </w:r>
      <w:r w:rsidR="004D3F9B">
        <w:rPr>
          <w:rFonts w:eastAsia="標楷體" w:hint="eastAsia"/>
        </w:rPr>
        <w:t>ec</w:t>
      </w:r>
      <w:r w:rsidR="004D3F9B">
        <w:rPr>
          <w:rFonts w:eastAsia="標楷體" w:hint="eastAsia"/>
        </w:rPr>
        <w:t>為計時單位的前提下，</w:t>
      </w:r>
      <w:proofErr w:type="gramStart"/>
      <w:r w:rsidR="004D3F9B">
        <w:rPr>
          <w:rFonts w:eastAsia="標楷體" w:hint="eastAsia"/>
        </w:rPr>
        <w:t>方脈波</w:t>
      </w:r>
      <w:proofErr w:type="gramEnd"/>
      <w:r w:rsidR="004D3F9B">
        <w:rPr>
          <w:rFonts w:eastAsia="標楷體" w:hint="eastAsia"/>
        </w:rPr>
        <w:t>的</w:t>
      </w:r>
      <w:proofErr w:type="gramStart"/>
      <w:r w:rsidR="004D3F9B">
        <w:rPr>
          <w:rFonts w:eastAsia="標楷體" w:hint="eastAsia"/>
        </w:rPr>
        <w:t>實際</w:t>
      </w:r>
      <w:r w:rsidR="000F39F7">
        <w:rPr>
          <w:rFonts w:eastAsia="標楷體" w:hint="eastAsia"/>
        </w:rPr>
        <w:t>負</w:t>
      </w:r>
      <w:proofErr w:type="gramEnd"/>
      <w:r w:rsidR="000F39F7">
        <w:rPr>
          <w:rFonts w:eastAsia="標楷體" w:hint="eastAsia"/>
        </w:rPr>
        <w:t>邊緣</w:t>
      </w:r>
      <w:r w:rsidR="004D3F9B">
        <w:rPr>
          <w:rFonts w:eastAsia="標楷體" w:hint="eastAsia"/>
        </w:rPr>
        <w:t>寬度極小</w:t>
      </w:r>
      <w:r w:rsidR="00D66038">
        <w:rPr>
          <w:rFonts w:eastAsia="標楷體" w:hint="eastAsia"/>
        </w:rPr>
        <w:t>(</w:t>
      </w:r>
      <w:r w:rsidR="00D66038">
        <w:rPr>
          <w:rFonts w:eastAsia="標楷體" w:hint="eastAsia"/>
        </w:rPr>
        <w:t>如</w:t>
      </w:r>
      <w:r w:rsidR="00D66038" w:rsidRPr="00C573DC">
        <w:rPr>
          <w:rFonts w:eastAsia="標楷體" w:hint="eastAsia"/>
          <w:b/>
        </w:rPr>
        <w:t>圖</w:t>
      </w:r>
      <w:r w:rsidR="00D66038" w:rsidRPr="00C573DC">
        <w:rPr>
          <w:rFonts w:eastAsia="標楷體" w:hint="eastAsia"/>
          <w:b/>
        </w:rPr>
        <w:t>1</w:t>
      </w:r>
      <w:r w:rsidR="00D66038">
        <w:rPr>
          <w:rFonts w:eastAsia="標楷體" w:hint="eastAsia"/>
          <w:b/>
        </w:rPr>
        <w:t>1</w:t>
      </w:r>
      <w:proofErr w:type="gramStart"/>
      <w:r w:rsidR="00D66038">
        <w:rPr>
          <w:rFonts w:eastAsia="標楷體" w:hint="eastAsia"/>
        </w:rPr>
        <w:t>）</w:t>
      </w:r>
      <w:proofErr w:type="gramEnd"/>
      <w:r w:rsidR="00D66038">
        <w:rPr>
          <w:rFonts w:eastAsia="標楷體" w:hint="eastAsia"/>
          <w:b/>
        </w:rPr>
        <w:t>,</w:t>
      </w:r>
      <w:r w:rsidR="006E5971">
        <w:rPr>
          <w:rFonts w:eastAsia="標楷體" w:hint="eastAsia"/>
        </w:rPr>
        <w:t>，</w:t>
      </w:r>
      <w:r w:rsidR="004D3F9B">
        <w:rPr>
          <w:rFonts w:eastAsia="標楷體" w:hint="eastAsia"/>
        </w:rPr>
        <w:t>可直接視為</w:t>
      </w:r>
      <w:r w:rsidR="004D3F9B">
        <w:rPr>
          <w:rFonts w:eastAsia="標楷體" w:hint="eastAsia"/>
        </w:rPr>
        <w:t>0</w:t>
      </w:r>
      <w:r w:rsidR="004D3F9B" w:rsidRPr="00CF5C2E">
        <w:rPr>
          <w:rFonts w:eastAsia="標楷體"/>
        </w:rPr>
        <w:t>。</w:t>
      </w:r>
    </w:p>
    <w:p w:rsidR="009C054A" w:rsidRDefault="009C054A" w:rsidP="00430FFE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eastAsia="標楷體" w:hint="eastAsia"/>
        </w:rPr>
        <w:t>換算成輪框上的</w:t>
      </w:r>
      <w:r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時間黑洞</w:t>
      </w:r>
      <w:r w:rsidR="004D3F9B">
        <w:rPr>
          <w:rFonts w:ascii="標楷體" w:eastAsia="標楷體" w:hAnsi="標楷體" w:hint="eastAsia"/>
        </w:rPr>
        <w:t>弧度</w:t>
      </w:r>
      <w:r w:rsidR="00E12CA2">
        <w:rPr>
          <w:rFonts w:ascii="標楷體" w:eastAsia="標楷體" w:hAnsi="標楷體" w:hint="eastAsia"/>
        </w:rPr>
        <w:t>」</w:t>
      </w:r>
      <w:r>
        <w:rPr>
          <w:rFonts w:eastAsia="標楷體" w:hint="eastAsia"/>
        </w:rPr>
        <w:t>，</w:t>
      </w:r>
      <w:r>
        <w:rPr>
          <w:rFonts w:ascii="標楷體" w:eastAsia="標楷體" w:hAnsi="標楷體" w:hint="eastAsia"/>
        </w:rPr>
        <w:t>此</w:t>
      </w:r>
      <w:r w:rsidR="004D3F9B">
        <w:rPr>
          <w:rFonts w:ascii="標楷體" w:eastAsia="標楷體" w:hAnsi="標楷體" w:hint="eastAsia"/>
        </w:rPr>
        <w:t>弧度的範圍</w:t>
      </w:r>
      <w:r>
        <w:rPr>
          <w:rFonts w:ascii="標楷體" w:eastAsia="標楷體" w:hAnsi="標楷體" w:hint="eastAsia"/>
        </w:rPr>
        <w:t>由</w:t>
      </w:r>
      <w:r w:rsidR="004D3F9B">
        <w:rPr>
          <w:rFonts w:ascii="標楷體" w:eastAsia="標楷體" w:hAnsi="標楷體" w:hint="eastAsia"/>
        </w:rPr>
        <w:t>原先「</w:t>
      </w:r>
      <w:r w:rsidR="004D3F9B">
        <w:rPr>
          <w:rFonts w:eastAsia="標楷體" w:hint="eastAsia"/>
        </w:rPr>
        <w:t>磁簧開關與</w:t>
      </w:r>
      <w:proofErr w:type="gramStart"/>
      <w:r w:rsidR="004D3F9B">
        <w:rPr>
          <w:rFonts w:eastAsia="標楷體" w:hint="eastAsia"/>
        </w:rPr>
        <w:t>磁鐵旋積</w:t>
      </w:r>
      <w:proofErr w:type="gramEnd"/>
      <w:r w:rsidR="004D3F9B">
        <w:rPr>
          <w:rFonts w:eastAsia="標楷體" w:hint="eastAsia"/>
        </w:rPr>
        <w:t>(</w:t>
      </w:r>
      <w:r w:rsidR="004D3F9B">
        <w:rPr>
          <w:rFonts w:eastAsia="標楷體"/>
        </w:rPr>
        <w:t>convolution</w:t>
      </w:r>
      <w:r w:rsidR="004D3F9B">
        <w:rPr>
          <w:rFonts w:eastAsia="標楷體" w:hint="eastAsia"/>
        </w:rPr>
        <w:t>)</w:t>
      </w:r>
      <w:r w:rsidR="004D3F9B">
        <w:rPr>
          <w:rFonts w:eastAsia="標楷體" w:hint="eastAsia"/>
        </w:rPr>
        <w:t>所得序列的不為</w:t>
      </w:r>
      <w:r w:rsidR="004D3F9B">
        <w:rPr>
          <w:rFonts w:eastAsia="標楷體" w:hint="eastAsia"/>
        </w:rPr>
        <w:t>0</w:t>
      </w:r>
      <w:r w:rsidR="004D3F9B">
        <w:rPr>
          <w:rFonts w:eastAsia="標楷體" w:hint="eastAsia"/>
        </w:rPr>
        <w:t>處</w:t>
      </w:r>
      <w:r w:rsidR="004D3F9B">
        <w:rPr>
          <w:rFonts w:ascii="標楷體" w:eastAsia="標楷體" w:hAnsi="標楷體" w:hint="eastAsia"/>
        </w:rPr>
        <w:t>」，變成該序列的微分</w:t>
      </w:r>
      <w:r w:rsidR="007E797B">
        <w:rPr>
          <w:rFonts w:ascii="標楷體" w:eastAsia="標楷體" w:hAnsi="標楷體" w:hint="eastAsia"/>
        </w:rPr>
        <w:t>取正值</w:t>
      </w:r>
      <w:r w:rsidR="00F40BCC" w:rsidRPr="00CF5C2E">
        <w:rPr>
          <w:rFonts w:eastAsia="標楷體"/>
        </w:rPr>
        <w:t>。</w:t>
      </w:r>
      <w:r w:rsidR="007E797B">
        <w:rPr>
          <w:rFonts w:ascii="標楷體" w:eastAsia="標楷體" w:hAnsi="標楷體" w:hint="eastAsia"/>
        </w:rPr>
        <w:t>使原先的「</w:t>
      </w:r>
      <w:r w:rsidR="007E797B">
        <w:rPr>
          <w:rFonts w:eastAsia="標楷體" w:hint="eastAsia"/>
        </w:rPr>
        <w:t>時間黑洞</w:t>
      </w:r>
      <w:r w:rsidR="007E797B">
        <w:rPr>
          <w:rFonts w:ascii="標楷體" w:eastAsia="標楷體" w:hAnsi="標楷體" w:hint="eastAsia"/>
        </w:rPr>
        <w:t>」弧度，在週期性序列上縮小到只</w:t>
      </w:r>
      <w:proofErr w:type="gramStart"/>
      <w:r w:rsidR="007E797B">
        <w:rPr>
          <w:rFonts w:ascii="標楷體" w:eastAsia="標楷體" w:hAnsi="標楷體" w:hint="eastAsia"/>
        </w:rPr>
        <w:t>佔</w:t>
      </w:r>
      <w:proofErr w:type="gramEnd"/>
      <w:r w:rsidR="007E797B">
        <w:rPr>
          <w:rFonts w:ascii="標楷體" w:eastAsia="標楷體" w:hAnsi="標楷體" w:hint="eastAsia"/>
        </w:rPr>
        <w:t>一個脈衝</w:t>
      </w:r>
      <w:r w:rsidR="00E12CA2" w:rsidRPr="00A80BF4">
        <w:rPr>
          <w:rFonts w:eastAsia="標楷體"/>
        </w:rPr>
        <w:t>(Impulse)</w:t>
      </w:r>
      <w:r w:rsidR="007E797B" w:rsidRPr="00A80BF4">
        <w:rPr>
          <w:rFonts w:eastAsia="標楷體"/>
        </w:rPr>
        <w:t>的</w:t>
      </w:r>
      <w:r w:rsidR="007E797B">
        <w:rPr>
          <w:rFonts w:ascii="標楷體" w:eastAsia="標楷體" w:hAnsi="標楷體" w:hint="eastAsia"/>
        </w:rPr>
        <w:t>寬度而已</w:t>
      </w:r>
      <w:r w:rsidR="007E797B" w:rsidRPr="00CF5C2E">
        <w:rPr>
          <w:rFonts w:eastAsia="標楷體"/>
        </w:rPr>
        <w:t>。</w:t>
      </w:r>
    </w:p>
    <w:p w:rsidR="00724DB9" w:rsidRDefault="00724DB9" w:rsidP="00724DB9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經過實驗證實，</w:t>
      </w:r>
      <w:r w:rsidR="007E797B">
        <w:rPr>
          <w:rFonts w:eastAsia="標楷體" w:hint="eastAsia"/>
        </w:rPr>
        <w:t>採用負邊緣觸發</w:t>
      </w:r>
      <w:r w:rsidR="007E797B">
        <w:rPr>
          <w:rFonts w:eastAsia="標楷體" w:hint="eastAsia"/>
        </w:rPr>
        <w:t>(Edge trigger)</w:t>
      </w:r>
      <w:r>
        <w:rPr>
          <w:rFonts w:eastAsia="標楷體" w:hint="eastAsia"/>
        </w:rPr>
        <w:t>確實可以消除</w:t>
      </w:r>
      <w:r>
        <w:rPr>
          <w:rFonts w:ascii="標楷體" w:eastAsia="標楷體" w:hAnsi="標楷體" w:hint="eastAsia"/>
        </w:rPr>
        <w:t>「</w:t>
      </w:r>
      <w:r>
        <w:rPr>
          <w:rFonts w:eastAsia="標楷體" w:hint="eastAsia"/>
        </w:rPr>
        <w:t>時間黑洞</w:t>
      </w:r>
      <w:r>
        <w:rPr>
          <w:rFonts w:ascii="標楷體" w:eastAsia="標楷體" w:hAnsi="標楷體" w:hint="eastAsia"/>
        </w:rPr>
        <w:t>」現象</w:t>
      </w:r>
      <w:r w:rsidR="000B4E70">
        <w:rPr>
          <w:rFonts w:eastAsia="標楷體" w:hint="eastAsia"/>
        </w:rPr>
        <w:t>，不但達成更準確的計速，也使前輪</w:t>
      </w:r>
      <w:proofErr w:type="gramStart"/>
      <w:r w:rsidR="00310071">
        <w:rPr>
          <w:rFonts w:eastAsia="標楷體" w:hint="eastAsia"/>
        </w:rPr>
        <w:t>輪</w:t>
      </w:r>
      <w:proofErr w:type="gramEnd"/>
      <w:r w:rsidR="00310071">
        <w:rPr>
          <w:rFonts w:eastAsia="標楷體" w:hint="eastAsia"/>
        </w:rPr>
        <w:t>框</w:t>
      </w:r>
      <w:r w:rsidR="000B4E70">
        <w:rPr>
          <w:rFonts w:eastAsia="標楷體" w:hint="eastAsia"/>
        </w:rPr>
        <w:t>在任何角度駐車時都可以更新溫度與</w:t>
      </w:r>
      <w:r w:rsidR="000B4E70">
        <w:rPr>
          <w:rFonts w:eastAsia="標楷體" w:hint="eastAsia"/>
        </w:rPr>
        <w:t>LCD</w:t>
      </w:r>
      <w:r w:rsidR="000B4E70">
        <w:rPr>
          <w:rFonts w:eastAsia="標楷體" w:hint="eastAsia"/>
        </w:rPr>
        <w:t>畫面</w:t>
      </w:r>
      <w:r w:rsidR="000B4E70" w:rsidRPr="00CF5C2E">
        <w:rPr>
          <w:rFonts w:eastAsia="標楷體"/>
        </w:rPr>
        <w:t>。</w:t>
      </w:r>
    </w:p>
    <w:p w:rsidR="001F0EB5" w:rsidRDefault="001F0EB5" w:rsidP="00724DB9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</w:p>
    <w:p w:rsidR="007A26A1" w:rsidRDefault="000B4E70" w:rsidP="003965A5">
      <w:pPr>
        <w:numPr>
          <w:ilvl w:val="2"/>
          <w:numId w:val="6"/>
        </w:numPr>
        <w:rPr>
          <w:rFonts w:eastAsia="標楷體"/>
          <w:b/>
        </w:rPr>
      </w:pPr>
      <w:r>
        <w:rPr>
          <w:rFonts w:eastAsia="標楷體" w:hint="eastAsia"/>
          <w:b/>
        </w:rPr>
        <w:t>以程式碼對抗震動和雨水</w:t>
      </w:r>
    </w:p>
    <w:p w:rsidR="00886FAD" w:rsidRPr="00612D92" w:rsidRDefault="00886FAD" w:rsidP="00886FAD">
      <w:pPr>
        <w:ind w:left="432"/>
        <w:rPr>
          <w:rFonts w:eastAsia="標楷體"/>
          <w:b/>
        </w:rPr>
      </w:pPr>
    </w:p>
    <w:p w:rsidR="00EF2BD2" w:rsidRDefault="00561785" w:rsidP="00933922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ascii="標楷體" w:eastAsia="標楷體" w:hAnsi="標楷體" w:hint="eastAsia"/>
        </w:rPr>
        <w:t>單車是一種戶外運動，行進間</w:t>
      </w:r>
      <w:r w:rsidR="00F60E1B">
        <w:rPr>
          <w:rFonts w:ascii="標楷體" w:eastAsia="標楷體" w:hAnsi="標楷體" w:hint="eastAsia"/>
        </w:rPr>
        <w:t>難</w:t>
      </w:r>
      <w:r w:rsidR="00310071">
        <w:rPr>
          <w:rFonts w:ascii="標楷體" w:eastAsia="標楷體" w:hAnsi="標楷體" w:hint="eastAsia"/>
        </w:rPr>
        <w:t>免</w:t>
      </w:r>
      <w:r>
        <w:rPr>
          <w:rFonts w:ascii="標楷體" w:eastAsia="標楷體" w:hAnsi="標楷體" w:hint="eastAsia"/>
        </w:rPr>
        <w:t>遭受震動和雨水侵襲</w:t>
      </w:r>
      <w:r w:rsidR="0071270B">
        <w:rPr>
          <w:rFonts w:ascii="標楷體" w:eastAsia="標楷體" w:hAnsi="標楷體" w:hint="eastAsia"/>
        </w:rPr>
        <w:t>，車上的電子設備也不例外</w:t>
      </w:r>
      <w:r w:rsidR="00612D92" w:rsidRPr="00CF5C2E">
        <w:rPr>
          <w:rFonts w:eastAsia="標楷體"/>
        </w:rPr>
        <w:t>。</w:t>
      </w:r>
      <w:r w:rsidR="0071270B">
        <w:rPr>
          <w:rFonts w:eastAsia="標楷體" w:hint="eastAsia"/>
        </w:rPr>
        <w:t>雖然</w:t>
      </w:r>
      <w:r w:rsidR="000F2916">
        <w:rPr>
          <w:rFonts w:eastAsia="標楷體" w:hint="eastAsia"/>
        </w:rPr>
        <w:t>部分供戶外運動用的消費性電子產品，</w:t>
      </w:r>
      <w:r w:rsidR="0071270B">
        <w:rPr>
          <w:rFonts w:eastAsia="標楷體" w:hint="eastAsia"/>
        </w:rPr>
        <w:t>都在外殼機構上了下防水的功夫，</w:t>
      </w:r>
      <w:r w:rsidR="000F2916">
        <w:rPr>
          <w:rFonts w:eastAsia="標楷體" w:hint="eastAsia"/>
        </w:rPr>
        <w:t>但沒有任何的保護措施可以萬無一失</w:t>
      </w:r>
      <w:r w:rsidR="00EF2BD2" w:rsidRPr="00CF5C2E">
        <w:rPr>
          <w:rFonts w:eastAsia="標楷體"/>
        </w:rPr>
        <w:t>。</w:t>
      </w:r>
    </w:p>
    <w:p w:rsidR="0071270B" w:rsidRDefault="000F2916" w:rsidP="00933922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proofErr w:type="gramStart"/>
      <w:r>
        <w:rPr>
          <w:rFonts w:eastAsia="標楷體" w:hint="eastAsia"/>
        </w:rPr>
        <w:t>近兩年來</w:t>
      </w:r>
      <w:proofErr w:type="gramEnd"/>
      <w:r w:rsidR="00BC0377">
        <w:rPr>
          <w:rFonts w:eastAsia="標楷體" w:hint="eastAsia"/>
        </w:rPr>
        <w:t>，</w:t>
      </w:r>
      <w:r>
        <w:rPr>
          <w:rFonts w:eastAsia="標楷體" w:hint="eastAsia"/>
        </w:rPr>
        <w:t>台北市大量</w:t>
      </w:r>
      <w:r w:rsidR="00767202">
        <w:rPr>
          <w:rFonts w:eastAsia="標楷體" w:hint="eastAsia"/>
        </w:rPr>
        <w:t>沿街</w:t>
      </w:r>
      <w:r w:rsidR="00BC0377">
        <w:rPr>
          <w:rFonts w:eastAsia="標楷體" w:hint="eastAsia"/>
        </w:rPr>
        <w:t>露天</w:t>
      </w:r>
      <w:r>
        <w:rPr>
          <w:rFonts w:eastAsia="標楷體" w:hint="eastAsia"/>
        </w:rPr>
        <w:t>設置的公共自行車系統</w:t>
      </w:r>
      <w:r w:rsidR="00BC0377">
        <w:rPr>
          <w:rFonts w:eastAsia="標楷體" w:hint="eastAsia"/>
        </w:rPr>
        <w:t>－</w:t>
      </w:r>
      <w:proofErr w:type="spellStart"/>
      <w:r>
        <w:rPr>
          <w:rFonts w:eastAsia="標楷體" w:hint="eastAsia"/>
        </w:rPr>
        <w:t>YouBike</w:t>
      </w:r>
      <w:proofErr w:type="spellEnd"/>
      <w:r w:rsidR="007B0748">
        <w:rPr>
          <w:rFonts w:eastAsia="標楷體" w:hint="eastAsia"/>
        </w:rPr>
        <w:t>自動服務機，每到</w:t>
      </w:r>
      <w:r>
        <w:rPr>
          <w:rFonts w:eastAsia="標楷體" w:hint="eastAsia"/>
        </w:rPr>
        <w:t>雨</w:t>
      </w:r>
      <w:r w:rsidR="007B0748">
        <w:rPr>
          <w:rFonts w:eastAsia="標楷體" w:hint="eastAsia"/>
        </w:rPr>
        <w:t>天</w:t>
      </w:r>
      <w:r w:rsidR="00FD54E4">
        <w:rPr>
          <w:rFonts w:eastAsia="標楷體" w:hint="eastAsia"/>
        </w:rPr>
        <w:t>時</w:t>
      </w:r>
      <w:r>
        <w:rPr>
          <w:rFonts w:eastAsia="標楷體" w:hint="eastAsia"/>
        </w:rPr>
        <w:lastRenderedPageBreak/>
        <w:t>就</w:t>
      </w:r>
      <w:r w:rsidR="00EF2BD2">
        <w:rPr>
          <w:rFonts w:eastAsia="標楷體" w:hint="eastAsia"/>
        </w:rPr>
        <w:t>有部分機台</w:t>
      </w:r>
      <w:r w:rsidR="005F2EF7">
        <w:rPr>
          <w:rFonts w:eastAsia="標楷體" w:hint="eastAsia"/>
        </w:rPr>
        <w:t>當機</w:t>
      </w:r>
      <w:r w:rsidR="003659CE">
        <w:rPr>
          <w:rFonts w:eastAsia="標楷體" w:hint="eastAsia"/>
        </w:rPr>
        <w:t>[14</w:t>
      </w:r>
      <w:r w:rsidR="00CA5CB4">
        <w:rPr>
          <w:rFonts w:eastAsia="標楷體" w:hint="eastAsia"/>
        </w:rPr>
        <w:t>]</w:t>
      </w:r>
      <w:r w:rsidR="00802A24" w:rsidRPr="00802A24">
        <w:rPr>
          <w:rFonts w:eastAsia="標楷體" w:hint="eastAsia"/>
        </w:rPr>
        <w:t xml:space="preserve"> </w:t>
      </w:r>
      <w:r w:rsidR="003659CE">
        <w:rPr>
          <w:rFonts w:eastAsia="標楷體" w:hint="eastAsia"/>
        </w:rPr>
        <w:t>[15</w:t>
      </w:r>
      <w:r w:rsidR="00802A24">
        <w:rPr>
          <w:rFonts w:eastAsia="標楷體" w:hint="eastAsia"/>
        </w:rPr>
        <w:t>]</w:t>
      </w:r>
      <w:r w:rsidR="005F2EF7">
        <w:rPr>
          <w:rFonts w:eastAsia="標楷體" w:hint="eastAsia"/>
        </w:rPr>
        <w:t>，</w:t>
      </w:r>
      <w:r w:rsidR="005F2EF7">
        <w:rPr>
          <w:rFonts w:eastAsia="標楷體" w:hint="eastAsia"/>
        </w:rPr>
        <w:t>LCD</w:t>
      </w:r>
      <w:r w:rsidR="005F2EF7">
        <w:rPr>
          <w:rFonts w:eastAsia="標楷體" w:hint="eastAsia"/>
        </w:rPr>
        <w:t>畫面花成一片</w:t>
      </w:r>
      <w:r w:rsidR="000645A9">
        <w:rPr>
          <w:rFonts w:eastAsia="標楷體" w:hint="eastAsia"/>
        </w:rPr>
        <w:t>，</w:t>
      </w:r>
      <w:r>
        <w:rPr>
          <w:rFonts w:eastAsia="標楷體" w:hint="eastAsia"/>
        </w:rPr>
        <w:t>雨過天晴後仍不能自動恢復正常</w:t>
      </w:r>
      <w:r w:rsidRPr="00CF5C2E">
        <w:rPr>
          <w:rFonts w:eastAsia="標楷體"/>
        </w:rPr>
        <w:t>。</w:t>
      </w:r>
      <w:r w:rsidR="00EF2BD2">
        <w:rPr>
          <w:rFonts w:eastAsia="標楷體" w:hint="eastAsia"/>
        </w:rPr>
        <w:t>本研究嘗試在單車資訊系統上改善這種現象</w:t>
      </w:r>
      <w:r w:rsidR="00EF2BD2" w:rsidRPr="00CF5C2E">
        <w:rPr>
          <w:rFonts w:eastAsia="標楷體"/>
        </w:rPr>
        <w:t>。</w:t>
      </w:r>
    </w:p>
    <w:p w:rsidR="007F4FA6" w:rsidRDefault="00EF2BD2" w:rsidP="00933922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eastAsia="標楷體" w:hint="eastAsia"/>
        </w:rPr>
        <w:t>電子電路的</w:t>
      </w:r>
      <w:r w:rsidR="003E0F36">
        <w:rPr>
          <w:rFonts w:eastAsia="標楷體" w:hint="eastAsia"/>
        </w:rPr>
        <w:t>震動</w:t>
      </w:r>
      <w:r w:rsidR="00F43326">
        <w:rPr>
          <w:rFonts w:eastAsia="標楷體" w:hint="eastAsia"/>
        </w:rPr>
        <w:t>有可能</w:t>
      </w:r>
      <w:r w:rsidR="003E0F36">
        <w:rPr>
          <w:rFonts w:eastAsia="標楷體" w:hint="eastAsia"/>
        </w:rPr>
        <w:t>會導致</w:t>
      </w:r>
      <w:r w:rsidR="00F43326">
        <w:rPr>
          <w:rFonts w:eastAsia="標楷體" w:hint="eastAsia"/>
        </w:rPr>
        <w:t>某些</w:t>
      </w:r>
      <w:r w:rsidR="00612D92">
        <w:rPr>
          <w:rFonts w:eastAsia="標楷體" w:hint="eastAsia"/>
        </w:rPr>
        <w:t>電子接點斷路；雨水則使部分電子接點短路</w:t>
      </w:r>
      <w:r w:rsidR="00612D92" w:rsidRPr="00CF5C2E">
        <w:rPr>
          <w:rFonts w:eastAsia="標楷體"/>
        </w:rPr>
        <w:t>。</w:t>
      </w:r>
      <w:r w:rsidR="00612D92">
        <w:rPr>
          <w:rFonts w:eastAsia="標楷體" w:hint="eastAsia"/>
        </w:rPr>
        <w:t>然而，不論</w:t>
      </w:r>
      <w:r w:rsidR="00582C91">
        <w:rPr>
          <w:rFonts w:ascii="標楷體" w:eastAsia="標楷體" w:hAnsi="標楷體" w:hint="eastAsia"/>
        </w:rPr>
        <w:t>震動或雨水，加諸於系統</w:t>
      </w:r>
      <w:r w:rsidR="00612D92">
        <w:rPr>
          <w:rFonts w:ascii="標楷體" w:eastAsia="標楷體" w:hAnsi="標楷體" w:hint="eastAsia"/>
        </w:rPr>
        <w:t>的</w:t>
      </w:r>
      <w:r w:rsidR="003E0F36">
        <w:rPr>
          <w:rFonts w:ascii="標楷體" w:eastAsia="標楷體" w:hAnsi="標楷體" w:hint="eastAsia"/>
        </w:rPr>
        <w:t>時間</w:t>
      </w:r>
      <w:r w:rsidR="00612D92">
        <w:rPr>
          <w:rFonts w:ascii="標楷體" w:eastAsia="標楷體" w:hAnsi="標楷體" w:hint="eastAsia"/>
        </w:rPr>
        <w:t>都是相當短暫，</w:t>
      </w:r>
      <w:r w:rsidR="00582C91">
        <w:rPr>
          <w:rFonts w:ascii="標楷體" w:eastAsia="標楷體" w:hAnsi="標楷體" w:hint="eastAsia"/>
        </w:rPr>
        <w:t>但</w:t>
      </w:r>
      <w:r w:rsidR="00612D92">
        <w:rPr>
          <w:rFonts w:eastAsia="標楷體" w:hint="eastAsia"/>
        </w:rPr>
        <w:t>LCD</w:t>
      </w:r>
      <w:r w:rsidR="00350D3A">
        <w:rPr>
          <w:rFonts w:eastAsia="標楷體" w:hint="eastAsia"/>
        </w:rPr>
        <w:t>卻</w:t>
      </w:r>
      <w:r w:rsidR="00612D92">
        <w:rPr>
          <w:rFonts w:eastAsia="標楷體" w:hint="eastAsia"/>
        </w:rPr>
        <w:t>只要瞬間的斷路</w:t>
      </w:r>
      <w:r w:rsidR="00612D92">
        <w:rPr>
          <w:rFonts w:eastAsia="標楷體" w:hint="eastAsia"/>
        </w:rPr>
        <w:t>\</w:t>
      </w:r>
      <w:r w:rsidR="00612D92">
        <w:rPr>
          <w:rFonts w:eastAsia="標楷體" w:hint="eastAsia"/>
        </w:rPr>
        <w:t>短路就</w:t>
      </w:r>
      <w:r w:rsidR="00310071">
        <w:rPr>
          <w:rFonts w:eastAsia="標楷體" w:hint="eastAsia"/>
        </w:rPr>
        <w:t>有很高</w:t>
      </w:r>
      <w:r w:rsidR="00AB462B">
        <w:rPr>
          <w:rFonts w:eastAsia="標楷體" w:hint="eastAsia"/>
        </w:rPr>
        <w:t>的機率</w:t>
      </w:r>
      <w:r w:rsidR="00612D92">
        <w:rPr>
          <w:rFonts w:eastAsia="標楷體" w:hint="eastAsia"/>
        </w:rPr>
        <w:t>造成永久性失靈，</w:t>
      </w:r>
      <w:r w:rsidR="00310071">
        <w:rPr>
          <w:rFonts w:eastAsia="標楷體" w:hint="eastAsia"/>
        </w:rPr>
        <w:t>使</w:t>
      </w:r>
      <w:r w:rsidR="00612D92">
        <w:rPr>
          <w:rFonts w:eastAsia="標楷體" w:hint="eastAsia"/>
        </w:rPr>
        <w:t>畫面</w:t>
      </w:r>
      <w:r w:rsidR="00310071">
        <w:rPr>
          <w:rFonts w:eastAsia="標楷體" w:hint="eastAsia"/>
        </w:rPr>
        <w:t>亂碼或</w:t>
      </w:r>
      <w:r w:rsidR="00612D92">
        <w:rPr>
          <w:rFonts w:eastAsia="標楷體" w:hint="eastAsia"/>
        </w:rPr>
        <w:t>無法顯示任何資訊，</w:t>
      </w:r>
      <w:r w:rsidR="00310071">
        <w:rPr>
          <w:rFonts w:eastAsia="標楷體" w:hint="eastAsia"/>
        </w:rPr>
        <w:t>且</w:t>
      </w:r>
      <w:r w:rsidR="00CD6195">
        <w:rPr>
          <w:rFonts w:eastAsia="標楷體" w:hint="eastAsia"/>
        </w:rPr>
        <w:t>MCU</w:t>
      </w:r>
      <w:r w:rsidR="00CD6195">
        <w:rPr>
          <w:rFonts w:eastAsia="標楷體" w:hint="eastAsia"/>
        </w:rPr>
        <w:t>陷入無限</w:t>
      </w:r>
      <w:proofErr w:type="gramStart"/>
      <w:r w:rsidR="00CD6195">
        <w:rPr>
          <w:rFonts w:eastAsia="標楷體" w:hint="eastAsia"/>
        </w:rPr>
        <w:t>迴</w:t>
      </w:r>
      <w:proofErr w:type="gramEnd"/>
      <w:r w:rsidR="00CD6195">
        <w:rPr>
          <w:rFonts w:eastAsia="標楷體" w:hint="eastAsia"/>
        </w:rPr>
        <w:t>圈</w:t>
      </w:r>
      <w:r w:rsidR="00310071">
        <w:rPr>
          <w:rFonts w:eastAsia="標楷體" w:hint="eastAsia"/>
        </w:rPr>
        <w:t>之</w:t>
      </w:r>
      <w:r w:rsidR="00CD6195">
        <w:rPr>
          <w:rFonts w:eastAsia="標楷體" w:hint="eastAsia"/>
        </w:rPr>
        <w:t>中</w:t>
      </w:r>
      <w:r w:rsidR="007F4FA6" w:rsidRPr="00CF5C2E">
        <w:rPr>
          <w:rFonts w:eastAsia="標楷體"/>
        </w:rPr>
        <w:t>。</w:t>
      </w:r>
    </w:p>
    <w:p w:rsidR="000B4E70" w:rsidRDefault="00CD6195" w:rsidP="00933922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eastAsia="標楷體" w:hint="eastAsia"/>
        </w:rPr>
        <w:t>若</w:t>
      </w:r>
      <w:r w:rsidR="00612D92">
        <w:rPr>
          <w:rFonts w:eastAsia="標楷體" w:hint="eastAsia"/>
        </w:rPr>
        <w:t>要恢復正常必須將系統重置，導致尚未儲存的運動資訊遺失</w:t>
      </w:r>
      <w:r w:rsidR="00612D92" w:rsidRPr="00CF5C2E">
        <w:rPr>
          <w:rFonts w:eastAsia="標楷體"/>
        </w:rPr>
        <w:t>。</w:t>
      </w:r>
      <w:r w:rsidR="00310071">
        <w:rPr>
          <w:rFonts w:eastAsia="標楷體" w:hint="eastAsia"/>
        </w:rPr>
        <w:t>倘</w:t>
      </w:r>
      <w:r w:rsidR="00350D3A">
        <w:rPr>
          <w:rFonts w:eastAsia="標楷體" w:hint="eastAsia"/>
        </w:rPr>
        <w:t>若產品有這種缺陷，會給使用該系統的騎士造成相當的心理挫折</w:t>
      </w:r>
      <w:r w:rsidR="00350D3A" w:rsidRPr="00CF5C2E">
        <w:rPr>
          <w:rFonts w:eastAsia="標楷體"/>
        </w:rPr>
        <w:t>。</w:t>
      </w:r>
    </w:p>
    <w:p w:rsidR="00CA0C6E" w:rsidRDefault="00AB1EEB" w:rsidP="00933922">
      <w:pPr>
        <w:pStyle w:val="a4"/>
        <w:tabs>
          <w:tab w:val="clear" w:pos="4153"/>
          <w:tab w:val="clear" w:pos="8306"/>
        </w:tabs>
        <w:ind w:firstLineChars="213" w:firstLine="426"/>
        <w:jc w:val="both"/>
        <w:rPr>
          <w:rFonts w:eastAsia="標楷體"/>
        </w:rPr>
      </w:pPr>
      <w:r>
        <w:rPr>
          <w:rFonts w:eastAsia="標楷體" w:hint="eastAsia"/>
        </w:rPr>
        <w:t>仔</w:t>
      </w:r>
      <w:r w:rsidR="00612D92">
        <w:rPr>
          <w:rFonts w:eastAsia="標楷體" w:hint="eastAsia"/>
        </w:rPr>
        <w:t>細探究其原因，是</w:t>
      </w:r>
      <w:r w:rsidR="00CA0C6E">
        <w:rPr>
          <w:rFonts w:eastAsia="標楷體" w:hint="eastAsia"/>
        </w:rPr>
        <w:t>由於</w:t>
      </w:r>
      <w:r w:rsidR="001A5114">
        <w:rPr>
          <w:rFonts w:eastAsia="標楷體" w:hint="eastAsia"/>
        </w:rPr>
        <w:t>以下幾個</w:t>
      </w:r>
      <w:r w:rsidR="00CA0C6E">
        <w:rPr>
          <w:rFonts w:eastAsia="標楷體" w:hint="eastAsia"/>
        </w:rPr>
        <w:t>LCD</w:t>
      </w:r>
      <w:r w:rsidR="00B400EE">
        <w:rPr>
          <w:rFonts w:eastAsia="標楷體" w:hint="eastAsia"/>
        </w:rPr>
        <w:t>中的</w:t>
      </w:r>
      <w:r w:rsidR="00CA0C6E">
        <w:rPr>
          <w:rFonts w:eastAsia="標楷體" w:hint="eastAsia"/>
        </w:rPr>
        <w:t>關鍵時序不正常</w:t>
      </w:r>
      <w:r w:rsidR="00CA0C6E">
        <w:rPr>
          <w:rFonts w:eastAsia="標楷體" w:hint="eastAsia"/>
        </w:rPr>
        <w:t>:</w:t>
      </w:r>
    </w:p>
    <w:p w:rsidR="008B0308" w:rsidRPr="008B0308" w:rsidRDefault="008B0308" w:rsidP="00A64054">
      <w:pPr>
        <w:pStyle w:val="a4"/>
        <w:numPr>
          <w:ilvl w:val="0"/>
          <w:numId w:val="17"/>
        </w:numPr>
        <w:tabs>
          <w:tab w:val="clear" w:pos="4153"/>
          <w:tab w:val="clear" w:pos="8306"/>
        </w:tabs>
        <w:spacing w:before="240"/>
        <w:ind w:left="284" w:hanging="284"/>
        <w:rPr>
          <w:rFonts w:eastAsia="標楷體"/>
        </w:rPr>
      </w:pPr>
      <w:r>
        <w:rPr>
          <w:rFonts w:eastAsia="標楷體" w:hint="eastAsia"/>
        </w:rPr>
        <w:t>以軟體方法由</w:t>
      </w:r>
      <w:r>
        <w:rPr>
          <w:rFonts w:eastAsia="標楷體" w:hint="eastAsia"/>
        </w:rPr>
        <w:t>MCU</w:t>
      </w:r>
      <w:r>
        <w:rPr>
          <w:rFonts w:eastAsia="標楷體" w:hint="eastAsia"/>
        </w:rPr>
        <w:t>給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之</w:t>
      </w:r>
      <w:r>
        <w:rPr>
          <w:rFonts w:eastAsia="標楷體" w:hint="eastAsia"/>
        </w:rPr>
        <w:t>Enable</w:t>
      </w:r>
      <w:proofErr w:type="gramStart"/>
      <w:r>
        <w:rPr>
          <w:rFonts w:eastAsia="標楷體" w:hint="eastAsia"/>
        </w:rPr>
        <w:t>腳位負緣訊號</w:t>
      </w:r>
      <w:proofErr w:type="gramEnd"/>
      <w:r>
        <w:rPr>
          <w:rFonts w:eastAsia="標楷體" w:hint="eastAsia"/>
        </w:rPr>
        <w:t>，使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開始讀取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進入忙碌狀態</w:t>
      </w:r>
      <w:r>
        <w:rPr>
          <w:rFonts w:eastAsia="標楷體" w:hint="eastAsia"/>
        </w:rPr>
        <w:t>)</w:t>
      </w:r>
      <w:r w:rsidR="00C048D9">
        <w:rPr>
          <w:rFonts w:eastAsia="標楷體" w:hint="eastAsia"/>
        </w:rPr>
        <w:t>，並由</w:t>
      </w:r>
      <w:r w:rsidR="00C048D9">
        <w:rPr>
          <w:rFonts w:eastAsia="標楷體" w:hint="eastAsia"/>
        </w:rPr>
        <w:t>MCU</w:t>
      </w:r>
      <w:r w:rsidR="00C048D9">
        <w:rPr>
          <w:rFonts w:eastAsia="標楷體" w:hint="eastAsia"/>
        </w:rPr>
        <w:t>給</w:t>
      </w:r>
      <w:r w:rsidR="00C048D9">
        <w:rPr>
          <w:rFonts w:eastAsia="標楷體" w:hint="eastAsia"/>
        </w:rPr>
        <w:t>LCD</w:t>
      </w:r>
      <w:r w:rsidR="00C048D9">
        <w:rPr>
          <w:rFonts w:eastAsia="標楷體" w:hint="eastAsia"/>
        </w:rPr>
        <w:t>之</w:t>
      </w:r>
      <w:r w:rsidR="00C048D9">
        <w:rPr>
          <w:rFonts w:eastAsia="標楷體" w:hint="eastAsia"/>
        </w:rPr>
        <w:t>BF(Busy Flag)</w:t>
      </w:r>
      <w:proofErr w:type="gramStart"/>
      <w:r w:rsidR="00C048D9">
        <w:rPr>
          <w:rFonts w:eastAsia="標楷體" w:hint="eastAsia"/>
        </w:rPr>
        <w:t>腳設為</w:t>
      </w:r>
      <w:proofErr w:type="gramEnd"/>
      <w:r w:rsidR="00C048D9">
        <w:rPr>
          <w:rFonts w:eastAsia="標楷體" w:hint="eastAsia"/>
        </w:rPr>
        <w:t>1(</w:t>
      </w:r>
      <w:r w:rsidR="00A64054">
        <w:rPr>
          <w:rFonts w:eastAsia="標楷體" w:hint="eastAsia"/>
        </w:rPr>
        <w:t>被動</w:t>
      </w:r>
      <w:r w:rsidR="00C048D9">
        <w:rPr>
          <w:rFonts w:eastAsia="標楷體" w:hint="eastAsia"/>
        </w:rPr>
        <w:t>表示忙碌狀態</w:t>
      </w:r>
      <w:r w:rsidR="00C048D9">
        <w:rPr>
          <w:rFonts w:eastAsia="標楷體" w:hint="eastAsia"/>
        </w:rPr>
        <w:t>)</w:t>
      </w:r>
    </w:p>
    <w:p w:rsidR="00C048D9" w:rsidRPr="00C048D9" w:rsidRDefault="00A64054" w:rsidP="00A64054">
      <w:pPr>
        <w:pStyle w:val="a4"/>
        <w:numPr>
          <w:ilvl w:val="0"/>
          <w:numId w:val="17"/>
        </w:numPr>
        <w:tabs>
          <w:tab w:val="clear" w:pos="4153"/>
          <w:tab w:val="clear" w:pos="8306"/>
        </w:tabs>
        <w:spacing w:before="240"/>
        <w:ind w:left="284" w:hanging="284"/>
        <w:rPr>
          <w:rFonts w:eastAsia="標楷體"/>
        </w:rPr>
      </w:pPr>
      <w:r>
        <w:rPr>
          <w:rFonts w:eastAsia="標楷體" w:hint="eastAsia"/>
        </w:rPr>
        <w:t>MCU</w:t>
      </w:r>
      <w:r w:rsidR="008B0308" w:rsidRPr="00C048D9">
        <w:rPr>
          <w:rFonts w:eastAsia="標楷體" w:hint="eastAsia"/>
        </w:rPr>
        <w:t>以輪</w:t>
      </w:r>
      <w:proofErr w:type="gramStart"/>
      <w:r w:rsidR="008B0308" w:rsidRPr="00C048D9">
        <w:rPr>
          <w:rFonts w:eastAsia="標楷體" w:hint="eastAsia"/>
        </w:rPr>
        <w:t>詢</w:t>
      </w:r>
      <w:proofErr w:type="gramEnd"/>
      <w:r w:rsidR="008B0308" w:rsidRPr="00C048D9">
        <w:rPr>
          <w:rFonts w:eastAsia="標楷體" w:hint="eastAsia"/>
        </w:rPr>
        <w:t>(polling)</w:t>
      </w:r>
      <w:proofErr w:type="gramStart"/>
      <w:r w:rsidR="008B0308" w:rsidRPr="00C048D9">
        <w:rPr>
          <w:rFonts w:eastAsia="標楷體" w:hint="eastAsia"/>
        </w:rPr>
        <w:t>迴</w:t>
      </w:r>
      <w:proofErr w:type="gramEnd"/>
      <w:r w:rsidR="008B0308" w:rsidRPr="00C048D9">
        <w:rPr>
          <w:rFonts w:eastAsia="標楷體" w:hint="eastAsia"/>
        </w:rPr>
        <w:t>圈等待</w:t>
      </w:r>
      <w:r w:rsidR="00C048D9">
        <w:rPr>
          <w:rFonts w:eastAsia="標楷體" w:hint="eastAsia"/>
        </w:rPr>
        <w:t>LCD</w:t>
      </w:r>
      <w:r w:rsidR="00C048D9">
        <w:rPr>
          <w:rFonts w:eastAsia="標楷體" w:hint="eastAsia"/>
        </w:rPr>
        <w:t>將</w:t>
      </w:r>
      <w:r w:rsidR="00C048D9">
        <w:rPr>
          <w:rFonts w:eastAsia="標楷體" w:hint="eastAsia"/>
        </w:rPr>
        <w:t>BF</w:t>
      </w:r>
      <w:r w:rsidR="00C048D9">
        <w:rPr>
          <w:rFonts w:eastAsia="標楷體" w:hint="eastAsia"/>
        </w:rPr>
        <w:t>腳自動設回</w:t>
      </w:r>
      <w:r w:rsidR="00C048D9">
        <w:rPr>
          <w:rFonts w:eastAsia="標楷體" w:hint="eastAsia"/>
        </w:rPr>
        <w:t>0 (</w:t>
      </w:r>
      <w:r>
        <w:rPr>
          <w:rFonts w:eastAsia="標楷體" w:hint="eastAsia"/>
        </w:rPr>
        <w:t>主動</w:t>
      </w:r>
      <w:r w:rsidR="00C048D9">
        <w:rPr>
          <w:rFonts w:eastAsia="標楷體" w:hint="eastAsia"/>
        </w:rPr>
        <w:t>表示動作完畢，結束</w:t>
      </w:r>
      <w:r w:rsidR="00C048D9" w:rsidRPr="00C048D9">
        <w:rPr>
          <w:rFonts w:eastAsia="標楷體" w:hint="eastAsia"/>
        </w:rPr>
        <w:t>忙碌狀態</w:t>
      </w:r>
      <w:r w:rsidR="00C048D9" w:rsidRPr="00C048D9">
        <w:rPr>
          <w:rFonts w:eastAsia="標楷體" w:hint="eastAsia"/>
        </w:rPr>
        <w:t>)</w:t>
      </w:r>
      <w:r w:rsidR="00C048D9">
        <w:rPr>
          <w:rFonts w:eastAsia="標楷體"/>
        </w:rPr>
        <w:br/>
      </w:r>
    </w:p>
    <w:p w:rsidR="001803DB" w:rsidRDefault="008B0308" w:rsidP="00430FFE">
      <w:pPr>
        <w:pStyle w:val="a4"/>
        <w:tabs>
          <w:tab w:val="clear" w:pos="4153"/>
          <w:tab w:val="clear" w:pos="8306"/>
        </w:tabs>
        <w:jc w:val="both"/>
        <w:rPr>
          <w:rFonts w:eastAsia="標楷體"/>
        </w:rPr>
      </w:pPr>
      <w:r>
        <w:rPr>
          <w:rFonts w:eastAsia="標楷體" w:hint="eastAsia"/>
        </w:rPr>
        <w:t>上述兩個過程，為每次對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寫入指令或資料必經過程</w:t>
      </w:r>
      <w:r w:rsidRPr="00CF5C2E">
        <w:rPr>
          <w:rFonts w:eastAsia="標楷體"/>
        </w:rPr>
        <w:t>。</w:t>
      </w:r>
      <w:r>
        <w:rPr>
          <w:rFonts w:eastAsia="標楷體" w:hint="eastAsia"/>
        </w:rPr>
        <w:t>若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遭受非預期的斷路</w:t>
      </w:r>
      <w:r>
        <w:rPr>
          <w:rFonts w:eastAsia="標楷體" w:hint="eastAsia"/>
        </w:rPr>
        <w:t>\</w:t>
      </w:r>
      <w:r>
        <w:rPr>
          <w:rFonts w:eastAsia="標楷體" w:hint="eastAsia"/>
        </w:rPr>
        <w:t>短路，可能使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之</w:t>
      </w:r>
      <w:r>
        <w:rPr>
          <w:rFonts w:eastAsia="標楷體" w:hint="eastAsia"/>
        </w:rPr>
        <w:t>BF(Busy Flag)</w:t>
      </w:r>
      <w:r>
        <w:rPr>
          <w:rFonts w:eastAsia="標楷體" w:hint="eastAsia"/>
        </w:rPr>
        <w:t>腳被</w:t>
      </w:r>
      <w:r>
        <w:rPr>
          <w:rFonts w:eastAsia="標楷體" w:hint="eastAsia"/>
        </w:rPr>
        <w:t>MCU</w:t>
      </w:r>
      <w:r>
        <w:rPr>
          <w:rFonts w:eastAsia="標楷體" w:hint="eastAsia"/>
        </w:rPr>
        <w:t>設為</w:t>
      </w:r>
      <w:r>
        <w:rPr>
          <w:rFonts w:eastAsia="標楷體" w:hint="eastAsia"/>
        </w:rPr>
        <w:t>1</w:t>
      </w:r>
      <w:r>
        <w:rPr>
          <w:rFonts w:eastAsia="標楷體" w:hint="eastAsia"/>
        </w:rPr>
        <w:t>，卻沒有給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之</w:t>
      </w:r>
      <w:r>
        <w:rPr>
          <w:rFonts w:eastAsia="標楷體" w:hint="eastAsia"/>
        </w:rPr>
        <w:t>Enable</w:t>
      </w:r>
      <w:proofErr w:type="gramStart"/>
      <w:r w:rsidR="00A94155">
        <w:rPr>
          <w:rFonts w:eastAsia="標楷體" w:hint="eastAsia"/>
        </w:rPr>
        <w:t>腳位負緣訊號</w:t>
      </w:r>
      <w:proofErr w:type="gramEnd"/>
      <w:r w:rsidR="00A94155">
        <w:rPr>
          <w:rFonts w:eastAsia="標楷體" w:hint="eastAsia"/>
        </w:rPr>
        <w:t>，造成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之</w:t>
      </w:r>
      <w:r>
        <w:rPr>
          <w:rFonts w:eastAsia="標楷體" w:hint="eastAsia"/>
        </w:rPr>
        <w:t>BF</w:t>
      </w:r>
      <w:r>
        <w:rPr>
          <w:rFonts w:eastAsia="標楷體" w:hint="eastAsia"/>
        </w:rPr>
        <w:t>腳</w:t>
      </w:r>
      <w:r w:rsidR="00F50658">
        <w:rPr>
          <w:rFonts w:eastAsia="標楷體" w:hint="eastAsia"/>
        </w:rPr>
        <w:t>位</w:t>
      </w:r>
      <w:r>
        <w:rPr>
          <w:rFonts w:eastAsia="標楷體" w:hint="eastAsia"/>
        </w:rPr>
        <w:t>不會自動設為</w:t>
      </w:r>
      <w:r>
        <w:rPr>
          <w:rFonts w:eastAsia="標楷體" w:hint="eastAsia"/>
        </w:rPr>
        <w:t>0</w:t>
      </w:r>
      <w:r w:rsidR="00A94155">
        <w:rPr>
          <w:rFonts w:eastAsia="標楷體" w:hint="eastAsia"/>
        </w:rPr>
        <w:t>，</w:t>
      </w:r>
      <w:r w:rsidR="0029707C">
        <w:rPr>
          <w:rFonts w:eastAsia="標楷體" w:hint="eastAsia"/>
        </w:rPr>
        <w:t>就算</w:t>
      </w:r>
      <w:r w:rsidR="00A94155">
        <w:rPr>
          <w:rFonts w:eastAsia="標楷體" w:hint="eastAsia"/>
        </w:rPr>
        <w:t>排除</w:t>
      </w:r>
      <w:r>
        <w:rPr>
          <w:rFonts w:eastAsia="標楷體" w:hint="eastAsia"/>
        </w:rPr>
        <w:t>非預期的斷路</w:t>
      </w:r>
      <w:r>
        <w:rPr>
          <w:rFonts w:eastAsia="標楷體" w:hint="eastAsia"/>
        </w:rPr>
        <w:t>\</w:t>
      </w:r>
      <w:r>
        <w:rPr>
          <w:rFonts w:eastAsia="標楷體" w:hint="eastAsia"/>
        </w:rPr>
        <w:t>短路後，</w:t>
      </w:r>
      <w:r w:rsidR="0029707C">
        <w:rPr>
          <w:rFonts w:eastAsia="標楷體" w:hint="eastAsia"/>
        </w:rPr>
        <w:t>只要</w:t>
      </w:r>
      <w:r>
        <w:rPr>
          <w:rFonts w:eastAsia="標楷體" w:hint="eastAsia"/>
        </w:rPr>
        <w:t>MCU</w:t>
      </w:r>
      <w:r w:rsidR="00F50658">
        <w:rPr>
          <w:rFonts w:eastAsia="標楷體" w:hint="eastAsia"/>
        </w:rPr>
        <w:t>下一次對</w:t>
      </w:r>
      <w:r w:rsidR="00F50658">
        <w:rPr>
          <w:rFonts w:eastAsia="標楷體" w:hint="eastAsia"/>
        </w:rPr>
        <w:t>BF</w:t>
      </w:r>
      <w:r w:rsidR="00F50658">
        <w:rPr>
          <w:rFonts w:eastAsia="標楷體" w:hint="eastAsia"/>
        </w:rPr>
        <w:t>腳位</w:t>
      </w:r>
      <w:r>
        <w:rPr>
          <w:rFonts w:eastAsia="標楷體" w:hint="eastAsia"/>
        </w:rPr>
        <w:t>輪</w:t>
      </w:r>
      <w:proofErr w:type="gramStart"/>
      <w:r>
        <w:rPr>
          <w:rFonts w:eastAsia="標楷體" w:hint="eastAsia"/>
        </w:rPr>
        <w:t>詢</w:t>
      </w:r>
      <w:proofErr w:type="gramEnd"/>
      <w:r w:rsidR="00F50658">
        <w:rPr>
          <w:rFonts w:eastAsia="標楷體" w:hint="eastAsia"/>
        </w:rPr>
        <w:t>時，</w:t>
      </w:r>
      <w:r w:rsidR="0029707C">
        <w:rPr>
          <w:rFonts w:eastAsia="標楷體" w:hint="eastAsia"/>
        </w:rPr>
        <w:t>就會</w:t>
      </w:r>
      <w:r w:rsidR="00F50658">
        <w:rPr>
          <w:rFonts w:eastAsia="標楷體" w:hint="eastAsia"/>
        </w:rPr>
        <w:t>陷入</w:t>
      </w:r>
      <w:r>
        <w:rPr>
          <w:rFonts w:eastAsia="標楷體" w:hint="eastAsia"/>
        </w:rPr>
        <w:t>無限</w:t>
      </w:r>
      <w:proofErr w:type="gramStart"/>
      <w:r>
        <w:rPr>
          <w:rFonts w:eastAsia="標楷體" w:hint="eastAsia"/>
        </w:rPr>
        <w:t>迴</w:t>
      </w:r>
      <w:proofErr w:type="gramEnd"/>
      <w:r>
        <w:rPr>
          <w:rFonts w:eastAsia="標楷體" w:hint="eastAsia"/>
        </w:rPr>
        <w:t>圈中</w:t>
      </w:r>
      <w:r w:rsidR="00072213" w:rsidRPr="00072213">
        <w:rPr>
          <w:rFonts w:ascii="標楷體" w:eastAsia="標楷體" w:hAnsi="標楷體"/>
        </w:rPr>
        <w:t>。</w:t>
      </w:r>
      <w:r w:rsidR="001803DB">
        <w:rPr>
          <w:rFonts w:eastAsia="標楷體" w:hint="eastAsia"/>
        </w:rPr>
        <w:t>簡言之，</w:t>
      </w:r>
      <w:r w:rsidR="0076042F">
        <w:rPr>
          <w:rFonts w:eastAsia="標楷體" w:hint="eastAsia"/>
        </w:rPr>
        <w:t>就是</w:t>
      </w:r>
      <w:r w:rsidR="001803DB">
        <w:rPr>
          <w:rFonts w:eastAsia="標楷體" w:hint="eastAsia"/>
        </w:rPr>
        <w:t>:</w:t>
      </w:r>
    </w:p>
    <w:p w:rsidR="001803DB" w:rsidRDefault="001803DB" w:rsidP="001803DB">
      <w:pPr>
        <w:pStyle w:val="a4"/>
        <w:tabs>
          <w:tab w:val="clear" w:pos="4153"/>
          <w:tab w:val="clear" w:pos="8306"/>
        </w:tabs>
        <w:rPr>
          <w:rFonts w:eastAsia="標楷體"/>
        </w:rPr>
      </w:pPr>
    </w:p>
    <w:p w:rsidR="001803DB" w:rsidRDefault="008B0308" w:rsidP="001803DB">
      <w:pPr>
        <w:pStyle w:val="a4"/>
        <w:numPr>
          <w:ilvl w:val="0"/>
          <w:numId w:val="18"/>
        </w:numPr>
        <w:tabs>
          <w:tab w:val="clear" w:pos="4153"/>
          <w:tab w:val="clear" w:pos="8306"/>
        </w:tabs>
        <w:spacing w:line="360" w:lineRule="auto"/>
        <w:ind w:left="426" w:hanging="426"/>
        <w:rPr>
          <w:rFonts w:eastAsia="標楷體"/>
        </w:rPr>
      </w:pPr>
      <w:r>
        <w:rPr>
          <w:rFonts w:eastAsia="標楷體" w:hint="eastAsia"/>
        </w:rPr>
        <w:t>LCD</w:t>
      </w:r>
      <w:r w:rsidR="0076042F">
        <w:rPr>
          <w:rFonts w:eastAsia="標楷體" w:hint="eastAsia"/>
        </w:rPr>
        <w:t>之</w:t>
      </w:r>
      <w:r w:rsidR="0076042F">
        <w:rPr>
          <w:rFonts w:eastAsia="標楷體" w:hint="eastAsia"/>
        </w:rPr>
        <w:t>Enable</w:t>
      </w:r>
      <w:r w:rsidR="0076042F">
        <w:rPr>
          <w:rFonts w:eastAsia="標楷體" w:hint="eastAsia"/>
        </w:rPr>
        <w:t>腳位</w:t>
      </w:r>
      <w:r>
        <w:rPr>
          <w:rFonts w:eastAsia="標楷體" w:hint="eastAsia"/>
        </w:rPr>
        <w:t>等待</w:t>
      </w:r>
      <w:r>
        <w:rPr>
          <w:rFonts w:eastAsia="標楷體" w:hint="eastAsia"/>
        </w:rPr>
        <w:t>MCU</w:t>
      </w:r>
      <w:proofErr w:type="gramStart"/>
      <w:r>
        <w:rPr>
          <w:rFonts w:eastAsia="標楷體" w:hint="eastAsia"/>
        </w:rPr>
        <w:t>給予</w:t>
      </w:r>
      <w:r w:rsidR="001803DB">
        <w:rPr>
          <w:rFonts w:eastAsia="標楷體" w:hint="eastAsia"/>
        </w:rPr>
        <w:t>負緣訊號</w:t>
      </w:r>
      <w:proofErr w:type="gramEnd"/>
    </w:p>
    <w:p w:rsidR="001803DB" w:rsidRDefault="0076042F" w:rsidP="001803DB">
      <w:pPr>
        <w:pStyle w:val="a4"/>
        <w:numPr>
          <w:ilvl w:val="0"/>
          <w:numId w:val="18"/>
        </w:numPr>
        <w:tabs>
          <w:tab w:val="clear" w:pos="4153"/>
          <w:tab w:val="clear" w:pos="8306"/>
        </w:tabs>
        <w:spacing w:line="360" w:lineRule="auto"/>
        <w:ind w:left="426" w:hanging="426"/>
        <w:rPr>
          <w:rFonts w:eastAsia="標楷體"/>
        </w:rPr>
      </w:pPr>
      <w:r>
        <w:rPr>
          <w:rFonts w:eastAsia="標楷體" w:hint="eastAsia"/>
        </w:rPr>
        <w:t>MCU</w:t>
      </w:r>
      <w:r>
        <w:rPr>
          <w:rFonts w:eastAsia="標楷體" w:hint="eastAsia"/>
        </w:rPr>
        <w:t>又等待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將</w:t>
      </w:r>
      <w:r>
        <w:rPr>
          <w:rFonts w:eastAsia="標楷體" w:hint="eastAsia"/>
        </w:rPr>
        <w:t>BF</w:t>
      </w:r>
      <w:r>
        <w:rPr>
          <w:rFonts w:eastAsia="標楷體" w:hint="eastAsia"/>
        </w:rPr>
        <w:t>腳</w:t>
      </w:r>
      <w:r w:rsidR="001803DB">
        <w:rPr>
          <w:rFonts w:eastAsia="標楷體" w:hint="eastAsia"/>
        </w:rPr>
        <w:t>位</w:t>
      </w:r>
      <w:r>
        <w:rPr>
          <w:rFonts w:eastAsia="標楷體" w:hint="eastAsia"/>
        </w:rPr>
        <w:t>自動設為</w:t>
      </w:r>
      <w:r>
        <w:rPr>
          <w:rFonts w:eastAsia="標楷體" w:hint="eastAsia"/>
        </w:rPr>
        <w:t>0</w:t>
      </w:r>
    </w:p>
    <w:p w:rsidR="008B0308" w:rsidRDefault="0076042F" w:rsidP="001803DB">
      <w:pPr>
        <w:pStyle w:val="a4"/>
        <w:tabs>
          <w:tab w:val="clear" w:pos="4153"/>
          <w:tab w:val="clear" w:pos="8306"/>
        </w:tabs>
        <w:rPr>
          <w:rFonts w:eastAsia="標楷體"/>
        </w:rPr>
      </w:pPr>
      <w:r>
        <w:rPr>
          <w:rFonts w:eastAsia="標楷體" w:hint="eastAsia"/>
        </w:rPr>
        <w:t>這種兩個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或以上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的運算單元</w:t>
      </w:r>
      <w:r w:rsidR="00294411">
        <w:rPr>
          <w:rFonts w:eastAsia="標楷體" w:hint="eastAsia"/>
        </w:rPr>
        <w:t>同時</w:t>
      </w:r>
      <w:r>
        <w:rPr>
          <w:rFonts w:eastAsia="標楷體" w:hint="eastAsia"/>
        </w:rPr>
        <w:t>都在等待對方</w:t>
      </w:r>
      <w:r w:rsidR="00294411">
        <w:rPr>
          <w:rFonts w:eastAsia="標楷體" w:hint="eastAsia"/>
        </w:rPr>
        <w:t>回應</w:t>
      </w:r>
      <w:r>
        <w:rPr>
          <w:rFonts w:eastAsia="標楷體" w:hint="eastAsia"/>
        </w:rPr>
        <w:t>，陷入僵持不下的</w:t>
      </w:r>
      <w:r w:rsidR="00294411">
        <w:rPr>
          <w:rFonts w:eastAsia="標楷體" w:hint="eastAsia"/>
        </w:rPr>
        <w:t>情</w:t>
      </w:r>
      <w:r>
        <w:rPr>
          <w:rFonts w:eastAsia="標楷體" w:hint="eastAsia"/>
        </w:rPr>
        <w:t>況，就稱為</w:t>
      </w:r>
      <w:r>
        <w:rPr>
          <w:rFonts w:ascii="標楷體" w:eastAsia="標楷體" w:hAnsi="標楷體" w:hint="eastAsia"/>
        </w:rPr>
        <w:t>「死結」(</w:t>
      </w:r>
      <w:r>
        <w:rPr>
          <w:rFonts w:eastAsia="標楷體" w:hint="eastAsia"/>
        </w:rPr>
        <w:t>Deadlock</w:t>
      </w:r>
      <w:r>
        <w:rPr>
          <w:rFonts w:ascii="標楷體" w:eastAsia="標楷體" w:hAnsi="標楷體" w:hint="eastAsia"/>
        </w:rPr>
        <w:t>)</w:t>
      </w:r>
      <w:r w:rsidRPr="00CF5C2E">
        <w:rPr>
          <w:rFonts w:eastAsia="標楷體"/>
        </w:rPr>
        <w:t>。</w:t>
      </w:r>
    </w:p>
    <w:p w:rsidR="0076042F" w:rsidRDefault="0076042F" w:rsidP="008B0308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為了避免</w:t>
      </w:r>
      <w:r w:rsidR="008635DB">
        <w:rPr>
          <w:rFonts w:ascii="標楷體" w:eastAsia="標楷體" w:hAnsi="標楷體" w:hint="eastAsia"/>
        </w:rPr>
        <w:t>震動和雨水這類短暫干擾，導致</w:t>
      </w:r>
      <w:r w:rsidR="007D75EE">
        <w:rPr>
          <w:rFonts w:ascii="標楷體" w:eastAsia="標楷體" w:hAnsi="標楷體" w:hint="eastAsia"/>
        </w:rPr>
        <w:t>系統發生不</w:t>
      </w:r>
      <w:proofErr w:type="gramStart"/>
      <w:r w:rsidR="007D75EE">
        <w:rPr>
          <w:rFonts w:ascii="標楷體" w:eastAsia="標楷體" w:hAnsi="標楷體" w:hint="eastAsia"/>
        </w:rPr>
        <w:t>重置</w:t>
      </w:r>
      <w:r w:rsidR="00747DA6">
        <w:rPr>
          <w:rFonts w:ascii="標楷體" w:eastAsia="標楷體" w:hAnsi="標楷體" w:hint="eastAsia"/>
        </w:rPr>
        <w:t>就</w:t>
      </w:r>
      <w:r w:rsidR="006144DF">
        <w:rPr>
          <w:rFonts w:ascii="標楷體" w:eastAsia="標楷體" w:hAnsi="標楷體" w:hint="eastAsia"/>
        </w:rPr>
        <w:t>不可</w:t>
      </w:r>
      <w:proofErr w:type="gramEnd"/>
      <w:r w:rsidR="006144DF">
        <w:rPr>
          <w:rFonts w:ascii="標楷體" w:eastAsia="標楷體" w:hAnsi="標楷體" w:hint="eastAsia"/>
        </w:rPr>
        <w:t>解的死結，本研究嘗試改進程式流程，在</w:t>
      </w:r>
      <w:r w:rsidR="008635DB">
        <w:rPr>
          <w:rFonts w:ascii="標楷體" w:eastAsia="標楷體" w:hAnsi="標楷體" w:hint="eastAsia"/>
        </w:rPr>
        <w:t>每一次</w:t>
      </w:r>
      <w:r w:rsidR="006144DF">
        <w:rPr>
          <w:rFonts w:ascii="標楷體" w:eastAsia="標楷體" w:hAnsi="標楷體" w:hint="eastAsia"/>
        </w:rPr>
        <w:t>進入可能發生死結的</w:t>
      </w:r>
      <w:r w:rsidR="006144DF">
        <w:rPr>
          <w:rFonts w:eastAsia="標楷體" w:hint="eastAsia"/>
        </w:rPr>
        <w:t>輪</w:t>
      </w:r>
      <w:proofErr w:type="gramStart"/>
      <w:r w:rsidR="006144DF">
        <w:rPr>
          <w:rFonts w:eastAsia="標楷體" w:hint="eastAsia"/>
        </w:rPr>
        <w:t>詢</w:t>
      </w:r>
      <w:r w:rsidR="00BA7E69">
        <w:rPr>
          <w:rFonts w:eastAsia="標楷體" w:hint="eastAsia"/>
        </w:rPr>
        <w:t>迴</w:t>
      </w:r>
      <w:proofErr w:type="gramEnd"/>
      <w:r w:rsidR="00BA7E69">
        <w:rPr>
          <w:rFonts w:eastAsia="標楷體" w:hint="eastAsia"/>
        </w:rPr>
        <w:t>圈之前，再度</w:t>
      </w:r>
      <w:r w:rsidR="006144DF">
        <w:rPr>
          <w:rFonts w:eastAsia="標楷體" w:hint="eastAsia"/>
        </w:rPr>
        <w:t>初始化</w:t>
      </w:r>
      <w:r w:rsidR="006144DF">
        <w:rPr>
          <w:rFonts w:eastAsia="標楷體" w:hint="eastAsia"/>
        </w:rPr>
        <w:t>LCD</w:t>
      </w:r>
      <w:r w:rsidR="006144DF">
        <w:rPr>
          <w:rFonts w:eastAsia="標楷體" w:hint="eastAsia"/>
        </w:rPr>
        <w:t>，強迫</w:t>
      </w:r>
      <w:r w:rsidR="006144DF">
        <w:rPr>
          <w:rFonts w:eastAsia="標楷體" w:hint="eastAsia"/>
        </w:rPr>
        <w:t>LCD</w:t>
      </w:r>
      <w:r w:rsidR="008635DB">
        <w:rPr>
          <w:rFonts w:eastAsia="標楷體" w:hint="eastAsia"/>
        </w:rPr>
        <w:t>提早</w:t>
      </w:r>
      <w:r w:rsidR="006144DF">
        <w:rPr>
          <w:rFonts w:eastAsia="標楷體" w:hint="eastAsia"/>
        </w:rPr>
        <w:t>釋出系統資源，免於系統發生死結的命運</w:t>
      </w:r>
      <w:r w:rsidR="006144DF" w:rsidRPr="00CF5C2E">
        <w:rPr>
          <w:rFonts w:eastAsia="標楷體"/>
        </w:rPr>
        <w:t>。</w:t>
      </w:r>
    </w:p>
    <w:p w:rsidR="00D05ED7" w:rsidRPr="008B0308" w:rsidRDefault="00D05ED7" w:rsidP="00D05ED7">
      <w:pPr>
        <w:pStyle w:val="a4"/>
        <w:tabs>
          <w:tab w:val="clear" w:pos="4153"/>
          <w:tab w:val="clear" w:pos="8306"/>
        </w:tabs>
        <w:rPr>
          <w:rFonts w:eastAsia="標楷體"/>
        </w:rPr>
      </w:pPr>
    </w:p>
    <w:p w:rsidR="00D05ED7" w:rsidRDefault="00D05ED7" w:rsidP="00D05ED7">
      <w:pPr>
        <w:pStyle w:val="2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bookmarkStart w:id="3" w:name="_Ref40473716"/>
      <w:r>
        <w:rPr>
          <w:rFonts w:hint="eastAsia"/>
          <w:szCs w:val="24"/>
        </w:rPr>
        <w:t>實驗結果</w:t>
      </w:r>
    </w:p>
    <w:p w:rsidR="008B6EDF" w:rsidRPr="00672179" w:rsidRDefault="008B6EDF" w:rsidP="008B6EDF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PC</w:t>
      </w:r>
      <w:r>
        <w:rPr>
          <w:rFonts w:eastAsia="標楷體" w:hint="eastAsia"/>
          <w:b/>
        </w:rPr>
        <w:t>通訊功能</w:t>
      </w:r>
    </w:p>
    <w:p w:rsidR="008B6EDF" w:rsidRPr="008B6EDF" w:rsidRDefault="008B6EDF" w:rsidP="008B6EDF">
      <w:pPr>
        <w:pStyle w:val="a0"/>
      </w:pPr>
    </w:p>
    <w:p w:rsidR="00AF1301" w:rsidRDefault="00AF1301" w:rsidP="00BF267D">
      <w:pPr>
        <w:pStyle w:val="a0"/>
        <w:ind w:left="0" w:firstLineChars="213" w:firstLine="426"/>
        <w:rPr>
          <w:rFonts w:eastAsia="標楷體"/>
          <w:sz w:val="20"/>
        </w:rPr>
      </w:pPr>
      <w:r>
        <w:rPr>
          <w:rFonts w:eastAsia="標楷體" w:hint="eastAsia"/>
          <w:sz w:val="20"/>
        </w:rPr>
        <w:t>由於國內的自行車產業是由捷安特</w:t>
      </w:r>
      <w:r>
        <w:rPr>
          <w:rFonts w:eastAsia="標楷體" w:hint="eastAsia"/>
          <w:sz w:val="20"/>
        </w:rPr>
        <w:t>(GAINT)</w:t>
      </w:r>
      <w:r>
        <w:rPr>
          <w:rFonts w:eastAsia="標楷體" w:hint="eastAsia"/>
          <w:sz w:val="20"/>
        </w:rPr>
        <w:t>與美利達</w:t>
      </w:r>
      <w:r>
        <w:rPr>
          <w:rFonts w:eastAsia="標楷體" w:hint="eastAsia"/>
          <w:sz w:val="20"/>
        </w:rPr>
        <w:t>(MERIDA)</w:t>
      </w:r>
      <w:r>
        <w:rPr>
          <w:rFonts w:eastAsia="標楷體" w:hint="eastAsia"/>
          <w:sz w:val="20"/>
        </w:rPr>
        <w:t>兩大單車廠所寡占</w:t>
      </w:r>
      <w:r>
        <w:rPr>
          <w:rFonts w:eastAsia="標楷體" w:hint="eastAsia"/>
          <w:sz w:val="20"/>
        </w:rPr>
        <w:t>[</w:t>
      </w:r>
      <w:r w:rsidR="003659CE">
        <w:rPr>
          <w:rFonts w:eastAsia="標楷體" w:hint="eastAsia"/>
          <w:sz w:val="20"/>
        </w:rPr>
        <w:t>16</w:t>
      </w:r>
      <w:r>
        <w:rPr>
          <w:rFonts w:eastAsia="標楷體" w:hint="eastAsia"/>
          <w:sz w:val="20"/>
        </w:rPr>
        <w:t>]</w:t>
      </w:r>
      <w:r w:rsidR="00AA5C73">
        <w:rPr>
          <w:rFonts w:eastAsia="標楷體" w:hint="eastAsia"/>
          <w:sz w:val="20"/>
        </w:rPr>
        <w:t>，故本研究</w:t>
      </w:r>
      <w:r>
        <w:rPr>
          <w:rFonts w:eastAsia="標楷體" w:hint="eastAsia"/>
          <w:sz w:val="20"/>
        </w:rPr>
        <w:t>以前</w:t>
      </w:r>
      <w:r w:rsidR="00801B08">
        <w:rPr>
          <w:rFonts w:eastAsia="標楷體" w:hint="eastAsia"/>
          <w:sz w:val="20"/>
        </w:rPr>
        <w:t>述</w:t>
      </w:r>
      <w:r>
        <w:rPr>
          <w:rFonts w:eastAsia="標楷體" w:hint="eastAsia"/>
          <w:sz w:val="20"/>
        </w:rPr>
        <w:t>廠牌中</w:t>
      </w:r>
      <w:proofErr w:type="gramStart"/>
      <w:r>
        <w:rPr>
          <w:rFonts w:eastAsia="標楷體" w:hint="eastAsia"/>
          <w:sz w:val="20"/>
        </w:rPr>
        <w:t>最</w:t>
      </w:r>
      <w:proofErr w:type="gramEnd"/>
      <w:r>
        <w:rPr>
          <w:rFonts w:eastAsia="標楷體" w:hint="eastAsia"/>
          <w:sz w:val="20"/>
        </w:rPr>
        <w:t>高價的款式做為比較對象</w:t>
      </w:r>
      <w:r w:rsidRPr="00D748B8">
        <w:rPr>
          <w:rFonts w:eastAsia="標楷體"/>
          <w:sz w:val="20"/>
        </w:rPr>
        <w:t>。</w:t>
      </w:r>
    </w:p>
    <w:p w:rsidR="00D05ED7" w:rsidRDefault="00CA569C" w:rsidP="00BF267D">
      <w:pPr>
        <w:pStyle w:val="a0"/>
        <w:ind w:left="0" w:firstLineChars="213" w:firstLine="426"/>
        <w:rPr>
          <w:rFonts w:eastAsia="標楷體"/>
          <w:sz w:val="20"/>
        </w:rPr>
      </w:pPr>
      <w:r>
        <w:rPr>
          <w:rFonts w:eastAsia="標楷體"/>
          <w:sz w:val="20"/>
        </w:rPr>
        <w:t>根據本研究實</w:t>
      </w:r>
      <w:r>
        <w:rPr>
          <w:rFonts w:eastAsia="標楷體" w:hint="eastAsia"/>
          <w:sz w:val="20"/>
        </w:rPr>
        <w:t>作</w:t>
      </w:r>
      <w:r w:rsidR="00BF267D" w:rsidRPr="000F2916">
        <w:rPr>
          <w:rFonts w:eastAsia="標楷體"/>
          <w:sz w:val="20"/>
        </w:rPr>
        <w:t>出來的結果，本研究的碼表不但具備各大廠牌的主要功能，</w:t>
      </w:r>
      <w:proofErr w:type="gramStart"/>
      <w:r w:rsidR="00BF267D" w:rsidRPr="000F2916">
        <w:rPr>
          <w:rFonts w:eastAsia="標楷體"/>
          <w:sz w:val="20"/>
        </w:rPr>
        <w:t>更</w:t>
      </w:r>
      <w:r w:rsidR="00C1038B" w:rsidRPr="000F2916">
        <w:rPr>
          <w:rFonts w:eastAsia="標楷體"/>
          <w:sz w:val="20"/>
        </w:rPr>
        <w:t>實作出</w:t>
      </w:r>
      <w:proofErr w:type="gramEnd"/>
      <w:r w:rsidR="00AF1301">
        <w:rPr>
          <w:rFonts w:eastAsia="標楷體" w:hint="eastAsia"/>
          <w:sz w:val="20"/>
        </w:rPr>
        <w:t>捷安特與美利達</w:t>
      </w:r>
      <w:r w:rsidR="00C1038B" w:rsidRPr="000F2916">
        <w:rPr>
          <w:rFonts w:eastAsia="標楷體"/>
          <w:sz w:val="20"/>
        </w:rPr>
        <w:t>所沒有的</w:t>
      </w:r>
      <w:r w:rsidR="00BF267D" w:rsidRPr="000F2916">
        <w:rPr>
          <w:rFonts w:eastAsia="標楷體"/>
          <w:sz w:val="20"/>
        </w:rPr>
        <w:t>PC</w:t>
      </w:r>
      <w:r w:rsidR="00BF267D" w:rsidRPr="000F2916">
        <w:rPr>
          <w:rFonts w:eastAsia="標楷體"/>
          <w:sz w:val="20"/>
        </w:rPr>
        <w:t>連線功能</w:t>
      </w:r>
      <w:r w:rsidR="00BF267D" w:rsidRPr="000F2916">
        <w:rPr>
          <w:rFonts w:eastAsia="標楷體"/>
          <w:sz w:val="20"/>
        </w:rPr>
        <w:t>(</w:t>
      </w:r>
      <w:r w:rsidR="00BF267D" w:rsidRPr="000F2916">
        <w:rPr>
          <w:rFonts w:eastAsia="標楷體"/>
          <w:sz w:val="20"/>
        </w:rPr>
        <w:t>如</w:t>
      </w:r>
      <w:r w:rsidR="00BF267D" w:rsidRPr="000F2916">
        <w:rPr>
          <w:rFonts w:eastAsia="標楷體"/>
          <w:b/>
          <w:sz w:val="20"/>
        </w:rPr>
        <w:t>表</w:t>
      </w:r>
      <w:r w:rsidR="00BF267D" w:rsidRPr="000F2916">
        <w:rPr>
          <w:rFonts w:eastAsia="標楷體"/>
          <w:b/>
          <w:sz w:val="20"/>
        </w:rPr>
        <w:t>1</w:t>
      </w:r>
      <w:r w:rsidR="00BF267D" w:rsidRPr="000F2916">
        <w:rPr>
          <w:rFonts w:eastAsia="標楷體"/>
          <w:sz w:val="20"/>
        </w:rPr>
        <w:t>)</w:t>
      </w:r>
      <w:r w:rsidR="002A2F77">
        <w:rPr>
          <w:rFonts w:eastAsia="標楷體" w:hint="eastAsia"/>
          <w:sz w:val="20"/>
        </w:rPr>
        <w:t>與</w:t>
      </w:r>
      <w:r w:rsidR="00801B08">
        <w:rPr>
          <w:rFonts w:eastAsia="標楷體" w:hint="eastAsia"/>
          <w:sz w:val="20"/>
        </w:rPr>
        <w:t>動態同步更新的</w:t>
      </w:r>
      <w:r w:rsidR="002A2F77">
        <w:rPr>
          <w:rFonts w:eastAsia="標楷體" w:hint="eastAsia"/>
          <w:sz w:val="20"/>
        </w:rPr>
        <w:t>圖形介面</w:t>
      </w:r>
      <w:r w:rsidR="002A2F77" w:rsidRPr="002A2F77">
        <w:rPr>
          <w:rFonts w:eastAsia="標楷體" w:hint="eastAsia"/>
          <w:sz w:val="20"/>
        </w:rPr>
        <w:t>(</w:t>
      </w:r>
      <w:r w:rsidR="002A2F77" w:rsidRPr="002A2F77">
        <w:rPr>
          <w:rFonts w:eastAsia="標楷體" w:hint="eastAsia"/>
          <w:sz w:val="20"/>
        </w:rPr>
        <w:t>如</w:t>
      </w:r>
      <w:r w:rsidR="002A2F77" w:rsidRPr="002A2F77">
        <w:rPr>
          <w:rFonts w:eastAsia="標楷體" w:hint="eastAsia"/>
          <w:b/>
          <w:sz w:val="20"/>
        </w:rPr>
        <w:t>圖</w:t>
      </w:r>
      <w:r w:rsidR="002A2F77" w:rsidRPr="002A2F77">
        <w:rPr>
          <w:rFonts w:eastAsia="標楷體" w:hint="eastAsia"/>
          <w:b/>
          <w:sz w:val="20"/>
        </w:rPr>
        <w:t>1</w:t>
      </w:r>
      <w:r w:rsidR="00515007">
        <w:rPr>
          <w:rFonts w:eastAsia="標楷體" w:hint="eastAsia"/>
          <w:b/>
          <w:sz w:val="20"/>
        </w:rPr>
        <w:t>2</w:t>
      </w:r>
      <w:r w:rsidR="002A2F77" w:rsidRPr="002A2F77">
        <w:rPr>
          <w:rFonts w:eastAsia="標楷體" w:hint="eastAsia"/>
          <w:sz w:val="20"/>
        </w:rPr>
        <w:t>)</w:t>
      </w:r>
      <w:r w:rsidR="002D5494">
        <w:rPr>
          <w:rFonts w:eastAsia="標楷體" w:hint="eastAsia"/>
          <w:sz w:val="20"/>
        </w:rPr>
        <w:t>，該圖形介面是</w:t>
      </w:r>
      <w:r w:rsidR="002D5494">
        <w:rPr>
          <w:rFonts w:eastAsia="標楷體" w:hint="eastAsia"/>
          <w:sz w:val="20"/>
        </w:rPr>
        <w:t>PC</w:t>
      </w:r>
      <w:r w:rsidR="002D5494">
        <w:rPr>
          <w:rFonts w:eastAsia="標楷體" w:hint="eastAsia"/>
          <w:sz w:val="20"/>
        </w:rPr>
        <w:t>透</w:t>
      </w:r>
      <w:r w:rsidR="002D5494">
        <w:rPr>
          <w:rFonts w:eastAsia="標楷體" w:hint="eastAsia"/>
          <w:sz w:val="20"/>
        </w:rPr>
        <w:lastRenderedPageBreak/>
        <w:t>過藍芽介面，與單車上的微電腦進行即時無線傳輸，將單車的運動學訊息</w:t>
      </w:r>
      <w:r w:rsidR="00C276A0">
        <w:rPr>
          <w:rFonts w:eastAsia="標楷體" w:hint="eastAsia"/>
          <w:sz w:val="20"/>
        </w:rPr>
        <w:t>與騎士的生理狀態，同步更新到</w:t>
      </w:r>
      <w:r w:rsidR="00C276A0">
        <w:rPr>
          <w:rFonts w:eastAsia="標楷體" w:hint="eastAsia"/>
          <w:sz w:val="20"/>
        </w:rPr>
        <w:t>PC</w:t>
      </w:r>
      <w:r w:rsidR="00C276A0">
        <w:rPr>
          <w:rFonts w:eastAsia="標楷體" w:hint="eastAsia"/>
          <w:sz w:val="20"/>
        </w:rPr>
        <w:t>上</w:t>
      </w:r>
      <w:r w:rsidR="00C276A0" w:rsidRPr="00D748B8">
        <w:rPr>
          <w:rFonts w:eastAsia="標楷體"/>
          <w:sz w:val="20"/>
        </w:rPr>
        <w:t>。</w:t>
      </w:r>
    </w:p>
    <w:p w:rsidR="002664EC" w:rsidRPr="000F2916" w:rsidRDefault="002664EC" w:rsidP="00BF267D">
      <w:pPr>
        <w:pStyle w:val="a0"/>
        <w:ind w:left="0" w:firstLineChars="213" w:firstLine="426"/>
        <w:rPr>
          <w:sz w:val="20"/>
        </w:rPr>
      </w:pPr>
    </w:p>
    <w:p w:rsidR="00D96B96" w:rsidRPr="000F2916" w:rsidRDefault="00D96B96" w:rsidP="00D96B96">
      <w:pPr>
        <w:pStyle w:val="a6"/>
        <w:keepNext/>
        <w:snapToGrid w:val="0"/>
        <w:jc w:val="center"/>
        <w:rPr>
          <w:rFonts w:eastAsia="標楷體"/>
          <w:b/>
        </w:rPr>
      </w:pPr>
      <w:bookmarkStart w:id="4" w:name="_Ref40473466"/>
      <w:r w:rsidRPr="000F2916">
        <w:rPr>
          <w:rFonts w:eastAsia="標楷體"/>
          <w:b/>
        </w:rPr>
        <w:t>表</w:t>
      </w:r>
      <w:r w:rsidRPr="000F2916">
        <w:rPr>
          <w:rFonts w:eastAsia="標楷體"/>
          <w:b/>
        </w:rPr>
        <w:t xml:space="preserve"> </w:t>
      </w:r>
      <w:r w:rsidRPr="000F2916">
        <w:rPr>
          <w:rFonts w:eastAsia="標楷體"/>
          <w:b/>
        </w:rPr>
        <w:fldChar w:fldCharType="begin"/>
      </w:r>
      <w:r w:rsidRPr="000F2916">
        <w:rPr>
          <w:rFonts w:eastAsia="標楷體"/>
          <w:b/>
        </w:rPr>
        <w:instrText xml:space="preserve"> SEQ </w:instrText>
      </w:r>
      <w:r w:rsidRPr="000F2916">
        <w:rPr>
          <w:rFonts w:eastAsia="標楷體"/>
          <w:b/>
        </w:rPr>
        <w:instrText>表</w:instrText>
      </w:r>
      <w:r w:rsidRPr="000F2916">
        <w:rPr>
          <w:rFonts w:eastAsia="標楷體"/>
          <w:b/>
        </w:rPr>
        <w:instrText xml:space="preserve"> \* ARABIC </w:instrText>
      </w:r>
      <w:r w:rsidRPr="000F2916">
        <w:rPr>
          <w:rFonts w:eastAsia="標楷體"/>
          <w:b/>
        </w:rPr>
        <w:fldChar w:fldCharType="separate"/>
      </w:r>
      <w:r w:rsidR="00E7491E">
        <w:rPr>
          <w:rFonts w:eastAsia="標楷體"/>
          <w:b/>
          <w:noProof/>
        </w:rPr>
        <w:t>1</w:t>
      </w:r>
      <w:r w:rsidRPr="000F2916">
        <w:rPr>
          <w:rFonts w:eastAsia="標楷體"/>
          <w:b/>
        </w:rPr>
        <w:fldChar w:fldCharType="end"/>
      </w:r>
      <w:bookmarkEnd w:id="4"/>
      <w:r w:rsidRPr="000F2916">
        <w:rPr>
          <w:rFonts w:eastAsia="標楷體"/>
          <w:b/>
        </w:rPr>
        <w:t xml:space="preserve"> </w:t>
      </w:r>
      <w:r w:rsidRPr="000F2916">
        <w:rPr>
          <w:rFonts w:eastAsia="標楷體"/>
          <w:b/>
        </w:rPr>
        <w:t>各廠牌</w:t>
      </w:r>
      <w:r w:rsidR="00A00AAE" w:rsidRPr="000F2916">
        <w:rPr>
          <w:rFonts w:eastAsia="標楷體"/>
          <w:b/>
        </w:rPr>
        <w:t>頂級</w:t>
      </w:r>
      <w:r w:rsidRPr="000F2916">
        <w:rPr>
          <w:rFonts w:eastAsia="標楷體"/>
          <w:b/>
        </w:rPr>
        <w:t>單車碼表與本研究系統比較</w:t>
      </w:r>
    </w:p>
    <w:tbl>
      <w:tblPr>
        <w:tblW w:w="4395" w:type="dxa"/>
        <w:tblInd w:w="-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76"/>
        <w:gridCol w:w="993"/>
        <w:gridCol w:w="992"/>
        <w:gridCol w:w="1134"/>
      </w:tblGrid>
      <w:tr w:rsidR="00BF267D" w:rsidRPr="000F2916" w:rsidTr="008F425C">
        <w:trPr>
          <w:cantSplit/>
          <w:trHeight w:val="862"/>
        </w:trPr>
        <w:tc>
          <w:tcPr>
            <w:tcW w:w="1276" w:type="dxa"/>
          </w:tcPr>
          <w:p w:rsidR="00BF267D" w:rsidRPr="000F2916" w:rsidRDefault="00BF267D" w:rsidP="001B79AB">
            <w:pPr>
              <w:pStyle w:val="a5"/>
              <w:snapToGrid w:val="0"/>
              <w:ind w:leftChars="-61" w:left="-146" w:firstLine="0"/>
              <w:jc w:val="center"/>
            </w:pPr>
            <w:r w:rsidRPr="000F2916">
              <w:t>各廠牌</w:t>
            </w:r>
          </w:p>
          <w:p w:rsidR="00133149" w:rsidRPr="000F2916" w:rsidRDefault="00BF267D" w:rsidP="001B79AB">
            <w:pPr>
              <w:pStyle w:val="a5"/>
              <w:snapToGrid w:val="0"/>
              <w:ind w:leftChars="-61" w:left="-146" w:firstLine="0"/>
              <w:jc w:val="center"/>
            </w:pPr>
            <w:r w:rsidRPr="000F2916">
              <w:t>最高價款</w:t>
            </w:r>
            <w:r w:rsidR="00133149" w:rsidRPr="000F2916">
              <w:t>/</w:t>
            </w:r>
          </w:p>
          <w:p w:rsidR="00BF267D" w:rsidRPr="000F2916" w:rsidRDefault="00014320" w:rsidP="001B79AB">
            <w:pPr>
              <w:pStyle w:val="a5"/>
              <w:snapToGrid w:val="0"/>
              <w:ind w:leftChars="-61" w:left="-146" w:firstLine="0"/>
              <w:jc w:val="center"/>
            </w:pPr>
            <w:r w:rsidRPr="000F2916">
              <w:t>主要</w:t>
            </w:r>
            <w:r w:rsidR="00133149" w:rsidRPr="000F2916">
              <w:t>功能</w:t>
            </w:r>
          </w:p>
        </w:tc>
        <w:tc>
          <w:tcPr>
            <w:tcW w:w="993" w:type="dxa"/>
          </w:tcPr>
          <w:p w:rsidR="00BF267D" w:rsidRPr="000F2916" w:rsidRDefault="00BF267D" w:rsidP="00C95CF4">
            <w:pPr>
              <w:pStyle w:val="a5"/>
              <w:snapToGrid w:val="0"/>
              <w:ind w:firstLine="0"/>
              <w:jc w:val="center"/>
            </w:pPr>
            <w:r w:rsidRPr="000F2916">
              <w:t>MERIDA</w:t>
            </w:r>
          </w:p>
          <w:p w:rsidR="00BF267D" w:rsidRPr="000F2916" w:rsidRDefault="00BF267D" w:rsidP="00C95CF4">
            <w:pPr>
              <w:pStyle w:val="a5"/>
              <w:snapToGrid w:val="0"/>
              <w:ind w:firstLine="0"/>
              <w:jc w:val="center"/>
            </w:pPr>
            <w:r w:rsidRPr="000F2916">
              <w:t>PRO</w:t>
            </w:r>
          </w:p>
        </w:tc>
        <w:tc>
          <w:tcPr>
            <w:tcW w:w="992" w:type="dxa"/>
          </w:tcPr>
          <w:p w:rsidR="00BF267D" w:rsidRPr="000F2916" w:rsidRDefault="00BF267D" w:rsidP="00C95CF4">
            <w:pPr>
              <w:pStyle w:val="a5"/>
              <w:snapToGrid w:val="0"/>
              <w:ind w:firstLine="0"/>
              <w:jc w:val="center"/>
            </w:pPr>
            <w:r w:rsidRPr="000F2916">
              <w:t>GAINT</w:t>
            </w:r>
          </w:p>
          <w:p w:rsidR="00BF267D" w:rsidRPr="000F2916" w:rsidRDefault="00BF267D" w:rsidP="00C95CF4">
            <w:pPr>
              <w:pStyle w:val="2"/>
              <w:shd w:val="clear" w:color="auto" w:fill="FFFFFF"/>
              <w:spacing w:after="105"/>
              <w:jc w:val="center"/>
            </w:pPr>
            <w:r w:rsidRPr="000F2916">
              <w:rPr>
                <w:b w:val="0"/>
                <w:sz w:val="20"/>
              </w:rPr>
              <w:t>AXACT PRO+</w:t>
            </w:r>
          </w:p>
        </w:tc>
        <w:tc>
          <w:tcPr>
            <w:tcW w:w="1134" w:type="dxa"/>
          </w:tcPr>
          <w:p w:rsidR="008F425C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本研究</w:t>
            </w:r>
          </w:p>
          <w:p w:rsidR="00BF267D" w:rsidRPr="000F2916" w:rsidRDefault="004B19CD" w:rsidP="001B79AB">
            <w:pPr>
              <w:pStyle w:val="a5"/>
              <w:snapToGrid w:val="0"/>
              <w:ind w:firstLine="0"/>
              <w:jc w:val="center"/>
            </w:pPr>
            <w:r w:rsidRPr="000F2916">
              <w:t>建構</w:t>
            </w:r>
            <w:r w:rsidR="00680334">
              <w:rPr>
                <w:rFonts w:hint="eastAsia"/>
              </w:rPr>
              <w:t>之</w:t>
            </w:r>
            <w:r w:rsidRPr="000F2916">
              <w:t>系統</w:t>
            </w:r>
          </w:p>
        </w:tc>
      </w:tr>
      <w:tr w:rsidR="00BF267D" w:rsidRPr="000F2916" w:rsidTr="008F425C">
        <w:trPr>
          <w:cantSplit/>
          <w:trHeight w:val="263"/>
        </w:trPr>
        <w:tc>
          <w:tcPr>
            <w:tcW w:w="1276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即時速率</w:t>
            </w:r>
          </w:p>
        </w:tc>
        <w:tc>
          <w:tcPr>
            <w:tcW w:w="993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992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1134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</w:tr>
      <w:tr w:rsidR="00BF267D" w:rsidRPr="000F2916" w:rsidTr="008F425C">
        <w:trPr>
          <w:cantSplit/>
          <w:trHeight w:val="280"/>
        </w:trPr>
        <w:tc>
          <w:tcPr>
            <w:tcW w:w="1276" w:type="dxa"/>
            <w:vAlign w:val="center"/>
          </w:tcPr>
          <w:p w:rsidR="00BF267D" w:rsidRPr="000F2916" w:rsidRDefault="00BF267D" w:rsidP="00D96B96">
            <w:pPr>
              <w:pStyle w:val="a5"/>
              <w:snapToGrid w:val="0"/>
              <w:ind w:firstLine="0"/>
              <w:jc w:val="center"/>
            </w:pPr>
            <w:r w:rsidRPr="000F2916">
              <w:t>即時溫度</w:t>
            </w:r>
          </w:p>
        </w:tc>
        <w:tc>
          <w:tcPr>
            <w:tcW w:w="993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992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1134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</w:tr>
      <w:tr w:rsidR="00BF267D" w:rsidRPr="000F2916" w:rsidTr="008F425C">
        <w:trPr>
          <w:cantSplit/>
          <w:trHeight w:val="257"/>
        </w:trPr>
        <w:tc>
          <w:tcPr>
            <w:tcW w:w="1276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里程</w:t>
            </w:r>
          </w:p>
        </w:tc>
        <w:tc>
          <w:tcPr>
            <w:tcW w:w="993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992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  <w:tc>
          <w:tcPr>
            <w:tcW w:w="1134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</w:tr>
      <w:tr w:rsidR="00BF267D" w:rsidRPr="000F2916" w:rsidTr="008F425C">
        <w:trPr>
          <w:cantSplit/>
          <w:trHeight w:val="274"/>
        </w:trPr>
        <w:tc>
          <w:tcPr>
            <w:tcW w:w="1276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PC</w:t>
            </w:r>
            <w:r w:rsidRPr="000F2916">
              <w:t>連線</w:t>
            </w:r>
          </w:p>
        </w:tc>
        <w:tc>
          <w:tcPr>
            <w:tcW w:w="993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無</w:t>
            </w:r>
          </w:p>
        </w:tc>
        <w:tc>
          <w:tcPr>
            <w:tcW w:w="992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無</w:t>
            </w:r>
          </w:p>
        </w:tc>
        <w:tc>
          <w:tcPr>
            <w:tcW w:w="1134" w:type="dxa"/>
            <w:vAlign w:val="center"/>
          </w:tcPr>
          <w:p w:rsidR="00BF267D" w:rsidRPr="000F2916" w:rsidRDefault="00BF267D" w:rsidP="001B79AB">
            <w:pPr>
              <w:pStyle w:val="a5"/>
              <w:snapToGrid w:val="0"/>
              <w:ind w:firstLine="0"/>
              <w:jc w:val="center"/>
            </w:pPr>
            <w:r w:rsidRPr="000F2916">
              <w:t>V</w:t>
            </w:r>
          </w:p>
        </w:tc>
      </w:tr>
    </w:tbl>
    <w:p w:rsidR="002664EC" w:rsidRDefault="002664EC" w:rsidP="006210E9">
      <w:pPr>
        <w:pStyle w:val="a0"/>
        <w:ind w:left="0"/>
      </w:pPr>
    </w:p>
    <w:p w:rsidR="002A2F77" w:rsidRDefault="003978D7" w:rsidP="007C428E">
      <w:pPr>
        <w:pStyle w:val="a0"/>
        <w:ind w:leftChars="-59" w:left="-142"/>
        <w:jc w:val="center"/>
      </w:pPr>
      <w:r>
        <w:rPr>
          <w:noProof/>
        </w:rPr>
        <w:drawing>
          <wp:inline distT="0" distB="0" distL="0" distR="0">
            <wp:extent cx="2855152" cy="1377538"/>
            <wp:effectExtent l="0" t="0" r="2540" b="0"/>
            <wp:docPr id="3" name="圖片 3" descr="C:\Users\mosdeo\Desktop\2013民生電子研討會投稿\C_shape圖型介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sdeo\Desktop\2013民生電子研討會投稿\C_shape圖型介面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386" cy="1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F77" w:rsidRDefault="002A2F77" w:rsidP="002A2F77">
      <w:pPr>
        <w:pStyle w:val="a6"/>
        <w:snapToGrid w:val="0"/>
        <w:jc w:val="center"/>
        <w:rPr>
          <w:rFonts w:eastAsia="標楷體"/>
          <w:b/>
        </w:rPr>
      </w:pPr>
      <w:r w:rsidRPr="00201356">
        <w:rPr>
          <w:rFonts w:eastAsia="標楷體"/>
          <w:b/>
        </w:rPr>
        <w:t>圖</w:t>
      </w:r>
      <w:r w:rsidR="00515007">
        <w:rPr>
          <w:rFonts w:eastAsia="標楷體" w:hint="eastAsia"/>
          <w:b/>
        </w:rPr>
        <w:t>12</w:t>
      </w:r>
      <w:r w:rsidRPr="00201356">
        <w:rPr>
          <w:rFonts w:eastAsia="標楷體"/>
          <w:b/>
        </w:rPr>
        <w:t xml:space="preserve"> </w:t>
      </w:r>
      <w:r>
        <w:rPr>
          <w:rFonts w:eastAsia="標楷體" w:hint="eastAsia"/>
          <w:b/>
        </w:rPr>
        <w:t>以</w:t>
      </w:r>
      <w:r>
        <w:rPr>
          <w:rFonts w:eastAsia="標楷體" w:hint="eastAsia"/>
          <w:b/>
        </w:rPr>
        <w:t>C#</w:t>
      </w:r>
      <w:r>
        <w:rPr>
          <w:rFonts w:eastAsia="標楷體" w:hint="eastAsia"/>
          <w:b/>
        </w:rPr>
        <w:t>設計的單車資訊系統圖形介面</w:t>
      </w:r>
    </w:p>
    <w:p w:rsidR="00E103D2" w:rsidRPr="00E103D2" w:rsidRDefault="00E103D2" w:rsidP="00E103D2"/>
    <w:p w:rsidR="00072213" w:rsidRPr="008A1B70" w:rsidRDefault="00072213" w:rsidP="00072213">
      <w:pPr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 xml:space="preserve">　　</w:t>
      </w:r>
      <w:r w:rsidRPr="008A1B70">
        <w:rPr>
          <w:rFonts w:eastAsia="標楷體"/>
          <w:sz w:val="20"/>
          <w:szCs w:val="20"/>
        </w:rPr>
        <w:t>上</w:t>
      </w:r>
      <w:r w:rsidR="00C6690A" w:rsidRPr="008A1B70">
        <w:rPr>
          <w:rFonts w:eastAsia="標楷體"/>
          <w:sz w:val="20"/>
          <w:szCs w:val="20"/>
        </w:rPr>
        <w:t>圖中的波形，是單車的「速率</w:t>
      </w:r>
      <w:r w:rsidR="00C6690A" w:rsidRPr="008A1B70">
        <w:rPr>
          <w:rFonts w:eastAsia="標楷體"/>
          <w:sz w:val="20"/>
          <w:szCs w:val="20"/>
        </w:rPr>
        <w:t>-</w:t>
      </w:r>
      <w:r w:rsidR="00C6690A" w:rsidRPr="008A1B70">
        <w:rPr>
          <w:rFonts w:eastAsia="標楷體"/>
          <w:sz w:val="20"/>
          <w:szCs w:val="20"/>
        </w:rPr>
        <w:t>時間」圖，</w:t>
      </w:r>
      <w:r w:rsidRPr="008A1B70">
        <w:rPr>
          <w:rFonts w:eastAsia="標楷體"/>
          <w:sz w:val="20"/>
          <w:szCs w:val="20"/>
        </w:rPr>
        <w:t>為何呈現鋸齒狀？本研究最早認為可能是中斷時序安排不當，但仔細觀測訊號後，發現是由於取樣頻率</w:t>
      </w:r>
      <w:proofErr w:type="gramStart"/>
      <w:r w:rsidRPr="008A1B70">
        <w:rPr>
          <w:rFonts w:eastAsia="標楷體"/>
          <w:sz w:val="20"/>
          <w:szCs w:val="20"/>
        </w:rPr>
        <w:t>正比於輪框</w:t>
      </w:r>
      <w:proofErr w:type="gramEnd"/>
      <w:r w:rsidRPr="008A1B70">
        <w:rPr>
          <w:rFonts w:eastAsia="標楷體"/>
          <w:sz w:val="20"/>
          <w:szCs w:val="20"/>
        </w:rPr>
        <w:t>轉速，若行駛速率很慢，速率值也要很久才更新一次。</w:t>
      </w:r>
    </w:p>
    <w:p w:rsidR="00072213" w:rsidRPr="008A1B70" w:rsidRDefault="00072213" w:rsidP="00E103D2">
      <w:pPr>
        <w:ind w:firstLineChars="213" w:firstLine="426"/>
        <w:rPr>
          <w:sz w:val="20"/>
          <w:szCs w:val="20"/>
        </w:rPr>
      </w:pPr>
      <w:r w:rsidRPr="008A1B70">
        <w:rPr>
          <w:rFonts w:eastAsia="標楷體"/>
          <w:sz w:val="20"/>
          <w:szCs w:val="20"/>
        </w:rPr>
        <w:t>受限於無線傳輸，本系統於</w:t>
      </w:r>
      <w:r w:rsidRPr="008A1B70">
        <w:rPr>
          <w:rFonts w:eastAsia="標楷體"/>
          <w:sz w:val="20"/>
          <w:szCs w:val="20"/>
        </w:rPr>
        <w:t>PC</w:t>
      </w:r>
      <w:r w:rsidRPr="008A1B70">
        <w:rPr>
          <w:rFonts w:eastAsia="標楷體"/>
          <w:sz w:val="20"/>
          <w:szCs w:val="20"/>
        </w:rPr>
        <w:t>端最高的取樣頻率為</w:t>
      </w:r>
      <w:r w:rsidRPr="008A1B70">
        <w:rPr>
          <w:rFonts w:eastAsia="標楷體"/>
          <w:sz w:val="20"/>
          <w:szCs w:val="20"/>
        </w:rPr>
        <w:t>25Hz</w:t>
      </w:r>
      <w:r w:rsidRPr="008A1B70">
        <w:rPr>
          <w:rFonts w:eastAsia="標楷體"/>
          <w:sz w:val="20"/>
          <w:szCs w:val="20"/>
        </w:rPr>
        <w:t>，</w:t>
      </w:r>
      <w:r w:rsidR="008A1B70" w:rsidRPr="008A1B70">
        <w:rPr>
          <w:rFonts w:eastAsia="標楷體"/>
          <w:sz w:val="20"/>
          <w:szCs w:val="20"/>
        </w:rPr>
        <w:t>根據</w:t>
      </w:r>
      <w:proofErr w:type="spellStart"/>
      <w:r w:rsidR="008A1B70" w:rsidRPr="008A1B70">
        <w:rPr>
          <w:rFonts w:eastAsia="標楷體"/>
          <w:color w:val="000000"/>
          <w:sz w:val="20"/>
          <w:szCs w:val="20"/>
          <w:shd w:val="clear" w:color="auto" w:fill="FFFFFF"/>
        </w:rPr>
        <w:t>Nyquist</w:t>
      </w:r>
      <w:proofErr w:type="spellEnd"/>
      <w:r w:rsidR="008A1B70" w:rsidRPr="008A1B70">
        <w:rPr>
          <w:rFonts w:eastAsia="標楷體"/>
          <w:color w:val="000000"/>
          <w:sz w:val="20"/>
          <w:szCs w:val="20"/>
          <w:shd w:val="clear" w:color="auto" w:fill="FFFFFF"/>
        </w:rPr>
        <w:t>取樣定理，在最佳的情況下，最多只能取樣到</w:t>
      </w:r>
      <w:r w:rsidR="008A1B70" w:rsidRPr="008A1B70">
        <w:rPr>
          <w:rFonts w:eastAsia="標楷體"/>
          <w:color w:val="000000"/>
          <w:sz w:val="20"/>
          <w:szCs w:val="20"/>
          <w:shd w:val="clear" w:color="auto" w:fill="FFFFFF"/>
        </w:rPr>
        <w:t>12.5rps</w:t>
      </w:r>
      <w:r w:rsidR="008A1B70" w:rsidRPr="008A1B70">
        <w:rPr>
          <w:rFonts w:eastAsia="標楷體"/>
          <w:color w:val="000000"/>
          <w:sz w:val="20"/>
          <w:szCs w:val="20"/>
          <w:shd w:val="clear" w:color="auto" w:fill="FFFFFF"/>
        </w:rPr>
        <w:t>的輪框轉速</w:t>
      </w:r>
      <w:r w:rsidR="008A1B70" w:rsidRPr="008A1B70">
        <w:rPr>
          <w:rFonts w:eastAsia="標楷體"/>
          <w:sz w:val="20"/>
          <w:szCs w:val="20"/>
        </w:rPr>
        <w:t>。</w:t>
      </w:r>
      <w:r w:rsidR="008A1B70">
        <w:rPr>
          <w:rFonts w:eastAsia="標楷體" w:hint="eastAsia"/>
          <w:sz w:val="20"/>
          <w:szCs w:val="20"/>
        </w:rPr>
        <w:t>若以本研究使用的</w:t>
      </w:r>
      <w:r w:rsidR="008A1B70">
        <w:rPr>
          <w:rFonts w:eastAsia="標楷體" w:hint="eastAsia"/>
          <w:sz w:val="20"/>
          <w:szCs w:val="20"/>
        </w:rPr>
        <w:t>26</w:t>
      </w:r>
      <w:r w:rsidR="008A1B70">
        <w:rPr>
          <w:rFonts w:eastAsia="標楷體" w:hint="eastAsia"/>
          <w:sz w:val="20"/>
          <w:szCs w:val="20"/>
        </w:rPr>
        <w:t>吋直徑輪框，</w:t>
      </w:r>
      <w:r w:rsidR="008A1B70" w:rsidRPr="008A1B70">
        <w:rPr>
          <w:rFonts w:eastAsia="標楷體"/>
          <w:color w:val="000000"/>
          <w:sz w:val="20"/>
          <w:szCs w:val="20"/>
          <w:shd w:val="clear" w:color="auto" w:fill="FFFFFF"/>
        </w:rPr>
        <w:t>12.5rps</w:t>
      </w:r>
      <w:r w:rsidR="008A1B70">
        <w:rPr>
          <w:rFonts w:eastAsia="標楷體" w:hint="eastAsia"/>
          <w:color w:val="000000"/>
          <w:sz w:val="20"/>
          <w:szCs w:val="20"/>
          <w:shd w:val="clear" w:color="auto" w:fill="FFFFFF"/>
        </w:rPr>
        <w:t>下速率已經達到</w:t>
      </w:r>
      <w:r w:rsidR="008A1B70">
        <w:rPr>
          <w:rFonts w:eastAsia="標楷體" w:hint="eastAsia"/>
          <w:color w:val="000000"/>
          <w:sz w:val="20"/>
          <w:szCs w:val="20"/>
          <w:shd w:val="clear" w:color="auto" w:fill="FFFFFF"/>
        </w:rPr>
        <w:t>93km/</w:t>
      </w:r>
      <w:proofErr w:type="spellStart"/>
      <w:r w:rsidR="008A1B70">
        <w:rPr>
          <w:rFonts w:eastAsia="標楷體"/>
          <w:color w:val="000000"/>
          <w:sz w:val="20"/>
          <w:szCs w:val="20"/>
          <w:shd w:val="clear" w:color="auto" w:fill="FFFFFF"/>
        </w:rPr>
        <w:t>h</w:t>
      </w:r>
      <w:r w:rsidR="008A1B70">
        <w:rPr>
          <w:rFonts w:eastAsia="標楷體" w:hint="eastAsia"/>
          <w:color w:val="000000"/>
          <w:sz w:val="20"/>
          <w:szCs w:val="20"/>
          <w:shd w:val="clear" w:color="auto" w:fill="FFFFFF"/>
        </w:rPr>
        <w:t>r</w:t>
      </w:r>
      <w:proofErr w:type="spellEnd"/>
      <w:r w:rsidR="008A1B70">
        <w:rPr>
          <w:rFonts w:eastAsia="標楷體" w:hint="eastAsia"/>
          <w:color w:val="000000"/>
          <w:sz w:val="20"/>
          <w:szCs w:val="20"/>
          <w:shd w:val="clear" w:color="auto" w:fill="FFFFFF"/>
        </w:rPr>
        <w:t xml:space="preserve"> !</w:t>
      </w:r>
      <w:r w:rsidR="00E103D2">
        <w:rPr>
          <w:rFonts w:eastAsia="標楷體" w:hint="eastAsia"/>
          <w:color w:val="000000"/>
          <w:sz w:val="20"/>
          <w:szCs w:val="20"/>
          <w:shd w:val="clear" w:color="auto" w:fill="FFFFFF"/>
        </w:rPr>
        <w:t xml:space="preserve"> </w:t>
      </w:r>
      <w:r w:rsidR="00E103D2">
        <w:rPr>
          <w:rFonts w:eastAsia="標楷體" w:hint="eastAsia"/>
          <w:color w:val="000000"/>
          <w:sz w:val="20"/>
          <w:szCs w:val="20"/>
          <w:shd w:val="clear" w:color="auto" w:fill="FFFFFF"/>
        </w:rPr>
        <w:t>若以日常的速度騎乘單車，更新頻率不到</w:t>
      </w:r>
      <w:r w:rsidR="00E103D2">
        <w:rPr>
          <w:rFonts w:eastAsia="標楷體" w:hint="eastAsia"/>
          <w:color w:val="000000"/>
          <w:sz w:val="20"/>
          <w:szCs w:val="20"/>
          <w:shd w:val="clear" w:color="auto" w:fill="FFFFFF"/>
        </w:rPr>
        <w:t>5Hz</w:t>
      </w:r>
      <w:r w:rsidR="00AD608C" w:rsidRPr="008A1B70">
        <w:rPr>
          <w:rFonts w:eastAsia="標楷體"/>
          <w:sz w:val="20"/>
          <w:szCs w:val="20"/>
        </w:rPr>
        <w:t>。</w:t>
      </w:r>
      <w:r w:rsidR="00E103D2">
        <w:rPr>
          <w:rFonts w:eastAsia="標楷體" w:hint="eastAsia"/>
          <w:color w:val="000000"/>
          <w:sz w:val="20"/>
          <w:szCs w:val="20"/>
          <w:shd w:val="clear" w:color="auto" w:fill="FFFFFF"/>
        </w:rPr>
        <w:t>因此，鋸齒狀波形只是忠實呈現原本的訊號</w:t>
      </w:r>
      <w:r w:rsidR="00E103D2" w:rsidRPr="008A1B70">
        <w:rPr>
          <w:rFonts w:eastAsia="標楷體"/>
          <w:sz w:val="20"/>
          <w:szCs w:val="20"/>
        </w:rPr>
        <w:t>。</w:t>
      </w:r>
    </w:p>
    <w:p w:rsidR="00C6690A" w:rsidRPr="00C6690A" w:rsidRDefault="00C6690A" w:rsidP="00C6690A"/>
    <w:p w:rsidR="006210E9" w:rsidRPr="00672179" w:rsidRDefault="00C6690A" w:rsidP="006210E9">
      <w:pPr>
        <w:numPr>
          <w:ilvl w:val="1"/>
          <w:numId w:val="6"/>
        </w:numPr>
        <w:snapToGrid w:val="0"/>
        <w:rPr>
          <w:rFonts w:eastAsia="標楷體"/>
          <w:b/>
        </w:rPr>
      </w:pPr>
      <w:r>
        <w:rPr>
          <w:rFonts w:eastAsia="標楷體" w:hint="eastAsia"/>
          <w:b/>
        </w:rPr>
        <w:t>LCD</w:t>
      </w:r>
      <w:r>
        <w:rPr>
          <w:rFonts w:eastAsia="標楷體" w:hint="eastAsia"/>
          <w:b/>
        </w:rPr>
        <w:t>死結改善</w:t>
      </w:r>
    </w:p>
    <w:p w:rsidR="006210E9" w:rsidRPr="008B6EDF" w:rsidRDefault="006210E9" w:rsidP="006210E9">
      <w:pPr>
        <w:pStyle w:val="a0"/>
        <w:ind w:left="360"/>
      </w:pPr>
    </w:p>
    <w:p w:rsidR="00C6690A" w:rsidRDefault="00C6690A" w:rsidP="00C6690A">
      <w:pPr>
        <w:pStyle w:val="a4"/>
        <w:tabs>
          <w:tab w:val="clear" w:pos="4153"/>
          <w:tab w:val="clear" w:pos="8306"/>
        </w:tabs>
        <w:ind w:firstLineChars="213" w:firstLine="426"/>
        <w:rPr>
          <w:rFonts w:eastAsia="標楷體"/>
        </w:rPr>
      </w:pPr>
      <w:r>
        <w:rPr>
          <w:rFonts w:eastAsia="標楷體" w:hint="eastAsia"/>
        </w:rPr>
        <w:t>經過實驗證實，改進後的程式流程，確實可以對抗無數次的</w:t>
      </w:r>
      <w:r>
        <w:rPr>
          <w:rFonts w:eastAsia="標楷體" w:hint="eastAsia"/>
        </w:rPr>
        <w:t>LCD</w:t>
      </w:r>
      <w:r>
        <w:rPr>
          <w:rFonts w:eastAsia="標楷體" w:hint="eastAsia"/>
        </w:rPr>
        <w:t>斷路</w:t>
      </w:r>
      <w:r>
        <w:rPr>
          <w:rFonts w:eastAsia="標楷體" w:hint="eastAsia"/>
        </w:rPr>
        <w:t>\</w:t>
      </w:r>
      <w:r>
        <w:rPr>
          <w:rFonts w:eastAsia="標楷體" w:hint="eastAsia"/>
        </w:rPr>
        <w:t>短路，只要</w:t>
      </w:r>
      <w:r>
        <w:rPr>
          <w:rFonts w:ascii="標楷體" w:eastAsia="標楷體" w:hAnsi="標楷體" w:hint="eastAsia"/>
        </w:rPr>
        <w:t>震動和雨水等</w:t>
      </w:r>
      <w:r>
        <w:rPr>
          <w:rFonts w:eastAsia="標楷體" w:hint="eastAsia"/>
        </w:rPr>
        <w:t>干擾消失，系統立刻恢復正常，無須重置，可保護運動資訊變數，使其免於受迫性揮發</w:t>
      </w:r>
      <w:r w:rsidRPr="00CF5C2E">
        <w:rPr>
          <w:rFonts w:eastAsia="標楷體"/>
        </w:rPr>
        <w:t>。</w:t>
      </w:r>
    </w:p>
    <w:p w:rsidR="006210E9" w:rsidRPr="006210E9" w:rsidRDefault="006210E9" w:rsidP="00072213"/>
    <w:p w:rsidR="00D05ED7" w:rsidRPr="00C54187" w:rsidRDefault="00D05ED7" w:rsidP="00C54187">
      <w:pPr>
        <w:pStyle w:val="2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r w:rsidRPr="00DE5D0E">
        <w:rPr>
          <w:rFonts w:hint="eastAsia"/>
          <w:szCs w:val="24"/>
        </w:rPr>
        <w:t>結論</w:t>
      </w:r>
    </w:p>
    <w:bookmarkEnd w:id="3"/>
    <w:p w:rsidR="00C54187" w:rsidRDefault="00C54187" w:rsidP="00D748B8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D748B8" w:rsidRDefault="00DE5D0E" w:rsidP="00D748B8">
      <w:pPr>
        <w:snapToGrid w:val="0"/>
        <w:ind w:firstLineChars="213" w:firstLine="426"/>
        <w:rPr>
          <w:rFonts w:eastAsia="標楷體"/>
          <w:sz w:val="20"/>
          <w:szCs w:val="20"/>
        </w:rPr>
      </w:pPr>
      <w:r w:rsidRPr="00D748B8">
        <w:rPr>
          <w:rFonts w:eastAsia="標楷體"/>
          <w:sz w:val="20"/>
          <w:szCs w:val="20"/>
        </w:rPr>
        <w:t>本系統</w:t>
      </w:r>
      <w:r w:rsidR="00D748B8" w:rsidRPr="00D748B8">
        <w:rPr>
          <w:rFonts w:eastAsia="標楷體"/>
          <w:sz w:val="20"/>
          <w:szCs w:val="20"/>
        </w:rPr>
        <w:t>從最初在實習版上的原型，歷經一年，平均每</w:t>
      </w:r>
      <w:r w:rsidR="00E2057C">
        <w:rPr>
          <w:rFonts w:eastAsia="標楷體" w:hint="eastAsia"/>
          <w:sz w:val="20"/>
          <w:szCs w:val="20"/>
        </w:rPr>
        <w:t>一</w:t>
      </w:r>
      <w:r w:rsidR="00D748B8" w:rsidRPr="00D748B8">
        <w:rPr>
          <w:rFonts w:eastAsia="標楷體"/>
          <w:sz w:val="20"/>
          <w:szCs w:val="20"/>
        </w:rPr>
        <w:t>個工作天</w:t>
      </w:r>
      <w:r w:rsidR="00D748B8" w:rsidRPr="00D748B8">
        <w:rPr>
          <w:rFonts w:eastAsia="標楷體"/>
          <w:sz w:val="20"/>
          <w:szCs w:val="20"/>
        </w:rPr>
        <w:t>8</w:t>
      </w:r>
      <w:r w:rsidR="00D748B8" w:rsidRPr="00D748B8">
        <w:rPr>
          <w:rFonts w:eastAsia="標楷體"/>
          <w:sz w:val="20"/>
          <w:szCs w:val="20"/>
        </w:rPr>
        <w:t>公里的單車通勤測試，不時發現實地使用上的缺陷，並加以改良。</w:t>
      </w:r>
    </w:p>
    <w:p w:rsidR="003D21E6" w:rsidRPr="00D748B8" w:rsidRDefault="003D21E6" w:rsidP="00D748B8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在與</w:t>
      </w:r>
      <w:r>
        <w:rPr>
          <w:rFonts w:eastAsia="標楷體" w:hint="eastAsia"/>
          <w:sz w:val="20"/>
          <w:szCs w:val="20"/>
        </w:rPr>
        <w:t>PC</w:t>
      </w:r>
      <w:r>
        <w:rPr>
          <w:rFonts w:eastAsia="標楷體" w:hint="eastAsia"/>
          <w:sz w:val="20"/>
          <w:szCs w:val="20"/>
        </w:rPr>
        <w:t>連線使用上，也能夠以最快</w:t>
      </w:r>
      <w:r>
        <w:rPr>
          <w:rFonts w:eastAsia="標楷體" w:hint="eastAsia"/>
          <w:sz w:val="20"/>
          <w:szCs w:val="20"/>
        </w:rPr>
        <w:t>25Hz</w:t>
      </w:r>
      <w:r>
        <w:rPr>
          <w:rFonts w:eastAsia="標楷體" w:hint="eastAsia"/>
          <w:sz w:val="20"/>
          <w:szCs w:val="20"/>
        </w:rPr>
        <w:t>的速度向</w:t>
      </w:r>
      <w:r>
        <w:rPr>
          <w:rFonts w:eastAsia="標楷體" w:hint="eastAsia"/>
          <w:sz w:val="20"/>
          <w:szCs w:val="20"/>
        </w:rPr>
        <w:t>PC</w:t>
      </w:r>
      <w:r>
        <w:rPr>
          <w:rFonts w:eastAsia="標楷體" w:hint="eastAsia"/>
          <w:sz w:val="20"/>
          <w:szCs w:val="20"/>
        </w:rPr>
        <w:t>更新單車運動資訊</w:t>
      </w:r>
      <w:r w:rsidRPr="00D748B8">
        <w:rPr>
          <w:rFonts w:eastAsia="標楷體"/>
          <w:sz w:val="20"/>
          <w:szCs w:val="20"/>
        </w:rPr>
        <w:t>。</w:t>
      </w:r>
    </w:p>
    <w:p w:rsidR="00C54187" w:rsidRDefault="003D21E6" w:rsidP="00AA5C73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lastRenderedPageBreak/>
        <w:t>另外，</w:t>
      </w:r>
      <w:r w:rsidR="00CA569C">
        <w:rPr>
          <w:rFonts w:eastAsia="標楷體"/>
          <w:sz w:val="20"/>
          <w:szCs w:val="20"/>
        </w:rPr>
        <w:t>根據本人</w:t>
      </w:r>
      <w:r w:rsidR="00D748B8" w:rsidRPr="00D748B8">
        <w:rPr>
          <w:rFonts w:eastAsia="標楷體"/>
          <w:sz w:val="20"/>
          <w:szCs w:val="20"/>
        </w:rPr>
        <w:t>長期測試，發現</w:t>
      </w:r>
      <w:r w:rsidR="00CA569C">
        <w:rPr>
          <w:rFonts w:eastAsia="標楷體" w:hint="eastAsia"/>
          <w:sz w:val="20"/>
          <w:szCs w:val="20"/>
        </w:rPr>
        <w:t>本系統</w:t>
      </w:r>
      <w:r w:rsidR="00D748B8" w:rsidRPr="00D748B8">
        <w:rPr>
          <w:rFonts w:eastAsia="標楷體"/>
          <w:sz w:val="20"/>
          <w:szCs w:val="20"/>
        </w:rPr>
        <w:t>除了能夠及時反映騎乘速率</w:t>
      </w:r>
      <w:r w:rsidR="00D748B8" w:rsidRPr="00D748B8">
        <w:rPr>
          <w:sz w:val="20"/>
          <w:szCs w:val="20"/>
        </w:rPr>
        <w:t>、</w:t>
      </w:r>
      <w:r w:rsidR="00D748B8" w:rsidRPr="00D748B8">
        <w:rPr>
          <w:rFonts w:eastAsia="標楷體"/>
          <w:sz w:val="20"/>
          <w:szCs w:val="20"/>
        </w:rPr>
        <w:t>當下溫度</w:t>
      </w:r>
      <w:r w:rsidR="00D748B8" w:rsidRPr="00D748B8">
        <w:rPr>
          <w:sz w:val="20"/>
          <w:szCs w:val="20"/>
        </w:rPr>
        <w:t>、</w:t>
      </w:r>
      <w:r w:rsidR="00D748B8" w:rsidRPr="00D748B8">
        <w:rPr>
          <w:rFonts w:eastAsia="標楷體"/>
          <w:sz w:val="20"/>
          <w:szCs w:val="20"/>
        </w:rPr>
        <w:t>計算里程，在通勤過程也以「</w:t>
      </w:r>
      <w:r w:rsidR="00D748B8">
        <w:rPr>
          <w:rFonts w:eastAsia="標楷體" w:hint="eastAsia"/>
          <w:sz w:val="20"/>
          <w:szCs w:val="20"/>
        </w:rPr>
        <w:t>與自己</w:t>
      </w:r>
      <w:r w:rsidR="00D748B8" w:rsidRPr="00D748B8">
        <w:rPr>
          <w:rFonts w:eastAsia="標楷體"/>
          <w:sz w:val="20"/>
          <w:szCs w:val="20"/>
        </w:rPr>
        <w:t>競爭的機會</w:t>
      </w:r>
      <w:r w:rsidR="00D049F7" w:rsidRPr="00D748B8">
        <w:rPr>
          <w:rFonts w:eastAsia="標楷體"/>
          <w:sz w:val="20"/>
          <w:szCs w:val="20"/>
        </w:rPr>
        <w:t>」</w:t>
      </w:r>
      <w:r w:rsidR="00D748B8" w:rsidRPr="00D748B8">
        <w:rPr>
          <w:rFonts w:eastAsia="標楷體"/>
          <w:sz w:val="20"/>
          <w:szCs w:val="20"/>
        </w:rPr>
        <w:t>、</w:t>
      </w:r>
      <w:r w:rsidR="00D049F7" w:rsidRPr="00D748B8">
        <w:rPr>
          <w:rFonts w:eastAsia="標楷體"/>
          <w:sz w:val="20"/>
          <w:szCs w:val="20"/>
        </w:rPr>
        <w:t>「</w:t>
      </w:r>
      <w:r w:rsidR="00D748B8" w:rsidRPr="00D748B8">
        <w:rPr>
          <w:rFonts w:eastAsia="標楷體"/>
          <w:sz w:val="20"/>
          <w:szCs w:val="20"/>
        </w:rPr>
        <w:t>良好的運動設備」提供更好的</w:t>
      </w:r>
      <w:r w:rsidR="006F7482">
        <w:rPr>
          <w:rFonts w:eastAsia="標楷體" w:hint="eastAsia"/>
          <w:sz w:val="20"/>
          <w:szCs w:val="20"/>
        </w:rPr>
        <w:t>單車</w:t>
      </w:r>
      <w:r w:rsidR="00D748B8" w:rsidRPr="00D748B8">
        <w:rPr>
          <w:rFonts w:eastAsia="標楷體"/>
          <w:sz w:val="20"/>
          <w:szCs w:val="20"/>
        </w:rPr>
        <w:t>通勤體驗</w:t>
      </w:r>
      <w:r w:rsidR="0035423D">
        <w:rPr>
          <w:rFonts w:eastAsia="標楷體" w:hint="eastAsia"/>
          <w:sz w:val="20"/>
          <w:szCs w:val="20"/>
        </w:rPr>
        <w:t>，強化以</w:t>
      </w:r>
      <w:r w:rsidR="00475FF3">
        <w:rPr>
          <w:rFonts w:eastAsia="標楷體" w:hint="eastAsia"/>
          <w:sz w:val="20"/>
          <w:szCs w:val="20"/>
        </w:rPr>
        <w:t>騎</w:t>
      </w:r>
      <w:r w:rsidR="0035423D">
        <w:rPr>
          <w:rFonts w:eastAsia="標楷體" w:hint="eastAsia"/>
          <w:sz w:val="20"/>
          <w:szCs w:val="20"/>
        </w:rPr>
        <w:t>單車取代搭公車通勤的動機</w:t>
      </w:r>
      <w:r w:rsidR="0035423D" w:rsidRPr="00D748B8">
        <w:rPr>
          <w:rFonts w:eastAsia="標楷體"/>
          <w:sz w:val="20"/>
          <w:szCs w:val="20"/>
        </w:rPr>
        <w:t>。</w:t>
      </w:r>
    </w:p>
    <w:p w:rsidR="00D82649" w:rsidRPr="00C54187" w:rsidRDefault="00D82649" w:rsidP="00242436">
      <w:pPr>
        <w:snapToGrid w:val="0"/>
        <w:rPr>
          <w:rFonts w:eastAsia="標楷體"/>
          <w:sz w:val="20"/>
          <w:szCs w:val="20"/>
        </w:rPr>
      </w:pPr>
    </w:p>
    <w:p w:rsidR="00541457" w:rsidRPr="00D82649" w:rsidRDefault="00C54187" w:rsidP="00D82649">
      <w:pPr>
        <w:pStyle w:val="2"/>
        <w:numPr>
          <w:ilvl w:val="0"/>
          <w:numId w:val="6"/>
        </w:numPr>
        <w:tabs>
          <w:tab w:val="clear" w:pos="360"/>
        </w:tabs>
        <w:snapToGrid w:val="0"/>
        <w:ind w:left="240" w:hanging="240"/>
        <w:rPr>
          <w:szCs w:val="24"/>
        </w:rPr>
      </w:pPr>
      <w:r>
        <w:rPr>
          <w:rFonts w:hint="eastAsia"/>
          <w:szCs w:val="24"/>
        </w:rPr>
        <w:t>未來工作</w:t>
      </w:r>
    </w:p>
    <w:p w:rsidR="00A95040" w:rsidRDefault="00A95040" w:rsidP="00C54187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C54187" w:rsidRDefault="00BC4BE0" w:rsidP="00C54187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當代的</w:t>
      </w:r>
      <w:r w:rsidRPr="00CF5C2E">
        <w:rPr>
          <w:rFonts w:eastAsia="標楷體" w:hint="eastAsia"/>
          <w:sz w:val="20"/>
          <w:szCs w:val="20"/>
        </w:rPr>
        <w:t>單車碼表</w:t>
      </w:r>
      <w:r>
        <w:rPr>
          <w:rFonts w:eastAsia="標楷體" w:hint="eastAsia"/>
          <w:sz w:val="20"/>
          <w:szCs w:val="20"/>
        </w:rPr>
        <w:t>功能繁多，除了表</w:t>
      </w:r>
      <w:r>
        <w:rPr>
          <w:rFonts w:eastAsia="標楷體" w:hint="eastAsia"/>
          <w:sz w:val="20"/>
          <w:szCs w:val="20"/>
        </w:rPr>
        <w:t>1</w:t>
      </w:r>
      <w:r>
        <w:rPr>
          <w:rFonts w:eastAsia="標楷體" w:hint="eastAsia"/>
          <w:sz w:val="20"/>
          <w:szCs w:val="20"/>
        </w:rPr>
        <w:t>所提到的功能外，還有心率</w:t>
      </w:r>
      <w:r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轉速</w:t>
      </w:r>
      <w:r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坡度</w:t>
      </w:r>
      <w:r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最大速率等，唯獨與電腦的即時連線</w:t>
      </w:r>
      <w:r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資料同步視覺化呈現</w:t>
      </w:r>
      <w:r w:rsidR="00CF0CA1">
        <w:rPr>
          <w:rFonts w:eastAsia="標楷體" w:hint="eastAsia"/>
          <w:sz w:val="20"/>
          <w:szCs w:val="20"/>
        </w:rPr>
        <w:t>並保存等功能，都是國內單車廠商欠缺的部分，因此本論文並不將所有功能實作出來，僅針對市場上較稀少</w:t>
      </w:r>
      <w:r>
        <w:rPr>
          <w:rFonts w:eastAsia="標楷體" w:hint="eastAsia"/>
          <w:sz w:val="20"/>
          <w:szCs w:val="20"/>
        </w:rPr>
        <w:t>，</w:t>
      </w:r>
      <w:r w:rsidR="00801B08">
        <w:rPr>
          <w:rFonts w:eastAsia="標楷體" w:hint="eastAsia"/>
          <w:sz w:val="20"/>
          <w:szCs w:val="20"/>
        </w:rPr>
        <w:t>且</w:t>
      </w:r>
      <w:r>
        <w:rPr>
          <w:rFonts w:eastAsia="標楷體" w:hint="eastAsia"/>
          <w:sz w:val="20"/>
          <w:szCs w:val="20"/>
        </w:rPr>
        <w:t>可能提高單車設備產值的部分研究並實現</w:t>
      </w:r>
      <w:r w:rsidRPr="00D748B8">
        <w:rPr>
          <w:rFonts w:eastAsia="標楷體"/>
          <w:sz w:val="20"/>
          <w:szCs w:val="20"/>
        </w:rPr>
        <w:t>。</w:t>
      </w:r>
    </w:p>
    <w:p w:rsidR="001B127F" w:rsidRDefault="00C54187" w:rsidP="00C54187">
      <w:pPr>
        <w:snapToGrid w:val="0"/>
        <w:ind w:firstLineChars="213" w:firstLine="426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希望未來能將研究成果推廣給國內製造</w:t>
      </w:r>
      <w:r>
        <w:rPr>
          <w:rFonts w:ascii="新細明體" w:hAnsi="新細明體" w:hint="eastAsia"/>
          <w:sz w:val="20"/>
          <w:szCs w:val="20"/>
        </w:rPr>
        <w:t>、</w:t>
      </w:r>
      <w:r w:rsidR="00B6278C">
        <w:rPr>
          <w:rFonts w:eastAsia="標楷體" w:hint="eastAsia"/>
          <w:sz w:val="20"/>
          <w:szCs w:val="20"/>
        </w:rPr>
        <w:t>設計運動器材的廠商參考，協助改進既有的運動表現紀錄器</w:t>
      </w:r>
      <w:r>
        <w:rPr>
          <w:rFonts w:eastAsia="標楷體" w:hint="eastAsia"/>
          <w:sz w:val="20"/>
          <w:szCs w:val="20"/>
        </w:rPr>
        <w:t>，促進國內產業升級</w:t>
      </w:r>
      <w:r w:rsidR="00FD634B">
        <w:rPr>
          <w:rFonts w:eastAsia="標楷體"/>
          <w:sz w:val="20"/>
          <w:szCs w:val="20"/>
        </w:rPr>
        <w:t>、</w:t>
      </w:r>
      <w:r w:rsidR="00FD634B">
        <w:rPr>
          <w:rFonts w:eastAsia="標楷體" w:hint="eastAsia"/>
          <w:sz w:val="20"/>
          <w:szCs w:val="20"/>
        </w:rPr>
        <w:t>甚至是異業結盟</w:t>
      </w:r>
      <w:r>
        <w:rPr>
          <w:rFonts w:eastAsia="標楷體" w:hint="eastAsia"/>
          <w:sz w:val="20"/>
          <w:szCs w:val="20"/>
        </w:rPr>
        <w:t>，也給世界各地的運動愛好者更多選擇</w:t>
      </w:r>
      <w:r w:rsidRPr="00D748B8">
        <w:rPr>
          <w:rFonts w:eastAsia="標楷體"/>
          <w:sz w:val="20"/>
          <w:szCs w:val="20"/>
        </w:rPr>
        <w:t>。</w:t>
      </w:r>
    </w:p>
    <w:p w:rsidR="00242436" w:rsidRDefault="00242436" w:rsidP="00C54187">
      <w:pPr>
        <w:snapToGrid w:val="0"/>
        <w:ind w:firstLineChars="213" w:firstLine="426"/>
        <w:rPr>
          <w:rFonts w:eastAsia="標楷體"/>
          <w:sz w:val="20"/>
          <w:szCs w:val="20"/>
        </w:rPr>
      </w:pPr>
    </w:p>
    <w:p w:rsidR="00242436" w:rsidRDefault="00242436" w:rsidP="00242436">
      <w:r>
        <w:rPr>
          <w:noProof/>
        </w:rPr>
        <w:drawing>
          <wp:inline distT="0" distB="0" distL="0" distR="0" wp14:anchorId="052B13D4" wp14:editId="60A469C1">
            <wp:extent cx="2699385" cy="2016207"/>
            <wp:effectExtent l="0" t="0" r="571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2013民生電子研討會投稿\可與PC經藍芽連線或離線運作的單車生理資訊系統\IMG_20130930_00204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0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36" w:rsidRDefault="00242436" w:rsidP="00242436">
      <w:pPr>
        <w:pStyle w:val="a6"/>
        <w:snapToGrid w:val="0"/>
        <w:jc w:val="center"/>
        <w:rPr>
          <w:rFonts w:eastAsia="標楷體"/>
          <w:b/>
        </w:rPr>
      </w:pPr>
      <w:r w:rsidRPr="00201356">
        <w:rPr>
          <w:rFonts w:eastAsia="標楷體"/>
          <w:b/>
        </w:rPr>
        <w:t>圖</w:t>
      </w:r>
      <w:r>
        <w:rPr>
          <w:rFonts w:eastAsia="標楷體" w:hint="eastAsia"/>
          <w:b/>
        </w:rPr>
        <w:t>13</w:t>
      </w:r>
      <w:r w:rsidRPr="00201356">
        <w:rPr>
          <w:rFonts w:eastAsia="標楷體"/>
          <w:b/>
        </w:rPr>
        <w:t xml:space="preserve"> </w:t>
      </w:r>
      <w:proofErr w:type="gramStart"/>
      <w:r>
        <w:rPr>
          <w:rFonts w:eastAsia="標楷體" w:hint="eastAsia"/>
          <w:b/>
        </w:rPr>
        <w:t>實際裝</w:t>
      </w:r>
      <w:proofErr w:type="gramEnd"/>
      <w:r>
        <w:rPr>
          <w:rFonts w:eastAsia="標楷體" w:hint="eastAsia"/>
          <w:b/>
        </w:rPr>
        <w:t>設</w:t>
      </w:r>
      <w:r w:rsidR="00143F49">
        <w:rPr>
          <w:rFonts w:eastAsia="標楷體" w:hint="eastAsia"/>
          <w:b/>
        </w:rPr>
        <w:t>於單車上的</w:t>
      </w:r>
      <w:r>
        <w:rPr>
          <w:rFonts w:eastAsia="標楷體" w:hint="eastAsia"/>
          <w:b/>
        </w:rPr>
        <w:t>情形</w:t>
      </w:r>
    </w:p>
    <w:p w:rsidR="002A2F77" w:rsidRDefault="002A2F77" w:rsidP="002A2F77">
      <w:pPr>
        <w:snapToGrid w:val="0"/>
        <w:ind w:firstLineChars="213" w:firstLine="512"/>
        <w:rPr>
          <w:rFonts w:eastAsia="標楷體"/>
          <w:b/>
        </w:rPr>
      </w:pPr>
    </w:p>
    <w:p w:rsidR="001B127F" w:rsidRDefault="001B127F">
      <w:pPr>
        <w:snapToGrid w:val="0"/>
        <w:rPr>
          <w:rFonts w:eastAsia="標楷體"/>
          <w:b/>
        </w:rPr>
      </w:pPr>
      <w:r w:rsidRPr="00201356">
        <w:rPr>
          <w:rFonts w:eastAsia="標楷體"/>
          <w:b/>
        </w:rPr>
        <w:t>參考文獻</w:t>
      </w:r>
    </w:p>
    <w:p w:rsidR="00077B8C" w:rsidRPr="00201356" w:rsidRDefault="00077B8C">
      <w:pPr>
        <w:snapToGrid w:val="0"/>
        <w:rPr>
          <w:rFonts w:eastAsia="標楷體"/>
          <w:b/>
        </w:rPr>
      </w:pPr>
    </w:p>
    <w:p w:rsidR="007170B4" w:rsidRPr="00886FAD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proofErr w:type="gramStart"/>
      <w:r>
        <w:rPr>
          <w:rFonts w:eastAsia="標楷體" w:hint="eastAsia"/>
          <w:sz w:val="20"/>
          <w:szCs w:val="20"/>
        </w:rPr>
        <w:t>簡曜輝等譯</w:t>
      </w:r>
      <w:proofErr w:type="gramEnd"/>
      <w:r w:rsidRPr="00201356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b/>
          <w:bCs/>
          <w:i/>
          <w:iCs/>
          <w:sz w:val="20"/>
          <w:szCs w:val="20"/>
        </w:rPr>
        <w:t>競技與健身運動心理學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sz w:val="20"/>
          <w:szCs w:val="20"/>
        </w:rPr>
        <w:t>台灣運動心理學會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/>
          <w:sz w:val="20"/>
          <w:szCs w:val="20"/>
        </w:rPr>
        <w:t>20</w:t>
      </w:r>
      <w:r>
        <w:rPr>
          <w:rFonts w:eastAsia="標楷體" w:hint="eastAsia"/>
          <w:sz w:val="20"/>
          <w:szCs w:val="20"/>
        </w:rPr>
        <w:t>06</w:t>
      </w:r>
      <w:r w:rsidRPr="00201356">
        <w:rPr>
          <w:rFonts w:eastAsia="標楷體"/>
          <w:sz w:val="20"/>
          <w:szCs w:val="20"/>
        </w:rPr>
        <w:t>。</w:t>
      </w:r>
    </w:p>
    <w:p w:rsidR="003659CE" w:rsidRDefault="003659CE" w:rsidP="003659CE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541457">
        <w:rPr>
          <w:rFonts w:ascii="標楷體" w:eastAsia="標楷體" w:hAnsi="標楷體"/>
          <w:sz w:val="20"/>
          <w:szCs w:val="20"/>
        </w:rPr>
        <w:t>楊凱程，</w:t>
      </w:r>
      <w:r w:rsidRPr="00541457">
        <w:rPr>
          <w:rFonts w:ascii="標楷體" w:eastAsia="標楷體" w:hAnsi="標楷體"/>
          <w:b/>
          <w:i/>
          <w:sz w:val="20"/>
          <w:szCs w:val="20"/>
        </w:rPr>
        <w:t>以行為觀察探討自行車使用者生活型態、行為與思考</w:t>
      </w:r>
      <w:r w:rsidRPr="00541457">
        <w:rPr>
          <w:rFonts w:ascii="標楷體" w:eastAsia="標楷體" w:hAnsi="標楷體"/>
          <w:sz w:val="20"/>
          <w:szCs w:val="20"/>
        </w:rPr>
        <w:t>，</w:t>
      </w:r>
      <w:r w:rsidRPr="00541457">
        <w:rPr>
          <w:rFonts w:eastAsia="標楷體" w:hint="eastAsia"/>
          <w:sz w:val="20"/>
          <w:szCs w:val="20"/>
        </w:rPr>
        <w:t>國立</w:t>
      </w:r>
      <w:proofErr w:type="gramStart"/>
      <w:r>
        <w:rPr>
          <w:rFonts w:eastAsia="標楷體" w:hint="eastAsia"/>
          <w:sz w:val="20"/>
          <w:szCs w:val="20"/>
        </w:rPr>
        <w:t>臺</w:t>
      </w:r>
      <w:proofErr w:type="gramEnd"/>
      <w:r>
        <w:rPr>
          <w:rFonts w:eastAsia="標楷體" w:hint="eastAsia"/>
          <w:sz w:val="20"/>
          <w:szCs w:val="20"/>
        </w:rPr>
        <w:t>北科技</w:t>
      </w:r>
      <w:r w:rsidRPr="00541457">
        <w:rPr>
          <w:rFonts w:eastAsia="標楷體" w:hint="eastAsia"/>
          <w:sz w:val="20"/>
          <w:szCs w:val="20"/>
        </w:rPr>
        <w:t>大學</w:t>
      </w:r>
      <w:r>
        <w:rPr>
          <w:rFonts w:eastAsia="標楷體" w:hint="eastAsia"/>
          <w:sz w:val="20"/>
          <w:szCs w:val="20"/>
        </w:rPr>
        <w:t>創新設計研究所</w:t>
      </w:r>
      <w:r w:rsidRPr="00541457">
        <w:rPr>
          <w:rFonts w:eastAsia="標楷體" w:hint="eastAsia"/>
          <w:sz w:val="20"/>
          <w:szCs w:val="20"/>
        </w:rPr>
        <w:t>碩士論文</w:t>
      </w:r>
      <w:r w:rsidRPr="00541457">
        <w:rPr>
          <w:rFonts w:eastAsia="標楷體"/>
          <w:sz w:val="20"/>
          <w:szCs w:val="20"/>
        </w:rPr>
        <w:t>，</w:t>
      </w:r>
      <w:r w:rsidRPr="00541457">
        <w:rPr>
          <w:rFonts w:eastAsia="標楷體"/>
          <w:sz w:val="20"/>
          <w:szCs w:val="20"/>
        </w:rPr>
        <w:t>20</w:t>
      </w:r>
      <w:r w:rsidRPr="00541457">
        <w:rPr>
          <w:rFonts w:eastAsia="標楷體" w:hint="eastAsia"/>
          <w:sz w:val="20"/>
          <w:szCs w:val="20"/>
        </w:rPr>
        <w:t>10</w:t>
      </w:r>
      <w:r w:rsidRPr="00541457">
        <w:rPr>
          <w:rFonts w:eastAsia="標楷體"/>
          <w:sz w:val="20"/>
          <w:szCs w:val="20"/>
        </w:rPr>
        <w:t>。</w:t>
      </w:r>
    </w:p>
    <w:p w:rsidR="007170B4" w:rsidRPr="007170B4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proofErr w:type="gramStart"/>
      <w:r>
        <w:rPr>
          <w:rFonts w:eastAsia="標楷體" w:hint="eastAsia"/>
          <w:sz w:val="20"/>
          <w:szCs w:val="20"/>
        </w:rPr>
        <w:t>相子元</w:t>
      </w:r>
      <w:proofErr w:type="gramEnd"/>
      <w:r w:rsidRPr="00201356"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何金山</w:t>
      </w:r>
      <w:r>
        <w:rPr>
          <w:rFonts w:eastAsia="標楷體"/>
          <w:sz w:val="20"/>
          <w:szCs w:val="20"/>
        </w:rPr>
        <w:t>、</w:t>
      </w:r>
      <w:r>
        <w:rPr>
          <w:rFonts w:eastAsia="標楷體" w:hint="eastAsia"/>
          <w:sz w:val="20"/>
          <w:szCs w:val="20"/>
        </w:rPr>
        <w:t>石又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b/>
          <w:bCs/>
          <w:i/>
          <w:iCs/>
          <w:sz w:val="20"/>
          <w:szCs w:val="20"/>
        </w:rPr>
        <w:t>感測科技於運動健康科學之應用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sz w:val="20"/>
          <w:szCs w:val="20"/>
        </w:rPr>
        <w:t>體育學報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/>
          <w:sz w:val="20"/>
          <w:szCs w:val="20"/>
        </w:rPr>
        <w:t>20</w:t>
      </w:r>
      <w:r>
        <w:rPr>
          <w:rFonts w:eastAsia="標楷體" w:hint="eastAsia"/>
          <w:sz w:val="20"/>
          <w:szCs w:val="20"/>
        </w:rPr>
        <w:t>12</w:t>
      </w:r>
      <w:r w:rsidRPr="00201356">
        <w:rPr>
          <w:rFonts w:eastAsia="標楷體"/>
          <w:sz w:val="20"/>
          <w:szCs w:val="20"/>
        </w:rPr>
        <w:t>。</w:t>
      </w:r>
    </w:p>
    <w:p w:rsidR="00CA4158" w:rsidRDefault="00CA4158" w:rsidP="00CA4158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4D4965">
        <w:rPr>
          <w:rFonts w:ascii="標楷體" w:eastAsia="標楷體" w:hAnsi="標楷體" w:hint="eastAsia"/>
          <w:color w:val="000000"/>
          <w:sz w:val="20"/>
          <w:szCs w:val="20"/>
        </w:rPr>
        <w:t>台灣區自行車輸出業同業公會</w:t>
      </w:r>
      <w:r>
        <w:rPr>
          <w:rFonts w:ascii="標楷體" w:eastAsia="標楷體" w:hAnsi="標楷體" w:hint="eastAsia"/>
          <w:color w:val="000000"/>
          <w:sz w:val="20"/>
          <w:szCs w:val="20"/>
        </w:rPr>
        <w:t>網站</w:t>
      </w:r>
      <w:r w:rsidRPr="006C7187">
        <w:rPr>
          <w:sz w:val="20"/>
          <w:szCs w:val="20"/>
        </w:rPr>
        <w:t>http://www.tbea.org.tw</w:t>
      </w:r>
      <w:r>
        <w:rPr>
          <w:rFonts w:ascii="標楷體" w:eastAsia="標楷體" w:hAnsi="標楷體" w:hint="eastAsia"/>
          <w:color w:val="000000"/>
          <w:sz w:val="20"/>
          <w:szCs w:val="20"/>
        </w:rPr>
        <w:t>，歷年進出口統計資料</w:t>
      </w:r>
      <w:r w:rsidRPr="00201356">
        <w:rPr>
          <w:rFonts w:eastAsia="標楷體"/>
          <w:sz w:val="20"/>
          <w:szCs w:val="20"/>
        </w:rPr>
        <w:t>。</w:t>
      </w:r>
    </w:p>
    <w:p w:rsidR="007170B4" w:rsidRPr="007170B4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>
        <w:rPr>
          <w:rFonts w:ascii="標楷體" w:eastAsia="標楷體" w:hAnsi="標楷體" w:hint="eastAsia"/>
          <w:sz w:val="20"/>
          <w:szCs w:val="20"/>
        </w:rPr>
        <w:t>博晶</w:t>
      </w:r>
      <w:proofErr w:type="gramStart"/>
      <w:r>
        <w:rPr>
          <w:rFonts w:ascii="標楷體" w:eastAsia="標楷體" w:hAnsi="標楷體" w:hint="eastAsia"/>
          <w:sz w:val="20"/>
          <w:szCs w:val="20"/>
        </w:rPr>
        <w:t>醫</w:t>
      </w:r>
      <w:proofErr w:type="gramEnd"/>
      <w:r>
        <w:rPr>
          <w:rFonts w:ascii="標楷體" w:eastAsia="標楷體" w:hAnsi="標楷體" w:hint="eastAsia"/>
          <w:sz w:val="20"/>
          <w:szCs w:val="20"/>
        </w:rPr>
        <w:t>電</w:t>
      </w:r>
      <w:r w:rsidRPr="00364BE6">
        <w:rPr>
          <w:rFonts w:ascii="標楷體" w:eastAsia="標楷體" w:hAnsi="標楷體"/>
          <w:sz w:val="20"/>
          <w:szCs w:val="20"/>
        </w:rPr>
        <w:t>。</w:t>
      </w:r>
      <w:hyperlink r:id="rId25" w:history="1">
        <w:r w:rsidRPr="0093191B">
          <w:rPr>
            <w:rStyle w:val="aa"/>
            <w:sz w:val="20"/>
            <w:szCs w:val="20"/>
          </w:rPr>
          <w:t>http://www.bomdic.com/</w:t>
        </w:r>
      </w:hyperlink>
    </w:p>
    <w:p w:rsidR="003659CE" w:rsidRPr="001047A2" w:rsidRDefault="003659CE" w:rsidP="003659CE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proofErr w:type="gramStart"/>
      <w:r w:rsidRPr="00364BE6">
        <w:rPr>
          <w:rFonts w:ascii="標楷體" w:eastAsia="標楷體" w:hAnsi="標楷體"/>
          <w:sz w:val="20"/>
          <w:szCs w:val="20"/>
        </w:rPr>
        <w:t>孫證禮</w:t>
      </w:r>
      <w:proofErr w:type="gramEnd"/>
      <w:r w:rsidRPr="00364BE6">
        <w:rPr>
          <w:rFonts w:ascii="標楷體" w:eastAsia="標楷體" w:hAnsi="標楷體"/>
          <w:sz w:val="20"/>
          <w:szCs w:val="20"/>
        </w:rPr>
        <w:t>，</w:t>
      </w:r>
      <w:r w:rsidRPr="00364BE6">
        <w:rPr>
          <w:rFonts w:ascii="標楷體" w:eastAsia="標楷體" w:hAnsi="標楷體"/>
          <w:b/>
          <w:i/>
          <w:sz w:val="20"/>
          <w:szCs w:val="20"/>
        </w:rPr>
        <w:t>建構具備健康記錄管理與模組化之自行車表</w:t>
      </w:r>
      <w:r w:rsidRPr="00364BE6">
        <w:rPr>
          <w:rFonts w:ascii="標楷體" w:eastAsia="標楷體" w:hAnsi="標楷體"/>
          <w:sz w:val="20"/>
          <w:szCs w:val="20"/>
        </w:rPr>
        <w:t>，</w:t>
      </w:r>
      <w:r w:rsidRPr="00364BE6">
        <w:rPr>
          <w:rFonts w:ascii="標楷體" w:eastAsia="標楷體" w:hAnsi="標楷體" w:hint="eastAsia"/>
          <w:sz w:val="20"/>
          <w:szCs w:val="20"/>
        </w:rPr>
        <w:t>崑山科技大學光電工程研究所碩士論文</w:t>
      </w:r>
      <w:r w:rsidRPr="00364BE6">
        <w:rPr>
          <w:rFonts w:ascii="標楷體" w:eastAsia="標楷體" w:hAnsi="標楷體"/>
          <w:sz w:val="20"/>
          <w:szCs w:val="20"/>
        </w:rPr>
        <w:t>，20</w:t>
      </w:r>
      <w:r w:rsidRPr="00364BE6">
        <w:rPr>
          <w:rFonts w:ascii="標楷體" w:eastAsia="標楷體" w:hAnsi="標楷體" w:hint="eastAsia"/>
          <w:sz w:val="20"/>
          <w:szCs w:val="20"/>
        </w:rPr>
        <w:t>10</w:t>
      </w:r>
      <w:r w:rsidRPr="00364BE6">
        <w:rPr>
          <w:rFonts w:ascii="標楷體" w:eastAsia="標楷體" w:hAnsi="標楷體"/>
          <w:sz w:val="20"/>
          <w:szCs w:val="20"/>
        </w:rPr>
        <w:t>。</w:t>
      </w:r>
    </w:p>
    <w:p w:rsidR="003659CE" w:rsidRPr="00083187" w:rsidRDefault="003659CE" w:rsidP="003659CE">
      <w:pPr>
        <w:numPr>
          <w:ilvl w:val="0"/>
          <w:numId w:val="15"/>
        </w:numPr>
        <w:snapToGrid w:val="0"/>
        <w:spacing w:after="60"/>
        <w:jc w:val="both"/>
        <w:rPr>
          <w:rFonts w:ascii="標楷體" w:eastAsia="標楷體" w:hAnsi="標楷體"/>
          <w:sz w:val="20"/>
          <w:szCs w:val="20"/>
        </w:rPr>
      </w:pPr>
      <w:r w:rsidRPr="00083187">
        <w:rPr>
          <w:rFonts w:ascii="標楷體" w:eastAsia="標楷體" w:hAnsi="標楷體"/>
          <w:sz w:val="20"/>
          <w:szCs w:val="20"/>
        </w:rPr>
        <w:t>吳炯男，</w:t>
      </w:r>
      <w:r w:rsidRPr="00083187">
        <w:rPr>
          <w:rFonts w:ascii="標楷體" w:eastAsia="標楷體" w:hAnsi="標楷體"/>
          <w:b/>
          <w:i/>
          <w:sz w:val="20"/>
          <w:szCs w:val="20"/>
          <w:shd w:val="clear" w:color="auto" w:fill="FFFFFF"/>
        </w:rPr>
        <w:t>可攜式無線生理訊號量測系統之實現</w:t>
      </w:r>
      <w:r w:rsidRPr="00083187">
        <w:rPr>
          <w:rFonts w:ascii="標楷體" w:eastAsia="標楷體" w:hAnsi="標楷體"/>
          <w:sz w:val="20"/>
          <w:szCs w:val="20"/>
        </w:rPr>
        <w:t>，</w:t>
      </w:r>
      <w:r w:rsidRPr="00083187">
        <w:rPr>
          <w:rFonts w:ascii="標楷體" w:eastAsia="標楷體" w:hAnsi="標楷體" w:hint="eastAsia"/>
          <w:sz w:val="20"/>
          <w:szCs w:val="20"/>
        </w:rPr>
        <w:t>南台科技大學電機工程系碩士論文</w:t>
      </w:r>
      <w:r w:rsidRPr="00083187">
        <w:rPr>
          <w:rFonts w:ascii="標楷體" w:eastAsia="標楷體" w:hAnsi="標楷體"/>
          <w:sz w:val="20"/>
          <w:szCs w:val="20"/>
        </w:rPr>
        <w:t>，20</w:t>
      </w:r>
      <w:r w:rsidRPr="00083187">
        <w:rPr>
          <w:rFonts w:ascii="標楷體" w:eastAsia="標楷體" w:hAnsi="標楷體" w:hint="eastAsia"/>
          <w:sz w:val="20"/>
          <w:szCs w:val="20"/>
        </w:rPr>
        <w:t>04</w:t>
      </w:r>
      <w:r w:rsidRPr="00083187">
        <w:rPr>
          <w:rFonts w:ascii="標楷體" w:eastAsia="標楷體" w:hAnsi="標楷體"/>
          <w:sz w:val="20"/>
          <w:szCs w:val="20"/>
        </w:rPr>
        <w:t>。</w:t>
      </w:r>
    </w:p>
    <w:p w:rsidR="003659CE" w:rsidRPr="00364BE6" w:rsidRDefault="003659CE" w:rsidP="003659CE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110ECD">
        <w:rPr>
          <w:sz w:val="20"/>
          <w:szCs w:val="20"/>
        </w:rPr>
        <w:lastRenderedPageBreak/>
        <w:t xml:space="preserve">Chang- Ming Yang, </w:t>
      </w:r>
      <w:proofErr w:type="spellStart"/>
      <w:r w:rsidRPr="00110ECD">
        <w:rPr>
          <w:sz w:val="20"/>
          <w:szCs w:val="20"/>
        </w:rPr>
        <w:t>Chih</w:t>
      </w:r>
      <w:proofErr w:type="spellEnd"/>
      <w:r w:rsidRPr="00110ECD">
        <w:rPr>
          <w:sz w:val="20"/>
          <w:szCs w:val="20"/>
        </w:rPr>
        <w:t xml:space="preserve">-Chung Wu, Chun-Mei Chou, </w:t>
      </w:r>
      <w:proofErr w:type="spellStart"/>
      <w:r w:rsidRPr="00110ECD">
        <w:rPr>
          <w:sz w:val="20"/>
          <w:szCs w:val="20"/>
        </w:rPr>
        <w:t>Ching</w:t>
      </w:r>
      <w:proofErr w:type="spellEnd"/>
      <w:r w:rsidRPr="00110ECD">
        <w:rPr>
          <w:sz w:val="20"/>
          <w:szCs w:val="20"/>
        </w:rPr>
        <w:t>-Wen Yang</w:t>
      </w:r>
      <w:r w:rsidRPr="00110ECD">
        <w:rPr>
          <w:sz w:val="20"/>
          <w:szCs w:val="20"/>
        </w:rPr>
        <w:t>，</w:t>
      </w:r>
      <w:r w:rsidRPr="00110ECD">
        <w:rPr>
          <w:b/>
          <w:i/>
          <w:sz w:val="20"/>
          <w:szCs w:val="20"/>
        </w:rPr>
        <w:t>Textile-based Monitoring System for Biker</w:t>
      </w:r>
      <w:r w:rsidRPr="00110ECD">
        <w:rPr>
          <w:sz w:val="20"/>
          <w:szCs w:val="20"/>
        </w:rPr>
        <w:t>，</w:t>
      </w:r>
      <w:r w:rsidRPr="00110ECD">
        <w:rPr>
          <w:sz w:val="20"/>
          <w:szCs w:val="20"/>
        </w:rPr>
        <w:t>Information Technology and Applications in Biomedicine</w:t>
      </w:r>
      <w:r w:rsidRPr="00110ECD">
        <w:rPr>
          <w:sz w:val="20"/>
          <w:szCs w:val="20"/>
        </w:rPr>
        <w:t>，</w:t>
      </w:r>
      <w:r w:rsidRPr="00110ECD">
        <w:rPr>
          <w:sz w:val="20"/>
          <w:szCs w:val="20"/>
        </w:rPr>
        <w:t>2009</w:t>
      </w:r>
      <w:r w:rsidRPr="00110ECD">
        <w:rPr>
          <w:sz w:val="20"/>
          <w:szCs w:val="20"/>
        </w:rPr>
        <w:t>。</w:t>
      </w:r>
    </w:p>
    <w:p w:rsidR="007170B4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541457">
        <w:rPr>
          <w:rFonts w:eastAsia="標楷體" w:hint="eastAsia"/>
          <w:sz w:val="20"/>
          <w:szCs w:val="20"/>
        </w:rPr>
        <w:t>林高遠</w:t>
      </w:r>
      <w:r w:rsidRPr="00541457">
        <w:rPr>
          <w:rFonts w:eastAsia="標楷體"/>
          <w:i/>
          <w:sz w:val="20"/>
          <w:szCs w:val="20"/>
        </w:rPr>
        <w:t>，</w:t>
      </w:r>
      <w:r w:rsidRPr="00541457">
        <w:rPr>
          <w:rFonts w:eastAsia="標楷體" w:hint="eastAsia"/>
          <w:b/>
          <w:i/>
          <w:sz w:val="20"/>
          <w:szCs w:val="20"/>
        </w:rPr>
        <w:t>建立以動態影像追蹤人臉之二維視覺</w:t>
      </w:r>
      <w:r w:rsidRPr="00750633">
        <w:rPr>
          <w:rFonts w:eastAsia="標楷體" w:hint="eastAsia"/>
          <w:b/>
          <w:i/>
          <w:sz w:val="20"/>
          <w:szCs w:val="20"/>
        </w:rPr>
        <w:t>伺服控制系統</w:t>
      </w:r>
      <w:r w:rsidRPr="00D66E3D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sz w:val="20"/>
          <w:szCs w:val="20"/>
        </w:rPr>
        <w:t>國立臺灣師範大學機電科技學系</w:t>
      </w:r>
      <w:r>
        <w:rPr>
          <w:rFonts w:eastAsia="標楷體" w:hint="eastAsia"/>
          <w:sz w:val="20"/>
          <w:szCs w:val="20"/>
        </w:rPr>
        <w:t>2012</w:t>
      </w:r>
      <w:r>
        <w:rPr>
          <w:rFonts w:eastAsia="標楷體" w:hint="eastAsia"/>
          <w:sz w:val="20"/>
          <w:szCs w:val="20"/>
        </w:rPr>
        <w:t>學生專題製作成果報告彙編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/>
          <w:sz w:val="20"/>
          <w:szCs w:val="20"/>
        </w:rPr>
        <w:t>20</w:t>
      </w:r>
      <w:r>
        <w:rPr>
          <w:rFonts w:eastAsia="標楷體" w:hint="eastAsia"/>
          <w:sz w:val="20"/>
          <w:szCs w:val="20"/>
        </w:rPr>
        <w:t>12</w:t>
      </w:r>
      <w:r w:rsidRPr="00201356">
        <w:rPr>
          <w:rFonts w:eastAsia="標楷體"/>
          <w:sz w:val="20"/>
          <w:szCs w:val="20"/>
        </w:rPr>
        <w:t>。</w:t>
      </w:r>
    </w:p>
    <w:p w:rsidR="006F029B" w:rsidRDefault="00D66E3D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7170B4">
        <w:rPr>
          <w:rFonts w:eastAsia="標楷體" w:hint="eastAsia"/>
          <w:sz w:val="20"/>
          <w:szCs w:val="20"/>
        </w:rPr>
        <w:t>詹東功</w:t>
      </w:r>
      <w:r w:rsidRPr="007170B4">
        <w:rPr>
          <w:rFonts w:eastAsia="標楷體"/>
          <w:sz w:val="20"/>
          <w:szCs w:val="20"/>
        </w:rPr>
        <w:t>，</w:t>
      </w:r>
      <w:r w:rsidR="002B0C7E" w:rsidRPr="007170B4">
        <w:rPr>
          <w:rFonts w:eastAsia="標楷體" w:hint="eastAsia"/>
          <w:b/>
          <w:bCs/>
          <w:i/>
          <w:iCs/>
          <w:sz w:val="20"/>
          <w:szCs w:val="20"/>
        </w:rPr>
        <w:t>微電腦控制</w:t>
      </w:r>
      <w:r w:rsidR="002B0C7E" w:rsidRPr="007170B4">
        <w:rPr>
          <w:rFonts w:eastAsia="標楷體" w:hint="eastAsia"/>
          <w:b/>
          <w:bCs/>
          <w:i/>
          <w:iCs/>
          <w:sz w:val="20"/>
          <w:szCs w:val="20"/>
        </w:rPr>
        <w:t>:U</w:t>
      </w:r>
      <w:r w:rsidRPr="007170B4">
        <w:rPr>
          <w:rFonts w:eastAsia="標楷體" w:hint="eastAsia"/>
          <w:b/>
          <w:bCs/>
          <w:i/>
          <w:iCs/>
          <w:sz w:val="20"/>
          <w:szCs w:val="20"/>
        </w:rPr>
        <w:t>SB to COM</w:t>
      </w:r>
      <w:r w:rsidR="002B0C7E" w:rsidRPr="007170B4">
        <w:rPr>
          <w:rFonts w:eastAsia="標楷體" w:hint="eastAsia"/>
          <w:b/>
          <w:bCs/>
          <w:i/>
          <w:iCs/>
          <w:sz w:val="20"/>
          <w:szCs w:val="20"/>
        </w:rPr>
        <w:t xml:space="preserve"> </w:t>
      </w:r>
      <w:r w:rsidRPr="007170B4">
        <w:rPr>
          <w:rFonts w:eastAsia="標楷體" w:hint="eastAsia"/>
          <w:b/>
          <w:bCs/>
          <w:i/>
          <w:iCs/>
          <w:sz w:val="20"/>
          <w:szCs w:val="20"/>
        </w:rPr>
        <w:t>Port</w:t>
      </w:r>
      <w:r w:rsidRPr="007170B4">
        <w:rPr>
          <w:rFonts w:eastAsia="標楷體" w:hint="eastAsia"/>
          <w:b/>
          <w:bCs/>
          <w:i/>
          <w:iCs/>
          <w:sz w:val="20"/>
          <w:szCs w:val="20"/>
        </w:rPr>
        <w:t>監控實務</w:t>
      </w:r>
      <w:r w:rsidRPr="007170B4">
        <w:rPr>
          <w:rFonts w:eastAsia="標楷體"/>
          <w:sz w:val="20"/>
          <w:szCs w:val="20"/>
        </w:rPr>
        <w:t>，全華，</w:t>
      </w:r>
      <w:r w:rsidRPr="007170B4">
        <w:rPr>
          <w:rFonts w:eastAsia="標楷體"/>
          <w:sz w:val="20"/>
          <w:szCs w:val="20"/>
        </w:rPr>
        <w:t>201</w:t>
      </w:r>
      <w:r w:rsidRPr="007170B4">
        <w:rPr>
          <w:rFonts w:eastAsia="標楷體" w:hint="eastAsia"/>
          <w:sz w:val="20"/>
          <w:szCs w:val="20"/>
        </w:rPr>
        <w:t>2</w:t>
      </w:r>
      <w:r w:rsidRPr="007170B4">
        <w:rPr>
          <w:rFonts w:eastAsia="標楷體"/>
          <w:sz w:val="20"/>
          <w:szCs w:val="20"/>
        </w:rPr>
        <w:t>。</w:t>
      </w:r>
    </w:p>
    <w:p w:rsidR="007170B4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proofErr w:type="gramStart"/>
      <w:r w:rsidRPr="00D66E3D">
        <w:rPr>
          <w:rFonts w:eastAsia="標楷體"/>
          <w:sz w:val="20"/>
          <w:szCs w:val="20"/>
        </w:rPr>
        <w:t>林伸茂</w:t>
      </w:r>
      <w:proofErr w:type="gramEnd"/>
      <w:r w:rsidRPr="00D66E3D">
        <w:rPr>
          <w:rFonts w:eastAsia="標楷體"/>
          <w:sz w:val="20"/>
          <w:szCs w:val="20"/>
        </w:rPr>
        <w:t>，</w:t>
      </w:r>
      <w:r w:rsidRPr="00D66E3D">
        <w:rPr>
          <w:rFonts w:eastAsia="標楷體"/>
          <w:b/>
          <w:i/>
          <w:sz w:val="20"/>
          <w:szCs w:val="20"/>
        </w:rPr>
        <w:t>8051</w:t>
      </w:r>
      <w:r w:rsidRPr="00D66E3D">
        <w:rPr>
          <w:rFonts w:eastAsia="標楷體"/>
          <w:b/>
          <w:i/>
          <w:sz w:val="20"/>
          <w:szCs w:val="20"/>
        </w:rPr>
        <w:t>單晶片徹底研究</w:t>
      </w:r>
      <w:r w:rsidRPr="00D66E3D">
        <w:rPr>
          <w:rFonts w:eastAsia="標楷體"/>
          <w:b/>
          <w:i/>
          <w:sz w:val="20"/>
          <w:szCs w:val="20"/>
        </w:rPr>
        <w:t>-</w:t>
      </w:r>
      <w:r>
        <w:rPr>
          <w:rFonts w:eastAsia="標楷體" w:hint="eastAsia"/>
          <w:b/>
          <w:i/>
          <w:sz w:val="20"/>
          <w:szCs w:val="20"/>
        </w:rPr>
        <w:t>經驗</w:t>
      </w:r>
      <w:r w:rsidRPr="00D66E3D">
        <w:rPr>
          <w:rFonts w:eastAsia="標楷體"/>
          <w:b/>
          <w:i/>
          <w:sz w:val="20"/>
          <w:szCs w:val="20"/>
        </w:rPr>
        <w:t>篇</w:t>
      </w:r>
      <w:r w:rsidRPr="00D66E3D">
        <w:rPr>
          <w:rFonts w:eastAsia="標楷體"/>
          <w:sz w:val="20"/>
          <w:szCs w:val="20"/>
        </w:rPr>
        <w:t>，旗標，</w:t>
      </w:r>
      <w:r>
        <w:rPr>
          <w:rFonts w:eastAsia="標楷體" w:hint="eastAsia"/>
          <w:sz w:val="20"/>
          <w:szCs w:val="20"/>
        </w:rPr>
        <w:t>2002</w:t>
      </w:r>
      <w:r w:rsidRPr="00C93ACA">
        <w:rPr>
          <w:rFonts w:eastAsia="標楷體"/>
          <w:sz w:val="20"/>
          <w:szCs w:val="20"/>
        </w:rPr>
        <w:t>。</w:t>
      </w:r>
    </w:p>
    <w:p w:rsidR="007170B4" w:rsidRPr="00A1279A" w:rsidRDefault="007170B4" w:rsidP="007170B4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 w:rsidRPr="00A1279A">
        <w:rPr>
          <w:rFonts w:eastAsia="標楷體"/>
          <w:sz w:val="20"/>
          <w:szCs w:val="20"/>
        </w:rPr>
        <w:t>Jeff Stefan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b/>
          <w:i/>
          <w:sz w:val="20"/>
          <w:szCs w:val="20"/>
        </w:rPr>
        <w:t>Navigating with GPS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sz w:val="20"/>
          <w:szCs w:val="20"/>
        </w:rPr>
        <w:t>The Magazine for Computer Applications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sz w:val="20"/>
          <w:szCs w:val="20"/>
        </w:rPr>
        <w:t>2000</w:t>
      </w:r>
      <w:r w:rsidRPr="00A1279A">
        <w:rPr>
          <w:rFonts w:eastAsia="標楷體"/>
          <w:sz w:val="20"/>
          <w:szCs w:val="20"/>
        </w:rPr>
        <w:t>。</w:t>
      </w:r>
    </w:p>
    <w:p w:rsidR="007170B4" w:rsidRPr="007170B4" w:rsidRDefault="007170B4" w:rsidP="007170B4">
      <w:pPr>
        <w:numPr>
          <w:ilvl w:val="0"/>
          <w:numId w:val="15"/>
        </w:numPr>
        <w:tabs>
          <w:tab w:val="clear" w:pos="288"/>
          <w:tab w:val="num" w:pos="426"/>
        </w:tabs>
        <w:snapToGrid w:val="0"/>
        <w:spacing w:after="60"/>
        <w:jc w:val="both"/>
        <w:rPr>
          <w:rFonts w:eastAsia="標楷體"/>
          <w:sz w:val="20"/>
          <w:szCs w:val="20"/>
        </w:rPr>
      </w:pPr>
      <w:proofErr w:type="spellStart"/>
      <w:r w:rsidRPr="00A1279A">
        <w:rPr>
          <w:rFonts w:eastAsia="標楷體"/>
          <w:sz w:val="20"/>
          <w:szCs w:val="20"/>
        </w:rPr>
        <w:t>Shiping</w:t>
      </w:r>
      <w:proofErr w:type="spellEnd"/>
      <w:r w:rsidRPr="00A1279A">
        <w:rPr>
          <w:rFonts w:eastAsia="標楷體"/>
          <w:sz w:val="20"/>
          <w:szCs w:val="20"/>
        </w:rPr>
        <w:t xml:space="preserve"> Lou, </w:t>
      </w:r>
      <w:proofErr w:type="spellStart"/>
      <w:r w:rsidRPr="00A1279A">
        <w:rPr>
          <w:rFonts w:eastAsia="標楷體"/>
          <w:sz w:val="20"/>
          <w:szCs w:val="20"/>
        </w:rPr>
        <w:t>Jianping</w:t>
      </w:r>
      <w:proofErr w:type="spellEnd"/>
      <w:r w:rsidRPr="00A1279A">
        <w:rPr>
          <w:rFonts w:eastAsia="標楷體"/>
          <w:sz w:val="20"/>
          <w:szCs w:val="20"/>
        </w:rPr>
        <w:t xml:space="preserve"> Xing, Gang Chen, </w:t>
      </w:r>
      <w:proofErr w:type="spellStart"/>
      <w:r w:rsidRPr="00A1279A">
        <w:rPr>
          <w:rFonts w:eastAsia="標楷體"/>
          <w:sz w:val="20"/>
          <w:szCs w:val="20"/>
        </w:rPr>
        <w:t>Dejing</w:t>
      </w:r>
      <w:proofErr w:type="spellEnd"/>
      <w:r w:rsidRPr="00A1279A">
        <w:rPr>
          <w:rFonts w:eastAsia="標楷體"/>
          <w:sz w:val="20"/>
          <w:szCs w:val="20"/>
        </w:rPr>
        <w:t xml:space="preserve"> Zhang, </w:t>
      </w:r>
      <w:proofErr w:type="spellStart"/>
      <w:r w:rsidRPr="00A1279A">
        <w:rPr>
          <w:rFonts w:eastAsia="標楷體"/>
          <w:sz w:val="20"/>
          <w:szCs w:val="20"/>
        </w:rPr>
        <w:t>Changqing</w:t>
      </w:r>
      <w:proofErr w:type="spellEnd"/>
      <w:r w:rsidRPr="00A1279A">
        <w:rPr>
          <w:rFonts w:eastAsia="標楷體"/>
          <w:sz w:val="20"/>
          <w:szCs w:val="20"/>
        </w:rPr>
        <w:t xml:space="preserve"> Li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b/>
          <w:i/>
          <w:sz w:val="20"/>
          <w:szCs w:val="20"/>
        </w:rPr>
        <w:t>The Design of Vehicle GPS Terminal Based on S3C44B0X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sz w:val="20"/>
          <w:szCs w:val="20"/>
        </w:rPr>
        <w:t>International Conference on Embedded Software and Systems Symposia</w:t>
      </w:r>
      <w:r w:rsidRPr="00A1279A">
        <w:rPr>
          <w:rFonts w:eastAsia="標楷體"/>
          <w:sz w:val="20"/>
          <w:szCs w:val="20"/>
        </w:rPr>
        <w:t>，</w:t>
      </w:r>
      <w:r w:rsidRPr="00A1279A">
        <w:rPr>
          <w:rFonts w:eastAsia="標楷體"/>
          <w:sz w:val="20"/>
          <w:szCs w:val="20"/>
        </w:rPr>
        <w:t>2008</w:t>
      </w:r>
      <w:r w:rsidRPr="00A1279A">
        <w:rPr>
          <w:rFonts w:eastAsia="標楷體"/>
          <w:sz w:val="20"/>
          <w:szCs w:val="20"/>
        </w:rPr>
        <w:t>。</w:t>
      </w:r>
    </w:p>
    <w:p w:rsidR="00CA5CB4" w:rsidRDefault="00CA5CB4" w:rsidP="00CA5CB4">
      <w:pPr>
        <w:numPr>
          <w:ilvl w:val="0"/>
          <w:numId w:val="15"/>
        </w:numPr>
        <w:snapToGrid w:val="0"/>
        <w:spacing w:after="60"/>
        <w:jc w:val="both"/>
        <w:rPr>
          <w:rFonts w:ascii="標楷體" w:eastAsia="標楷體" w:hAnsi="標楷體"/>
          <w:sz w:val="20"/>
          <w:szCs w:val="20"/>
        </w:rPr>
      </w:pPr>
      <w:r w:rsidRPr="004A5EB7">
        <w:rPr>
          <w:rFonts w:ascii="標楷體" w:eastAsia="標楷體" w:hAnsi="標楷體" w:hint="eastAsia"/>
          <w:sz w:val="20"/>
          <w:szCs w:val="20"/>
        </w:rPr>
        <w:t>劉榮（</w:t>
      </w:r>
      <w:r w:rsidRPr="004A5EB7">
        <w:rPr>
          <w:rFonts w:ascii="標楷體" w:eastAsia="標楷體" w:hAnsi="標楷體"/>
          <w:sz w:val="20"/>
          <w:szCs w:val="20"/>
        </w:rPr>
        <w:t>2013</w:t>
      </w:r>
      <w:r w:rsidRPr="004A5EB7">
        <w:rPr>
          <w:rFonts w:ascii="標楷體" w:eastAsia="標楷體" w:hAnsi="標楷體" w:hint="eastAsia"/>
          <w:sz w:val="20"/>
          <w:szCs w:val="20"/>
        </w:rPr>
        <w:t>，</w:t>
      </w:r>
      <w:r w:rsidRPr="004A5EB7">
        <w:rPr>
          <w:rFonts w:ascii="標楷體" w:eastAsia="標楷體" w:hAnsi="標楷體"/>
          <w:sz w:val="20"/>
          <w:szCs w:val="20"/>
        </w:rPr>
        <w:t>5</w:t>
      </w:r>
      <w:r w:rsidRPr="004A5EB7">
        <w:rPr>
          <w:rFonts w:ascii="標楷體" w:eastAsia="標楷體" w:hAnsi="標楷體" w:hint="eastAsia"/>
          <w:sz w:val="20"/>
          <w:szCs w:val="20"/>
        </w:rPr>
        <w:t>月</w:t>
      </w:r>
      <w:r w:rsidRPr="004A5EB7">
        <w:rPr>
          <w:rFonts w:ascii="標楷體" w:eastAsia="標楷體" w:hAnsi="標楷體"/>
          <w:sz w:val="20"/>
          <w:szCs w:val="20"/>
        </w:rPr>
        <w:t>20</w:t>
      </w:r>
      <w:r w:rsidRPr="004A5EB7">
        <w:rPr>
          <w:rFonts w:ascii="標楷體" w:eastAsia="標楷體" w:hAnsi="標楷體" w:hint="eastAsia"/>
          <w:sz w:val="20"/>
          <w:szCs w:val="20"/>
        </w:rPr>
        <w:t>日）。</w:t>
      </w:r>
      <w:r w:rsidRPr="004A5EB7">
        <w:rPr>
          <w:rFonts w:ascii="標楷體" w:eastAsia="標楷體" w:hAnsi="標楷體" w:hint="eastAsia"/>
          <w:b/>
          <w:i/>
          <w:sz w:val="20"/>
          <w:szCs w:val="20"/>
        </w:rPr>
        <w:t>下雨就「秀逗」</w:t>
      </w:r>
      <w:r w:rsidRPr="004A5EB7">
        <w:rPr>
          <w:rFonts w:ascii="標楷體" w:eastAsia="標楷體" w:hAnsi="標楷體"/>
          <w:b/>
          <w:i/>
          <w:sz w:val="20"/>
          <w:szCs w:val="20"/>
        </w:rPr>
        <w:t xml:space="preserve"> </w:t>
      </w:r>
      <w:proofErr w:type="spellStart"/>
      <w:r w:rsidRPr="004A5EB7">
        <w:rPr>
          <w:rFonts w:ascii="標楷體" w:eastAsia="標楷體" w:hAnsi="標楷體"/>
          <w:b/>
          <w:i/>
          <w:sz w:val="20"/>
          <w:szCs w:val="20"/>
        </w:rPr>
        <w:t>YouBike</w:t>
      </w:r>
      <w:proofErr w:type="spellEnd"/>
      <w:r w:rsidRPr="004A5EB7">
        <w:rPr>
          <w:rFonts w:ascii="標楷體" w:eastAsia="標楷體" w:hAnsi="標楷體" w:hint="eastAsia"/>
          <w:b/>
          <w:i/>
          <w:sz w:val="20"/>
          <w:szCs w:val="20"/>
        </w:rPr>
        <w:t>服務機「穿雨衣」</w:t>
      </w:r>
      <w:r w:rsidRPr="004A5EB7">
        <w:rPr>
          <w:rFonts w:ascii="標楷體" w:eastAsia="標楷體" w:hAnsi="標楷體" w:hint="eastAsia"/>
          <w:sz w:val="20"/>
          <w:szCs w:val="20"/>
        </w:rPr>
        <w:t>，自由時報，都會版</w:t>
      </w:r>
    </w:p>
    <w:p w:rsidR="00C913D1" w:rsidRPr="00C913D1" w:rsidRDefault="00C913D1" w:rsidP="00C913D1">
      <w:pPr>
        <w:numPr>
          <w:ilvl w:val="0"/>
          <w:numId w:val="15"/>
        </w:numPr>
        <w:snapToGrid w:val="0"/>
        <w:spacing w:after="60"/>
        <w:jc w:val="both"/>
        <w:rPr>
          <w:rFonts w:ascii="標楷體" w:eastAsia="標楷體" w:hAnsi="標楷體"/>
          <w:sz w:val="20"/>
          <w:szCs w:val="20"/>
        </w:rPr>
      </w:pPr>
      <w:r>
        <w:rPr>
          <w:rFonts w:ascii="標楷體" w:eastAsia="標楷體" w:hAnsi="標楷體" w:hint="eastAsia"/>
          <w:sz w:val="20"/>
          <w:szCs w:val="20"/>
        </w:rPr>
        <w:t>張立勳</w:t>
      </w:r>
      <w:r w:rsidRPr="004A5EB7">
        <w:rPr>
          <w:rFonts w:ascii="標楷體" w:eastAsia="標楷體" w:hAnsi="標楷體" w:hint="eastAsia"/>
          <w:sz w:val="20"/>
          <w:szCs w:val="20"/>
        </w:rPr>
        <w:t>（</w:t>
      </w:r>
      <w:r w:rsidRPr="004A5EB7">
        <w:rPr>
          <w:rFonts w:ascii="標楷體" w:eastAsia="標楷體" w:hAnsi="標楷體"/>
          <w:sz w:val="20"/>
          <w:szCs w:val="20"/>
        </w:rPr>
        <w:t>2013</w:t>
      </w:r>
      <w:r w:rsidRPr="004A5EB7">
        <w:rPr>
          <w:rFonts w:ascii="標楷體" w:eastAsia="標楷體" w:hAnsi="標楷體" w:hint="eastAsia"/>
          <w:sz w:val="20"/>
          <w:szCs w:val="20"/>
        </w:rPr>
        <w:t>，</w:t>
      </w:r>
      <w:r>
        <w:rPr>
          <w:rFonts w:ascii="標楷體" w:eastAsia="標楷體" w:hAnsi="標楷體" w:hint="eastAsia"/>
          <w:sz w:val="20"/>
          <w:szCs w:val="20"/>
        </w:rPr>
        <w:t>6</w:t>
      </w:r>
      <w:r w:rsidRPr="004A5EB7">
        <w:rPr>
          <w:rFonts w:ascii="標楷體" w:eastAsia="標楷體" w:hAnsi="標楷體" w:hint="eastAsia"/>
          <w:sz w:val="20"/>
          <w:szCs w:val="20"/>
        </w:rPr>
        <w:t>月</w:t>
      </w:r>
      <w:r>
        <w:rPr>
          <w:rFonts w:ascii="標楷體" w:eastAsia="標楷體" w:hAnsi="標楷體" w:hint="eastAsia"/>
          <w:sz w:val="20"/>
          <w:szCs w:val="20"/>
        </w:rPr>
        <w:t>15</w:t>
      </w:r>
      <w:r w:rsidRPr="004A5EB7">
        <w:rPr>
          <w:rFonts w:ascii="標楷體" w:eastAsia="標楷體" w:hAnsi="標楷體" w:hint="eastAsia"/>
          <w:sz w:val="20"/>
          <w:szCs w:val="20"/>
        </w:rPr>
        <w:t>日）。</w:t>
      </w:r>
      <w:r w:rsidRPr="004A5EB7">
        <w:rPr>
          <w:rFonts w:ascii="標楷體" w:eastAsia="標楷體" w:hAnsi="標楷體"/>
          <w:b/>
          <w:i/>
          <w:sz w:val="20"/>
          <w:szCs w:val="20"/>
        </w:rPr>
        <w:t xml:space="preserve"> </w:t>
      </w:r>
      <w:proofErr w:type="spellStart"/>
      <w:r w:rsidRPr="004A5EB7">
        <w:rPr>
          <w:rFonts w:ascii="標楷體" w:eastAsia="標楷體" w:hAnsi="標楷體"/>
          <w:b/>
          <w:i/>
          <w:sz w:val="20"/>
          <w:szCs w:val="20"/>
        </w:rPr>
        <w:t>YouBike</w:t>
      </w:r>
      <w:proofErr w:type="spellEnd"/>
      <w:r w:rsidRPr="004A5EB7">
        <w:rPr>
          <w:rFonts w:ascii="標楷體" w:eastAsia="標楷體" w:hAnsi="標楷體" w:hint="eastAsia"/>
          <w:b/>
          <w:i/>
          <w:sz w:val="20"/>
          <w:szCs w:val="20"/>
        </w:rPr>
        <w:t>服務機</w:t>
      </w:r>
      <w:r>
        <w:rPr>
          <w:rFonts w:ascii="標楷體" w:eastAsia="標楷體" w:hAnsi="標楷體" w:hint="eastAsia"/>
          <w:b/>
          <w:i/>
          <w:sz w:val="20"/>
          <w:szCs w:val="20"/>
        </w:rPr>
        <w:t>加蓋，不再</w:t>
      </w:r>
      <w:r w:rsidRPr="004A5EB7">
        <w:rPr>
          <w:rFonts w:ascii="標楷體" w:eastAsia="標楷體" w:hAnsi="標楷體" w:hint="eastAsia"/>
          <w:b/>
          <w:i/>
          <w:sz w:val="20"/>
          <w:szCs w:val="20"/>
        </w:rPr>
        <w:t>穿雨衣</w:t>
      </w:r>
      <w:r>
        <w:rPr>
          <w:rFonts w:ascii="標楷體" w:eastAsia="標楷體" w:hAnsi="標楷體" w:hint="eastAsia"/>
          <w:sz w:val="20"/>
          <w:szCs w:val="20"/>
        </w:rPr>
        <w:t>，中國時報，地方</w:t>
      </w:r>
      <w:r w:rsidRPr="004A5EB7">
        <w:rPr>
          <w:rFonts w:ascii="標楷體" w:eastAsia="標楷體" w:hAnsi="標楷體" w:hint="eastAsia"/>
          <w:sz w:val="20"/>
          <w:szCs w:val="20"/>
        </w:rPr>
        <w:t>版</w:t>
      </w:r>
    </w:p>
    <w:p w:rsidR="00FD634B" w:rsidRDefault="00AF1301" w:rsidP="00801B08">
      <w:pPr>
        <w:numPr>
          <w:ilvl w:val="0"/>
          <w:numId w:val="15"/>
        </w:numPr>
        <w:snapToGrid w:val="0"/>
        <w:spacing w:after="60"/>
        <w:jc w:val="both"/>
        <w:rPr>
          <w:rFonts w:eastAsia="標楷體"/>
          <w:sz w:val="20"/>
          <w:szCs w:val="20"/>
        </w:rPr>
      </w:pPr>
      <w:r>
        <w:rPr>
          <w:rFonts w:eastAsia="標楷體" w:hint="eastAsia"/>
          <w:sz w:val="20"/>
          <w:szCs w:val="20"/>
        </w:rPr>
        <w:t>莊雅雯</w:t>
      </w:r>
      <w:r w:rsidRPr="00D66E3D">
        <w:rPr>
          <w:rFonts w:eastAsia="標楷體"/>
          <w:sz w:val="20"/>
          <w:szCs w:val="20"/>
        </w:rPr>
        <w:t>，</w:t>
      </w:r>
      <w:r w:rsidRPr="00AF1301">
        <w:rPr>
          <w:rFonts w:eastAsia="標楷體" w:hint="eastAsia"/>
          <w:b/>
          <w:i/>
          <w:sz w:val="20"/>
          <w:szCs w:val="20"/>
        </w:rPr>
        <w:t>台灣自行車產業動態研究</w:t>
      </w:r>
      <w:r w:rsidRPr="00D66E3D">
        <w:rPr>
          <w:rFonts w:eastAsia="標楷體"/>
          <w:sz w:val="20"/>
          <w:szCs w:val="20"/>
        </w:rPr>
        <w:t>，</w:t>
      </w:r>
      <w:r>
        <w:rPr>
          <w:rFonts w:eastAsia="標楷體" w:hint="eastAsia"/>
          <w:sz w:val="20"/>
          <w:szCs w:val="20"/>
        </w:rPr>
        <w:t>國立宜蘭大學應用經濟學系碩士論文</w:t>
      </w:r>
      <w:r w:rsidRPr="00201356">
        <w:rPr>
          <w:rFonts w:eastAsia="標楷體"/>
          <w:sz w:val="20"/>
          <w:szCs w:val="20"/>
        </w:rPr>
        <w:t>，</w:t>
      </w:r>
      <w:r>
        <w:rPr>
          <w:rFonts w:eastAsia="標楷體"/>
          <w:sz w:val="20"/>
          <w:szCs w:val="20"/>
        </w:rPr>
        <w:t>20</w:t>
      </w:r>
      <w:r>
        <w:rPr>
          <w:rFonts w:eastAsia="標楷體" w:hint="eastAsia"/>
          <w:sz w:val="20"/>
          <w:szCs w:val="20"/>
        </w:rPr>
        <w:t>10</w:t>
      </w:r>
      <w:r w:rsidRPr="00201356">
        <w:rPr>
          <w:rFonts w:eastAsia="標楷體"/>
          <w:sz w:val="20"/>
          <w:szCs w:val="20"/>
        </w:rPr>
        <w:t>。</w:t>
      </w:r>
    </w:p>
    <w:sectPr w:rsidR="00FD634B" w:rsidSect="004C4341">
      <w:type w:val="continuous"/>
      <w:pgSz w:w="11907" w:h="16840" w:code="9"/>
      <w:pgMar w:top="1418" w:right="1418" w:bottom="1418" w:left="1418" w:header="680" w:footer="680" w:gutter="0"/>
      <w:cols w:num="2" w:space="569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79AB" w:rsidRDefault="001B79AB">
      <w:r>
        <w:separator/>
      </w:r>
    </w:p>
  </w:endnote>
  <w:endnote w:type="continuationSeparator" w:id="0">
    <w:p w:rsidR="001B79AB" w:rsidRDefault="001B7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79AB" w:rsidRDefault="001B79AB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B79AB" w:rsidRDefault="001B79A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79AB" w:rsidRDefault="001B79AB">
      <w:r>
        <w:separator/>
      </w:r>
    </w:p>
  </w:footnote>
  <w:footnote w:type="continuationSeparator" w:id="0">
    <w:p w:rsidR="001B79AB" w:rsidRDefault="001B7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0AA0"/>
    <w:multiLevelType w:val="hybridMultilevel"/>
    <w:tmpl w:val="79E82112"/>
    <w:lvl w:ilvl="0" w:tplc="8D92B5A6">
      <w:start w:val="1"/>
      <w:numFmt w:val="decimal"/>
      <w:lvlText w:val="%1."/>
      <w:lvlJc w:val="left"/>
      <w:pPr>
        <w:ind w:left="480" w:hanging="48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A644D7"/>
    <w:multiLevelType w:val="singleLevel"/>
    <w:tmpl w:val="82D80F70"/>
    <w:lvl w:ilvl="0">
      <w:start w:val="1"/>
      <w:numFmt w:val="decimal"/>
      <w:lvlText w:val="%1."/>
      <w:lvlJc w:val="left"/>
      <w:pPr>
        <w:tabs>
          <w:tab w:val="num" w:pos="4"/>
        </w:tabs>
        <w:ind w:left="4" w:hanging="288"/>
      </w:pPr>
      <w:rPr>
        <w:rFonts w:hint="default"/>
      </w:rPr>
    </w:lvl>
  </w:abstractNum>
  <w:abstractNum w:abstractNumId="2">
    <w:nsid w:val="0CBE0941"/>
    <w:multiLevelType w:val="multilevel"/>
    <w:tmpl w:val="3510EFF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">
    <w:nsid w:val="17721CDF"/>
    <w:multiLevelType w:val="hybridMultilevel"/>
    <w:tmpl w:val="87309BE2"/>
    <w:lvl w:ilvl="0" w:tplc="04090001">
      <w:start w:val="1"/>
      <w:numFmt w:val="bullet"/>
      <w:lvlText w:val=""/>
      <w:lvlJc w:val="left"/>
      <w:pPr>
        <w:ind w:left="99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2" w:hanging="480"/>
      </w:pPr>
      <w:rPr>
        <w:rFonts w:ascii="Wingdings" w:hAnsi="Wingdings" w:hint="default"/>
      </w:rPr>
    </w:lvl>
  </w:abstractNum>
  <w:abstractNum w:abstractNumId="4">
    <w:nsid w:val="1E5A21E9"/>
    <w:multiLevelType w:val="multilevel"/>
    <w:tmpl w:val="0C4E79B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16"/>
        </w:tabs>
        <w:ind w:left="716" w:hanging="432"/>
      </w:pPr>
      <w:rPr>
        <w:rFonts w:hint="default"/>
      </w:rPr>
    </w:lvl>
  </w:abstractNum>
  <w:abstractNum w:abstractNumId="5">
    <w:nsid w:val="22FA108D"/>
    <w:multiLevelType w:val="hybridMultilevel"/>
    <w:tmpl w:val="465209AC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6">
    <w:nsid w:val="29C10DC2"/>
    <w:multiLevelType w:val="hybridMultilevel"/>
    <w:tmpl w:val="46A0C762"/>
    <w:lvl w:ilvl="0" w:tplc="8A44FE5A">
      <w:start w:val="1"/>
      <w:numFmt w:val="decimal"/>
      <w:lvlText w:val="%1."/>
      <w:lvlJc w:val="left"/>
      <w:pPr>
        <w:ind w:left="996" w:hanging="5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7">
    <w:nsid w:val="2D112CC4"/>
    <w:multiLevelType w:val="hybridMultilevel"/>
    <w:tmpl w:val="15B41208"/>
    <w:lvl w:ilvl="0" w:tplc="8D92B5A6">
      <w:start w:val="1"/>
      <w:numFmt w:val="decimal"/>
      <w:lvlText w:val="%1."/>
      <w:lvlJc w:val="left"/>
      <w:pPr>
        <w:ind w:left="786" w:hanging="360"/>
      </w:pPr>
      <w:rPr>
        <w:rFonts w:hint="default"/>
        <w:sz w:val="20"/>
      </w:rPr>
    </w:lvl>
    <w:lvl w:ilvl="1" w:tplc="04090019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8">
    <w:nsid w:val="50A93A10"/>
    <w:multiLevelType w:val="singleLevel"/>
    <w:tmpl w:val="7ED0552C"/>
    <w:lvl w:ilvl="0">
      <w:start w:val="1"/>
      <w:numFmt w:val="decimal"/>
      <w:lvlText w:val="%1."/>
      <w:lvlJc w:val="left"/>
      <w:pPr>
        <w:tabs>
          <w:tab w:val="num" w:pos="76"/>
        </w:tabs>
        <w:ind w:left="76" w:hanging="360"/>
      </w:pPr>
      <w:rPr>
        <w:rFonts w:hint="default"/>
      </w:rPr>
    </w:lvl>
  </w:abstractNum>
  <w:abstractNum w:abstractNumId="9">
    <w:nsid w:val="512C4365"/>
    <w:multiLevelType w:val="singleLevel"/>
    <w:tmpl w:val="7882A942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10">
    <w:nsid w:val="567521BC"/>
    <w:multiLevelType w:val="singleLevel"/>
    <w:tmpl w:val="BB30D31C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hint="default"/>
      </w:rPr>
    </w:lvl>
  </w:abstractNum>
  <w:abstractNum w:abstractNumId="11">
    <w:nsid w:val="5DDE6017"/>
    <w:multiLevelType w:val="multilevel"/>
    <w:tmpl w:val="059696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"/>
        </w:tabs>
        <w:ind w:left="432" w:hanging="432"/>
      </w:pPr>
      <w:rPr>
        <w:rFonts w:hint="default"/>
      </w:rPr>
    </w:lvl>
  </w:abstractNum>
  <w:abstractNum w:abstractNumId="12">
    <w:nsid w:val="5EAB0452"/>
    <w:multiLevelType w:val="multilevel"/>
    <w:tmpl w:val="45E619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"/>
        </w:tabs>
        <w:ind w:left="432" w:hanging="432"/>
      </w:pPr>
      <w:rPr>
        <w:rFonts w:hint="default"/>
      </w:rPr>
    </w:lvl>
  </w:abstractNum>
  <w:abstractNum w:abstractNumId="13">
    <w:nsid w:val="6D48235D"/>
    <w:multiLevelType w:val="singleLevel"/>
    <w:tmpl w:val="1A3245AE"/>
    <w:lvl w:ilvl="0">
      <w:start w:val="1"/>
      <w:numFmt w:val="upperRoman"/>
      <w:pStyle w:val="3"/>
      <w:lvlText w:val="%1."/>
      <w:lvlJc w:val="left"/>
      <w:pPr>
        <w:tabs>
          <w:tab w:val="num" w:pos="216"/>
        </w:tabs>
        <w:ind w:left="216" w:hanging="216"/>
      </w:pPr>
      <w:rPr>
        <w:rFonts w:hint="default"/>
      </w:rPr>
    </w:lvl>
  </w:abstractNum>
  <w:abstractNum w:abstractNumId="14">
    <w:nsid w:val="6E3F2EA1"/>
    <w:multiLevelType w:val="hybridMultilevel"/>
    <w:tmpl w:val="1F708648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5">
    <w:nsid w:val="743D2750"/>
    <w:multiLevelType w:val="singleLevel"/>
    <w:tmpl w:val="34449AF8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</w:rPr>
    </w:lvl>
  </w:abstractNum>
  <w:abstractNum w:abstractNumId="16">
    <w:nsid w:val="77FC416C"/>
    <w:multiLevelType w:val="singleLevel"/>
    <w:tmpl w:val="2B7E03A2"/>
    <w:lvl w:ilvl="0">
      <w:start w:val="1"/>
      <w:numFmt w:val="decimal"/>
      <w:lvlText w:val="%1."/>
      <w:lvlJc w:val="left"/>
      <w:pPr>
        <w:tabs>
          <w:tab w:val="num" w:pos="16"/>
        </w:tabs>
        <w:ind w:left="16" w:hanging="300"/>
      </w:pPr>
      <w:rPr>
        <w:rFonts w:hint="default"/>
      </w:rPr>
    </w:lvl>
  </w:abstractNum>
  <w:abstractNum w:abstractNumId="17">
    <w:nsid w:val="7E445467"/>
    <w:multiLevelType w:val="hybridMultilevel"/>
    <w:tmpl w:val="7B5266B6"/>
    <w:lvl w:ilvl="0" w:tplc="F746F6E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num w:numId="1">
    <w:abstractNumId w:val="9"/>
  </w:num>
  <w:num w:numId="2">
    <w:abstractNumId w:val="16"/>
  </w:num>
  <w:num w:numId="3">
    <w:abstractNumId w:val="1"/>
  </w:num>
  <w:num w:numId="4">
    <w:abstractNumId w:val="8"/>
  </w:num>
  <w:num w:numId="5">
    <w:abstractNumId w:val="13"/>
  </w:num>
  <w:num w:numId="6">
    <w:abstractNumId w:val="11"/>
  </w:num>
  <w:num w:numId="7">
    <w:abstractNumId w:val="10"/>
  </w:num>
  <w:num w:numId="8">
    <w:abstractNumId w:val="2"/>
  </w:num>
  <w:num w:numId="9">
    <w:abstractNumId w:val="7"/>
  </w:num>
  <w:num w:numId="10">
    <w:abstractNumId w:val="4"/>
  </w:num>
  <w:num w:numId="11">
    <w:abstractNumId w:val="0"/>
  </w:num>
  <w:num w:numId="12">
    <w:abstractNumId w:val="3"/>
  </w:num>
  <w:num w:numId="13">
    <w:abstractNumId w:val="5"/>
  </w:num>
  <w:num w:numId="14">
    <w:abstractNumId w:val="12"/>
  </w:num>
  <w:num w:numId="15">
    <w:abstractNumId w:val="15"/>
  </w:num>
  <w:num w:numId="16">
    <w:abstractNumId w:val="6"/>
  </w:num>
  <w:num w:numId="17">
    <w:abstractNumId w:val="1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6B0"/>
    <w:rsid w:val="00000CD4"/>
    <w:rsid w:val="00004761"/>
    <w:rsid w:val="000118AF"/>
    <w:rsid w:val="00014320"/>
    <w:rsid w:val="000153B6"/>
    <w:rsid w:val="000215AB"/>
    <w:rsid w:val="000260F9"/>
    <w:rsid w:val="00040361"/>
    <w:rsid w:val="00046802"/>
    <w:rsid w:val="00046C1D"/>
    <w:rsid w:val="0005754D"/>
    <w:rsid w:val="000614B2"/>
    <w:rsid w:val="000645A9"/>
    <w:rsid w:val="000650FC"/>
    <w:rsid w:val="00065686"/>
    <w:rsid w:val="00072213"/>
    <w:rsid w:val="00076F2E"/>
    <w:rsid w:val="00077B8C"/>
    <w:rsid w:val="00083187"/>
    <w:rsid w:val="000A1BBD"/>
    <w:rsid w:val="000A59D3"/>
    <w:rsid w:val="000A7337"/>
    <w:rsid w:val="000B23AC"/>
    <w:rsid w:val="000B4E70"/>
    <w:rsid w:val="000B659C"/>
    <w:rsid w:val="000C1BBB"/>
    <w:rsid w:val="000C72EA"/>
    <w:rsid w:val="000D6E06"/>
    <w:rsid w:val="000E3CD5"/>
    <w:rsid w:val="000E6CC7"/>
    <w:rsid w:val="000E7607"/>
    <w:rsid w:val="000F2916"/>
    <w:rsid w:val="000F3499"/>
    <w:rsid w:val="000F37E2"/>
    <w:rsid w:val="000F39F7"/>
    <w:rsid w:val="001021F8"/>
    <w:rsid w:val="001047A2"/>
    <w:rsid w:val="001056AC"/>
    <w:rsid w:val="00110ECD"/>
    <w:rsid w:val="00113B4D"/>
    <w:rsid w:val="0011582C"/>
    <w:rsid w:val="00133149"/>
    <w:rsid w:val="00140B24"/>
    <w:rsid w:val="00141625"/>
    <w:rsid w:val="00142780"/>
    <w:rsid w:val="00143F49"/>
    <w:rsid w:val="0014435D"/>
    <w:rsid w:val="0014702D"/>
    <w:rsid w:val="001543EA"/>
    <w:rsid w:val="0015670B"/>
    <w:rsid w:val="00157DEF"/>
    <w:rsid w:val="001608DC"/>
    <w:rsid w:val="001626CB"/>
    <w:rsid w:val="00170D29"/>
    <w:rsid w:val="001758B9"/>
    <w:rsid w:val="00175AD9"/>
    <w:rsid w:val="00177BC9"/>
    <w:rsid w:val="001803DB"/>
    <w:rsid w:val="00182A77"/>
    <w:rsid w:val="001A3A28"/>
    <w:rsid w:val="001A5114"/>
    <w:rsid w:val="001B127F"/>
    <w:rsid w:val="001B79AB"/>
    <w:rsid w:val="001C7538"/>
    <w:rsid w:val="001D1997"/>
    <w:rsid w:val="001E4620"/>
    <w:rsid w:val="001E55CD"/>
    <w:rsid w:val="001F01A2"/>
    <w:rsid w:val="001F0524"/>
    <w:rsid w:val="001F0EB5"/>
    <w:rsid w:val="001F1825"/>
    <w:rsid w:val="00201356"/>
    <w:rsid w:val="00210720"/>
    <w:rsid w:val="00210D54"/>
    <w:rsid w:val="00222099"/>
    <w:rsid w:val="00223910"/>
    <w:rsid w:val="00223D01"/>
    <w:rsid w:val="00230427"/>
    <w:rsid w:val="0023178A"/>
    <w:rsid w:val="002349ED"/>
    <w:rsid w:val="00234DE5"/>
    <w:rsid w:val="00242436"/>
    <w:rsid w:val="00250588"/>
    <w:rsid w:val="002542F6"/>
    <w:rsid w:val="002664EC"/>
    <w:rsid w:val="00267B86"/>
    <w:rsid w:val="00272FEF"/>
    <w:rsid w:val="0028152E"/>
    <w:rsid w:val="00281863"/>
    <w:rsid w:val="00286E0F"/>
    <w:rsid w:val="00294411"/>
    <w:rsid w:val="0029707C"/>
    <w:rsid w:val="002A2191"/>
    <w:rsid w:val="002A2D82"/>
    <w:rsid w:val="002A2F77"/>
    <w:rsid w:val="002A4D81"/>
    <w:rsid w:val="002B08AE"/>
    <w:rsid w:val="002B0C7E"/>
    <w:rsid w:val="002B6AD6"/>
    <w:rsid w:val="002C574D"/>
    <w:rsid w:val="002D07A9"/>
    <w:rsid w:val="002D1562"/>
    <w:rsid w:val="002D5494"/>
    <w:rsid w:val="002E39C3"/>
    <w:rsid w:val="002F4E10"/>
    <w:rsid w:val="002F76B0"/>
    <w:rsid w:val="00300CE6"/>
    <w:rsid w:val="00304653"/>
    <w:rsid w:val="00307E8F"/>
    <w:rsid w:val="00310071"/>
    <w:rsid w:val="00311C5D"/>
    <w:rsid w:val="0032068B"/>
    <w:rsid w:val="0032687B"/>
    <w:rsid w:val="00330E2F"/>
    <w:rsid w:val="0033438F"/>
    <w:rsid w:val="00350D3A"/>
    <w:rsid w:val="00351E2E"/>
    <w:rsid w:val="0035423D"/>
    <w:rsid w:val="003576E7"/>
    <w:rsid w:val="0036039E"/>
    <w:rsid w:val="00364BE6"/>
    <w:rsid w:val="00365625"/>
    <w:rsid w:val="003659CE"/>
    <w:rsid w:val="00387347"/>
    <w:rsid w:val="0039349B"/>
    <w:rsid w:val="003965A5"/>
    <w:rsid w:val="003978D7"/>
    <w:rsid w:val="003A3625"/>
    <w:rsid w:val="003A3883"/>
    <w:rsid w:val="003B3AD9"/>
    <w:rsid w:val="003C1929"/>
    <w:rsid w:val="003C3D8E"/>
    <w:rsid w:val="003D2160"/>
    <w:rsid w:val="003D21E6"/>
    <w:rsid w:val="003D2E3B"/>
    <w:rsid w:val="003D5870"/>
    <w:rsid w:val="003E0F36"/>
    <w:rsid w:val="003E168D"/>
    <w:rsid w:val="003E1829"/>
    <w:rsid w:val="003E3734"/>
    <w:rsid w:val="003F2AEA"/>
    <w:rsid w:val="00407FEB"/>
    <w:rsid w:val="004153FA"/>
    <w:rsid w:val="0041544C"/>
    <w:rsid w:val="00417C17"/>
    <w:rsid w:val="00423846"/>
    <w:rsid w:val="00423BB4"/>
    <w:rsid w:val="00427ED0"/>
    <w:rsid w:val="00430FFE"/>
    <w:rsid w:val="00432197"/>
    <w:rsid w:val="00433086"/>
    <w:rsid w:val="00436718"/>
    <w:rsid w:val="00437543"/>
    <w:rsid w:val="0044171E"/>
    <w:rsid w:val="00443784"/>
    <w:rsid w:val="00444254"/>
    <w:rsid w:val="00452A4F"/>
    <w:rsid w:val="0045668F"/>
    <w:rsid w:val="00456C0B"/>
    <w:rsid w:val="0046076C"/>
    <w:rsid w:val="00465938"/>
    <w:rsid w:val="0047105D"/>
    <w:rsid w:val="00475FF3"/>
    <w:rsid w:val="00476A0B"/>
    <w:rsid w:val="00493F6A"/>
    <w:rsid w:val="00495283"/>
    <w:rsid w:val="004A5EB7"/>
    <w:rsid w:val="004A7AC7"/>
    <w:rsid w:val="004B181A"/>
    <w:rsid w:val="004B19CD"/>
    <w:rsid w:val="004C4341"/>
    <w:rsid w:val="004D1355"/>
    <w:rsid w:val="004D3F9B"/>
    <w:rsid w:val="004D4965"/>
    <w:rsid w:val="004D6106"/>
    <w:rsid w:val="004F1B93"/>
    <w:rsid w:val="00500DF5"/>
    <w:rsid w:val="005039EB"/>
    <w:rsid w:val="005077FD"/>
    <w:rsid w:val="005108B4"/>
    <w:rsid w:val="0051270F"/>
    <w:rsid w:val="00513E0F"/>
    <w:rsid w:val="00515007"/>
    <w:rsid w:val="005206FF"/>
    <w:rsid w:val="00524D36"/>
    <w:rsid w:val="00530044"/>
    <w:rsid w:val="005302FE"/>
    <w:rsid w:val="005338E4"/>
    <w:rsid w:val="0053786B"/>
    <w:rsid w:val="00541457"/>
    <w:rsid w:val="00546F82"/>
    <w:rsid w:val="00547090"/>
    <w:rsid w:val="00552CC9"/>
    <w:rsid w:val="005531C8"/>
    <w:rsid w:val="00561785"/>
    <w:rsid w:val="005619FE"/>
    <w:rsid w:val="00573159"/>
    <w:rsid w:val="00582C91"/>
    <w:rsid w:val="0059416A"/>
    <w:rsid w:val="0059430D"/>
    <w:rsid w:val="005958B4"/>
    <w:rsid w:val="005A022D"/>
    <w:rsid w:val="005A177E"/>
    <w:rsid w:val="005A23D6"/>
    <w:rsid w:val="005A7AC1"/>
    <w:rsid w:val="005B3679"/>
    <w:rsid w:val="005B701E"/>
    <w:rsid w:val="005B75BA"/>
    <w:rsid w:val="005D648C"/>
    <w:rsid w:val="005E2F08"/>
    <w:rsid w:val="005E7BCA"/>
    <w:rsid w:val="005F2EF7"/>
    <w:rsid w:val="00612D92"/>
    <w:rsid w:val="00613969"/>
    <w:rsid w:val="0061399E"/>
    <w:rsid w:val="006144DF"/>
    <w:rsid w:val="006210E9"/>
    <w:rsid w:val="006221E2"/>
    <w:rsid w:val="006272DD"/>
    <w:rsid w:val="00631255"/>
    <w:rsid w:val="006313A6"/>
    <w:rsid w:val="0063355D"/>
    <w:rsid w:val="00641180"/>
    <w:rsid w:val="006459DF"/>
    <w:rsid w:val="00646803"/>
    <w:rsid w:val="00651B76"/>
    <w:rsid w:val="006553E2"/>
    <w:rsid w:val="00672179"/>
    <w:rsid w:val="00680334"/>
    <w:rsid w:val="00682817"/>
    <w:rsid w:val="00683264"/>
    <w:rsid w:val="00685AFB"/>
    <w:rsid w:val="00694A3A"/>
    <w:rsid w:val="006B6B72"/>
    <w:rsid w:val="006C0306"/>
    <w:rsid w:val="006C594A"/>
    <w:rsid w:val="006C7187"/>
    <w:rsid w:val="006D0773"/>
    <w:rsid w:val="006D4B98"/>
    <w:rsid w:val="006E3A21"/>
    <w:rsid w:val="006E5971"/>
    <w:rsid w:val="006F029B"/>
    <w:rsid w:val="006F7482"/>
    <w:rsid w:val="007116E7"/>
    <w:rsid w:val="0071270B"/>
    <w:rsid w:val="007170B4"/>
    <w:rsid w:val="00720BD6"/>
    <w:rsid w:val="00722FA6"/>
    <w:rsid w:val="007249B3"/>
    <w:rsid w:val="00724DB9"/>
    <w:rsid w:val="0073330B"/>
    <w:rsid w:val="00747DA6"/>
    <w:rsid w:val="00747F15"/>
    <w:rsid w:val="00750633"/>
    <w:rsid w:val="007530BC"/>
    <w:rsid w:val="0076042F"/>
    <w:rsid w:val="007608BF"/>
    <w:rsid w:val="00767202"/>
    <w:rsid w:val="007678D8"/>
    <w:rsid w:val="00771270"/>
    <w:rsid w:val="00775F51"/>
    <w:rsid w:val="00777C06"/>
    <w:rsid w:val="007870B5"/>
    <w:rsid w:val="00794F0C"/>
    <w:rsid w:val="007A0AEB"/>
    <w:rsid w:val="007A26A1"/>
    <w:rsid w:val="007A563E"/>
    <w:rsid w:val="007A6879"/>
    <w:rsid w:val="007B0748"/>
    <w:rsid w:val="007B23B2"/>
    <w:rsid w:val="007C428E"/>
    <w:rsid w:val="007C7860"/>
    <w:rsid w:val="007D0231"/>
    <w:rsid w:val="007D065F"/>
    <w:rsid w:val="007D19CD"/>
    <w:rsid w:val="007D4890"/>
    <w:rsid w:val="007D75EE"/>
    <w:rsid w:val="007E797B"/>
    <w:rsid w:val="007F0A1C"/>
    <w:rsid w:val="007F4FA6"/>
    <w:rsid w:val="00801B08"/>
    <w:rsid w:val="00802A24"/>
    <w:rsid w:val="00805122"/>
    <w:rsid w:val="00811D1B"/>
    <w:rsid w:val="0081629E"/>
    <w:rsid w:val="008228A8"/>
    <w:rsid w:val="00824A9B"/>
    <w:rsid w:val="00830245"/>
    <w:rsid w:val="008372E3"/>
    <w:rsid w:val="00842CB7"/>
    <w:rsid w:val="00850F24"/>
    <w:rsid w:val="00852D13"/>
    <w:rsid w:val="00853A3D"/>
    <w:rsid w:val="008622BE"/>
    <w:rsid w:val="00862D32"/>
    <w:rsid w:val="008635DB"/>
    <w:rsid w:val="0087205E"/>
    <w:rsid w:val="00876CF0"/>
    <w:rsid w:val="00886FAD"/>
    <w:rsid w:val="008904F4"/>
    <w:rsid w:val="008969C2"/>
    <w:rsid w:val="008A1B70"/>
    <w:rsid w:val="008A1F56"/>
    <w:rsid w:val="008B0308"/>
    <w:rsid w:val="008B6EDF"/>
    <w:rsid w:val="008C4B30"/>
    <w:rsid w:val="008D3EE9"/>
    <w:rsid w:val="008E426B"/>
    <w:rsid w:val="008E454C"/>
    <w:rsid w:val="008E7D11"/>
    <w:rsid w:val="008F425C"/>
    <w:rsid w:val="009014C4"/>
    <w:rsid w:val="00913312"/>
    <w:rsid w:val="009265D3"/>
    <w:rsid w:val="0093144C"/>
    <w:rsid w:val="00932F2E"/>
    <w:rsid w:val="00933300"/>
    <w:rsid w:val="00933922"/>
    <w:rsid w:val="00940363"/>
    <w:rsid w:val="0094462E"/>
    <w:rsid w:val="00971BD9"/>
    <w:rsid w:val="009723E0"/>
    <w:rsid w:val="0097550C"/>
    <w:rsid w:val="009774F1"/>
    <w:rsid w:val="009804B1"/>
    <w:rsid w:val="00984B64"/>
    <w:rsid w:val="00987C3D"/>
    <w:rsid w:val="009900A7"/>
    <w:rsid w:val="009A253A"/>
    <w:rsid w:val="009A7DE7"/>
    <w:rsid w:val="009B3270"/>
    <w:rsid w:val="009C054A"/>
    <w:rsid w:val="009C26BD"/>
    <w:rsid w:val="009C5DD5"/>
    <w:rsid w:val="009C6ADE"/>
    <w:rsid w:val="009C6FA7"/>
    <w:rsid w:val="009D046C"/>
    <w:rsid w:val="009D19F8"/>
    <w:rsid w:val="009D2BEB"/>
    <w:rsid w:val="009D6B2D"/>
    <w:rsid w:val="009E258A"/>
    <w:rsid w:val="009E320E"/>
    <w:rsid w:val="009E62C7"/>
    <w:rsid w:val="009F7B03"/>
    <w:rsid w:val="00A00AAE"/>
    <w:rsid w:val="00A04728"/>
    <w:rsid w:val="00A1279A"/>
    <w:rsid w:val="00A13CEC"/>
    <w:rsid w:val="00A16516"/>
    <w:rsid w:val="00A16549"/>
    <w:rsid w:val="00A26352"/>
    <w:rsid w:val="00A27EEF"/>
    <w:rsid w:val="00A311B0"/>
    <w:rsid w:val="00A320A7"/>
    <w:rsid w:val="00A3761C"/>
    <w:rsid w:val="00A458D8"/>
    <w:rsid w:val="00A45AB8"/>
    <w:rsid w:val="00A51602"/>
    <w:rsid w:val="00A5517F"/>
    <w:rsid w:val="00A64054"/>
    <w:rsid w:val="00A65DD4"/>
    <w:rsid w:val="00A72101"/>
    <w:rsid w:val="00A80BF4"/>
    <w:rsid w:val="00A94155"/>
    <w:rsid w:val="00A95040"/>
    <w:rsid w:val="00AA1DA1"/>
    <w:rsid w:val="00AA5C73"/>
    <w:rsid w:val="00AA67F2"/>
    <w:rsid w:val="00AB1EC1"/>
    <w:rsid w:val="00AB1EEB"/>
    <w:rsid w:val="00AB462B"/>
    <w:rsid w:val="00AC061B"/>
    <w:rsid w:val="00AC1773"/>
    <w:rsid w:val="00AD608C"/>
    <w:rsid w:val="00AE6C01"/>
    <w:rsid w:val="00AF1301"/>
    <w:rsid w:val="00AF40A8"/>
    <w:rsid w:val="00AF7FCF"/>
    <w:rsid w:val="00B00224"/>
    <w:rsid w:val="00B007E0"/>
    <w:rsid w:val="00B07EA0"/>
    <w:rsid w:val="00B14805"/>
    <w:rsid w:val="00B22580"/>
    <w:rsid w:val="00B26802"/>
    <w:rsid w:val="00B400EE"/>
    <w:rsid w:val="00B40DB1"/>
    <w:rsid w:val="00B42647"/>
    <w:rsid w:val="00B430BD"/>
    <w:rsid w:val="00B46B2D"/>
    <w:rsid w:val="00B514FC"/>
    <w:rsid w:val="00B6278C"/>
    <w:rsid w:val="00B759D8"/>
    <w:rsid w:val="00B81287"/>
    <w:rsid w:val="00B81417"/>
    <w:rsid w:val="00B829A6"/>
    <w:rsid w:val="00B82E6A"/>
    <w:rsid w:val="00B877BD"/>
    <w:rsid w:val="00B90FAB"/>
    <w:rsid w:val="00BA7E69"/>
    <w:rsid w:val="00BB3F69"/>
    <w:rsid w:val="00BC0377"/>
    <w:rsid w:val="00BC1A9B"/>
    <w:rsid w:val="00BC2093"/>
    <w:rsid w:val="00BC25EF"/>
    <w:rsid w:val="00BC4BE0"/>
    <w:rsid w:val="00BD4A97"/>
    <w:rsid w:val="00BE66F0"/>
    <w:rsid w:val="00BF267D"/>
    <w:rsid w:val="00C017F8"/>
    <w:rsid w:val="00C0390E"/>
    <w:rsid w:val="00C04637"/>
    <w:rsid w:val="00C048D9"/>
    <w:rsid w:val="00C0702E"/>
    <w:rsid w:val="00C1038B"/>
    <w:rsid w:val="00C20533"/>
    <w:rsid w:val="00C22739"/>
    <w:rsid w:val="00C276A0"/>
    <w:rsid w:val="00C477E1"/>
    <w:rsid w:val="00C54187"/>
    <w:rsid w:val="00C573DC"/>
    <w:rsid w:val="00C60D85"/>
    <w:rsid w:val="00C60EF0"/>
    <w:rsid w:val="00C6122C"/>
    <w:rsid w:val="00C634D9"/>
    <w:rsid w:val="00C660FC"/>
    <w:rsid w:val="00C6690A"/>
    <w:rsid w:val="00C82E1D"/>
    <w:rsid w:val="00C83F21"/>
    <w:rsid w:val="00C913D1"/>
    <w:rsid w:val="00C92D6C"/>
    <w:rsid w:val="00C93ACA"/>
    <w:rsid w:val="00C95CF4"/>
    <w:rsid w:val="00CA0C6E"/>
    <w:rsid w:val="00CA4158"/>
    <w:rsid w:val="00CA526E"/>
    <w:rsid w:val="00CA569C"/>
    <w:rsid w:val="00CA5CB4"/>
    <w:rsid w:val="00CA6B80"/>
    <w:rsid w:val="00CC4517"/>
    <w:rsid w:val="00CC47C5"/>
    <w:rsid w:val="00CD6195"/>
    <w:rsid w:val="00CD7ED7"/>
    <w:rsid w:val="00CE0A8F"/>
    <w:rsid w:val="00CE5D42"/>
    <w:rsid w:val="00CF0CA1"/>
    <w:rsid w:val="00CF21FA"/>
    <w:rsid w:val="00CF59EC"/>
    <w:rsid w:val="00D00923"/>
    <w:rsid w:val="00D01CCC"/>
    <w:rsid w:val="00D049F7"/>
    <w:rsid w:val="00D05ED7"/>
    <w:rsid w:val="00D12863"/>
    <w:rsid w:val="00D1646B"/>
    <w:rsid w:val="00D23AB8"/>
    <w:rsid w:val="00D24E4C"/>
    <w:rsid w:val="00D25590"/>
    <w:rsid w:val="00D34014"/>
    <w:rsid w:val="00D3514A"/>
    <w:rsid w:val="00D44E7A"/>
    <w:rsid w:val="00D45150"/>
    <w:rsid w:val="00D52B1A"/>
    <w:rsid w:val="00D54EA7"/>
    <w:rsid w:val="00D61FA7"/>
    <w:rsid w:val="00D63F45"/>
    <w:rsid w:val="00D66038"/>
    <w:rsid w:val="00D66E3D"/>
    <w:rsid w:val="00D748B8"/>
    <w:rsid w:val="00D7618E"/>
    <w:rsid w:val="00D82649"/>
    <w:rsid w:val="00D85B49"/>
    <w:rsid w:val="00D92ED6"/>
    <w:rsid w:val="00D96B96"/>
    <w:rsid w:val="00D971DE"/>
    <w:rsid w:val="00DA6C29"/>
    <w:rsid w:val="00DB19FA"/>
    <w:rsid w:val="00DB65CD"/>
    <w:rsid w:val="00DB6B1F"/>
    <w:rsid w:val="00DB7523"/>
    <w:rsid w:val="00DC20E6"/>
    <w:rsid w:val="00DD1AC6"/>
    <w:rsid w:val="00DE0525"/>
    <w:rsid w:val="00DE2611"/>
    <w:rsid w:val="00DE5D0E"/>
    <w:rsid w:val="00E0300E"/>
    <w:rsid w:val="00E053F6"/>
    <w:rsid w:val="00E07D53"/>
    <w:rsid w:val="00E103D2"/>
    <w:rsid w:val="00E12CA2"/>
    <w:rsid w:val="00E2057C"/>
    <w:rsid w:val="00E2333C"/>
    <w:rsid w:val="00E242BF"/>
    <w:rsid w:val="00E2502D"/>
    <w:rsid w:val="00E25F0C"/>
    <w:rsid w:val="00E41116"/>
    <w:rsid w:val="00E5353C"/>
    <w:rsid w:val="00E577F2"/>
    <w:rsid w:val="00E66501"/>
    <w:rsid w:val="00E7491E"/>
    <w:rsid w:val="00E8402D"/>
    <w:rsid w:val="00E93E73"/>
    <w:rsid w:val="00E95502"/>
    <w:rsid w:val="00EA0C2F"/>
    <w:rsid w:val="00EA6C7A"/>
    <w:rsid w:val="00EB058F"/>
    <w:rsid w:val="00ED1171"/>
    <w:rsid w:val="00EE3B81"/>
    <w:rsid w:val="00EE3C73"/>
    <w:rsid w:val="00EF1E98"/>
    <w:rsid w:val="00EF2BD2"/>
    <w:rsid w:val="00EF599A"/>
    <w:rsid w:val="00F00AE7"/>
    <w:rsid w:val="00F01A9E"/>
    <w:rsid w:val="00F0249D"/>
    <w:rsid w:val="00F0632E"/>
    <w:rsid w:val="00F16E2D"/>
    <w:rsid w:val="00F25CBF"/>
    <w:rsid w:val="00F40BCC"/>
    <w:rsid w:val="00F42CCD"/>
    <w:rsid w:val="00F43326"/>
    <w:rsid w:val="00F50658"/>
    <w:rsid w:val="00F60E1B"/>
    <w:rsid w:val="00F614D5"/>
    <w:rsid w:val="00F63F21"/>
    <w:rsid w:val="00F7246D"/>
    <w:rsid w:val="00F86328"/>
    <w:rsid w:val="00F903FE"/>
    <w:rsid w:val="00F91BAA"/>
    <w:rsid w:val="00FA62B1"/>
    <w:rsid w:val="00FB78A7"/>
    <w:rsid w:val="00FC120B"/>
    <w:rsid w:val="00FC5DEE"/>
    <w:rsid w:val="00FC78FC"/>
    <w:rsid w:val="00FD1D58"/>
    <w:rsid w:val="00FD3089"/>
    <w:rsid w:val="00FD54E4"/>
    <w:rsid w:val="00FD634B"/>
    <w:rsid w:val="00FD7DFB"/>
    <w:rsid w:val="00FE2B15"/>
    <w:rsid w:val="00FE40A9"/>
    <w:rsid w:val="00FF26F0"/>
    <w:rsid w:val="00FF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b/>
      <w:szCs w:val="20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標楷體"/>
      <w:b/>
      <w:szCs w:val="20"/>
    </w:rPr>
  </w:style>
  <w:style w:type="paragraph" w:styleId="3">
    <w:name w:val="heading 3"/>
    <w:basedOn w:val="a"/>
    <w:next w:val="a0"/>
    <w:qFormat/>
    <w:pPr>
      <w:keepNext/>
      <w:numPr>
        <w:numId w:val="5"/>
      </w:numPr>
      <w:outlineLvl w:val="2"/>
    </w:pPr>
    <w:rPr>
      <w:rFonts w:eastAsia="標楷體"/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  <w:rPr>
      <w:szCs w:val="20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Body Text Indent"/>
    <w:basedOn w:val="a"/>
    <w:pPr>
      <w:ind w:firstLine="432"/>
    </w:pPr>
    <w:rPr>
      <w:rFonts w:eastAsia="標楷體"/>
      <w:sz w:val="20"/>
      <w:szCs w:val="20"/>
    </w:rPr>
  </w:style>
  <w:style w:type="paragraph" w:styleId="a6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character" w:styleId="a7">
    <w:name w:val="page number"/>
    <w:basedOn w:val="a1"/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9">
    <w:name w:val="Balloon Text"/>
    <w:basedOn w:val="a"/>
    <w:semiHidden/>
    <w:rsid w:val="002F76B0"/>
    <w:rPr>
      <w:rFonts w:ascii="Arial" w:hAnsi="Arial"/>
      <w:sz w:val="18"/>
      <w:szCs w:val="18"/>
    </w:rPr>
  </w:style>
  <w:style w:type="character" w:styleId="aa">
    <w:name w:val="Hyperlink"/>
    <w:rsid w:val="00AF40A8"/>
    <w:rPr>
      <w:color w:val="0000FF"/>
      <w:u w:val="single"/>
    </w:rPr>
  </w:style>
  <w:style w:type="table" w:styleId="ab">
    <w:name w:val="Table Grid"/>
    <w:basedOn w:val="a2"/>
    <w:rsid w:val="00DB19FA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semiHidden/>
    <w:rsid w:val="0032687B"/>
    <w:pPr>
      <w:shd w:val="clear" w:color="auto" w:fill="000080"/>
    </w:pPr>
    <w:rPr>
      <w:rFonts w:ascii="Arial" w:hAnsi="Arial"/>
    </w:rPr>
  </w:style>
  <w:style w:type="character" w:styleId="ad">
    <w:name w:val="Placeholder Text"/>
    <w:basedOn w:val="a1"/>
    <w:uiPriority w:val="99"/>
    <w:semiHidden/>
    <w:rsid w:val="003965A5"/>
    <w:rPr>
      <w:color w:val="808080"/>
    </w:rPr>
  </w:style>
  <w:style w:type="paragraph" w:styleId="ae">
    <w:name w:val="List Paragraph"/>
    <w:basedOn w:val="a"/>
    <w:uiPriority w:val="34"/>
    <w:qFormat/>
    <w:rsid w:val="00C5418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b/>
      <w:szCs w:val="20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標楷體"/>
      <w:b/>
      <w:szCs w:val="20"/>
    </w:rPr>
  </w:style>
  <w:style w:type="paragraph" w:styleId="3">
    <w:name w:val="heading 3"/>
    <w:basedOn w:val="a"/>
    <w:next w:val="a0"/>
    <w:qFormat/>
    <w:pPr>
      <w:keepNext/>
      <w:numPr>
        <w:numId w:val="5"/>
      </w:numPr>
      <w:outlineLvl w:val="2"/>
    </w:pPr>
    <w:rPr>
      <w:rFonts w:eastAsia="標楷體"/>
      <w:b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  <w:rPr>
      <w:szCs w:val="20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Body Text Indent"/>
    <w:basedOn w:val="a"/>
    <w:pPr>
      <w:ind w:firstLine="432"/>
    </w:pPr>
    <w:rPr>
      <w:rFonts w:eastAsia="標楷體"/>
      <w:sz w:val="20"/>
      <w:szCs w:val="20"/>
    </w:rPr>
  </w:style>
  <w:style w:type="paragraph" w:styleId="a6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character" w:styleId="a7">
    <w:name w:val="page number"/>
    <w:basedOn w:val="a1"/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9">
    <w:name w:val="Balloon Text"/>
    <w:basedOn w:val="a"/>
    <w:semiHidden/>
    <w:rsid w:val="002F76B0"/>
    <w:rPr>
      <w:rFonts w:ascii="Arial" w:hAnsi="Arial"/>
      <w:sz w:val="18"/>
      <w:szCs w:val="18"/>
    </w:rPr>
  </w:style>
  <w:style w:type="character" w:styleId="aa">
    <w:name w:val="Hyperlink"/>
    <w:rsid w:val="00AF40A8"/>
    <w:rPr>
      <w:color w:val="0000FF"/>
      <w:u w:val="single"/>
    </w:rPr>
  </w:style>
  <w:style w:type="table" w:styleId="ab">
    <w:name w:val="Table Grid"/>
    <w:basedOn w:val="a2"/>
    <w:rsid w:val="00DB19FA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semiHidden/>
    <w:rsid w:val="0032687B"/>
    <w:pPr>
      <w:shd w:val="clear" w:color="auto" w:fill="000080"/>
    </w:pPr>
    <w:rPr>
      <w:rFonts w:ascii="Arial" w:hAnsi="Arial"/>
    </w:rPr>
  </w:style>
  <w:style w:type="character" w:styleId="ad">
    <w:name w:val="Placeholder Text"/>
    <w:basedOn w:val="a1"/>
    <w:uiPriority w:val="99"/>
    <w:semiHidden/>
    <w:rsid w:val="003965A5"/>
    <w:rPr>
      <w:color w:val="808080"/>
    </w:rPr>
  </w:style>
  <w:style w:type="paragraph" w:styleId="ae">
    <w:name w:val="List Paragraph"/>
    <w:basedOn w:val="a"/>
    <w:uiPriority w:val="34"/>
    <w:qFormat/>
    <w:rsid w:val="00C541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4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oleObject" Target="embeddings/oleObject1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emf"/><Relationship Id="rId25" Type="http://schemas.openxmlformats.org/officeDocument/2006/relationships/hyperlink" Target="http://www.bomdic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295E2-E830-47F6-A484-90B98228B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6</Pages>
  <Words>6173</Words>
  <Characters>1902</Characters>
  <Application>Microsoft Office Word</Application>
  <DocSecurity>0</DocSecurity>
  <Lines>15</Lines>
  <Paragraphs>16</Paragraphs>
  <ScaleCrop>false</ScaleCrop>
  <Company>CMT</Company>
  <LinksUpToDate>false</LinksUpToDate>
  <CharactersWithSpaces>8059</CharactersWithSpaces>
  <SharedDoc>false</SharedDoc>
  <HLinks>
    <vt:vector size="6" baseType="variant">
      <vt:variant>
        <vt:i4>3276882</vt:i4>
      </vt:variant>
      <vt:variant>
        <vt:i4>-1</vt:i4>
      </vt:variant>
      <vt:variant>
        <vt:i4>1026</vt:i4>
      </vt:variant>
      <vt:variant>
        <vt:i4>1</vt:i4>
      </vt:variant>
      <vt:variant>
        <vt:lpwstr>http://mosdeo.files.wordpress.com/2013/04/t1ioj-xgfhxxxxxxxx_0-item_pic_310x310.jpg?w=300&amp;h=300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2005 TAAI 論文格式</dc:title>
  <dc:subject/>
  <dc:creator>Yggdrasil</dc:creator>
  <cp:keywords/>
  <cp:lastModifiedBy>林高遠</cp:lastModifiedBy>
  <cp:revision>322</cp:revision>
  <cp:lastPrinted>2013-10-01T11:06:00Z</cp:lastPrinted>
  <dcterms:created xsi:type="dcterms:W3CDTF">2013-07-08T13:00:00Z</dcterms:created>
  <dcterms:modified xsi:type="dcterms:W3CDTF">2013-10-09T08:17:00Z</dcterms:modified>
</cp:coreProperties>
</file>