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512.0" w:type="dxa"/>
        <w:tblLayout w:type="fixed"/>
        <w:tblLook w:val="0000"/>
      </w:tblPr>
      <w:tblGrid>
        <w:gridCol w:w="900"/>
        <w:gridCol w:w="90"/>
        <w:gridCol w:w="2790"/>
        <w:gridCol w:w="4784"/>
        <w:gridCol w:w="3316"/>
        <w:tblGridChange w:id="0">
          <w:tblGrid>
            <w:gridCol w:w="900"/>
            <w:gridCol w:w="90"/>
            <w:gridCol w:w="2790"/>
            <w:gridCol w:w="4784"/>
            <w:gridCol w:w="3316"/>
          </w:tblGrid>
        </w:tblGridChange>
      </w:tblGrid>
      <w:tr>
        <w:trPr>
          <w:trHeight w:val="480" w:hRule="atLeast"/>
        </w:trPr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>
            <w:pPr>
              <w:spacing w:after="0" w:before="12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color w:val="2379d2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vertAlign w:val="baseline"/>
                <w:rtl w:val="0"/>
              </w:rPr>
              <w:t xml:space="preserve">WEB: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Helvetica Neue" w:cs="Helvetica Neue" w:eastAsia="Helvetica Neue" w:hAnsi="Helvetica Neue"/>
                  <w:b w:val="1"/>
                  <w:color w:val="2379d2"/>
                  <w:sz w:val="21"/>
                  <w:szCs w:val="21"/>
                  <w:u w:val="none"/>
                  <w:vertAlign w:val="baseline"/>
                  <w:rtl w:val="0"/>
                </w:rPr>
                <w:t xml:space="preserve">http://moseleyg.byethost4.com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22"/>
                <w:szCs w:val="22"/>
                <w:u w:val="none"/>
                <w:vertAlign w:val="baseline"/>
                <w:rtl w:val="0"/>
              </w:rPr>
              <w:t xml:space="preserve">GitHub: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sz w:val="21"/>
                <w:szCs w:val="21"/>
                <w:u w:val="none"/>
                <w:vertAlign w:val="baseline"/>
                <w:rtl w:val="0"/>
              </w:rPr>
              <w:t xml:space="preserve">https://github.com/moseleygj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b w:val="0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vertAlign w:val="baseline"/>
                <w:rtl w:val="0"/>
              </w:rPr>
              <w:t xml:space="preserve">GORDON MOSELEY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</w:rPr>
              <w:drawing>
                <wp:inline distB="0" distT="0" distL="114300" distR="114300">
                  <wp:extent cx="133350" cy="13271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2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 Brooklyn, New York</w:t>
            </w:r>
          </w:p>
        </w:tc>
      </w:tr>
      <w:tr>
        <w:trPr>
          <w:trHeight w:val="24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379d2"/>
                <w:u w:val="none"/>
                <w:vertAlign w:val="baseline"/>
                <w:rtl w:val="0"/>
              </w:rPr>
              <w:t xml:space="preserve">MoseleyGJ@gmail.com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120" w:line="360" w:lineRule="auto"/>
              <w:contextualSpacing w:val="0"/>
              <w:jc w:val="center"/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595959"/>
                <w:sz w:val="28"/>
                <w:szCs w:val="28"/>
                <w:vertAlign w:val="baseline"/>
                <w:rtl w:val="0"/>
              </w:rPr>
              <w:t xml:space="preserve">(646) 377-5325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304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color w:val="262626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SKILLS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10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L.A.M.P. 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Linux, Apache,  MySQL,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PHP(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basics))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Web Design /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Adobe Photoshop 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Office Suite / Basic 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rogramming / JavaScript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BASH Scripting / Oracle VirtualBox / M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404040"/>
                <w:sz w:val="22"/>
                <w:szCs w:val="22"/>
                <w:rtl w:val="0"/>
              </w:rPr>
              <w:t xml:space="preserve">ac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OS X / Networking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Active Directory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/ V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OIP.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724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b w:val="0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262626"/>
                <w:sz w:val="30"/>
                <w:szCs w:val="30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57" w:before="120" w:lineRule="auto"/>
              <w:ind w:left="28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AIG Services/NTT Data services(Computer Tech,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May 2017 -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Large office migration(1,000+ users): Finished customer projects ahead of schedule and under budget.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Disconnects/Reconnects, Quality Assurance, Troubleshooting and User support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on Windows 7 &amp;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 VOIP Avaya phones, Wireless Headsets, WYSE Terminals, DELL Desktops, Docks and dual-monitors.</w:t>
            </w:r>
          </w:p>
        </w:tc>
      </w:tr>
      <w:tr>
        <w:trPr>
          <w:trHeight w:val="60" w:hRule="atLeast"/>
        </w:trP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Computer Consultant(Independent Contractor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September 2014 - present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Web Design, Computer Repair (Laptop &amp; Desktop), Hardware setup;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iPhone, Android and B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lackberry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knowledge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HDD Backups/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estore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/Cloning;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Data Recovery, Data migration, and Networking diagnostics using Terminal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UTTY, etc.;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Cloud setup; Utilized Active Directory(AD)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; Setup and maintained Virtual Machines (VMWare/VMWare Fusion)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VPN, RealVNC for remote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administration, automated maintenance task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360" w:lineRule="auto"/>
              <w:ind w:left="360"/>
              <w:contextualSpacing w:val="1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MAC OS X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troubleshooting.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(Reset PRAM, flush .PLIST files of faulty applications, recovery files, reset passwords.)</w:t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Department of Labor (Residential Electrical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, March 2010 - September 2014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Rough-in wiring, lighting and fixtures servicing.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Special circuits, Service Entry, Electric Heating.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Reading and designing blueprints, low voltage wiring and Ohm’s law.</w:t>
            </w:r>
          </w:p>
        </w:tc>
      </w:tr>
      <w:tr>
        <w:trPr>
          <w:trHeight w:val="2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National Grid (Help Desk)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2008 - 2009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remote desktop assistance for LAN and VPN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Supported in “Netscape-to-Microsoft Outlook mail migration” project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Helpdesk tasks: Password resets, account unlocking and general trouble shooting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Utilized DameWare, Radia and Remedy ticket software to track and record issu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es(approx. 40-60 daily)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Calibri" w:cs="Calibri" w:eastAsia="Calibri" w:hAnsi="Calibri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Data Velocity (Apple Mac OS X Technician/System Administrator,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373737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2008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379d2"/>
                <w:sz w:val="28"/>
                <w:szCs w:val="28"/>
                <w:vertAlign w:val="baseline"/>
                <w:rtl w:val="0"/>
              </w:rPr>
              <w:t xml:space="preserve">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solutions for Microsoft Windows Users converting to Mac OS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Maintained small business server (SBS) for contracted companies(Law firms); Setup secure VPN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E-Mail troubleshooting with Microsoft Exchange Server/IMAP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Scripted to simplify task for both MS Windows and UNIX/Linux clients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Rule="auto"/>
              <w:ind w:left="144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U. S.  NAVY (Information Systems Tech.,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vertAlign w:val="baseline"/>
                <w:rtl w:val="0"/>
              </w:rPr>
              <w:t xml:space="preserve">June 2006 – September 2008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73737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Provided disaster recovery for servers (Back up and Safeguard data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frequently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Performed “Ghosting” and “Data recovery” using various tools on Hiren’s Boot CD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Recognized, Identified and removed all current security threats; Troubleshoot network issues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Setup, upgraded, disassembled, and reassembled Desktop/Notebook PC’s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Used “Active@KilDisk” software to ensure the safety of sensitive data not being sacrificed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vertAlign w:val="baseline"/>
                <w:rtl w:val="0"/>
              </w:rPr>
              <w:t xml:space="preserve">Provided data-migration to/from the MS Windows to Linux, and the Mac OS X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2680"/>
                <w:tab w:val="left" w:pos="3780"/>
                <w:tab w:val="left" w:pos="520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Education</w:t>
              <w:tab/>
              <w:tab/>
              <w:tab/>
            </w:r>
          </w:p>
        </w:tc>
      </w:tr>
      <w:tr>
        <w:trPr>
          <w:trHeight w:val="980" w:hRule="atLeast"/>
        </w:trPr>
        <w:tc>
          <w:tcPr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3b3b3b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9" w:before="12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National Center for Construction Education &amp; Research (NCCER) Certified:  Residential Electrical, University of Florida- 2014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Computer Programming and Information Technology,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8"/>
                <w:szCs w:val="18"/>
                <w:rtl w:val="0"/>
              </w:rPr>
              <w:t xml:space="preserve">Associate's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Degree (AOS), Brooklyn, New York - 2007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CompTIA Linux+ Certified, CompTIA A+ Certified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d0d0d" w:space="0" w:sz="4" w:val="single"/>
              <w:bottom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tabs>
                <w:tab w:val="left" w:pos="2880"/>
                <w:tab w:val="left" w:pos="5060"/>
              </w:tabs>
              <w:spacing w:after="0" w:lineRule="auto"/>
              <w:contextualSpacing w:val="0"/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262626"/>
                <w:sz w:val="30"/>
                <w:szCs w:val="30"/>
                <w:vertAlign w:val="baseline"/>
                <w:rtl w:val="0"/>
              </w:rPr>
              <w:t xml:space="preserve">Summary </w:t>
              <w:tab/>
              <w:tab/>
            </w:r>
          </w:p>
        </w:tc>
      </w:tr>
      <w:tr>
        <w:trPr>
          <w:trHeight w:val="280" w:hRule="atLeast"/>
        </w:trPr>
        <w:tc>
          <w:tcPr>
            <w:gridSpan w:val="5"/>
            <w:tcBorders>
              <w:top w:color="0d0d0d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Extensive experience in the Information Technology field.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at juggling multiple tasks and working under pressure.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90" w:top="27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color w:val="000000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Courier New" w:cs="Courier New" w:eastAsia="Courier New" w:hAnsi="Courier New"/>
        <w:sz w:val="21"/>
        <w:szCs w:val="21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oseleyg.byethost4.com/" TargetMode="Externa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