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512.0" w:type="dxa"/>
        <w:tblLayout w:type="fixed"/>
        <w:tblLook w:val="0000"/>
      </w:tblPr>
      <w:tblGrid>
        <w:gridCol w:w="900"/>
        <w:gridCol w:w="90"/>
        <w:gridCol w:w="2790"/>
        <w:gridCol w:w="4784"/>
        <w:gridCol w:w="3316"/>
        <w:tblGridChange w:id="0">
          <w:tblGrid>
            <w:gridCol w:w="900"/>
            <w:gridCol w:w="90"/>
            <w:gridCol w:w="2790"/>
            <w:gridCol w:w="4784"/>
            <w:gridCol w:w="3316"/>
          </w:tblGrid>
        </w:tblGridChange>
      </w:tblGrid>
      <w:tr>
        <w:trPr>
          <w:trHeight w:val="480" w:hRule="atLeast"/>
        </w:trPr>
        <w:tc>
          <w:tcPr>
            <w:gridSpan w:val="3"/>
            <w:vMerge w:val="restart"/>
            <w:vAlign w:val="top"/>
          </w:tcPr>
          <w:p w:rsidR="00000000" w:rsidDel="00000000" w:rsidP="00000000" w:rsidRDefault="00000000" w:rsidRPr="00000000">
            <w:pPr>
              <w:spacing w:after="0" w:before="120" w:lineRule="auto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color w:val="2379d2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62626"/>
                <w:sz w:val="22"/>
                <w:szCs w:val="22"/>
                <w:vertAlign w:val="baseline"/>
                <w:rtl w:val="0"/>
              </w:rPr>
              <w:t xml:space="preserve">WEB: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vertAlign w:val="baseline"/>
                <w:rtl w:val="0"/>
              </w:rPr>
              <w:t xml:space="preserve"> </w:t>
            </w:r>
            <w:hyperlink r:id="rId5">
              <w:r w:rsidDel="00000000" w:rsidR="00000000" w:rsidRPr="00000000">
                <w:rPr>
                  <w:rFonts w:ascii="Helvetica Neue" w:cs="Helvetica Neue" w:eastAsia="Helvetica Neue" w:hAnsi="Helvetica Neue"/>
                  <w:b w:val="1"/>
                  <w:color w:val="2379d2"/>
                  <w:sz w:val="21"/>
                  <w:szCs w:val="21"/>
                  <w:u w:val="none"/>
                  <w:vertAlign w:val="baseline"/>
                  <w:rtl w:val="0"/>
                </w:rPr>
                <w:t xml:space="preserve">http://moseleyg.byethost4.com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62626"/>
                <w:sz w:val="22"/>
                <w:szCs w:val="22"/>
                <w:u w:val="none"/>
                <w:vertAlign w:val="baseline"/>
                <w:rtl w:val="0"/>
              </w:rPr>
              <w:t xml:space="preserve">GitHub: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379d2"/>
                <w:sz w:val="21"/>
                <w:szCs w:val="21"/>
                <w:u w:val="none"/>
                <w:vertAlign w:val="baseline"/>
                <w:rtl w:val="0"/>
              </w:rPr>
              <w:t xml:space="preserve">https://github.com/moseleygj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Helvetica Neue" w:cs="Helvetica Neue" w:eastAsia="Helvetica Neue" w:hAnsi="Helvetica Neue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vertAlign w:val="baseline"/>
                <w:rtl w:val="0"/>
              </w:rPr>
              <w:t xml:space="preserve">GORDON MOSELEY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vertAlign w:val="baseline"/>
              </w:rPr>
              <w:drawing>
                <wp:inline distB="0" distT="0" distL="114300" distR="114300">
                  <wp:extent cx="133350" cy="13271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27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Helvetica Neue" w:cs="Helvetica Neue" w:eastAsia="Helvetica Neue" w:hAnsi="Helvetica Neue"/>
                <w:vertAlign w:val="baseline"/>
                <w:rtl w:val="0"/>
              </w:rPr>
              <w:t xml:space="preserve"> Brooklyn, New York</w:t>
            </w:r>
          </w:p>
        </w:tc>
      </w:tr>
      <w:tr>
        <w:trPr>
          <w:trHeight w:val="240" w:hRule="atLeast"/>
        </w:trPr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379d2"/>
                <w:u w:val="none"/>
                <w:vertAlign w:val="baseline"/>
                <w:rtl w:val="0"/>
              </w:rPr>
              <w:t xml:space="preserve">MoseleyGJ@gmail.com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center"/>
              <w:rPr>
                <w:rFonts w:ascii="Helvetica Neue" w:cs="Helvetica Neue" w:eastAsia="Helvetica Neue" w:hAnsi="Helvetica Neue"/>
                <w:color w:val="595959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8"/>
                <w:szCs w:val="28"/>
                <w:vertAlign w:val="baseline"/>
                <w:rtl w:val="0"/>
              </w:rPr>
              <w:t xml:space="preserve">(646) 377-5325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d0d0d" w:space="0" w:sz="4" w:val="single"/>
              <w:bottom w:color="0d0d0d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tabs>
                <w:tab w:val="left" w:pos="3040"/>
              </w:tabs>
              <w:spacing w:after="0" w:lineRule="auto"/>
              <w:contextualSpacing w:val="0"/>
              <w:rPr>
                <w:rFonts w:ascii="Helvetica Neue" w:cs="Helvetica Neue" w:eastAsia="Helvetica Neue" w:hAnsi="Helvetica Neue"/>
                <w:b w:val="0"/>
                <w:color w:val="26262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62626"/>
                <w:sz w:val="30"/>
                <w:szCs w:val="30"/>
                <w:vertAlign w:val="baseline"/>
                <w:rtl w:val="0"/>
              </w:rPr>
              <w:t xml:space="preserve">SKILLS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d0d0d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Helvetica Neue" w:cs="Helvetica Neue" w:eastAsia="Helvetica Neue" w:hAnsi="Helvetica Neue"/>
                <w:b w:val="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d0d0d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0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L.A.M.P. (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Linux, Apache,  MySQL,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PHP(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basics))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Web Design / CSS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Adobe Photoshop 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MS Office Suite / Basic Java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rogramming / JavaScript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BASH Scripting / Oracle VirtualBox / M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404040"/>
                <w:sz w:val="22"/>
                <w:szCs w:val="22"/>
                <w:rtl w:val="0"/>
              </w:rPr>
              <w:t xml:space="preserve">ac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OS X / Networking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Active Directory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V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OIP.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d0d0d" w:space="0" w:sz="4" w:val="single"/>
              <w:bottom w:color="0d0d0d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tabs>
                <w:tab w:val="left" w:pos="7240"/>
              </w:tabs>
              <w:spacing w:after="0" w:lineRule="auto"/>
              <w:contextualSpacing w:val="0"/>
              <w:rPr>
                <w:rFonts w:ascii="Helvetica Neue" w:cs="Helvetica Neue" w:eastAsia="Helvetica Neue" w:hAnsi="Helvetica Neue"/>
                <w:b w:val="0"/>
                <w:color w:val="262626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62626"/>
                <w:sz w:val="30"/>
                <w:szCs w:val="30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d0d0d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57" w:before="120" w:lineRule="auto"/>
              <w:ind w:left="28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AIG Services/NTT Data services(Computer Tech,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vertAlign w:val="baseline"/>
                <w:rtl w:val="0"/>
              </w:rPr>
              <w:t xml:space="preserve">May 2017 - Present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379d2"/>
                <w:sz w:val="28"/>
                <w:szCs w:val="28"/>
                <w:vertAlign w:val="baseline"/>
                <w:rtl w:val="0"/>
              </w:rPr>
              <w:t xml:space="preserve">Contract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Large office migration(1,000+ users): Finished customer projects ahead of schedule and under budget.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Disconnects/Reconnects, Quality Assurance,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Level 3 support :Troubleshooting, N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etwork connectivity and User support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 on MS Office Suite,  Windows 7 &amp; 10.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Setup VOIP Avaya phones, Wireless Headsets, WYSE Terminals, DELL Desktops, Docks and dual-monitors.</w:t>
            </w:r>
          </w:p>
        </w:tc>
      </w:tr>
      <w:tr>
        <w:trPr>
          <w:trHeight w:val="6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>
            <w:pPr>
              <w:spacing w:after="0" w:lineRule="auto"/>
              <w:ind w:left="144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Computer Consultant(Independent Contractor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373737"/>
                <w:sz w:val="22"/>
                <w:szCs w:val="22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vertAlign w:val="baseline"/>
                <w:rtl w:val="0"/>
              </w:rPr>
              <w:t xml:space="preserve">September 2014 - present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Web Design, Computer Repair (Laptop &amp; Desktop), Hardware setup;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iPhone, Android and B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lackberry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knowledge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HDD Backups/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estore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/Imaging(Clone-disk, clonezilla, Linux ‘DD’ commands, PartImage, Macrum Reflect, Active@ Disk Image);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Data Recovery, Data migration, and Networking diagnostics using Terminal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P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UTTY, etc.;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Cloud setup; Utilized Active Directory(AD)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; Setup and maintained Virtual Machines (VMWare/VMWare Fusion)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VPN, RealVNC for remote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administration, automated maintenance task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="360" w:lineRule="auto"/>
              <w:ind w:left="360"/>
              <w:contextualSpacing w:val="1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MAC OS X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troubleshooting.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(Reset PRAM, flush .PLIST files of faulty applications, recovery files, reset passwords.)</w:t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>
            <w:pPr>
              <w:spacing w:after="0" w:lineRule="auto"/>
              <w:ind w:left="144" w:firstLine="0"/>
              <w:contextualSpacing w:val="0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Department of Labor (Residential Electrical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vertAlign w:val="baseline"/>
                <w:rtl w:val="0"/>
              </w:rPr>
              <w:t xml:space="preserve">, March 2010 - September 2014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)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Rough-in wiring, lighting and fixtures servicing.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Special circuits, Service Entry, Electric Heating.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Reading and designing blueprints, low voltage wiring and Ohm’s law.</w:t>
            </w:r>
          </w:p>
        </w:tc>
      </w:tr>
      <w:tr>
        <w:trPr>
          <w:trHeight w:val="2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>
            <w:pPr>
              <w:spacing w:after="0" w:lineRule="auto"/>
              <w:ind w:left="144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National Grid (Help Desk) (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rtl w:val="0"/>
              </w:rPr>
              <w:t xml:space="preserve">January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vertAlign w:val="baseline"/>
                <w:rtl w:val="0"/>
              </w:rPr>
              <w:t xml:space="preserve">200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rtl w:val="0"/>
              </w:rPr>
              <w:t xml:space="preserve">9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vertAlign w:val="baseline"/>
                <w:rtl w:val="0"/>
              </w:rPr>
              <w:t xml:space="preserve"> -  December 2009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379d2"/>
                <w:sz w:val="28"/>
                <w:szCs w:val="28"/>
                <w:vertAlign w:val="baseline"/>
                <w:rtl w:val="0"/>
              </w:rPr>
              <w:t xml:space="preserve">Contract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9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Provided remote desktop assistance for LAN and VPN users. Utilized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Active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Directory(AD)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Supported in “Netscape-to-Microsoft Outlook mail migration” project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Performed Helpdesk tasks: Password resets, account unlocking and general trouble shooting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360" w:hanging="360"/>
              <w:contextualSpacing w:val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vertAlign w:val="baseline"/>
                <w:rtl w:val="0"/>
              </w:rPr>
              <w:t xml:space="preserve">Utilized DameWare, Radia and Remedy ticket software to track and record issu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es(approx. 40-60 daily)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>
            <w:pPr>
              <w:spacing w:after="0" w:lineRule="auto"/>
              <w:ind w:left="144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Data Velocity (Apple Mac OS X Tech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/System Administrator,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rtl w:val="0"/>
              </w:rPr>
              <w:t xml:space="preserve">Oct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373737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vertAlign w:val="baseline"/>
                <w:rtl w:val="0"/>
              </w:rPr>
              <w:t xml:space="preserve">2008-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rtl w:val="0"/>
              </w:rPr>
              <w:t xml:space="preserve">Dec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vertAlign w:val="baseline"/>
                <w:rtl w:val="0"/>
              </w:rPr>
              <w:t xml:space="preserve"> 200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rtl w:val="0"/>
              </w:rPr>
              <w:t xml:space="preserve">8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379d2"/>
                <w:sz w:val="28"/>
                <w:szCs w:val="28"/>
                <w:vertAlign w:val="baseline"/>
                <w:rtl w:val="0"/>
              </w:rPr>
              <w:t xml:space="preserve">Contract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Provided solutions for Microsoft Windows Users converting to Mac OS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9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Maintained small business server (SBS) for contracted companies(Law firms); Setup secure VPN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Provided E-Mail troubleshooting with Microsoft Exchange Server/IMAP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Scripted to simplify task for both MS Windows and UNIX/Linux clients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>
            <w:pPr>
              <w:spacing w:after="0" w:lineRule="auto"/>
              <w:ind w:left="144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U. S.  NAVY (Information Systems Tech.,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vertAlign w:val="baseline"/>
                <w:rtl w:val="0"/>
              </w:rPr>
              <w:t xml:space="preserve">June 2006 – September 2008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Provided disaster recovery for servers (Back up and Safeguard data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frequently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Performed “Ghosting” and “Data recovery” using various tools on Hiren’s Boot CD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Recognized, Identified and removed all current security threats; Troubleshoot network issues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Setup, upgraded, disassembled, and reassembled Desktop/Notebook PC’s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Used “Active@KilDisk” software to ensure the safety of sensitive data not being sacrificed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360" w:hanging="360"/>
              <w:contextualSpacing w:val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vertAlign w:val="baseline"/>
                <w:rtl w:val="0"/>
              </w:rPr>
              <w:t xml:space="preserve">Provided data-migration to/from the MS Windows to Linux, and the Mac OS X Platform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d0d0d" w:space="0" w:sz="4" w:val="single"/>
              <w:bottom w:color="0d0d0d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tabs>
                <w:tab w:val="left" w:pos="2680"/>
                <w:tab w:val="left" w:pos="3780"/>
                <w:tab w:val="left" w:pos="5200"/>
              </w:tabs>
              <w:spacing w:after="0" w:lineRule="auto"/>
              <w:contextualSpacing w:val="0"/>
              <w:rPr>
                <w:rFonts w:ascii="Helvetica Neue" w:cs="Helvetica Neue" w:eastAsia="Helvetica Neue" w:hAnsi="Helvetica Neue"/>
                <w:color w:val="262626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62626"/>
                <w:sz w:val="30"/>
                <w:szCs w:val="30"/>
                <w:vertAlign w:val="baseline"/>
                <w:rtl w:val="0"/>
              </w:rPr>
              <w:t xml:space="preserve">Education</w:t>
              <w:tab/>
              <w:tab/>
              <w:tab/>
            </w:r>
          </w:p>
        </w:tc>
      </w:tr>
      <w:tr>
        <w:trPr>
          <w:trHeight w:val="980" w:hRule="atLeast"/>
        </w:trPr>
        <w:tc>
          <w:tcPr>
            <w:tcBorders>
              <w:top w:color="0d0d0d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Helvetica Neue" w:cs="Helvetica Neue" w:eastAsia="Helvetica Neue" w:hAnsi="Helvetica Neue"/>
                <w:color w:val="3b3b3b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d0d0d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9" w:before="12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National Center for Construction Education &amp; Research (NCCER) Certified:  Residential Electrical, University of Florida- 2014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Computer Programming and Information Technology,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Associate's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Degree (AOS), Brooklyn, New York - 2007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CompTIA Linux+ Certified, CompTIA A+ Certified</w:t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0d0d0d" w:space="0" w:sz="4" w:val="single"/>
              <w:bottom w:color="0d0d0d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tabs>
                <w:tab w:val="left" w:pos="2880"/>
                <w:tab w:val="left" w:pos="5060"/>
              </w:tabs>
              <w:spacing w:after="0" w:lineRule="auto"/>
              <w:contextualSpacing w:val="0"/>
              <w:rPr>
                <w:rFonts w:ascii="Helvetica Neue" w:cs="Helvetica Neue" w:eastAsia="Helvetica Neue" w:hAnsi="Helvetica Neue"/>
                <w:color w:val="262626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62626"/>
                <w:sz w:val="30"/>
                <w:szCs w:val="30"/>
                <w:vertAlign w:val="baseline"/>
                <w:rtl w:val="0"/>
              </w:rPr>
              <w:t xml:space="preserve">Summary </w:t>
              <w:tab/>
              <w:tab/>
            </w:r>
          </w:p>
        </w:tc>
      </w:tr>
      <w:tr>
        <w:trPr>
          <w:trHeight w:val="280" w:hRule="atLeast"/>
        </w:trPr>
        <w:tc>
          <w:tcPr>
            <w:gridSpan w:val="5"/>
            <w:tcBorders>
              <w:top w:color="0d0d0d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Extensive experience in the Information Technology field.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Excellent at juggling multiple tasks and working under pressure.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90" w:top="27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Times New Roman"/>
  <w:font w:name="Calibri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Courier New" w:cs="Courier New" w:eastAsia="Courier New" w:hAnsi="Courier New"/>
        <w:sz w:val="21"/>
        <w:szCs w:val="21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Courier New" w:cs="Courier New" w:eastAsia="Courier New" w:hAnsi="Courier New"/>
        <w:sz w:val="21"/>
        <w:szCs w:val="21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Courier New" w:cs="Courier New" w:eastAsia="Courier New" w:hAnsi="Courier New"/>
        <w:sz w:val="21"/>
        <w:szCs w:val="21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Courier New" w:cs="Courier New" w:eastAsia="Courier New" w:hAnsi="Courier New"/>
        <w:color w:val="000000"/>
        <w:sz w:val="21"/>
        <w:szCs w:val="21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Courier New" w:cs="Courier New" w:eastAsia="Courier New" w:hAnsi="Courier New"/>
        <w:sz w:val="21"/>
        <w:szCs w:val="21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moseleyg.byethost4.com/" TargetMode="Externa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